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D04" w:rsidRPr="00705540" w:rsidRDefault="006E5D04" w:rsidP="006E5D04">
      <w:pPr>
        <w:spacing w:after="0" w:line="360" w:lineRule="auto"/>
        <w:jc w:val="center"/>
        <w:rPr>
          <w:rFonts w:ascii="GHEA Grapalat" w:eastAsia="Times New Roman" w:hAnsi="GHEA Grapalat" w:cs="Times New Roman"/>
          <w:sz w:val="24"/>
          <w:szCs w:val="24"/>
        </w:rPr>
      </w:pPr>
    </w:p>
    <w:p w:rsidR="006E5D04" w:rsidRPr="007E50F2" w:rsidRDefault="006E5D04" w:rsidP="006E5D04">
      <w:pPr>
        <w:pBdr>
          <w:top w:val="single" w:sz="4" w:space="1" w:color="auto"/>
          <w:left w:val="single" w:sz="4" w:space="4" w:color="auto"/>
          <w:bottom w:val="single" w:sz="4" w:space="1" w:color="auto"/>
          <w:right w:val="single" w:sz="4" w:space="4" w:color="auto"/>
        </w:pBdr>
        <w:spacing w:after="0" w:line="360" w:lineRule="auto"/>
        <w:jc w:val="center"/>
        <w:rPr>
          <w:rFonts w:ascii="GHEA Grapalat" w:eastAsia="Times New Roman" w:hAnsi="GHEA Grapalat" w:cs="Times New Roman"/>
          <w:b/>
          <w:lang w:val="hy-AM"/>
        </w:rPr>
      </w:pPr>
      <w:r w:rsidRPr="007E50F2">
        <w:rPr>
          <w:rFonts w:ascii="GHEA Grapalat" w:eastAsia="Times New Roman" w:hAnsi="GHEA Grapalat" w:cs="Times New Roman"/>
          <w:b/>
          <w:lang w:val="hy-AM"/>
        </w:rPr>
        <w:t>Աշխատանքի և սոցիալական հարցերի նախարարություն</w:t>
      </w:r>
    </w:p>
    <w:p w:rsidR="006E5D04" w:rsidRPr="007E50F2" w:rsidRDefault="006E5D04" w:rsidP="006E5D04">
      <w:pPr>
        <w:spacing w:after="0" w:line="360" w:lineRule="auto"/>
        <w:jc w:val="center"/>
        <w:rPr>
          <w:rFonts w:ascii="GHEA Grapalat" w:eastAsia="Times New Roman" w:hAnsi="GHEA Grapalat" w:cs="Times New Roman"/>
          <w:sz w:val="24"/>
          <w:szCs w:val="24"/>
          <w:lang w:val="hy-AM"/>
        </w:rPr>
      </w:pPr>
    </w:p>
    <w:p w:rsidR="006E5D04" w:rsidRPr="007E50F2" w:rsidRDefault="006E5D04" w:rsidP="006E5D04">
      <w:pPr>
        <w:spacing w:after="0" w:line="360" w:lineRule="auto"/>
        <w:jc w:val="center"/>
        <w:rPr>
          <w:rFonts w:ascii="GHEA Grapalat" w:eastAsia="Times New Roman" w:hAnsi="GHEA Grapalat" w:cs="Times New Roman"/>
          <w:sz w:val="24"/>
          <w:szCs w:val="24"/>
          <w:lang w:val="hy-AM"/>
        </w:rPr>
      </w:pPr>
    </w:p>
    <w:p w:rsidR="006E5D04" w:rsidRPr="007E50F2" w:rsidRDefault="006E5D04" w:rsidP="006E5D04">
      <w:pPr>
        <w:spacing w:after="0" w:line="360" w:lineRule="auto"/>
        <w:jc w:val="center"/>
        <w:rPr>
          <w:rFonts w:ascii="GHEA Grapalat" w:eastAsia="Times New Roman" w:hAnsi="GHEA Grapalat" w:cs="Times New Roman"/>
          <w:sz w:val="24"/>
          <w:szCs w:val="24"/>
          <w:lang w:val="hy-AM"/>
        </w:rPr>
      </w:pPr>
    </w:p>
    <w:p w:rsidR="006E5D04" w:rsidRPr="007E50F2" w:rsidRDefault="005605FA" w:rsidP="006E5D04">
      <w:pPr>
        <w:spacing w:after="0" w:line="360" w:lineRule="auto"/>
        <w:jc w:val="center"/>
        <w:rPr>
          <w:rFonts w:ascii="GHEA Grapalat" w:eastAsia="Times New Roman" w:hAnsi="GHEA Grapalat" w:cs="Times New Roman"/>
          <w:sz w:val="30"/>
          <w:szCs w:val="30"/>
          <w:lang w:val="hy-AM"/>
        </w:rPr>
      </w:pPr>
      <w:r w:rsidRPr="007E50F2">
        <w:rPr>
          <w:rFonts w:ascii="GHEA Grapalat" w:eastAsia="Times New Roman" w:hAnsi="GHEA Grapalat" w:cs="Times New Roman"/>
          <w:sz w:val="30"/>
          <w:szCs w:val="30"/>
          <w:lang w:val="hy-AM"/>
        </w:rPr>
        <w:t xml:space="preserve"> </w:t>
      </w:r>
    </w:p>
    <w:p w:rsidR="006E5D04" w:rsidRPr="007E50F2" w:rsidRDefault="00B03411" w:rsidP="006E5D04">
      <w:pPr>
        <w:overflowPunct w:val="0"/>
        <w:autoSpaceDE w:val="0"/>
        <w:autoSpaceDN w:val="0"/>
        <w:adjustRightInd w:val="0"/>
        <w:spacing w:after="0" w:line="360" w:lineRule="auto"/>
        <w:jc w:val="center"/>
        <w:textAlignment w:val="baseline"/>
        <w:rPr>
          <w:rFonts w:ascii="GHEA Grapalat" w:eastAsia="Times New Roman" w:hAnsi="GHEA Grapalat" w:cs="Times New Roman"/>
          <w:b/>
          <w:bCs/>
          <w:sz w:val="30"/>
          <w:szCs w:val="30"/>
          <w:lang w:eastAsia="x-none"/>
        </w:rPr>
      </w:pPr>
      <w:r w:rsidRPr="007E50F2">
        <w:rPr>
          <w:rFonts w:ascii="GHEA Grapalat" w:eastAsia="Times New Roman" w:hAnsi="GHEA Grapalat" w:cs="Times New Roman"/>
          <w:b/>
          <w:bCs/>
          <w:sz w:val="30"/>
          <w:szCs w:val="30"/>
          <w:lang w:val="hy-AM" w:eastAsia="x-none"/>
        </w:rPr>
        <w:t>202</w:t>
      </w:r>
      <w:r w:rsidRPr="007E50F2">
        <w:rPr>
          <w:rFonts w:ascii="GHEA Grapalat" w:eastAsia="Times New Roman" w:hAnsi="GHEA Grapalat" w:cs="Times New Roman"/>
          <w:b/>
          <w:bCs/>
          <w:sz w:val="30"/>
          <w:szCs w:val="30"/>
          <w:lang w:eastAsia="x-none"/>
        </w:rPr>
        <w:t>2</w:t>
      </w:r>
      <w:r w:rsidR="006E5D04" w:rsidRPr="007E50F2">
        <w:rPr>
          <w:rFonts w:ascii="GHEA Grapalat" w:eastAsia="Times New Roman" w:hAnsi="GHEA Grapalat" w:cs="Times New Roman"/>
          <w:b/>
          <w:bCs/>
          <w:sz w:val="30"/>
          <w:szCs w:val="30"/>
          <w:lang w:val="hy-AM" w:eastAsia="x-none"/>
        </w:rPr>
        <w:t>-202</w:t>
      </w:r>
      <w:r w:rsidRPr="007E50F2">
        <w:rPr>
          <w:rFonts w:ascii="GHEA Grapalat" w:eastAsia="Times New Roman" w:hAnsi="GHEA Grapalat" w:cs="Times New Roman"/>
          <w:b/>
          <w:bCs/>
          <w:sz w:val="30"/>
          <w:szCs w:val="30"/>
          <w:lang w:eastAsia="x-none"/>
        </w:rPr>
        <w:t>4</w:t>
      </w:r>
    </w:p>
    <w:p w:rsidR="006E5D04" w:rsidRPr="007E50F2" w:rsidRDefault="006E5D04" w:rsidP="006E5D04">
      <w:pPr>
        <w:overflowPunct w:val="0"/>
        <w:autoSpaceDE w:val="0"/>
        <w:autoSpaceDN w:val="0"/>
        <w:adjustRightInd w:val="0"/>
        <w:spacing w:after="0" w:line="360" w:lineRule="auto"/>
        <w:jc w:val="center"/>
        <w:textAlignment w:val="baseline"/>
        <w:rPr>
          <w:rFonts w:ascii="GHEA Grapalat" w:eastAsia="Times New Roman" w:hAnsi="GHEA Grapalat" w:cs="Times New Roman"/>
          <w:b/>
          <w:bCs/>
          <w:sz w:val="30"/>
          <w:szCs w:val="30"/>
          <w:lang w:val="hy-AM" w:eastAsia="x-none"/>
        </w:rPr>
      </w:pPr>
      <w:r w:rsidRPr="007E50F2">
        <w:rPr>
          <w:rFonts w:ascii="GHEA Grapalat" w:eastAsia="Times New Roman" w:hAnsi="GHEA Grapalat" w:cs="Sylfaen"/>
          <w:b/>
          <w:bCs/>
          <w:sz w:val="30"/>
          <w:szCs w:val="30"/>
          <w:lang w:val="hy-AM" w:eastAsia="x-none"/>
        </w:rPr>
        <w:t>ԹՎԱԿԱՆՆԵՐԻ</w:t>
      </w:r>
      <w:r w:rsidRPr="007E50F2">
        <w:rPr>
          <w:rFonts w:ascii="GHEA Grapalat" w:eastAsia="Times New Roman" w:hAnsi="GHEA Grapalat" w:cs="Times New Roman"/>
          <w:b/>
          <w:bCs/>
          <w:sz w:val="30"/>
          <w:szCs w:val="30"/>
          <w:lang w:val="hy-AM" w:eastAsia="x-none"/>
        </w:rPr>
        <w:t xml:space="preserve"> </w:t>
      </w:r>
      <w:r w:rsidRPr="007E50F2">
        <w:rPr>
          <w:rFonts w:ascii="GHEA Grapalat" w:eastAsia="Times New Roman" w:hAnsi="GHEA Grapalat" w:cs="Sylfaen"/>
          <w:b/>
          <w:bCs/>
          <w:sz w:val="30"/>
          <w:szCs w:val="30"/>
          <w:lang w:val="hy-AM" w:eastAsia="x-none"/>
        </w:rPr>
        <w:t>ՄԻՋՆԱԺԱՄԿԵՏ</w:t>
      </w:r>
      <w:r w:rsidRPr="007E50F2">
        <w:rPr>
          <w:rFonts w:ascii="GHEA Grapalat" w:eastAsia="Times New Roman" w:hAnsi="GHEA Grapalat" w:cs="Times New Roman"/>
          <w:b/>
          <w:bCs/>
          <w:sz w:val="30"/>
          <w:szCs w:val="30"/>
          <w:lang w:val="hy-AM" w:eastAsia="x-none"/>
        </w:rPr>
        <w:t xml:space="preserve"> </w:t>
      </w:r>
      <w:r w:rsidRPr="007E50F2">
        <w:rPr>
          <w:rFonts w:ascii="GHEA Grapalat" w:eastAsia="Times New Roman" w:hAnsi="GHEA Grapalat" w:cs="Sylfaen"/>
          <w:b/>
          <w:bCs/>
          <w:sz w:val="30"/>
          <w:szCs w:val="30"/>
          <w:lang w:val="hy-AM" w:eastAsia="x-none"/>
        </w:rPr>
        <w:t>ԾԱԽՍԱՅԻՆ</w:t>
      </w:r>
      <w:r w:rsidRPr="007E50F2">
        <w:rPr>
          <w:rFonts w:ascii="GHEA Grapalat" w:eastAsia="Times New Roman" w:hAnsi="GHEA Grapalat" w:cs="Times New Roman"/>
          <w:b/>
          <w:bCs/>
          <w:sz w:val="30"/>
          <w:szCs w:val="30"/>
          <w:lang w:val="hy-AM" w:eastAsia="x-none"/>
        </w:rPr>
        <w:t xml:space="preserve"> </w:t>
      </w:r>
      <w:r w:rsidRPr="007E50F2">
        <w:rPr>
          <w:rFonts w:ascii="GHEA Grapalat" w:eastAsia="Times New Roman" w:hAnsi="GHEA Grapalat" w:cs="Sylfaen"/>
          <w:b/>
          <w:bCs/>
          <w:sz w:val="30"/>
          <w:szCs w:val="30"/>
          <w:lang w:val="hy-AM" w:eastAsia="x-none"/>
        </w:rPr>
        <w:t>ԾՐԱԳՐԻ</w:t>
      </w:r>
      <w:r w:rsidRPr="007E50F2">
        <w:rPr>
          <w:rFonts w:ascii="GHEA Grapalat" w:eastAsia="Times New Roman" w:hAnsi="GHEA Grapalat" w:cs="Times New Roman"/>
          <w:b/>
          <w:bCs/>
          <w:sz w:val="30"/>
          <w:szCs w:val="30"/>
          <w:lang w:val="hy-AM" w:eastAsia="x-none"/>
        </w:rPr>
        <w:t xml:space="preserve"> </w:t>
      </w:r>
    </w:p>
    <w:p w:rsidR="006E5D04" w:rsidRPr="007E50F2" w:rsidRDefault="006E5D04" w:rsidP="006E5D04">
      <w:pPr>
        <w:overflowPunct w:val="0"/>
        <w:autoSpaceDE w:val="0"/>
        <w:autoSpaceDN w:val="0"/>
        <w:adjustRightInd w:val="0"/>
        <w:spacing w:after="0" w:line="360" w:lineRule="auto"/>
        <w:jc w:val="center"/>
        <w:textAlignment w:val="baseline"/>
        <w:rPr>
          <w:rFonts w:ascii="GHEA Grapalat" w:eastAsia="Times New Roman" w:hAnsi="GHEA Grapalat" w:cs="Times New Roman"/>
          <w:b/>
          <w:bCs/>
          <w:sz w:val="30"/>
          <w:szCs w:val="30"/>
          <w:lang w:eastAsia="x-none"/>
        </w:rPr>
      </w:pPr>
      <w:r w:rsidRPr="007E50F2">
        <w:rPr>
          <w:rFonts w:ascii="GHEA Grapalat" w:eastAsia="Times New Roman" w:hAnsi="GHEA Grapalat" w:cs="Times New Roman"/>
          <w:b/>
          <w:bCs/>
          <w:sz w:val="30"/>
          <w:szCs w:val="30"/>
          <w:lang w:val="hy-AM" w:eastAsia="x-none"/>
        </w:rPr>
        <w:t>ԵՎ</w:t>
      </w:r>
      <w:r w:rsidR="00B03411" w:rsidRPr="007E50F2">
        <w:rPr>
          <w:rFonts w:ascii="GHEA Grapalat" w:eastAsia="Times New Roman" w:hAnsi="GHEA Grapalat" w:cs="Times New Roman"/>
          <w:b/>
          <w:bCs/>
          <w:sz w:val="30"/>
          <w:szCs w:val="30"/>
          <w:lang w:val="hy-AM" w:eastAsia="x-none"/>
        </w:rPr>
        <w:t xml:space="preserve"> 202</w:t>
      </w:r>
      <w:r w:rsidR="00B03411" w:rsidRPr="007E50F2">
        <w:rPr>
          <w:rFonts w:ascii="GHEA Grapalat" w:eastAsia="Times New Roman" w:hAnsi="GHEA Grapalat" w:cs="Times New Roman"/>
          <w:b/>
          <w:bCs/>
          <w:sz w:val="30"/>
          <w:szCs w:val="30"/>
          <w:lang w:eastAsia="x-none"/>
        </w:rPr>
        <w:t>2</w:t>
      </w:r>
    </w:p>
    <w:p w:rsidR="006E5D04" w:rsidRPr="007E50F2" w:rsidRDefault="006E5D04" w:rsidP="006E5D04">
      <w:pPr>
        <w:overflowPunct w:val="0"/>
        <w:autoSpaceDE w:val="0"/>
        <w:autoSpaceDN w:val="0"/>
        <w:adjustRightInd w:val="0"/>
        <w:spacing w:after="0" w:line="360" w:lineRule="auto"/>
        <w:jc w:val="center"/>
        <w:textAlignment w:val="baseline"/>
        <w:rPr>
          <w:rFonts w:ascii="GHEA Grapalat" w:eastAsia="Times New Roman" w:hAnsi="GHEA Grapalat" w:cs="Times New Roman"/>
          <w:b/>
          <w:bCs/>
          <w:sz w:val="30"/>
          <w:szCs w:val="30"/>
          <w:lang w:val="hy-AM" w:eastAsia="x-none"/>
        </w:rPr>
      </w:pPr>
      <w:r w:rsidRPr="007E50F2">
        <w:rPr>
          <w:rFonts w:ascii="GHEA Grapalat" w:eastAsia="Times New Roman" w:hAnsi="GHEA Grapalat" w:cs="Sylfaen"/>
          <w:b/>
          <w:bCs/>
          <w:sz w:val="30"/>
          <w:szCs w:val="30"/>
          <w:lang w:val="hy-AM" w:eastAsia="x-none"/>
        </w:rPr>
        <w:t>ԹՎԱԿԱՆԻ</w:t>
      </w:r>
      <w:r w:rsidRPr="007E50F2">
        <w:rPr>
          <w:rFonts w:ascii="GHEA Grapalat" w:eastAsia="Times New Roman" w:hAnsi="GHEA Grapalat" w:cs="Times New Roman"/>
          <w:b/>
          <w:bCs/>
          <w:sz w:val="30"/>
          <w:szCs w:val="30"/>
          <w:lang w:val="hy-AM" w:eastAsia="x-none"/>
        </w:rPr>
        <w:t xml:space="preserve"> </w:t>
      </w:r>
      <w:r w:rsidRPr="007E50F2">
        <w:rPr>
          <w:rFonts w:ascii="GHEA Grapalat" w:eastAsia="Times New Roman" w:hAnsi="GHEA Grapalat" w:cs="Sylfaen"/>
          <w:b/>
          <w:bCs/>
          <w:sz w:val="30"/>
          <w:szCs w:val="30"/>
          <w:lang w:val="hy-AM" w:eastAsia="x-none"/>
        </w:rPr>
        <w:t>ԲՅՈՒՋԵՏԱՅԻՆ</w:t>
      </w:r>
      <w:r w:rsidRPr="007E50F2">
        <w:rPr>
          <w:rFonts w:ascii="GHEA Grapalat" w:eastAsia="Times New Roman" w:hAnsi="GHEA Grapalat" w:cs="Times New Roman"/>
          <w:b/>
          <w:bCs/>
          <w:sz w:val="30"/>
          <w:szCs w:val="30"/>
          <w:lang w:val="hy-AM" w:eastAsia="x-none"/>
        </w:rPr>
        <w:t xml:space="preserve"> </w:t>
      </w:r>
      <w:r w:rsidRPr="007E50F2">
        <w:rPr>
          <w:rFonts w:ascii="GHEA Grapalat" w:eastAsia="Times New Roman" w:hAnsi="GHEA Grapalat" w:cs="Sylfaen"/>
          <w:b/>
          <w:bCs/>
          <w:sz w:val="30"/>
          <w:szCs w:val="30"/>
          <w:lang w:val="hy-AM" w:eastAsia="x-none"/>
        </w:rPr>
        <w:t>ՖԻՆԱՆՍԱՎՈՐՄԱՆ</w:t>
      </w:r>
      <w:r w:rsidRPr="007E50F2">
        <w:rPr>
          <w:rFonts w:ascii="GHEA Grapalat" w:eastAsia="Times New Roman" w:hAnsi="GHEA Grapalat" w:cs="Times New Roman"/>
          <w:b/>
          <w:bCs/>
          <w:sz w:val="30"/>
          <w:szCs w:val="30"/>
          <w:lang w:val="hy-AM" w:eastAsia="x-none"/>
        </w:rPr>
        <w:t xml:space="preserve"> </w:t>
      </w:r>
      <w:r w:rsidRPr="007E50F2">
        <w:rPr>
          <w:rFonts w:ascii="GHEA Grapalat" w:eastAsia="Times New Roman" w:hAnsi="GHEA Grapalat" w:cs="Sylfaen"/>
          <w:b/>
          <w:bCs/>
          <w:sz w:val="30"/>
          <w:szCs w:val="30"/>
          <w:lang w:val="hy-AM" w:eastAsia="x-none"/>
        </w:rPr>
        <w:t>ՀԱՅՏ</w:t>
      </w:r>
    </w:p>
    <w:p w:rsidR="006E5D04" w:rsidRPr="007E50F2" w:rsidRDefault="006E5D04" w:rsidP="006E5D04">
      <w:pPr>
        <w:spacing w:before="120" w:after="120" w:line="240" w:lineRule="auto"/>
        <w:jc w:val="center"/>
        <w:rPr>
          <w:rFonts w:ascii="GHEA Grapalat" w:eastAsia="Times New Roman" w:hAnsi="GHEA Grapalat" w:cs="Times New Roman"/>
          <w:sz w:val="24"/>
          <w:szCs w:val="24"/>
          <w:lang w:val="hy-AM"/>
        </w:rPr>
      </w:pPr>
      <w:r w:rsidRPr="007E50F2">
        <w:rPr>
          <w:rFonts w:ascii="GHEA Grapalat" w:eastAsia="Times New Roman" w:hAnsi="GHEA Grapalat" w:cs="Times New Roman"/>
          <w:sz w:val="24"/>
          <w:szCs w:val="24"/>
          <w:lang w:val="hy-AM"/>
        </w:rPr>
        <w:br w:type="page"/>
      </w:r>
    </w:p>
    <w:p w:rsidR="000B312C" w:rsidRPr="007E50F2" w:rsidRDefault="006E5D04" w:rsidP="00033732">
      <w:pPr>
        <w:pBdr>
          <w:top w:val="single" w:sz="4" w:space="1" w:color="auto"/>
          <w:bottom w:val="single" w:sz="4" w:space="1" w:color="auto"/>
        </w:pBdr>
        <w:shd w:val="clear" w:color="auto" w:fill="C4BC96"/>
        <w:spacing w:before="120" w:after="120" w:line="240" w:lineRule="auto"/>
        <w:rPr>
          <w:rFonts w:ascii="GHEA Grapalat" w:eastAsia="Times New Roman" w:hAnsi="GHEA Grapalat" w:cs="Times New Roman"/>
          <w:b/>
          <w:bCs/>
          <w:kern w:val="16"/>
          <w:lang w:val="hy-AM" w:eastAsia="x-none"/>
        </w:rPr>
      </w:pPr>
      <w:r w:rsidRPr="007E50F2">
        <w:rPr>
          <w:rFonts w:ascii="GHEA Grapalat" w:eastAsia="Times New Roman" w:hAnsi="GHEA Grapalat" w:cs="Times New Roman"/>
          <w:b/>
          <w:bCs/>
          <w:kern w:val="16"/>
          <w:lang w:val="hy-AM" w:eastAsia="x-none"/>
        </w:rPr>
        <w:lastRenderedPageBreak/>
        <w:t>1. ԶԱՐԳԱՑՄԱՆ ՄԻՏՈՒՄՆԵՐԸ ՆԱԽՈՐԴՈՂ ՄԻՋՆԱԺԱՄԿԵՏ ՀԱՏՎԱԾՈՒՄ</w:t>
      </w:r>
    </w:p>
    <w:p w:rsidR="00033732" w:rsidRPr="007E50F2" w:rsidRDefault="00033732" w:rsidP="007308C1">
      <w:pPr>
        <w:tabs>
          <w:tab w:val="left" w:pos="720"/>
        </w:tabs>
        <w:spacing w:after="0" w:line="240" w:lineRule="auto"/>
        <w:jc w:val="center"/>
        <w:rPr>
          <w:rFonts w:ascii="GHEA Grapalat" w:hAnsi="GHEA Grapalat" w:cs="Sylfaen"/>
          <w:b/>
          <w:lang w:val="af-ZA"/>
        </w:rPr>
      </w:pPr>
    </w:p>
    <w:p w:rsidR="000B312C" w:rsidRPr="007E50F2" w:rsidRDefault="000B312C" w:rsidP="007308C1">
      <w:pPr>
        <w:tabs>
          <w:tab w:val="left" w:pos="720"/>
        </w:tabs>
        <w:spacing w:after="0" w:line="240" w:lineRule="auto"/>
        <w:jc w:val="center"/>
        <w:rPr>
          <w:rFonts w:ascii="GHEA Grapalat" w:hAnsi="GHEA Grapalat"/>
          <w:b/>
          <w:kern w:val="16"/>
          <w:lang w:val="af-ZA"/>
        </w:rPr>
      </w:pPr>
      <w:r w:rsidRPr="007E50F2">
        <w:rPr>
          <w:rFonts w:ascii="GHEA Grapalat" w:hAnsi="GHEA Grapalat" w:cs="Sylfaen"/>
          <w:b/>
          <w:lang w:val="af-ZA"/>
        </w:rPr>
        <w:t xml:space="preserve">Աշխատանքի և աշխատավարձի պետական կարգավորման </w:t>
      </w:r>
      <w:r w:rsidRPr="007E50F2">
        <w:rPr>
          <w:rFonts w:ascii="GHEA Grapalat" w:hAnsi="GHEA Grapalat"/>
          <w:b/>
          <w:kern w:val="16"/>
          <w:lang w:val="hy-AM"/>
        </w:rPr>
        <w:t>բնագավառ</w:t>
      </w:r>
    </w:p>
    <w:p w:rsidR="00033732" w:rsidRPr="007E50F2" w:rsidRDefault="00033732" w:rsidP="007308C1">
      <w:pPr>
        <w:tabs>
          <w:tab w:val="left" w:pos="720"/>
        </w:tabs>
        <w:spacing w:after="0" w:line="240" w:lineRule="auto"/>
        <w:jc w:val="center"/>
        <w:rPr>
          <w:rFonts w:ascii="GHEA Grapalat" w:hAnsi="GHEA Grapalat"/>
          <w:b/>
          <w:kern w:val="16"/>
          <w:lang w:val="af-ZA"/>
        </w:rPr>
      </w:pPr>
    </w:p>
    <w:p w:rsidR="008C623B" w:rsidRPr="007E50F2" w:rsidRDefault="008C623B" w:rsidP="008C623B">
      <w:pPr>
        <w:widowControl w:val="0"/>
        <w:spacing w:after="0" w:line="240" w:lineRule="auto"/>
        <w:ind w:firstLine="900"/>
        <w:jc w:val="both"/>
        <w:rPr>
          <w:rFonts w:ascii="GHEA Grapalat" w:eastAsia="Times New Roman" w:hAnsi="GHEA Grapalat" w:cs="Sylfaen"/>
          <w:lang w:val="af-ZA"/>
        </w:rPr>
      </w:pPr>
      <w:r w:rsidRPr="007E50F2">
        <w:rPr>
          <w:rFonts w:ascii="GHEA Grapalat" w:eastAsia="Times New Roman" w:hAnsi="GHEA Grapalat" w:cs="Sylfaen"/>
          <w:lang w:val="af-ZA"/>
        </w:rPr>
        <w:t>Աշխատանքի և աշխատավարձի պետական կարգավորման</w:t>
      </w:r>
      <w:r w:rsidRPr="007E50F2">
        <w:rPr>
          <w:rFonts w:ascii="GHEA Grapalat" w:eastAsia="Times New Roman" w:hAnsi="GHEA Grapalat" w:cs="Sylfaen"/>
          <w:b/>
          <w:lang w:val="af-ZA"/>
        </w:rPr>
        <w:t xml:space="preserve"> </w:t>
      </w:r>
      <w:r w:rsidRPr="007E50F2">
        <w:rPr>
          <w:rFonts w:ascii="GHEA Grapalat" w:eastAsia="Times New Roman" w:hAnsi="GHEA Grapalat" w:cs="Sylfaen"/>
          <w:lang w:val="af-ZA"/>
        </w:rPr>
        <w:t>բնագավառում պետական միջամտությունը հիմնա</w:t>
      </w:r>
      <w:r w:rsidRPr="007E50F2">
        <w:rPr>
          <w:rFonts w:ascii="GHEA Grapalat" w:eastAsia="Times New Roman" w:hAnsi="GHEA Grapalat" w:cs="Sylfaen"/>
          <w:lang w:val="af-ZA"/>
        </w:rPr>
        <w:softHyphen/>
        <w:t>կանում իրականացվում է աշխատանքային հարաբերությունների կարգավորման և աշխա</w:t>
      </w:r>
      <w:r w:rsidRPr="007E50F2">
        <w:rPr>
          <w:rFonts w:ascii="GHEA Grapalat" w:eastAsia="Times New Roman" w:hAnsi="GHEA Grapalat" w:cs="Sylfaen"/>
          <w:lang w:val="af-ZA"/>
        </w:rPr>
        <w:softHyphen/>
        <w:t>տանքային օրենսդրության կիրարկման</w:t>
      </w:r>
      <w:r w:rsidRPr="007E50F2">
        <w:rPr>
          <w:rFonts w:ascii="GHEA Grapalat" w:eastAsia="Times New Roman" w:hAnsi="GHEA Grapalat" w:cs="Sylfaen"/>
          <w:lang w:val="hy-AM"/>
        </w:rPr>
        <w:t xml:space="preserve"> </w:t>
      </w:r>
      <w:r w:rsidRPr="007E50F2">
        <w:rPr>
          <w:rFonts w:ascii="GHEA Grapalat" w:eastAsia="Times New Roman" w:hAnsi="GHEA Grapalat" w:cs="Sylfaen"/>
          <w:lang w:val="af-ZA"/>
        </w:rPr>
        <w:t>ուղղությամբ համապատասխան խորհրդատվության ու պարզաբանումների տրամադրման եղա</w:t>
      </w:r>
      <w:r w:rsidRPr="007E50F2">
        <w:rPr>
          <w:rFonts w:ascii="GHEA Grapalat" w:eastAsia="Times New Roman" w:hAnsi="GHEA Grapalat" w:cs="Sylfaen"/>
          <w:lang w:val="af-ZA"/>
        </w:rPr>
        <w:softHyphen/>
        <w:t xml:space="preserve">նակով: </w:t>
      </w:r>
    </w:p>
    <w:p w:rsidR="008C623B" w:rsidRPr="007E50F2" w:rsidRDefault="008C623B" w:rsidP="008C623B">
      <w:pPr>
        <w:widowControl w:val="0"/>
        <w:spacing w:after="0" w:line="240" w:lineRule="auto"/>
        <w:ind w:firstLine="900"/>
        <w:jc w:val="both"/>
        <w:rPr>
          <w:rFonts w:ascii="GHEA Grapalat" w:eastAsia="Times New Roman" w:hAnsi="GHEA Grapalat" w:cs="Sylfaen"/>
          <w:lang w:val="af-ZA"/>
        </w:rPr>
      </w:pPr>
      <w:r w:rsidRPr="007E50F2">
        <w:rPr>
          <w:rFonts w:ascii="GHEA Grapalat" w:eastAsia="Times New Roman" w:hAnsi="GHEA Grapalat" w:cs="Sylfaen"/>
          <w:lang w:val="af-ZA"/>
        </w:rPr>
        <w:t>Հայաստանում ա</w:t>
      </w:r>
      <w:r w:rsidRPr="007E50F2">
        <w:rPr>
          <w:rFonts w:ascii="GHEA Grapalat" w:eastAsia="Times New Roman" w:hAnsi="GHEA Grapalat" w:cs="Sylfaen"/>
          <w:lang w:val="hy-AM"/>
        </w:rPr>
        <w:t>շխատավարձերի</w:t>
      </w:r>
      <w:r w:rsidRPr="007E50F2">
        <w:rPr>
          <w:rFonts w:ascii="GHEA Grapalat" w:eastAsia="Times New Roman" w:hAnsi="GHEA Grapalat" w:cs="Times New Roman"/>
          <w:lang w:val="af-ZA"/>
        </w:rPr>
        <w:t xml:space="preserve"> </w:t>
      </w:r>
      <w:r w:rsidRPr="007E50F2">
        <w:rPr>
          <w:rFonts w:ascii="GHEA Grapalat" w:eastAsia="Times New Roman" w:hAnsi="GHEA Grapalat" w:cs="Sylfaen"/>
          <w:lang w:val="hy-AM"/>
        </w:rPr>
        <w:t>պետական</w:t>
      </w:r>
      <w:r w:rsidRPr="007E50F2">
        <w:rPr>
          <w:rFonts w:ascii="GHEA Grapalat" w:eastAsia="Times New Roman" w:hAnsi="GHEA Grapalat" w:cs="Times New Roman"/>
          <w:lang w:val="af-ZA"/>
        </w:rPr>
        <w:t xml:space="preserve"> </w:t>
      </w:r>
      <w:r w:rsidRPr="007E50F2">
        <w:rPr>
          <w:rFonts w:ascii="GHEA Grapalat" w:eastAsia="Times New Roman" w:hAnsi="GHEA Grapalat" w:cs="Sylfaen"/>
          <w:lang w:val="hy-AM"/>
        </w:rPr>
        <w:t>կարգավորման</w:t>
      </w:r>
      <w:r w:rsidRPr="007E50F2">
        <w:rPr>
          <w:rFonts w:ascii="GHEA Grapalat" w:eastAsia="Times New Roman" w:hAnsi="GHEA Grapalat" w:cs="Times New Roman"/>
          <w:lang w:val="af-ZA"/>
        </w:rPr>
        <w:t xml:space="preserve"> </w:t>
      </w:r>
      <w:r w:rsidRPr="007E50F2">
        <w:rPr>
          <w:rFonts w:ascii="GHEA Grapalat" w:eastAsia="Times New Roman" w:hAnsi="GHEA Grapalat" w:cs="Sylfaen"/>
          <w:lang w:val="hy-AM"/>
        </w:rPr>
        <w:t>հիմնական</w:t>
      </w:r>
      <w:r w:rsidRPr="007E50F2">
        <w:rPr>
          <w:rFonts w:ascii="GHEA Grapalat" w:eastAsia="Times New Roman" w:hAnsi="GHEA Grapalat" w:cs="Times New Roman"/>
          <w:lang w:val="af-ZA"/>
        </w:rPr>
        <w:t xml:space="preserve"> </w:t>
      </w:r>
      <w:r w:rsidRPr="007E50F2">
        <w:rPr>
          <w:rFonts w:ascii="GHEA Grapalat" w:eastAsia="Times New Roman" w:hAnsi="GHEA Grapalat" w:cs="Sylfaen"/>
          <w:lang w:val="hy-AM"/>
        </w:rPr>
        <w:t>գործիք</w:t>
      </w:r>
      <w:r w:rsidRPr="007E50F2">
        <w:rPr>
          <w:rFonts w:ascii="GHEA Grapalat" w:eastAsia="Times New Roman" w:hAnsi="GHEA Grapalat" w:cs="Sylfaen"/>
          <w:lang w:val="af-ZA"/>
        </w:rPr>
        <w:t xml:space="preserve">ը </w:t>
      </w:r>
      <w:r w:rsidRPr="007E50F2">
        <w:rPr>
          <w:rFonts w:ascii="GHEA Grapalat" w:eastAsia="Times New Roman" w:hAnsi="GHEA Grapalat" w:cs="Sylfaen"/>
          <w:lang w:val="hy-AM"/>
        </w:rPr>
        <w:t>նվազագույն</w:t>
      </w:r>
      <w:r w:rsidRPr="007E50F2">
        <w:rPr>
          <w:rFonts w:ascii="GHEA Grapalat" w:eastAsia="Times New Roman" w:hAnsi="GHEA Grapalat" w:cs="Times New Roman"/>
          <w:lang w:val="af-ZA"/>
        </w:rPr>
        <w:t xml:space="preserve"> </w:t>
      </w:r>
      <w:r w:rsidRPr="007E50F2">
        <w:rPr>
          <w:rFonts w:ascii="GHEA Grapalat" w:eastAsia="Times New Roman" w:hAnsi="GHEA Grapalat" w:cs="Sylfaen"/>
          <w:lang w:val="hy-AM"/>
        </w:rPr>
        <w:t>աշխատավարձն</w:t>
      </w:r>
      <w:r w:rsidRPr="007E50F2">
        <w:rPr>
          <w:rFonts w:ascii="GHEA Grapalat" w:eastAsia="Times New Roman" w:hAnsi="GHEA Grapalat" w:cs="Sylfaen"/>
          <w:lang w:val="af-ZA"/>
        </w:rPr>
        <w:t xml:space="preserve"> </w:t>
      </w:r>
      <w:r w:rsidRPr="007E50F2">
        <w:rPr>
          <w:rFonts w:ascii="GHEA Grapalat" w:eastAsia="Times New Roman" w:hAnsi="GHEA Grapalat" w:cs="Sylfaen"/>
          <w:lang w:val="hy-AM"/>
        </w:rPr>
        <w:t>է</w:t>
      </w:r>
      <w:r w:rsidRPr="007E50F2">
        <w:rPr>
          <w:rFonts w:ascii="GHEA Grapalat" w:eastAsia="Times New Roman" w:hAnsi="GHEA Grapalat" w:cs="Times New Roman"/>
          <w:lang w:val="af-ZA"/>
        </w:rPr>
        <w:t xml:space="preserve">, </w:t>
      </w:r>
      <w:r w:rsidRPr="007E50F2">
        <w:rPr>
          <w:rFonts w:ascii="GHEA Grapalat" w:eastAsia="Times New Roman" w:hAnsi="GHEA Grapalat" w:cs="Sylfaen"/>
          <w:lang w:val="hy-AM"/>
        </w:rPr>
        <w:t>որը</w:t>
      </w:r>
      <w:r w:rsidRPr="007E50F2">
        <w:rPr>
          <w:rFonts w:ascii="GHEA Grapalat" w:eastAsia="Times New Roman" w:hAnsi="GHEA Grapalat" w:cs="Times New Roman"/>
          <w:lang w:val="af-ZA"/>
        </w:rPr>
        <w:t xml:space="preserve"> </w:t>
      </w:r>
      <w:r w:rsidRPr="007E50F2">
        <w:rPr>
          <w:rFonts w:ascii="GHEA Grapalat" w:eastAsia="Times New Roman" w:hAnsi="GHEA Grapalat" w:cs="Sylfaen"/>
          <w:lang w:val="hy-AM"/>
        </w:rPr>
        <w:t>սահմանվում</w:t>
      </w:r>
      <w:r w:rsidRPr="007E50F2">
        <w:rPr>
          <w:rFonts w:ascii="GHEA Grapalat" w:eastAsia="Times New Roman" w:hAnsi="GHEA Grapalat" w:cs="Sylfaen"/>
          <w:lang w:val="af-ZA"/>
        </w:rPr>
        <w:t xml:space="preserve"> </w:t>
      </w:r>
      <w:r w:rsidRPr="007E50F2">
        <w:rPr>
          <w:rFonts w:ascii="GHEA Grapalat" w:eastAsia="Times New Roman" w:hAnsi="GHEA Grapalat" w:cs="Sylfaen"/>
          <w:lang w:val="hy-AM"/>
        </w:rPr>
        <w:t>է</w:t>
      </w:r>
      <w:r w:rsidRPr="007E50F2">
        <w:rPr>
          <w:rFonts w:ascii="GHEA Grapalat" w:eastAsia="Times New Roman" w:hAnsi="GHEA Grapalat" w:cs="Sylfaen"/>
          <w:lang w:val="af-ZA"/>
        </w:rPr>
        <w:t xml:space="preserve"> </w:t>
      </w:r>
      <w:r w:rsidRPr="007E50F2">
        <w:rPr>
          <w:rFonts w:ascii="GHEA Grapalat" w:eastAsia="Times New Roman" w:hAnsi="GHEA Grapalat" w:cs="Sylfaen"/>
          <w:lang w:val="hy-AM"/>
        </w:rPr>
        <w:t xml:space="preserve">օրենքով </w:t>
      </w:r>
      <w:r w:rsidRPr="007E50F2">
        <w:rPr>
          <w:rFonts w:ascii="GHEA Grapalat" w:eastAsia="Times New Roman" w:hAnsi="GHEA Grapalat" w:cs="Sylfaen"/>
          <w:lang w:val="af-ZA"/>
        </w:rPr>
        <w:t>(</w:t>
      </w:r>
      <w:r w:rsidRPr="007E50F2">
        <w:rPr>
          <w:rFonts w:ascii="GHEA Grapalat" w:hAnsi="GHEA Grapalat"/>
          <w:color w:val="000000"/>
          <w:shd w:val="clear" w:color="auto" w:fill="FFFFFF"/>
          <w:lang w:val="hy-AM"/>
        </w:rPr>
        <w:t>«Նվազագույն ամսական աշխատավարձի մասին» ՀՀ օրենք</w:t>
      </w:r>
      <w:r w:rsidRPr="007E50F2">
        <w:rPr>
          <w:rFonts w:ascii="GHEA Grapalat" w:eastAsia="Times New Roman" w:hAnsi="GHEA Grapalat" w:cs="Sylfaen"/>
          <w:lang w:val="af-ZA"/>
        </w:rPr>
        <w:t>)</w:t>
      </w:r>
      <w:r w:rsidRPr="007E50F2">
        <w:rPr>
          <w:rFonts w:ascii="GHEA Grapalat" w:eastAsia="Times New Roman" w:hAnsi="GHEA Grapalat" w:cs="Sylfaen"/>
          <w:lang w:val="sk-SK"/>
        </w:rPr>
        <w:t>`</w:t>
      </w:r>
      <w:r w:rsidRPr="007E50F2">
        <w:rPr>
          <w:rFonts w:ascii="GHEA Grapalat" w:eastAsia="Times New Roman" w:hAnsi="GHEA Grapalat" w:cs="Sylfaen"/>
          <w:lang w:val="af-ZA"/>
        </w:rPr>
        <w:t xml:space="preserve"> </w:t>
      </w:r>
      <w:r w:rsidRPr="007E50F2">
        <w:rPr>
          <w:rFonts w:ascii="GHEA Grapalat" w:eastAsia="Times New Roman" w:hAnsi="GHEA Grapalat" w:cs="Sylfaen"/>
          <w:lang w:val="hy-AM"/>
        </w:rPr>
        <w:t>Հայաստանի</w:t>
      </w:r>
      <w:r w:rsidRPr="007E50F2">
        <w:rPr>
          <w:rFonts w:ascii="GHEA Grapalat" w:eastAsia="Times New Roman" w:hAnsi="GHEA Grapalat" w:cs="Sylfaen"/>
          <w:lang w:val="af-ZA"/>
        </w:rPr>
        <w:t xml:space="preserve"> </w:t>
      </w:r>
      <w:r w:rsidRPr="007E50F2">
        <w:rPr>
          <w:rFonts w:ascii="GHEA Grapalat" w:eastAsia="Times New Roman" w:hAnsi="GHEA Grapalat" w:cs="Sylfaen"/>
          <w:lang w:val="hy-AM"/>
        </w:rPr>
        <w:t>ողջ</w:t>
      </w:r>
      <w:r w:rsidRPr="007E50F2">
        <w:rPr>
          <w:rFonts w:ascii="GHEA Grapalat" w:eastAsia="Times New Roman" w:hAnsi="GHEA Grapalat" w:cs="Sylfaen"/>
          <w:lang w:val="af-ZA"/>
        </w:rPr>
        <w:t xml:space="preserve"> </w:t>
      </w:r>
      <w:r w:rsidRPr="007E50F2">
        <w:rPr>
          <w:rFonts w:ascii="GHEA Grapalat" w:eastAsia="Times New Roman" w:hAnsi="GHEA Grapalat" w:cs="Sylfaen"/>
          <w:lang w:val="hy-AM"/>
        </w:rPr>
        <w:t>տնտեսության</w:t>
      </w:r>
      <w:r w:rsidRPr="007E50F2">
        <w:rPr>
          <w:rFonts w:ascii="GHEA Grapalat" w:eastAsia="Times New Roman" w:hAnsi="GHEA Grapalat" w:cs="Sylfaen"/>
          <w:lang w:val="af-ZA"/>
        </w:rPr>
        <w:t xml:space="preserve"> </w:t>
      </w:r>
      <w:r w:rsidRPr="007E50F2">
        <w:rPr>
          <w:rFonts w:ascii="GHEA Grapalat" w:eastAsia="Times New Roman" w:hAnsi="GHEA Grapalat" w:cs="Sylfaen"/>
          <w:lang w:val="hy-AM"/>
        </w:rPr>
        <w:t>համար</w:t>
      </w:r>
      <w:r w:rsidRPr="007E50F2">
        <w:rPr>
          <w:rFonts w:ascii="GHEA Grapalat" w:eastAsia="Times New Roman" w:hAnsi="GHEA Grapalat" w:cs="Sylfaen"/>
          <w:lang w:val="af-ZA"/>
        </w:rPr>
        <w:t xml:space="preserve">: </w:t>
      </w:r>
    </w:p>
    <w:p w:rsidR="008C623B" w:rsidRPr="007E50F2" w:rsidRDefault="008C623B" w:rsidP="008C623B">
      <w:pPr>
        <w:widowControl w:val="0"/>
        <w:spacing w:after="0" w:line="240" w:lineRule="auto"/>
        <w:ind w:firstLine="900"/>
        <w:jc w:val="both"/>
        <w:rPr>
          <w:rFonts w:ascii="GHEA Grapalat" w:eastAsia="Times New Roman" w:hAnsi="GHEA Grapalat" w:cs="Sylfaen"/>
          <w:lang w:val="hy-AM"/>
        </w:rPr>
      </w:pPr>
      <w:r w:rsidRPr="007E50F2">
        <w:rPr>
          <w:rFonts w:ascii="GHEA Grapalat" w:eastAsia="Times New Roman" w:hAnsi="GHEA Grapalat" w:cs="Sylfaen"/>
          <w:lang w:val="af-ZA"/>
        </w:rPr>
        <w:t>Հայաստանի Հանրապետությունում 2018-2019 թթ. պահպանվել է 2015 թ. հուլիսի 1-ից սահմանված նվազագույն աշխատավարձը` 55,000 դրամ</w:t>
      </w:r>
      <w:r w:rsidRPr="007E50F2">
        <w:rPr>
          <w:rFonts w:ascii="GHEA Grapalat" w:eastAsia="Times New Roman" w:hAnsi="GHEA Grapalat" w:cs="Sylfaen"/>
          <w:lang w:val="hy-AM"/>
        </w:rPr>
        <w:t xml:space="preserve">, իսկ </w:t>
      </w:r>
      <w:r w:rsidRPr="007E50F2">
        <w:rPr>
          <w:rFonts w:ascii="GHEA Grapalat" w:eastAsia="Times New Roman" w:hAnsi="GHEA Grapalat" w:cs="Sylfaen"/>
          <w:lang w:val="af-ZA"/>
        </w:rPr>
        <w:t>2020 թ. հունվարի 1-ից նվազագույն ամսական աշխատավարձը բարձրացել է 23 տոկոսով</w:t>
      </w:r>
      <w:r w:rsidRPr="007E50F2">
        <w:rPr>
          <w:rFonts w:ascii="GHEA Grapalat" w:eastAsia="Times New Roman" w:hAnsi="GHEA Grapalat" w:cs="Sylfaen"/>
          <w:lang w:val="hy-AM"/>
        </w:rPr>
        <w:t xml:space="preserve"> և սահմանվել`</w:t>
      </w:r>
      <w:r w:rsidRPr="007E50F2">
        <w:rPr>
          <w:rFonts w:ascii="GHEA Grapalat" w:eastAsia="Times New Roman" w:hAnsi="GHEA Grapalat" w:cs="Sylfaen"/>
          <w:lang w:val="af-ZA"/>
        </w:rPr>
        <w:t xml:space="preserve"> 68,000 դրամ (ներառված չեն աշխատավարձից վճարվող հարկերը, նպատակային սոցիալական վճարները</w:t>
      </w:r>
      <w:r w:rsidRPr="007E50F2">
        <w:rPr>
          <w:rFonts w:ascii="GHEA Grapalat" w:hAnsi="GHEA Grapalat"/>
          <w:color w:val="000000"/>
          <w:shd w:val="clear" w:color="auto" w:fill="FFFFFF"/>
          <w:lang w:val="hy-AM"/>
        </w:rPr>
        <w:t xml:space="preserve">, հավելումները, հավելավճարները, պարգևատրումները և խրախուսման այլ </w:t>
      </w:r>
      <w:r w:rsidRPr="007E50F2">
        <w:rPr>
          <w:rFonts w:ascii="GHEA Grapalat" w:eastAsia="Times New Roman" w:hAnsi="GHEA Grapalat" w:cs="Sylfaen"/>
          <w:lang w:val="af-ZA"/>
        </w:rPr>
        <w:t>վճարները)</w:t>
      </w:r>
      <w:r w:rsidRPr="007E50F2">
        <w:rPr>
          <w:rFonts w:ascii="GHEA Grapalat" w:hAnsi="GHEA Grapalat"/>
          <w:color w:val="000000"/>
          <w:shd w:val="clear" w:color="auto" w:fill="FFFFFF"/>
          <w:lang w:val="hy-AM"/>
        </w:rPr>
        <w:t>։</w:t>
      </w:r>
      <w:r w:rsidRPr="007E50F2">
        <w:rPr>
          <w:rFonts w:ascii="GHEA Grapalat" w:eastAsia="Times New Roman" w:hAnsi="GHEA Grapalat" w:cs="Sylfaen"/>
          <w:lang w:val="hy-AM"/>
        </w:rPr>
        <w:t xml:space="preserve"> </w:t>
      </w:r>
    </w:p>
    <w:p w:rsidR="00B607AD" w:rsidRPr="007E50F2" w:rsidRDefault="008C623B" w:rsidP="008C623B">
      <w:pPr>
        <w:widowControl w:val="0"/>
        <w:spacing w:after="0" w:line="240" w:lineRule="auto"/>
        <w:ind w:firstLine="720"/>
        <w:jc w:val="both"/>
        <w:rPr>
          <w:rFonts w:ascii="GHEA Grapalat" w:eastAsia="Times New Roman" w:hAnsi="GHEA Grapalat" w:cs="Sylfaen"/>
          <w:lang w:val="af-ZA"/>
        </w:rPr>
      </w:pPr>
      <w:r w:rsidRPr="007E50F2">
        <w:rPr>
          <w:rFonts w:ascii="GHEA Grapalat" w:eastAsia="Times New Roman" w:hAnsi="GHEA Grapalat" w:cs="Sylfaen"/>
          <w:lang w:val="af-ZA"/>
        </w:rPr>
        <w:t>Նվազագույն ամսական աշխատավարձի չափը հաշվետու ժամանակահատվածում հնարավոր է վերանայվի ՀՀ բյուջեի հնարավորությունների առկայության պարագայում, մասնավորապես</w:t>
      </w:r>
      <w:r w:rsidRPr="007E50F2">
        <w:rPr>
          <w:rFonts w:ascii="GHEA Grapalat" w:eastAsia="Times New Roman" w:hAnsi="GHEA Grapalat" w:cs="Sylfaen"/>
          <w:lang w:val="hy-AM"/>
        </w:rPr>
        <w:t>՝</w:t>
      </w:r>
      <w:r w:rsidRPr="007E50F2">
        <w:rPr>
          <w:rFonts w:ascii="GHEA Grapalat" w:eastAsia="Times New Roman" w:hAnsi="GHEA Grapalat" w:cs="Sylfaen"/>
          <w:lang w:val="af-ZA"/>
        </w:rPr>
        <w:t xml:space="preserve"> 68,000 դրամից դառնալով մինչև 73,000 դրամ (ներառված չեն աշխատավարձից վճարվող հարկերը, նպատակային սոցիալական վճարները, հավելումները, հավելավճարները, պարգևատրումները և խրախուսման այլ վճարները)։</w:t>
      </w:r>
    </w:p>
    <w:p w:rsidR="007308C1" w:rsidRPr="007E50F2" w:rsidRDefault="007308C1" w:rsidP="00CB01B7">
      <w:pPr>
        <w:spacing w:before="120" w:after="120" w:line="240" w:lineRule="auto"/>
        <w:rPr>
          <w:rFonts w:ascii="GHEA Grapalat" w:eastAsia="Times New Roman" w:hAnsi="GHEA Grapalat" w:cs="Times New Roman"/>
          <w:b/>
          <w:kern w:val="16"/>
          <w:szCs w:val="20"/>
          <w:lang w:val="af-ZA"/>
        </w:rPr>
      </w:pPr>
    </w:p>
    <w:p w:rsidR="006505D9" w:rsidRPr="007E50F2" w:rsidRDefault="00BD2126" w:rsidP="00FC63BF">
      <w:pPr>
        <w:spacing w:before="120" w:after="120" w:line="240" w:lineRule="auto"/>
        <w:jc w:val="center"/>
        <w:rPr>
          <w:rFonts w:ascii="GHEA Grapalat" w:eastAsia="Times New Roman" w:hAnsi="GHEA Grapalat" w:cs="Times New Roman"/>
          <w:b/>
          <w:kern w:val="16"/>
          <w:szCs w:val="20"/>
          <w:lang w:val="af-ZA"/>
        </w:rPr>
      </w:pPr>
      <w:r w:rsidRPr="007E50F2">
        <w:rPr>
          <w:rFonts w:ascii="GHEA Grapalat" w:eastAsia="GHEA Grapalat" w:hAnsi="GHEA Grapalat" w:cs="GHEA Grapalat"/>
          <w:b/>
          <w:lang w:val="hy-AM"/>
        </w:rPr>
        <w:t xml:space="preserve">Պարգևավճարներ և պատվովճարներ </w:t>
      </w:r>
      <w:r w:rsidR="006505D9" w:rsidRPr="007E50F2">
        <w:rPr>
          <w:rFonts w:ascii="GHEA Grapalat" w:eastAsia="Times New Roman" w:hAnsi="GHEA Grapalat" w:cs="Times New Roman"/>
          <w:b/>
          <w:kern w:val="16"/>
          <w:szCs w:val="20"/>
          <w:lang w:val="hy-AM"/>
        </w:rPr>
        <w:t xml:space="preserve"> (1005)</w:t>
      </w:r>
    </w:p>
    <w:p w:rsidR="00FC63BF" w:rsidRPr="007E50F2" w:rsidRDefault="00FC63BF" w:rsidP="00FC63BF">
      <w:pPr>
        <w:spacing w:line="240" w:lineRule="auto"/>
        <w:ind w:right="360" w:firstLine="810"/>
        <w:jc w:val="both"/>
        <w:rPr>
          <w:rFonts w:ascii="GHEA Grapalat" w:hAnsi="GHEA Grapalat" w:cs="Sylfaen"/>
          <w:lang w:val="hy-AM"/>
        </w:rPr>
      </w:pPr>
      <w:r w:rsidRPr="007E50F2">
        <w:rPr>
          <w:rFonts w:ascii="GHEA Grapalat" w:hAnsi="GHEA Grapalat" w:cs="Sylfaen"/>
          <w:lang w:val="hy-AM"/>
        </w:rPr>
        <w:t xml:space="preserve">Պարգևավճարների և պատվովճարների գծով 2019թ. և 2020թ. փաստացի ծախսը համապատասխանաբար կազմել է 11.3 մլրդ դրամ, 11.0 մլրդ դրամ, իսկ շահառուների թիվը`  35,408 անձ և 34,521 անձ։ ՀՀ 2021 թ. պետական բյուջեով այս նպատակով հատկացված է 11.3 մլրդ դրամ, իսկ շահառուների թիվը կանխատեսվել է </w:t>
      </w:r>
      <w:r w:rsidRPr="007E50F2">
        <w:rPr>
          <w:rFonts w:ascii="GHEA Grapalat" w:hAnsi="GHEA Grapalat" w:cs="Sylfaen"/>
          <w:color w:val="000000" w:themeColor="text1"/>
          <w:lang w:val="hy-AM"/>
        </w:rPr>
        <w:t>36437</w:t>
      </w:r>
      <w:r w:rsidRPr="007E50F2">
        <w:rPr>
          <w:rFonts w:ascii="GHEA Grapalat" w:hAnsi="GHEA Grapalat" w:cs="Sylfaen"/>
          <w:lang w:val="hy-AM"/>
        </w:rPr>
        <w:t xml:space="preserve"> անձ:</w:t>
      </w:r>
    </w:p>
    <w:p w:rsidR="00E805B8" w:rsidRPr="007E50F2" w:rsidRDefault="00E805B8" w:rsidP="007308C1">
      <w:pPr>
        <w:spacing w:after="0" w:line="240" w:lineRule="auto"/>
        <w:ind w:right="360"/>
        <w:jc w:val="both"/>
        <w:rPr>
          <w:rFonts w:ascii="GHEA Grapalat" w:eastAsia="Times New Roman" w:hAnsi="GHEA Grapalat" w:cs="Sylfaen"/>
          <w:color w:val="FF0000"/>
          <w:lang w:val="hy-AM"/>
        </w:rPr>
      </w:pPr>
      <w:r w:rsidRPr="007E50F2">
        <w:rPr>
          <w:rFonts w:ascii="GHEA Grapalat" w:eastAsia="Times New Roman" w:hAnsi="GHEA Grapalat" w:cs="Sylfaen"/>
          <w:color w:val="FF0000"/>
          <w:lang w:val="hy-AM"/>
        </w:rPr>
        <w:t xml:space="preserve">   </w:t>
      </w:r>
    </w:p>
    <w:p w:rsidR="00F304C8" w:rsidRPr="007E50F2" w:rsidRDefault="006505D9" w:rsidP="00AB0FFE">
      <w:pPr>
        <w:spacing w:before="120" w:after="120" w:line="240" w:lineRule="auto"/>
        <w:jc w:val="center"/>
        <w:rPr>
          <w:rFonts w:ascii="GHEA Grapalat" w:eastAsia="Times New Roman" w:hAnsi="GHEA Grapalat" w:cs="Times New Roman"/>
          <w:b/>
          <w:kern w:val="16"/>
          <w:szCs w:val="20"/>
          <w:lang w:val="hy-AM"/>
        </w:rPr>
      </w:pPr>
      <w:r w:rsidRPr="007E50F2">
        <w:rPr>
          <w:rFonts w:ascii="GHEA Grapalat" w:eastAsia="Times New Roman" w:hAnsi="GHEA Grapalat" w:cs="Times New Roman"/>
          <w:b/>
          <w:kern w:val="16"/>
          <w:szCs w:val="20"/>
          <w:lang w:val="hy-AM"/>
        </w:rPr>
        <w:t>Անապահ</w:t>
      </w:r>
      <w:r w:rsidR="002C4A5C" w:rsidRPr="007E50F2">
        <w:rPr>
          <w:rFonts w:ascii="GHEA Grapalat" w:eastAsia="Times New Roman" w:hAnsi="GHEA Grapalat" w:cs="Times New Roman"/>
          <w:b/>
          <w:kern w:val="16"/>
          <w:szCs w:val="20"/>
          <w:lang w:val="hy-AM"/>
        </w:rPr>
        <w:t>ով սոցիալական խմբերին աջակցությու</w:t>
      </w:r>
      <w:r w:rsidRPr="007E50F2">
        <w:rPr>
          <w:rFonts w:ascii="GHEA Grapalat" w:eastAsia="Times New Roman" w:hAnsi="GHEA Grapalat" w:cs="Times New Roman"/>
          <w:b/>
          <w:kern w:val="16"/>
          <w:szCs w:val="20"/>
          <w:lang w:val="hy-AM"/>
        </w:rPr>
        <w:t>ն (1011)</w:t>
      </w:r>
    </w:p>
    <w:p w:rsidR="00F304C8" w:rsidRPr="007E50F2" w:rsidRDefault="00F304C8" w:rsidP="00F304C8">
      <w:pPr>
        <w:widowControl w:val="0"/>
        <w:spacing w:after="0" w:line="240" w:lineRule="auto"/>
        <w:jc w:val="both"/>
        <w:rPr>
          <w:rFonts w:ascii="GHEA Grapalat" w:eastAsia="GHEA Grapalat" w:hAnsi="GHEA Grapalat" w:cs="GHEA Grapalat"/>
          <w:color w:val="000000"/>
          <w:lang w:val="hy-AM"/>
        </w:rPr>
      </w:pPr>
      <w:r w:rsidRPr="007E50F2">
        <w:rPr>
          <w:rFonts w:ascii="GHEA Grapalat" w:eastAsia="GHEA Grapalat" w:hAnsi="GHEA Grapalat" w:cs="GHEA Grapalat"/>
          <w:b/>
          <w:color w:val="000000"/>
          <w:u w:val="single"/>
          <w:lang w:val="hy-AM"/>
        </w:rPr>
        <w:t>Անապահով սոցիալական խմբերին աջակցության ծրագրի</w:t>
      </w:r>
      <w:r w:rsidRPr="007E50F2">
        <w:rPr>
          <w:rFonts w:ascii="GHEA Grapalat" w:eastAsia="GHEA Grapalat" w:hAnsi="GHEA Grapalat" w:cs="GHEA Grapalat"/>
          <w:color w:val="000000"/>
          <w:lang w:val="hy-AM"/>
        </w:rPr>
        <w:t xml:space="preserve"> շրջանակում իրականացվում են հետևյալ միջոցառումները.</w:t>
      </w:r>
    </w:p>
    <w:p w:rsidR="00DD4866" w:rsidRPr="00DD4866" w:rsidRDefault="00F304C8" w:rsidP="00DD4866">
      <w:pPr>
        <w:widowControl w:val="0"/>
        <w:numPr>
          <w:ilvl w:val="0"/>
          <w:numId w:val="4"/>
        </w:numPr>
        <w:tabs>
          <w:tab w:val="left" w:pos="990"/>
        </w:tabs>
        <w:spacing w:after="0" w:line="240" w:lineRule="auto"/>
        <w:ind w:left="360" w:firstLine="0"/>
        <w:contextualSpacing/>
        <w:jc w:val="both"/>
        <w:rPr>
          <w:rFonts w:ascii="GHEA Grapalat" w:eastAsia="GHEA Grapalat" w:hAnsi="GHEA Grapalat" w:cs="GHEA Grapalat"/>
          <w:i/>
          <w:iCs/>
          <w:color w:val="000000"/>
          <w:lang w:val="hy-AM"/>
        </w:rPr>
      </w:pPr>
      <w:r w:rsidRPr="007E50F2">
        <w:rPr>
          <w:rFonts w:ascii="GHEA Grapalat" w:eastAsia="GHEA Grapalat" w:hAnsi="GHEA Grapalat" w:cs="GHEA Grapalat"/>
          <w:i/>
          <w:color w:val="000000"/>
          <w:lang w:val="hy-AM"/>
        </w:rPr>
        <w:t>«</w:t>
      </w:r>
      <w:r w:rsidRPr="007E50F2">
        <w:rPr>
          <w:rFonts w:ascii="GHEA Grapalat" w:eastAsia="GHEA Grapalat" w:hAnsi="GHEA Grapalat" w:cs="GHEA Grapalat"/>
          <w:i/>
          <w:iCs/>
          <w:color w:val="000000"/>
          <w:lang w:val="hy-AM"/>
        </w:rPr>
        <w:t>Ընտանիքի կենսամակարդակի բարձրացմանն ուղղված նպաստների իրականացման ապահովում</w:t>
      </w:r>
      <w:r w:rsidRPr="007E50F2">
        <w:rPr>
          <w:rFonts w:ascii="GHEA Grapalat" w:eastAsia="GHEA Grapalat" w:hAnsi="GHEA Grapalat" w:cs="GHEA Grapalat"/>
          <w:i/>
          <w:color w:val="000000"/>
          <w:lang w:val="hy-AM"/>
        </w:rPr>
        <w:t>» (ԸԿԲՈՒ)</w:t>
      </w:r>
    </w:p>
    <w:p w:rsidR="00DD4866" w:rsidRPr="00DD4866" w:rsidRDefault="00DD4866" w:rsidP="00DD4866">
      <w:pPr>
        <w:widowControl w:val="0"/>
        <w:numPr>
          <w:ilvl w:val="0"/>
          <w:numId w:val="4"/>
        </w:numPr>
        <w:tabs>
          <w:tab w:val="left" w:pos="990"/>
        </w:tabs>
        <w:spacing w:after="0" w:line="240" w:lineRule="auto"/>
        <w:ind w:left="360" w:firstLine="0"/>
        <w:contextualSpacing/>
        <w:jc w:val="both"/>
        <w:rPr>
          <w:rFonts w:ascii="GHEA Grapalat" w:eastAsia="GHEA Grapalat" w:hAnsi="GHEA Grapalat" w:cs="GHEA Grapalat"/>
          <w:i/>
          <w:iCs/>
          <w:color w:val="000000"/>
          <w:lang w:val="hy-AM"/>
        </w:rPr>
      </w:pPr>
      <w:r w:rsidRPr="00DD4866">
        <w:rPr>
          <w:rFonts w:ascii="GHEA Grapalat" w:eastAsia="GHEA Grapalat" w:hAnsi="GHEA Grapalat" w:cs="GHEA Grapalat"/>
          <w:i/>
          <w:iCs/>
          <w:color w:val="000000"/>
          <w:lang w:val="hy-AM"/>
        </w:rPr>
        <w:t>Սոցիալապես անապահով ընտանիքների բնակարանային ապահովում</w:t>
      </w:r>
    </w:p>
    <w:p w:rsidR="0050530C" w:rsidRPr="007E50F2" w:rsidRDefault="0050530C" w:rsidP="008F7B00">
      <w:pPr>
        <w:widowControl w:val="0"/>
        <w:numPr>
          <w:ilvl w:val="0"/>
          <w:numId w:val="4"/>
        </w:numPr>
        <w:tabs>
          <w:tab w:val="left" w:pos="990"/>
        </w:tabs>
        <w:spacing w:after="0" w:line="240" w:lineRule="auto"/>
        <w:ind w:left="360" w:firstLine="0"/>
        <w:contextualSpacing/>
        <w:jc w:val="both"/>
        <w:rPr>
          <w:rFonts w:ascii="GHEA Grapalat" w:eastAsia="GHEA Grapalat" w:hAnsi="GHEA Grapalat" w:cs="GHEA Grapalat"/>
          <w:i/>
          <w:iCs/>
          <w:color w:val="000000"/>
          <w:lang w:val="hy-AM"/>
        </w:rPr>
      </w:pPr>
      <w:r w:rsidRPr="007E50F2">
        <w:rPr>
          <w:rFonts w:ascii="GHEA Grapalat" w:eastAsia="GHEA Grapalat" w:hAnsi="GHEA Grapalat" w:cs="GHEA Grapalat"/>
          <w:i/>
          <w:lang w:val="hy-AM"/>
        </w:rPr>
        <w:t>Սոցիալական դեպքի վարման ծառայության ձեռք բերում</w:t>
      </w:r>
      <w:r w:rsidRPr="007E50F2">
        <w:rPr>
          <w:rFonts w:ascii="GHEA Grapalat" w:eastAsia="GHEA Grapalat" w:hAnsi="GHEA Grapalat" w:cs="GHEA Grapalat"/>
          <w:i/>
          <w:color w:val="000000"/>
          <w:lang w:val="hy-AM"/>
        </w:rPr>
        <w:t xml:space="preserve"> </w:t>
      </w:r>
    </w:p>
    <w:p w:rsidR="00F304C8" w:rsidRPr="007E50F2" w:rsidRDefault="00F304C8" w:rsidP="008F7B00">
      <w:pPr>
        <w:widowControl w:val="0"/>
        <w:numPr>
          <w:ilvl w:val="0"/>
          <w:numId w:val="4"/>
        </w:numPr>
        <w:tabs>
          <w:tab w:val="left" w:pos="990"/>
        </w:tabs>
        <w:spacing w:after="0" w:line="240" w:lineRule="auto"/>
        <w:ind w:left="360" w:firstLine="0"/>
        <w:contextualSpacing/>
        <w:jc w:val="both"/>
        <w:rPr>
          <w:rFonts w:ascii="GHEA Grapalat" w:eastAsia="GHEA Grapalat" w:hAnsi="GHEA Grapalat" w:cs="GHEA Grapalat"/>
          <w:i/>
          <w:iCs/>
          <w:color w:val="000000"/>
          <w:lang w:val="hy-AM"/>
        </w:rPr>
      </w:pPr>
      <w:r w:rsidRPr="007E50F2">
        <w:rPr>
          <w:rFonts w:ascii="GHEA Grapalat" w:eastAsia="GHEA Grapalat" w:hAnsi="GHEA Grapalat" w:cs="GHEA Grapalat"/>
          <w:color w:val="000000"/>
          <w:lang w:val="hy-AM"/>
        </w:rPr>
        <w:t>«</w:t>
      </w:r>
      <w:r w:rsidRPr="007E50F2">
        <w:rPr>
          <w:rFonts w:ascii="GHEA Grapalat" w:eastAsia="GHEA Grapalat" w:hAnsi="GHEA Grapalat" w:cs="GHEA Grapalat"/>
          <w:i/>
          <w:iCs/>
          <w:color w:val="000000"/>
          <w:lang w:val="hy-AM"/>
        </w:rPr>
        <w:t>Ընտանիքի կենսամակարդակի բարձրացմանն ուղղված նպաստների տրամադրման համար անհրաժեշտ ձևաթղթերի տպագրություն</w:t>
      </w:r>
      <w:r w:rsidRPr="007E50F2">
        <w:rPr>
          <w:rFonts w:ascii="GHEA Grapalat" w:eastAsia="GHEA Grapalat" w:hAnsi="GHEA Grapalat" w:cs="GHEA Grapalat"/>
          <w:color w:val="000000"/>
          <w:lang w:val="hy-AM"/>
        </w:rPr>
        <w:t>»</w:t>
      </w:r>
    </w:p>
    <w:p w:rsidR="008F7B00" w:rsidRPr="007E50F2" w:rsidRDefault="008F7B00" w:rsidP="008F7B00">
      <w:pPr>
        <w:widowControl w:val="0"/>
        <w:numPr>
          <w:ilvl w:val="0"/>
          <w:numId w:val="4"/>
        </w:numPr>
        <w:tabs>
          <w:tab w:val="left" w:pos="990"/>
        </w:tabs>
        <w:spacing w:after="0" w:line="240" w:lineRule="auto"/>
        <w:ind w:left="360" w:firstLine="0"/>
        <w:contextualSpacing/>
        <w:jc w:val="both"/>
        <w:rPr>
          <w:rFonts w:ascii="GHEA Grapalat" w:eastAsia="GHEA Grapalat" w:hAnsi="GHEA Grapalat" w:cs="GHEA Grapalat"/>
          <w:i/>
          <w:iCs/>
          <w:color w:val="000000"/>
          <w:lang w:val="hy-AM"/>
        </w:rPr>
      </w:pPr>
      <w:r w:rsidRPr="007E50F2">
        <w:rPr>
          <w:rFonts w:ascii="GHEA Grapalat" w:eastAsia="GHEA Grapalat" w:hAnsi="GHEA Grapalat" w:cs="GHEA Grapalat"/>
          <w:i/>
          <w:iCs/>
          <w:color w:val="000000"/>
        </w:rPr>
        <w:t>«Սոցիալական շտապ օգնություն»</w:t>
      </w:r>
    </w:p>
    <w:p w:rsidR="000B312C" w:rsidRPr="007E50F2" w:rsidRDefault="00F304C8" w:rsidP="007308C1">
      <w:pPr>
        <w:widowControl w:val="0"/>
        <w:numPr>
          <w:ilvl w:val="0"/>
          <w:numId w:val="4"/>
        </w:numPr>
        <w:tabs>
          <w:tab w:val="left" w:pos="990"/>
        </w:tabs>
        <w:spacing w:after="0" w:line="240" w:lineRule="auto"/>
        <w:ind w:left="360" w:firstLine="0"/>
        <w:contextualSpacing/>
        <w:jc w:val="both"/>
        <w:rPr>
          <w:rFonts w:ascii="GHEA Grapalat" w:eastAsia="GHEA Grapalat" w:hAnsi="GHEA Grapalat" w:cs="GHEA Grapalat"/>
          <w:i/>
          <w:iCs/>
          <w:color w:val="000000"/>
          <w:lang w:val="hy-AM"/>
        </w:rPr>
      </w:pPr>
      <w:r w:rsidRPr="007E50F2">
        <w:rPr>
          <w:rFonts w:ascii="GHEA Grapalat" w:eastAsia="GHEA Grapalat" w:hAnsi="GHEA Grapalat" w:cs="GHEA Grapalat"/>
          <w:color w:val="000000"/>
          <w:lang w:val="hy-AM"/>
        </w:rPr>
        <w:t>«</w:t>
      </w:r>
      <w:r w:rsidRPr="007E50F2">
        <w:rPr>
          <w:rFonts w:ascii="GHEA Grapalat" w:eastAsia="GHEA Grapalat" w:hAnsi="GHEA Grapalat" w:cs="GHEA Grapalat"/>
          <w:i/>
          <w:iCs/>
          <w:color w:val="000000"/>
          <w:lang w:val="hy-AM"/>
        </w:rPr>
        <w:t>Ընտանիքի կենսամակարդակի բարձրացմանն ուղղված նպաստներ</w:t>
      </w:r>
      <w:r w:rsidRPr="007E50F2">
        <w:rPr>
          <w:rFonts w:ascii="GHEA Grapalat" w:eastAsia="GHEA Grapalat" w:hAnsi="GHEA Grapalat" w:cs="GHEA Grapalat"/>
          <w:color w:val="000000"/>
          <w:lang w:val="hy-AM"/>
        </w:rPr>
        <w:t>»</w:t>
      </w:r>
      <w:r w:rsidR="008F7B00" w:rsidRPr="007E50F2">
        <w:rPr>
          <w:rFonts w:ascii="GHEA Grapalat" w:eastAsia="GHEA Grapalat" w:hAnsi="GHEA Grapalat" w:cs="GHEA Grapalat"/>
          <w:color w:val="000000"/>
          <w:lang w:val="hy-AM"/>
        </w:rPr>
        <w:t>:</w:t>
      </w:r>
    </w:p>
    <w:p w:rsidR="0050530C" w:rsidRPr="007E50F2" w:rsidRDefault="0050530C" w:rsidP="0050530C">
      <w:pPr>
        <w:widowControl w:val="0"/>
        <w:spacing w:after="0" w:line="240" w:lineRule="auto"/>
        <w:ind w:firstLine="720"/>
        <w:jc w:val="both"/>
        <w:rPr>
          <w:rFonts w:ascii="GHEA Grapalat" w:eastAsia="Times New Roman" w:hAnsi="GHEA Grapalat" w:cs="Sylfaen"/>
          <w:noProof/>
          <w:color w:val="000000"/>
          <w:lang w:val="hy-AM"/>
        </w:rPr>
      </w:pPr>
      <w:r w:rsidRPr="007E50F2">
        <w:rPr>
          <w:rFonts w:ascii="GHEA Grapalat" w:eastAsia="Times New Roman" w:hAnsi="GHEA Grapalat" w:cs="Sylfaen"/>
          <w:noProof/>
          <w:color w:val="000000"/>
          <w:lang w:val="hy-AM"/>
        </w:rPr>
        <w:t xml:space="preserve">Ըստ ՀՀ վիճակագրական կոմիտեի իրականացրած «Հայաստանի սոցիալական պատկերը և աղքատությունը» վիճակագրական-վերլուծական զեկույցի (այսուհետ ՀՀ ՎԿ ՏՏԿԱՀ) 2018 թվականի ընտանեկան նպաստի համակարգի վերլուծության արդյունքների՝ ծայրահեղ աղքատների ընդգրկվածությունն ԸԿԲՈՒ համակարգում 2008 թվականի 77.5%-ի համեմատ 2018 թվականին կազմել է 84.2%: </w:t>
      </w:r>
      <w:r w:rsidRPr="007E50F2">
        <w:rPr>
          <w:rFonts w:ascii="GHEA Grapalat" w:eastAsia="Times" w:hAnsi="GHEA Grapalat" w:cs="Times"/>
          <w:color w:val="000000"/>
          <w:lang w:val="hy-AM"/>
        </w:rPr>
        <w:t xml:space="preserve">ԸԿԲՈՒ նպաստների ազդեցությունն առավել է ծայրահեղ աղքատության վրա: Նպաստի ձևով ստացված եկամուտը ընտանիքի ամբողջական եկամուտից հանելու պարագայում </w:t>
      </w:r>
      <w:r w:rsidRPr="007E50F2">
        <w:rPr>
          <w:rFonts w:ascii="GHEA Grapalat" w:eastAsia="Times" w:hAnsi="GHEA Grapalat" w:cs="Times"/>
          <w:color w:val="000000"/>
          <w:lang w:val="hy-AM"/>
        </w:rPr>
        <w:lastRenderedPageBreak/>
        <w:t>ծայրահեղ աղքատությունը Հայաստանում կավելանար շուրջ 3.6 անգամ՝ 1.0%-ից դառնալով 3.6%:</w:t>
      </w:r>
    </w:p>
    <w:p w:rsidR="0050530C" w:rsidRPr="007E50F2" w:rsidRDefault="0050530C" w:rsidP="0050530C">
      <w:pPr>
        <w:widowControl w:val="0"/>
        <w:spacing w:after="0" w:line="240" w:lineRule="auto"/>
        <w:ind w:firstLine="720"/>
        <w:jc w:val="both"/>
        <w:rPr>
          <w:rFonts w:ascii="GHEA Grapalat" w:eastAsia="Times" w:hAnsi="GHEA Grapalat" w:cs="Times"/>
          <w:color w:val="000000"/>
          <w:lang w:val="hy-AM"/>
        </w:rPr>
      </w:pPr>
      <w:r w:rsidRPr="007E50F2">
        <w:rPr>
          <w:rFonts w:ascii="GHEA Grapalat" w:eastAsia="Times New Roman" w:hAnsi="GHEA Grapalat" w:cs="Sylfaen"/>
          <w:noProof/>
          <w:color w:val="000000"/>
          <w:lang w:val="hy-AM"/>
        </w:rPr>
        <w:t xml:space="preserve">2020 թվականին ընտանիքների անապահովության գնահատման համակարգում հաշվառված 104112 ընտանիքներից ընտանեկան կամ սոցիալական նպաստ ստացել են ամսական միջինում 84961-ը` ընդհանուր հաշվառված ընտանիքների շուրջ 81.6%-ը, իսկ եռամսյակային հրատապ օգնություն՝ միջինում 4364 ընտանիք կամ ընդհանուր հաշվառվածների 4.2%-ը, նպաստի միջին չափը կազմել է 31350 դրամ: Ընտանեկան նպաստի իրավունք ունեցող ընտանիքներին միանվագ դրամական օգնություն է տրվել երեխայի ծննդյան կապակցությամբ` 3394 ընտանիքի, երեխայի առաջին դասարան ընդունվելու կապակցությամբ` 8340 ընտանիքի, ընտանիքի անդամի մահվան դեպքում` 110 ընտանիքի: </w:t>
      </w:r>
    </w:p>
    <w:p w:rsidR="0050530C" w:rsidRPr="007E50F2" w:rsidRDefault="0050530C" w:rsidP="0050530C">
      <w:pPr>
        <w:widowControl w:val="0"/>
        <w:spacing w:after="0" w:line="240" w:lineRule="auto"/>
        <w:ind w:firstLine="720"/>
        <w:jc w:val="both"/>
        <w:rPr>
          <w:rFonts w:ascii="GHEA Grapalat" w:eastAsia="GHEA Grapalat" w:hAnsi="GHEA Grapalat" w:cs="GHEA Grapalat"/>
          <w:color w:val="000000"/>
          <w:lang w:val="hy-AM"/>
        </w:rPr>
      </w:pPr>
      <w:r w:rsidRPr="007E50F2">
        <w:rPr>
          <w:rFonts w:ascii="GHEA Grapalat" w:eastAsia="GHEA Grapalat" w:hAnsi="GHEA Grapalat" w:cs="GHEA Grapalat"/>
          <w:color w:val="000000"/>
          <w:lang w:val="hy-AM"/>
        </w:rPr>
        <w:t>17 տարածքային մարմիններ (Երևանում գործում են 12, Գյումրիում 2 և մյուսներում մեկական տարածքային մարմին) իրականացնում են պատվիրակած լիազորություն` սպասարկելով հանրապետության 25 համայնքների բնակչությանը: Նշված 17 տարածքային մարմինները և ՀՀ մարզպետարանների աշխատակազմերում գործող մնացած 38 տարածքային մարմիններն իրականացնում են նույն լիազորությունները:</w:t>
      </w:r>
    </w:p>
    <w:p w:rsidR="0050530C" w:rsidRPr="007E50F2" w:rsidRDefault="0050530C" w:rsidP="0050530C">
      <w:pPr>
        <w:spacing w:after="0" w:line="240" w:lineRule="auto"/>
        <w:ind w:firstLine="720"/>
        <w:jc w:val="both"/>
        <w:rPr>
          <w:rFonts w:ascii="GHEA Grapalat" w:eastAsia="Times New Roman" w:hAnsi="GHEA Grapalat" w:cs="Calibri"/>
          <w:i/>
          <w:iCs/>
          <w:lang w:val="hy-AM"/>
        </w:rPr>
      </w:pPr>
      <w:r w:rsidRPr="007E50F2">
        <w:rPr>
          <w:rFonts w:ascii="GHEA Grapalat" w:eastAsia="GHEA Grapalat" w:hAnsi="GHEA Grapalat" w:cs="GHEA Grapalat"/>
          <w:color w:val="000000"/>
          <w:lang w:val="hy-AM"/>
        </w:rPr>
        <w:t>Ընտանիքների կենսամակարդակի բարձրացմանն ուղղված նպաստների համար՝  2020 թ. համար նախատեսվել է 37,227.385.4 հազար դրամ, փաստացի կատարողականը կազմել է 30,453,547.0 հազար դրամ</w:t>
      </w:r>
      <w:r w:rsidRPr="007E50F2">
        <w:rPr>
          <w:rFonts w:ascii="GHEA Grapalat" w:eastAsia="GHEA Grapalat" w:hAnsi="GHEA Grapalat" w:cs="GHEA Grapalat"/>
          <w:color w:val="000000"/>
          <w:lang w:val="af-ZA"/>
        </w:rPr>
        <w:t xml:space="preserve"> </w:t>
      </w:r>
      <w:r w:rsidRPr="007E50F2">
        <w:rPr>
          <w:rFonts w:ascii="GHEA Grapalat" w:eastAsia="GHEA Grapalat" w:hAnsi="GHEA Grapalat" w:cs="GHEA Grapalat"/>
          <w:color w:val="000000"/>
          <w:lang w:val="hy-AM"/>
        </w:rPr>
        <w:t>կամ</w:t>
      </w:r>
      <w:r w:rsidRPr="007E50F2">
        <w:rPr>
          <w:rFonts w:ascii="GHEA Grapalat" w:eastAsia="GHEA Grapalat" w:hAnsi="GHEA Grapalat" w:cs="GHEA Grapalat"/>
          <w:color w:val="000000"/>
          <w:lang w:val="af-ZA"/>
        </w:rPr>
        <w:t xml:space="preserve"> </w:t>
      </w:r>
      <w:r w:rsidRPr="007E50F2">
        <w:rPr>
          <w:rFonts w:ascii="GHEA Grapalat" w:eastAsia="GHEA Grapalat" w:hAnsi="GHEA Grapalat" w:cs="GHEA Grapalat"/>
          <w:color w:val="000000"/>
          <w:lang w:val="hy-AM"/>
        </w:rPr>
        <w:t>ճշտված բյուջեի</w:t>
      </w:r>
      <w:r w:rsidRPr="007E50F2">
        <w:rPr>
          <w:rFonts w:ascii="GHEA Grapalat" w:eastAsia="GHEA Grapalat" w:hAnsi="GHEA Grapalat" w:cs="GHEA Grapalat"/>
          <w:color w:val="000000"/>
          <w:lang w:val="af-ZA"/>
        </w:rPr>
        <w:t xml:space="preserve"> </w:t>
      </w:r>
      <w:r w:rsidRPr="007E50F2">
        <w:rPr>
          <w:rFonts w:ascii="GHEA Grapalat" w:eastAsia="GHEA Grapalat" w:hAnsi="GHEA Grapalat" w:cs="GHEA Grapalat"/>
          <w:color w:val="000000"/>
          <w:lang w:val="hy-AM"/>
        </w:rPr>
        <w:t>99.7</w:t>
      </w:r>
      <w:r w:rsidRPr="007E50F2">
        <w:rPr>
          <w:rFonts w:ascii="GHEA Grapalat" w:eastAsia="GHEA Grapalat" w:hAnsi="GHEA Grapalat" w:cs="GHEA Grapalat"/>
          <w:color w:val="000000"/>
          <w:lang w:val="af-ZA"/>
        </w:rPr>
        <w:t>%-</w:t>
      </w:r>
      <w:r w:rsidRPr="007E50F2">
        <w:rPr>
          <w:rFonts w:ascii="GHEA Grapalat" w:eastAsia="GHEA Grapalat" w:hAnsi="GHEA Grapalat" w:cs="GHEA Grapalat"/>
          <w:color w:val="000000"/>
          <w:lang w:val="hy-AM"/>
        </w:rPr>
        <w:t>ը,  ծրագրից օգտված ընտանիքների տարեկան միջին թիվը կազմել է՝ 84961 ընտանիք:</w:t>
      </w:r>
    </w:p>
    <w:p w:rsidR="0050530C" w:rsidRPr="00A8552C" w:rsidRDefault="0050530C" w:rsidP="0050530C">
      <w:pPr>
        <w:widowControl w:val="0"/>
        <w:spacing w:after="0" w:line="240" w:lineRule="auto"/>
        <w:jc w:val="both"/>
        <w:rPr>
          <w:rFonts w:ascii="GHEA Grapalat" w:eastAsia="Times New Roman" w:hAnsi="GHEA Grapalat" w:cs="Sylfaen"/>
          <w:noProof/>
          <w:color w:val="000000"/>
          <w:lang w:val="hy-AM"/>
        </w:rPr>
      </w:pPr>
      <w:r w:rsidRPr="007E50F2">
        <w:rPr>
          <w:rFonts w:ascii="GHEA Grapalat" w:hAnsi="GHEA Grapalat"/>
          <w:lang w:val="af-ZA"/>
        </w:rPr>
        <w:t xml:space="preserve">2020 թ. դրությամբ </w:t>
      </w:r>
      <w:r w:rsidRPr="007E50F2">
        <w:rPr>
          <w:rFonts w:ascii="GHEA Grapalat" w:hAnsi="GHEA Grapalat"/>
          <w:lang w:val="hy-AM"/>
        </w:rPr>
        <w:t xml:space="preserve">կենսամակարդակի բարձրացմանն ուղղված նպաստների ծրագրով </w:t>
      </w:r>
      <w:r w:rsidRPr="007E50F2">
        <w:rPr>
          <w:rFonts w:ascii="GHEA Grapalat" w:hAnsi="GHEA Grapalat"/>
          <w:lang w:val="af-ZA"/>
        </w:rPr>
        <w:t>ըստ միջոցառման առանձին բաղադրիչների փաստացի նպաստառուների թվաքանակ</w:t>
      </w:r>
      <w:r w:rsidRPr="007E50F2">
        <w:rPr>
          <w:rFonts w:ascii="GHEA Grapalat" w:hAnsi="GHEA Grapalat"/>
          <w:lang w:val="hy-AM"/>
        </w:rPr>
        <w:t xml:space="preserve">ը կազմել է՝ ընտանեկան նպաստ՝ 607227 ընտանիք, սոցիալական նպաստ՝ 24239 ընտանիք, </w:t>
      </w:r>
      <w:r w:rsidRPr="007E50F2">
        <w:rPr>
          <w:rFonts w:ascii="GHEA Grapalat" w:eastAsia="Times New Roman" w:hAnsi="GHEA Grapalat" w:cs="Sylfaen"/>
          <w:noProof/>
          <w:color w:val="000000"/>
          <w:lang w:val="hy-AM"/>
        </w:rPr>
        <w:t>եռամսյակային հրատապ օգնություն՝ 4364 ընտանիք:</w:t>
      </w:r>
    </w:p>
    <w:p w:rsidR="00283131" w:rsidRPr="00583F40" w:rsidRDefault="00283131" w:rsidP="00283131">
      <w:pPr>
        <w:spacing w:after="0" w:line="240" w:lineRule="auto"/>
        <w:ind w:firstLine="567"/>
        <w:jc w:val="both"/>
        <w:rPr>
          <w:rFonts w:ascii="GHEA Grapalat" w:eastAsia="Calibri" w:hAnsi="GHEA Grapalat" w:cs="Times New Roman"/>
        </w:rPr>
      </w:pPr>
      <w:r w:rsidRPr="00583F40">
        <w:rPr>
          <w:rFonts w:ascii="GHEA Grapalat" w:eastAsia="Calibri" w:hAnsi="GHEA Grapalat" w:cs="Times New Roman"/>
          <w:lang w:val="hy-AM"/>
        </w:rPr>
        <w:t>ՀՀ վիճակագրական կոմիտեն, Համաշխարհային բանկի աջակցությամբ յուրաքանչյուր տարի իրականացվող տնային տնտեսությունների կենսապայմանների ամբողջացված հետազոտությունների շրջանակում գնահատվում է նաև բազմաչափ աղքատություն, որի հինգ չափումներից մեկը բնակարանային պայմաններն են</w:t>
      </w:r>
      <w:r w:rsidRPr="00583F40">
        <w:rPr>
          <w:rFonts w:ascii="GHEA Grapalat" w:eastAsia="Calibri" w:hAnsi="GHEA Grapalat" w:cs="Times New Roman"/>
          <w:vertAlign w:val="superscript"/>
          <w:lang w:val="hy-AM"/>
        </w:rPr>
        <w:footnoteReference w:id="1"/>
      </w:r>
      <w:r w:rsidRPr="00583F40">
        <w:rPr>
          <w:rFonts w:ascii="GHEA Grapalat" w:eastAsia="Calibri" w:hAnsi="GHEA Grapalat" w:cs="Times New Roman"/>
          <w:lang w:val="hy-AM"/>
        </w:rPr>
        <w:t>։ Նշված հետազոտության 2019 թ. տվյալների համաձայն, N 2.17 աղյուսակում տրվում է բազմաչափ աղքատության հինգ չափումների 2018-2019թթ. համեմատականը։ Ընդ որում գերբնակեցվածության ցուցանիշը 2019թ. նախորդ տարվա համեմատությամբ աճել է 2.8 տոկոսային կետով, այն դեպքում, որ մնացած ցուցանիշների համար գրանցվել է թեկուզ փոքր, բայց դրական դինամիկա։ Գերբեռնվածության խնդիրը առավել ցայտուն է բազմանդամ, այդ թվում բազմաավակ ընտանիքների մոտ։ Նույն սոցիալական խմբում նաև աղքատության մակարդակն է բարձր։</w:t>
      </w:r>
    </w:p>
    <w:p w:rsidR="00283131" w:rsidRPr="007E50F2" w:rsidRDefault="00283131" w:rsidP="00283131">
      <w:pPr>
        <w:widowControl w:val="0"/>
        <w:spacing w:after="0" w:line="240" w:lineRule="auto"/>
        <w:jc w:val="both"/>
        <w:rPr>
          <w:rFonts w:ascii="GHEA Grapalat" w:eastAsia="GHEA Grapalat" w:hAnsi="GHEA Grapalat" w:cs="GHEA Grapalat"/>
          <w:color w:val="000000"/>
          <w:lang w:val="hy-AM"/>
        </w:rPr>
      </w:pPr>
    </w:p>
    <w:p w:rsidR="0050530C" w:rsidRPr="00F1398C" w:rsidRDefault="0050530C" w:rsidP="007308C1">
      <w:pPr>
        <w:widowControl w:val="0"/>
        <w:spacing w:after="0" w:line="240" w:lineRule="auto"/>
        <w:jc w:val="both"/>
        <w:rPr>
          <w:rFonts w:ascii="GHEA Grapalat" w:eastAsia="GHEA Grapalat" w:hAnsi="GHEA Grapalat" w:cs="GHEA Grapalat"/>
          <w:color w:val="000000"/>
        </w:rPr>
      </w:pPr>
    </w:p>
    <w:p w:rsidR="000B312C" w:rsidRPr="007E50F2" w:rsidRDefault="000B312C" w:rsidP="007308C1">
      <w:pPr>
        <w:spacing w:after="0" w:line="240" w:lineRule="auto"/>
        <w:jc w:val="center"/>
        <w:rPr>
          <w:rFonts w:ascii="GHEA Grapalat" w:eastAsia="Times New Roman" w:hAnsi="GHEA Grapalat" w:cs="Times New Roman"/>
          <w:b/>
          <w:noProof/>
          <w:lang w:val="hy-AM"/>
        </w:rPr>
      </w:pPr>
      <w:r w:rsidRPr="007E50F2">
        <w:rPr>
          <w:rFonts w:ascii="GHEA Grapalat" w:eastAsia="Times New Roman" w:hAnsi="GHEA Grapalat" w:cs="Times New Roman"/>
          <w:b/>
          <w:noProof/>
          <w:lang w:val="hy-AM"/>
        </w:rPr>
        <w:t>Սոցիալական փաթեթների ապահով</w:t>
      </w:r>
      <w:r w:rsidR="00657C82" w:rsidRPr="007E50F2">
        <w:rPr>
          <w:rFonts w:ascii="GHEA Grapalat" w:eastAsia="Times New Roman" w:hAnsi="GHEA Grapalat" w:cs="Times New Roman"/>
          <w:b/>
          <w:noProof/>
          <w:lang w:val="hy-AM"/>
        </w:rPr>
        <w:t>ու</w:t>
      </w:r>
      <w:r w:rsidRPr="007E50F2">
        <w:rPr>
          <w:rFonts w:ascii="GHEA Grapalat" w:eastAsia="Times New Roman" w:hAnsi="GHEA Grapalat" w:cs="Times New Roman"/>
          <w:b/>
          <w:noProof/>
          <w:lang w:val="hy-AM"/>
        </w:rPr>
        <w:t>մ (1015)</w:t>
      </w:r>
    </w:p>
    <w:p w:rsidR="000B312C" w:rsidRPr="007E50F2" w:rsidRDefault="000B312C" w:rsidP="007308C1">
      <w:pPr>
        <w:spacing w:after="0" w:line="240" w:lineRule="auto"/>
        <w:jc w:val="both"/>
        <w:rPr>
          <w:rFonts w:ascii="GHEA Grapalat" w:eastAsia="Times New Roman" w:hAnsi="GHEA Grapalat" w:cs="Times New Roman"/>
          <w:b/>
          <w:noProof/>
          <w:lang w:val="hy-AM"/>
        </w:rPr>
      </w:pPr>
    </w:p>
    <w:p w:rsidR="00933E44" w:rsidRPr="007E50F2" w:rsidRDefault="00933E44" w:rsidP="00933E44">
      <w:pPr>
        <w:spacing w:after="0" w:line="240" w:lineRule="auto"/>
        <w:ind w:firstLine="720"/>
        <w:jc w:val="both"/>
        <w:rPr>
          <w:rFonts w:ascii="GHEA Grapalat" w:eastAsia="Times New Roman" w:hAnsi="GHEA Grapalat" w:cs="Times New Roman"/>
          <w:lang w:val="pt-BR"/>
        </w:rPr>
      </w:pPr>
      <w:r w:rsidRPr="007E50F2">
        <w:rPr>
          <w:rFonts w:ascii="GHEA Grapalat" w:eastAsia="Times New Roman" w:hAnsi="GHEA Grapalat" w:cs="Times New Roman"/>
          <w:noProof/>
          <w:lang w:val="hy-AM"/>
        </w:rPr>
        <w:t>Սույն ծրագրի</w:t>
      </w:r>
      <w:r w:rsidRPr="007E50F2">
        <w:rPr>
          <w:rFonts w:ascii="GHEA Grapalat" w:eastAsia="Times New Roman" w:hAnsi="GHEA Grapalat" w:cs="Times New Roman"/>
          <w:b/>
          <w:noProof/>
          <w:lang w:val="hy-AM"/>
        </w:rPr>
        <w:t xml:space="preserve"> </w:t>
      </w:r>
      <w:r w:rsidRPr="007E50F2">
        <w:rPr>
          <w:rFonts w:ascii="GHEA Grapalat" w:eastAsia="Times New Roman" w:hAnsi="GHEA Grapalat" w:cs="Times New Roman"/>
          <w:lang w:val="hy-AM"/>
        </w:rPr>
        <w:t xml:space="preserve">շրջանակում իրականացվում է </w:t>
      </w:r>
      <w:r w:rsidRPr="007E50F2">
        <w:rPr>
          <w:rFonts w:ascii="GHEA Grapalat" w:eastAsia="Times New Roman" w:hAnsi="GHEA Grapalat" w:cs="Times New Roman"/>
          <w:b/>
          <w:noProof/>
          <w:lang w:val="hy-AM"/>
        </w:rPr>
        <w:t xml:space="preserve">«Պետական հիմնարկների և կազմակերպությունների աշխատողների սոցիալական փաթեթով ապահովում» միջոցառումը (12001), </w:t>
      </w:r>
      <w:r w:rsidRPr="007E50F2">
        <w:rPr>
          <w:rFonts w:ascii="GHEA Grapalat" w:eastAsia="Times New Roman" w:hAnsi="GHEA Grapalat" w:cs="Times New Roman"/>
          <w:noProof/>
          <w:lang w:val="hy-AM"/>
        </w:rPr>
        <w:t xml:space="preserve">որը </w:t>
      </w:r>
      <w:r w:rsidRPr="007E50F2">
        <w:rPr>
          <w:rFonts w:ascii="GHEA Grapalat" w:eastAsia="Times New Roman" w:hAnsi="GHEA Grapalat" w:cs="Times New Roman"/>
          <w:lang w:val="hy-AM"/>
        </w:rPr>
        <w:t>Հայաստանի</w:t>
      </w:r>
      <w:r w:rsidRPr="007E50F2">
        <w:rPr>
          <w:rFonts w:ascii="GHEA Grapalat" w:eastAsia="Times New Roman" w:hAnsi="GHEA Grapalat" w:cs="Times New Roman"/>
          <w:lang w:val="pt-BR"/>
        </w:rPr>
        <w:t xml:space="preserve"> </w:t>
      </w:r>
      <w:r w:rsidRPr="007E50F2">
        <w:rPr>
          <w:rFonts w:ascii="GHEA Grapalat" w:eastAsia="Times New Roman" w:hAnsi="GHEA Grapalat" w:cs="Times New Roman"/>
          <w:lang w:val="hy-AM"/>
        </w:rPr>
        <w:t>Հանրապետությունում</w:t>
      </w:r>
      <w:r w:rsidRPr="007E50F2">
        <w:rPr>
          <w:rFonts w:ascii="GHEA Grapalat" w:eastAsia="Times New Roman" w:hAnsi="GHEA Grapalat" w:cs="Times New Roman"/>
          <w:lang w:val="pt-BR"/>
        </w:rPr>
        <w:t xml:space="preserve"> </w:t>
      </w:r>
      <w:r w:rsidRPr="007E50F2">
        <w:rPr>
          <w:rFonts w:ascii="GHEA Grapalat" w:eastAsia="Times New Roman" w:hAnsi="GHEA Grapalat" w:cs="Times New Roman"/>
          <w:lang w:val="hy-AM"/>
        </w:rPr>
        <w:t>ներդրվել է</w:t>
      </w:r>
      <w:r w:rsidRPr="007E50F2">
        <w:rPr>
          <w:rFonts w:ascii="GHEA Grapalat" w:eastAsia="Times New Roman" w:hAnsi="GHEA Grapalat" w:cs="Times New Roman"/>
          <w:lang w:val="pt-BR"/>
        </w:rPr>
        <w:t xml:space="preserve"> 2012 թ. </w:t>
      </w:r>
      <w:r w:rsidRPr="007E50F2">
        <w:rPr>
          <w:rFonts w:ascii="GHEA Grapalat" w:eastAsia="Times New Roman" w:hAnsi="GHEA Grapalat" w:cs="Times New Roman"/>
          <w:lang w:val="hy-AM"/>
        </w:rPr>
        <w:t>հունվարից (ՀՀ</w:t>
      </w:r>
      <w:r w:rsidRPr="007E50F2">
        <w:rPr>
          <w:rFonts w:ascii="GHEA Grapalat" w:eastAsia="Times New Roman" w:hAnsi="GHEA Grapalat" w:cs="Times New Roman"/>
          <w:lang w:val="pt-BR"/>
        </w:rPr>
        <w:t xml:space="preserve"> </w:t>
      </w:r>
      <w:r w:rsidRPr="007E50F2">
        <w:rPr>
          <w:rFonts w:ascii="GHEA Grapalat" w:eastAsia="Times New Roman" w:hAnsi="GHEA Grapalat" w:cs="Times New Roman"/>
          <w:lang w:val="hy-AM"/>
        </w:rPr>
        <w:t>կառավարության</w:t>
      </w:r>
      <w:r w:rsidRPr="007E50F2">
        <w:rPr>
          <w:rFonts w:ascii="GHEA Grapalat" w:eastAsia="Times New Roman" w:hAnsi="GHEA Grapalat" w:cs="Times New Roman"/>
          <w:lang w:val="pt-BR"/>
        </w:rPr>
        <w:t xml:space="preserve"> 2011 </w:t>
      </w:r>
      <w:r w:rsidRPr="007E50F2">
        <w:rPr>
          <w:rFonts w:ascii="GHEA Grapalat" w:eastAsia="Times New Roman" w:hAnsi="GHEA Grapalat" w:cs="Times New Roman"/>
          <w:lang w:val="hy-AM"/>
        </w:rPr>
        <w:t>թ.</w:t>
      </w:r>
      <w:r w:rsidRPr="007E50F2">
        <w:rPr>
          <w:rFonts w:ascii="GHEA Grapalat" w:eastAsia="Times New Roman" w:hAnsi="GHEA Grapalat" w:cs="Times New Roman"/>
          <w:lang w:val="pt-BR"/>
        </w:rPr>
        <w:t xml:space="preserve"> </w:t>
      </w:r>
      <w:r w:rsidRPr="007E50F2">
        <w:rPr>
          <w:rFonts w:ascii="GHEA Grapalat" w:eastAsia="Times New Roman" w:hAnsi="GHEA Grapalat" w:cs="Times New Roman"/>
          <w:lang w:val="hy-AM"/>
        </w:rPr>
        <w:t>դեկտեմբերի</w:t>
      </w:r>
      <w:r w:rsidRPr="007E50F2">
        <w:rPr>
          <w:rFonts w:ascii="GHEA Grapalat" w:eastAsia="Times New Roman" w:hAnsi="GHEA Grapalat" w:cs="Times New Roman"/>
          <w:lang w:val="pt-BR"/>
        </w:rPr>
        <w:t xml:space="preserve"> 27-</w:t>
      </w:r>
      <w:r w:rsidRPr="007E50F2">
        <w:rPr>
          <w:rFonts w:ascii="GHEA Grapalat" w:eastAsia="Times New Roman" w:hAnsi="GHEA Grapalat" w:cs="Times New Roman"/>
          <w:lang w:val="hy-AM"/>
        </w:rPr>
        <w:t>ի</w:t>
      </w:r>
      <w:r w:rsidRPr="007E50F2">
        <w:rPr>
          <w:rFonts w:ascii="GHEA Grapalat" w:eastAsia="Times New Roman" w:hAnsi="GHEA Grapalat" w:cs="Times New Roman"/>
          <w:lang w:val="pt-BR"/>
        </w:rPr>
        <w:t xml:space="preserve"> N 1917-</w:t>
      </w:r>
      <w:r w:rsidRPr="007E50F2">
        <w:rPr>
          <w:rFonts w:ascii="GHEA Grapalat" w:eastAsia="Times New Roman" w:hAnsi="GHEA Grapalat" w:cs="Times New Roman"/>
          <w:lang w:val="hy-AM"/>
        </w:rPr>
        <w:t>Ն</w:t>
      </w:r>
      <w:r w:rsidRPr="007E50F2">
        <w:rPr>
          <w:rFonts w:ascii="GHEA Grapalat" w:eastAsia="Times New Roman" w:hAnsi="GHEA Grapalat" w:cs="Times New Roman"/>
          <w:lang w:val="pt-BR"/>
        </w:rPr>
        <w:t xml:space="preserve"> </w:t>
      </w:r>
      <w:r w:rsidRPr="007E50F2">
        <w:rPr>
          <w:rFonts w:ascii="GHEA Grapalat" w:eastAsia="Times New Roman" w:hAnsi="GHEA Grapalat" w:cs="Times New Roman"/>
          <w:lang w:val="hy-AM"/>
        </w:rPr>
        <w:t>և</w:t>
      </w:r>
      <w:r w:rsidRPr="007E50F2">
        <w:rPr>
          <w:rFonts w:ascii="GHEA Grapalat" w:eastAsia="Times New Roman" w:hAnsi="GHEA Grapalat" w:cs="Times New Roman"/>
          <w:lang w:val="pt-BR"/>
        </w:rPr>
        <w:t xml:space="preserve"> N 1923-</w:t>
      </w:r>
      <w:r w:rsidRPr="007E50F2">
        <w:rPr>
          <w:rFonts w:ascii="GHEA Grapalat" w:eastAsia="Times New Roman" w:hAnsi="GHEA Grapalat" w:cs="Times New Roman"/>
          <w:lang w:val="hy-AM"/>
        </w:rPr>
        <w:t>Ն</w:t>
      </w:r>
      <w:r w:rsidRPr="007E50F2">
        <w:rPr>
          <w:rFonts w:ascii="GHEA Grapalat" w:eastAsia="Times New Roman" w:hAnsi="GHEA Grapalat" w:cs="Times New Roman"/>
          <w:lang w:val="pt-BR"/>
        </w:rPr>
        <w:t xml:space="preserve"> </w:t>
      </w:r>
      <w:r w:rsidRPr="007E50F2">
        <w:rPr>
          <w:rFonts w:ascii="GHEA Grapalat" w:eastAsia="Times New Roman" w:hAnsi="GHEA Grapalat" w:cs="Times New Roman"/>
          <w:lang w:val="hy-AM"/>
        </w:rPr>
        <w:t>որոշումներով</w:t>
      </w:r>
      <w:r w:rsidRPr="007E50F2">
        <w:rPr>
          <w:rFonts w:ascii="GHEA Grapalat" w:eastAsia="Times New Roman" w:hAnsi="GHEA Grapalat" w:cs="Times New Roman"/>
          <w:lang w:val="pt-BR"/>
        </w:rPr>
        <w:t>, այնուհետև՝</w:t>
      </w:r>
      <w:r w:rsidRPr="007E50F2">
        <w:rPr>
          <w:rFonts w:ascii="GHEA Grapalat" w:hAnsi="GHEA Grapalat" w:cs="Sylfaen"/>
          <w:lang w:val="hy-AM"/>
        </w:rPr>
        <w:t xml:space="preserve"> ուժը կորցրած ճանաչելով նշված որոշումները՝ </w:t>
      </w:r>
      <w:r w:rsidRPr="007E50F2">
        <w:rPr>
          <w:rFonts w:ascii="GHEA Grapalat" w:eastAsia="Times New Roman" w:hAnsi="GHEA Grapalat" w:cs="Times New Roman"/>
          <w:lang w:val="pt-BR"/>
        </w:rPr>
        <w:t>ՀՀ կառավարության 2012 թ. դեկտեմբերի 27-ի N 1691-Ն որոշմամբ հաստատվել է սոցիալական փաթեթի հատկացման նոր կարգը և փաթեթի մեջ մտնող ծառայությունների բովանդակությունը):</w:t>
      </w:r>
    </w:p>
    <w:p w:rsidR="00933E44" w:rsidRPr="007E50F2" w:rsidRDefault="00933E44" w:rsidP="00933E44">
      <w:pPr>
        <w:spacing w:after="0" w:line="240" w:lineRule="auto"/>
        <w:ind w:firstLine="720"/>
        <w:jc w:val="both"/>
        <w:rPr>
          <w:rFonts w:ascii="GHEA Grapalat" w:eastAsia="Times New Roman" w:hAnsi="GHEA Grapalat" w:cs="Times New Roman"/>
          <w:lang w:val="pt-BR"/>
        </w:rPr>
      </w:pPr>
      <w:r w:rsidRPr="007E50F2">
        <w:rPr>
          <w:rFonts w:ascii="GHEA Grapalat" w:eastAsia="Times New Roman" w:hAnsi="GHEA Grapalat" w:cs="Times New Roman"/>
          <w:lang w:val="pt-BR"/>
        </w:rPr>
        <w:t xml:space="preserve">Ծրագրի շահառու են հանդիսանում հանրային ծառայողները (բացառությամբ «Հանրային ծառայության մասին» Հայաստանի Հանրապետության օրենքի իմաստով՝ պետական քաղաքական, պետական վարչական, ինքնավար (բացառությամբ դատավորների, դատախազների և քննիչների) </w:t>
      </w:r>
      <w:r w:rsidRPr="007E50F2">
        <w:rPr>
          <w:rFonts w:ascii="GHEA Grapalat" w:eastAsia="Times New Roman" w:hAnsi="GHEA Grapalat" w:cs="Times New Roman"/>
          <w:lang w:val="pt-BR"/>
        </w:rPr>
        <w:lastRenderedPageBreak/>
        <w:t>պաշտոններ զբաղեցնող, գլխավոր դատախազի և նրա տեղակալների, քննչական մարմինների ղեկավարների և ղեկավարների տեղակալների, Հայաստանի Հանրապետության նախագահի, Հայաստանի Հանրապետության Ազգային ժողովի նախագահի, Հայաստանի Հանրապետության վարչապետի խորհրդականների, օգնականների, Հայաստանի Հանրապետության վարչապետի գլխավոր խորհրդականի, Հայաստանի Հանրապետության նախագահի մամուլի քարտուղարի, հատուկ հանձնարարություններով դեսպանի, Հայաստանի Հանրապետության դիվանագիտական ներկայացուցիչների, Մարդու իրավունքների պաշտպանի աշխատակազմի դեպարտամենտների ղեկավարների պաշտոններ զբաղեցնող անձանց), դատավորները (</w:t>
      </w:r>
      <w:r w:rsidRPr="007E50F2">
        <w:rPr>
          <w:rFonts w:ascii="GHEA Grapalat" w:eastAsia="Times New Roman" w:hAnsi="GHEA Grapalat" w:cs="Arial"/>
          <w:lang w:val="hy-AM" w:eastAsia="ru-RU"/>
        </w:rPr>
        <w:t>սոցիալական</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փաթեթի</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շահառուների</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ցանկում</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ընդգրկվել</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են</w:t>
      </w:r>
      <w:r w:rsidRPr="007E50F2">
        <w:rPr>
          <w:rFonts w:ascii="GHEA Grapalat" w:eastAsia="Times New Roman" w:hAnsi="GHEA Grapalat" w:cs="Arial"/>
          <w:lang w:val="pt-BR" w:eastAsia="ru-RU"/>
        </w:rPr>
        <w:t xml:space="preserve"> 2019</w:t>
      </w:r>
      <w:r w:rsidRPr="007E50F2">
        <w:rPr>
          <w:rFonts w:ascii="GHEA Grapalat" w:eastAsia="Times New Roman" w:hAnsi="GHEA Grapalat" w:cs="Arial"/>
          <w:lang w:val="hy-AM" w:eastAsia="ru-RU"/>
        </w:rPr>
        <w:t xml:space="preserve"> թ</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մարտի</w:t>
      </w:r>
      <w:r w:rsidRPr="007E50F2">
        <w:rPr>
          <w:rFonts w:ascii="GHEA Grapalat" w:eastAsia="Times New Roman" w:hAnsi="GHEA Grapalat" w:cs="Arial"/>
          <w:lang w:val="pt-BR" w:eastAsia="ru-RU"/>
        </w:rPr>
        <w:t xml:space="preserve"> 7-</w:t>
      </w:r>
      <w:r w:rsidRPr="007E50F2">
        <w:rPr>
          <w:rFonts w:ascii="GHEA Grapalat" w:eastAsia="Times New Roman" w:hAnsi="GHEA Grapalat" w:cs="Arial"/>
          <w:lang w:val="hy-AM" w:eastAsia="ru-RU"/>
        </w:rPr>
        <w:t>ից</w:t>
      </w:r>
      <w:r w:rsidRPr="007E50F2">
        <w:rPr>
          <w:rFonts w:ascii="GHEA Grapalat" w:eastAsia="Times New Roman" w:hAnsi="GHEA Grapalat" w:cs="Arial"/>
          <w:lang w:val="pt-BR" w:eastAsia="ru-RU"/>
        </w:rPr>
        <w:t>)</w:t>
      </w:r>
      <w:r w:rsidRPr="007E50F2">
        <w:rPr>
          <w:rFonts w:ascii="GHEA Grapalat" w:eastAsia="Times New Roman" w:hAnsi="GHEA Grapalat" w:cs="Times New Roman"/>
          <w:lang w:val="pt-BR"/>
        </w:rPr>
        <w:t xml:space="preserve">, կրթության, մշակույթի և սոցիալական պաշտպանության և գիտության ոլորտների մի շարք ՊՈԱԿ-ներում հաստիքացուցակով նախատեսված պաշտոն զբաղեցնողները և ՀՀ կառավարության 2012 թ. դեկտեմբերի 27-ի N 1691-Ն որոշմամբ նախատեսված մի շարք կազմակերպությունների աշխատողները: </w:t>
      </w:r>
    </w:p>
    <w:p w:rsidR="00933E44" w:rsidRPr="007E50F2" w:rsidRDefault="00933E44" w:rsidP="00933E44">
      <w:pPr>
        <w:spacing w:after="0" w:line="240" w:lineRule="auto"/>
        <w:ind w:firstLine="720"/>
        <w:jc w:val="both"/>
        <w:rPr>
          <w:rFonts w:ascii="GHEA Grapalat" w:eastAsia="Times New Roman" w:hAnsi="GHEA Grapalat" w:cs="Times New Roman"/>
          <w:lang w:val="pt-BR" w:eastAsia="ru-RU"/>
        </w:rPr>
      </w:pPr>
      <w:r w:rsidRPr="007E50F2">
        <w:rPr>
          <w:rFonts w:ascii="GHEA Grapalat" w:eastAsia="Times New Roman" w:hAnsi="GHEA Grapalat" w:cs="Times New Roman"/>
          <w:lang w:val="af-ZA" w:eastAsia="ru-RU"/>
        </w:rPr>
        <w:t>201</w:t>
      </w:r>
      <w:r w:rsidRPr="007E50F2">
        <w:rPr>
          <w:rFonts w:ascii="GHEA Grapalat" w:eastAsia="Times New Roman" w:hAnsi="GHEA Grapalat" w:cs="Times New Roman"/>
          <w:lang w:val="hy-AM" w:eastAsia="ru-RU"/>
        </w:rPr>
        <w:t>9</w:t>
      </w:r>
      <w:r w:rsidRPr="007E50F2">
        <w:rPr>
          <w:rFonts w:ascii="GHEA Grapalat" w:eastAsia="Times New Roman" w:hAnsi="GHEA Grapalat" w:cs="Times New Roman"/>
          <w:lang w:val="af-ZA" w:eastAsia="ru-RU"/>
        </w:rPr>
        <w:t>-202</w:t>
      </w:r>
      <w:r w:rsidRPr="007E50F2">
        <w:rPr>
          <w:rFonts w:ascii="GHEA Grapalat" w:eastAsia="Times New Roman" w:hAnsi="GHEA Grapalat" w:cs="Times New Roman"/>
          <w:lang w:val="hy-AM" w:eastAsia="ru-RU"/>
        </w:rPr>
        <w:t>1</w:t>
      </w:r>
      <w:r w:rsidRPr="007E50F2">
        <w:rPr>
          <w:rFonts w:ascii="GHEA Grapalat" w:eastAsia="Times New Roman" w:hAnsi="GHEA Grapalat" w:cs="Times New Roman"/>
          <w:lang w:val="af-ZA" w:eastAsia="ru-RU"/>
        </w:rPr>
        <w:t xml:space="preserve"> </w:t>
      </w:r>
      <w:r w:rsidRPr="007E50F2">
        <w:rPr>
          <w:rFonts w:ascii="GHEA Grapalat" w:eastAsia="Times New Roman" w:hAnsi="GHEA Grapalat" w:cs="Sylfaen"/>
          <w:lang w:val="hy-AM" w:eastAsia="ru-RU"/>
        </w:rPr>
        <w:t>թթ</w:t>
      </w:r>
      <w:r w:rsidRPr="007E50F2">
        <w:rPr>
          <w:rFonts w:ascii="GHEA Grapalat" w:eastAsia="Times New Roman" w:hAnsi="GHEA Grapalat" w:cs="Sylfaen"/>
          <w:lang w:val="pt-BR" w:eastAsia="ru-RU"/>
        </w:rPr>
        <w:t>.</w:t>
      </w:r>
      <w:r w:rsidRPr="007E50F2">
        <w:rPr>
          <w:rFonts w:ascii="GHEA Grapalat" w:eastAsia="Times New Roman" w:hAnsi="GHEA Grapalat" w:cs="Times New Roman"/>
          <w:lang w:val="af-ZA" w:eastAsia="ru-RU"/>
        </w:rPr>
        <w:t xml:space="preserve"> սոցիալական փաթեթի </w:t>
      </w:r>
      <w:r w:rsidRPr="007E50F2">
        <w:rPr>
          <w:rFonts w:ascii="GHEA Grapalat" w:eastAsia="Times New Roman" w:hAnsi="GHEA Grapalat" w:cs="Times New Roman"/>
          <w:lang w:val="hy-AM" w:eastAsia="ru-RU"/>
        </w:rPr>
        <w:t>ծառայությունների</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Times New Roman"/>
          <w:lang w:val="hy-AM" w:eastAsia="ru-RU"/>
        </w:rPr>
        <w:t>կառուցվածքում</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Times New Roman"/>
          <w:lang w:val="hy-AM" w:eastAsia="ru-RU"/>
        </w:rPr>
        <w:t>փոփոխություններ</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Times New Roman"/>
          <w:lang w:val="hy-AM" w:eastAsia="ru-RU"/>
        </w:rPr>
        <w:t>չեն</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Times New Roman"/>
          <w:lang w:val="hy-AM" w:eastAsia="ru-RU"/>
        </w:rPr>
        <w:t>եղել</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Times New Roman"/>
          <w:lang w:val="hy-AM" w:eastAsia="ru-RU"/>
        </w:rPr>
        <w:t>և</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Times New Roman"/>
          <w:lang w:val="hy-AM" w:eastAsia="ru-RU"/>
        </w:rPr>
        <w:t>սոցիալական</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Times New Roman"/>
          <w:lang w:val="hy-AM" w:eastAsia="ru-RU"/>
        </w:rPr>
        <w:t>փաթեթի</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Times New Roman"/>
          <w:lang w:val="hy-AM" w:eastAsia="ru-RU"/>
        </w:rPr>
        <w:t>շահառուներն</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Times New Roman"/>
          <w:lang w:val="hy-AM" w:eastAsia="ru-RU"/>
        </w:rPr>
        <w:t>իրենց</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Times New Roman"/>
          <w:lang w:val="hy-AM" w:eastAsia="ru-RU"/>
        </w:rPr>
        <w:t>տրամադրված</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Times New Roman"/>
          <w:lang w:val="hy-AM" w:eastAsia="ru-RU"/>
        </w:rPr>
        <w:t>միջոցները</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Times New Roman"/>
          <w:lang w:val="hy-AM" w:eastAsia="ru-RU"/>
        </w:rPr>
        <w:t>հնարավորություն</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Times New Roman"/>
          <w:lang w:val="hy-AM" w:eastAsia="ru-RU"/>
        </w:rPr>
        <w:t>են</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Times New Roman"/>
          <w:lang w:val="hy-AM" w:eastAsia="ru-RU"/>
        </w:rPr>
        <w:t>ունեցել</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Times New Roman"/>
          <w:lang w:val="hy-AM" w:eastAsia="ru-RU"/>
        </w:rPr>
        <w:t>ուղղելու</w:t>
      </w:r>
      <w:r w:rsidRPr="007E50F2">
        <w:rPr>
          <w:rFonts w:ascii="GHEA Grapalat" w:eastAsia="Times New Roman" w:hAnsi="GHEA Grapalat" w:cs="Arial"/>
          <w:lang w:val="af-ZA" w:eastAsia="ru-RU"/>
        </w:rPr>
        <w:t xml:space="preserve"> </w:t>
      </w:r>
      <w:r w:rsidRPr="007E50F2">
        <w:rPr>
          <w:rFonts w:ascii="GHEA Grapalat" w:eastAsia="Times New Roman" w:hAnsi="GHEA Grapalat" w:cs="Arial"/>
          <w:lang w:val="hy-AM" w:eastAsia="ru-RU"/>
        </w:rPr>
        <w:t>ուսման</w:t>
      </w:r>
      <w:r w:rsidRPr="007E50F2">
        <w:rPr>
          <w:rFonts w:ascii="GHEA Grapalat" w:eastAsia="Times New Roman" w:hAnsi="GHEA Grapalat" w:cs="Arial"/>
          <w:lang w:val="af-ZA" w:eastAsia="ru-RU"/>
        </w:rPr>
        <w:t xml:space="preserve"> </w:t>
      </w:r>
      <w:r w:rsidRPr="007E50F2">
        <w:rPr>
          <w:rFonts w:ascii="GHEA Grapalat" w:eastAsia="Times New Roman" w:hAnsi="GHEA Grapalat" w:cs="Arial"/>
          <w:lang w:val="hy-AM" w:eastAsia="ru-RU"/>
        </w:rPr>
        <w:t>վճարի</w:t>
      </w:r>
      <w:r w:rsidRPr="007E50F2">
        <w:rPr>
          <w:rFonts w:ascii="GHEA Grapalat" w:eastAsia="Times New Roman" w:hAnsi="GHEA Grapalat" w:cs="Arial"/>
          <w:lang w:val="af-ZA" w:eastAsia="ru-RU"/>
        </w:rPr>
        <w:t xml:space="preserve">, </w:t>
      </w:r>
      <w:r w:rsidRPr="007E50F2">
        <w:rPr>
          <w:rFonts w:ascii="GHEA Grapalat" w:eastAsia="Times New Roman" w:hAnsi="GHEA Grapalat" w:cs="Arial"/>
          <w:lang w:val="hy-AM" w:eastAsia="ru-RU"/>
        </w:rPr>
        <w:t>հանգստի</w:t>
      </w:r>
      <w:r w:rsidRPr="007E50F2">
        <w:rPr>
          <w:rFonts w:ascii="GHEA Grapalat" w:eastAsia="Times New Roman" w:hAnsi="GHEA Grapalat" w:cs="Arial"/>
          <w:lang w:val="af-ZA" w:eastAsia="ru-RU"/>
        </w:rPr>
        <w:t xml:space="preserve"> </w:t>
      </w:r>
      <w:r w:rsidRPr="007E50F2">
        <w:rPr>
          <w:rFonts w:ascii="GHEA Grapalat" w:eastAsia="Times New Roman" w:hAnsi="GHEA Grapalat" w:cs="Arial"/>
          <w:lang w:val="hy-AM" w:eastAsia="ru-RU"/>
        </w:rPr>
        <w:t>ապահովման</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ՀՀ</w:t>
      </w:r>
      <w:r w:rsidRPr="007E50F2">
        <w:rPr>
          <w:rFonts w:ascii="GHEA Grapalat" w:eastAsia="Times New Roman" w:hAnsi="GHEA Grapalat" w:cs="Arial"/>
          <w:lang w:val="af-ZA" w:eastAsia="ru-RU"/>
        </w:rPr>
        <w:t>-</w:t>
      </w:r>
      <w:r w:rsidRPr="007E50F2">
        <w:rPr>
          <w:rFonts w:ascii="GHEA Grapalat" w:eastAsia="Times New Roman" w:hAnsi="GHEA Grapalat" w:cs="Arial"/>
          <w:lang w:val="hy-AM" w:eastAsia="ru-RU"/>
        </w:rPr>
        <w:t>ում</w:t>
      </w:r>
      <w:r w:rsidRPr="007E50F2">
        <w:rPr>
          <w:rFonts w:ascii="GHEA Grapalat" w:eastAsia="Times New Roman" w:hAnsi="GHEA Grapalat" w:cs="Arial"/>
          <w:lang w:val="af-ZA" w:eastAsia="ru-RU"/>
        </w:rPr>
        <w:t xml:space="preserve"> </w:t>
      </w:r>
      <w:r w:rsidRPr="007E50F2">
        <w:rPr>
          <w:rFonts w:ascii="GHEA Grapalat" w:eastAsia="Times New Roman" w:hAnsi="GHEA Grapalat" w:cs="Arial"/>
          <w:lang w:val="hy-AM" w:eastAsia="ru-RU"/>
        </w:rPr>
        <w:t>և</w:t>
      </w:r>
      <w:r w:rsidRPr="007E50F2">
        <w:rPr>
          <w:rFonts w:ascii="GHEA Grapalat" w:eastAsia="Times New Roman" w:hAnsi="GHEA Grapalat" w:cs="Arial"/>
          <w:lang w:val="af-ZA" w:eastAsia="ru-RU"/>
        </w:rPr>
        <w:t xml:space="preserve"> </w:t>
      </w:r>
      <w:r w:rsidRPr="007E50F2">
        <w:rPr>
          <w:rFonts w:ascii="GHEA Grapalat" w:eastAsia="Times New Roman" w:hAnsi="GHEA Grapalat" w:cs="Arial"/>
          <w:lang w:val="hy-AM" w:eastAsia="ru-RU"/>
        </w:rPr>
        <w:t>ԼՂՀ</w:t>
      </w:r>
      <w:r w:rsidRPr="007E50F2">
        <w:rPr>
          <w:rFonts w:ascii="GHEA Grapalat" w:eastAsia="Times New Roman" w:hAnsi="GHEA Grapalat" w:cs="Arial"/>
          <w:lang w:val="af-ZA" w:eastAsia="ru-RU"/>
        </w:rPr>
        <w:t>-</w:t>
      </w:r>
      <w:r w:rsidRPr="007E50F2">
        <w:rPr>
          <w:rFonts w:ascii="GHEA Grapalat" w:eastAsia="Times New Roman" w:hAnsi="GHEA Grapalat" w:cs="Arial"/>
          <w:lang w:val="hy-AM" w:eastAsia="ru-RU"/>
        </w:rPr>
        <w:t>ում</w:t>
      </w:r>
      <w:r w:rsidRPr="007E50F2">
        <w:rPr>
          <w:rFonts w:ascii="GHEA Grapalat" w:eastAsia="Times New Roman" w:hAnsi="GHEA Grapalat" w:cs="Arial"/>
          <w:lang w:val="pt-BR" w:eastAsia="ru-RU"/>
        </w:rPr>
        <w:t>)</w:t>
      </w:r>
      <w:r w:rsidRPr="007E50F2">
        <w:rPr>
          <w:rFonts w:ascii="GHEA Grapalat" w:eastAsia="Times New Roman" w:hAnsi="GHEA Grapalat" w:cs="Arial"/>
          <w:lang w:val="af-ZA" w:eastAsia="ru-RU"/>
        </w:rPr>
        <w:t xml:space="preserve">, </w:t>
      </w:r>
      <w:r w:rsidRPr="007E50F2">
        <w:rPr>
          <w:rFonts w:ascii="GHEA Grapalat" w:eastAsia="Times New Roman" w:hAnsi="GHEA Grapalat" w:cs="Arial"/>
          <w:lang w:val="hy-AM" w:eastAsia="ru-RU"/>
        </w:rPr>
        <w:t>հիփոթեքային</w:t>
      </w:r>
      <w:r w:rsidRPr="007E50F2">
        <w:rPr>
          <w:rFonts w:ascii="GHEA Grapalat" w:eastAsia="Times New Roman" w:hAnsi="GHEA Grapalat" w:cs="Arial"/>
          <w:lang w:val="af-ZA" w:eastAsia="ru-RU"/>
        </w:rPr>
        <w:t xml:space="preserve"> </w:t>
      </w:r>
      <w:r w:rsidRPr="007E50F2">
        <w:rPr>
          <w:rFonts w:ascii="GHEA Grapalat" w:eastAsia="Times New Roman" w:hAnsi="GHEA Grapalat" w:cs="Arial"/>
          <w:lang w:val="hy-AM" w:eastAsia="ru-RU"/>
        </w:rPr>
        <w:t>վարկի</w:t>
      </w:r>
      <w:r w:rsidRPr="007E50F2">
        <w:rPr>
          <w:rFonts w:ascii="GHEA Grapalat" w:eastAsia="Times New Roman" w:hAnsi="GHEA Grapalat" w:cs="Arial"/>
          <w:lang w:val="af-ZA" w:eastAsia="ru-RU"/>
        </w:rPr>
        <w:t xml:space="preserve"> </w:t>
      </w:r>
      <w:r w:rsidRPr="007E50F2">
        <w:rPr>
          <w:rFonts w:ascii="GHEA Grapalat" w:eastAsia="Times New Roman" w:hAnsi="GHEA Grapalat" w:cs="Arial"/>
          <w:lang w:val="hy-AM" w:eastAsia="ru-RU"/>
        </w:rPr>
        <w:t>ամսական</w:t>
      </w:r>
      <w:r w:rsidRPr="007E50F2">
        <w:rPr>
          <w:rFonts w:ascii="GHEA Grapalat" w:eastAsia="Times New Roman" w:hAnsi="GHEA Grapalat" w:cs="Arial"/>
          <w:lang w:val="af-ZA" w:eastAsia="ru-RU"/>
        </w:rPr>
        <w:t xml:space="preserve"> </w:t>
      </w:r>
      <w:r w:rsidRPr="007E50F2">
        <w:rPr>
          <w:rFonts w:ascii="GHEA Grapalat" w:eastAsia="Times New Roman" w:hAnsi="GHEA Grapalat" w:cs="Arial"/>
          <w:lang w:val="hy-AM" w:eastAsia="ru-RU"/>
        </w:rPr>
        <w:t>վճարի</w:t>
      </w:r>
      <w:r w:rsidRPr="007E50F2">
        <w:rPr>
          <w:rFonts w:ascii="GHEA Grapalat" w:eastAsia="Times New Roman" w:hAnsi="GHEA Grapalat" w:cs="Arial"/>
          <w:lang w:val="af-ZA" w:eastAsia="ru-RU"/>
        </w:rPr>
        <w:t xml:space="preserve"> </w:t>
      </w:r>
      <w:r w:rsidRPr="007E50F2">
        <w:rPr>
          <w:rFonts w:ascii="GHEA Grapalat" w:eastAsia="Times New Roman" w:hAnsi="GHEA Grapalat" w:cs="Arial"/>
          <w:lang w:val="hy-AM" w:eastAsia="ru-RU"/>
        </w:rPr>
        <w:t>մարման</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առողջության</w:t>
      </w:r>
      <w:r w:rsidRPr="007E50F2">
        <w:rPr>
          <w:rFonts w:ascii="GHEA Grapalat" w:eastAsia="Times New Roman" w:hAnsi="GHEA Grapalat" w:cs="Arial"/>
          <w:lang w:val="af-ZA" w:eastAsia="ru-RU"/>
        </w:rPr>
        <w:t xml:space="preserve"> </w:t>
      </w:r>
      <w:r w:rsidRPr="007E50F2">
        <w:rPr>
          <w:rFonts w:ascii="GHEA Grapalat" w:eastAsia="Times New Roman" w:hAnsi="GHEA Grapalat" w:cs="Arial"/>
          <w:lang w:val="hy-AM" w:eastAsia="ru-RU"/>
        </w:rPr>
        <w:t>ապահովագրության</w:t>
      </w:r>
      <w:r w:rsidRPr="007E50F2">
        <w:rPr>
          <w:rFonts w:ascii="GHEA Grapalat" w:eastAsia="Times New Roman" w:hAnsi="GHEA Grapalat" w:cs="Arial"/>
          <w:lang w:val="pt-BR" w:eastAsia="ru-RU"/>
        </w:rPr>
        <w:t xml:space="preserve"> (</w:t>
      </w:r>
      <w:r w:rsidRPr="007E50F2">
        <w:rPr>
          <w:rFonts w:ascii="GHEA Grapalat" w:eastAsia="Times New Roman" w:hAnsi="GHEA Grapalat" w:cs="Sylfaen"/>
          <w:lang w:val="hy-AM" w:eastAsia="ru-RU"/>
        </w:rPr>
        <w:t>սոցփաթեթի</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Sylfaen"/>
          <w:lang w:val="hy-AM" w:eastAsia="ru-RU"/>
        </w:rPr>
        <w:t>շահառուի</w:t>
      </w:r>
      <w:r w:rsidRPr="007E50F2">
        <w:rPr>
          <w:rFonts w:ascii="GHEA Grapalat" w:eastAsia="Times New Roman" w:hAnsi="GHEA Grapalat" w:cs="Sylfaen"/>
          <w:lang w:val="pt-BR" w:eastAsia="ru-RU"/>
        </w:rPr>
        <w:t xml:space="preserve"> </w:t>
      </w:r>
      <w:r w:rsidRPr="007E50F2">
        <w:rPr>
          <w:rFonts w:ascii="GHEA Grapalat" w:eastAsia="Times New Roman" w:hAnsi="GHEA Grapalat" w:cs="Sylfaen"/>
          <w:lang w:val="hy-AM" w:eastAsia="ru-RU"/>
        </w:rPr>
        <w:t>համար</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Sylfaen"/>
          <w:lang w:val="hy-AM" w:eastAsia="ru-RU"/>
        </w:rPr>
        <w:t>առողջության</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Sylfaen"/>
          <w:lang w:val="hy-AM" w:eastAsia="ru-RU"/>
        </w:rPr>
        <w:t>ապահովագրության</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Sylfaen"/>
          <w:lang w:val="hy-AM" w:eastAsia="ru-RU"/>
        </w:rPr>
        <w:t>լրացուցիչ</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Sylfaen"/>
          <w:lang w:val="hy-AM" w:eastAsia="ru-RU"/>
        </w:rPr>
        <w:t>ծառայությունների</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Sylfaen"/>
          <w:lang w:val="hy-AM" w:eastAsia="ru-RU"/>
        </w:rPr>
        <w:t>նվազագույն</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Sylfaen"/>
          <w:lang w:val="hy-AM" w:eastAsia="ru-RU"/>
        </w:rPr>
        <w:t>փաթեթի</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Sylfaen"/>
          <w:lang w:val="hy-AM" w:eastAsia="ru-RU"/>
        </w:rPr>
        <w:t>և</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Sylfaen"/>
          <w:lang w:val="hy-AM" w:eastAsia="ru-RU"/>
        </w:rPr>
        <w:t>կամ</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Sylfaen"/>
          <w:lang w:val="hy-AM" w:eastAsia="ru-RU"/>
        </w:rPr>
        <w:t>սոցփաթեթի</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Sylfaen"/>
          <w:lang w:val="hy-AM" w:eastAsia="ru-RU"/>
        </w:rPr>
        <w:t>շահառուի</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Sylfaen"/>
          <w:lang w:val="hy-AM" w:eastAsia="ru-RU"/>
        </w:rPr>
        <w:t>ընտանիքի</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Sylfaen"/>
          <w:lang w:val="hy-AM" w:eastAsia="ru-RU"/>
        </w:rPr>
        <w:t>անդամի</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Sylfaen"/>
          <w:lang w:val="hy-AM" w:eastAsia="ru-RU"/>
        </w:rPr>
        <w:t>առողջության</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Sylfaen"/>
          <w:lang w:val="hy-AM" w:eastAsia="ru-RU"/>
        </w:rPr>
        <w:t>ապահովագրության</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Sylfaen"/>
          <w:lang w:val="hy-AM" w:eastAsia="ru-RU"/>
        </w:rPr>
        <w:t>նվազագույն</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Sylfaen"/>
          <w:lang w:val="hy-AM" w:eastAsia="ru-RU"/>
        </w:rPr>
        <w:t>բազային</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Sylfaen"/>
          <w:lang w:val="hy-AM" w:eastAsia="ru-RU"/>
        </w:rPr>
        <w:t>փաթեթի</w:t>
      </w:r>
      <w:r w:rsidRPr="007E50F2">
        <w:rPr>
          <w:rFonts w:ascii="GHEA Grapalat" w:eastAsia="Times New Roman" w:hAnsi="GHEA Grapalat" w:cs="Arial"/>
          <w:lang w:val="pt-BR" w:eastAsia="ru-RU"/>
        </w:rPr>
        <w:t>)</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Times New Roman"/>
          <w:lang w:val="hy-AM" w:eastAsia="ru-RU"/>
        </w:rPr>
        <w:t>ծառայությունների</w:t>
      </w:r>
      <w:r w:rsidRPr="007E50F2">
        <w:rPr>
          <w:rFonts w:ascii="GHEA Grapalat" w:eastAsia="Times New Roman" w:hAnsi="GHEA Grapalat" w:cs="Times New Roman"/>
          <w:lang w:val="pt-BR" w:eastAsia="ru-RU"/>
        </w:rPr>
        <w:t xml:space="preserve"> </w:t>
      </w:r>
      <w:r w:rsidRPr="007E50F2">
        <w:rPr>
          <w:rFonts w:ascii="GHEA Grapalat" w:eastAsia="Times New Roman" w:hAnsi="GHEA Grapalat" w:cs="Times New Roman"/>
          <w:lang w:val="hy-AM" w:eastAsia="ru-RU"/>
        </w:rPr>
        <w:t>ձեռքբերմանը</w:t>
      </w:r>
      <w:r w:rsidRPr="007E50F2">
        <w:rPr>
          <w:rFonts w:ascii="GHEA Grapalat" w:eastAsia="Times New Roman" w:hAnsi="GHEA Grapalat" w:cs="Times New Roman"/>
          <w:lang w:val="pt-BR" w:eastAsia="ru-RU"/>
        </w:rPr>
        <w:t>:</w:t>
      </w:r>
    </w:p>
    <w:p w:rsidR="00933E44" w:rsidRPr="007E50F2" w:rsidRDefault="00933E44" w:rsidP="00933E44">
      <w:pPr>
        <w:spacing w:after="0" w:line="240" w:lineRule="auto"/>
        <w:ind w:firstLine="720"/>
        <w:jc w:val="both"/>
        <w:rPr>
          <w:rFonts w:ascii="GHEA Grapalat" w:eastAsia="Times New Roman" w:hAnsi="GHEA Grapalat" w:cs="Arial"/>
          <w:lang w:val="pt-BR" w:eastAsia="ru-RU"/>
        </w:rPr>
      </w:pPr>
      <w:r w:rsidRPr="007E50F2">
        <w:rPr>
          <w:rFonts w:ascii="GHEA Grapalat" w:eastAsia="Times New Roman" w:hAnsi="GHEA Grapalat" w:cs="Arial"/>
          <w:lang w:val="hy-AM" w:eastAsia="ru-RU"/>
        </w:rPr>
        <w:t>Սոցիալական</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փաթեթի</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ծառայությունների</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ձեռքբերման</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համար</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շահառուներին</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տրամադրվող</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միջոցները</w:t>
      </w:r>
      <w:r w:rsidRPr="007E50F2">
        <w:rPr>
          <w:rFonts w:ascii="GHEA Grapalat" w:eastAsia="Times New Roman" w:hAnsi="GHEA Grapalat" w:cs="Arial"/>
          <w:lang w:val="pt-BR" w:eastAsia="ru-RU"/>
        </w:rPr>
        <w:t xml:space="preserve"> 2015 </w:t>
      </w:r>
      <w:r w:rsidRPr="007E50F2">
        <w:rPr>
          <w:rFonts w:ascii="GHEA Grapalat" w:eastAsia="Times New Roman" w:hAnsi="GHEA Grapalat" w:cs="Arial"/>
          <w:lang w:val="hy-AM" w:eastAsia="ru-RU"/>
        </w:rPr>
        <w:t>թ</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հունվարի</w:t>
      </w:r>
      <w:r w:rsidRPr="007E50F2">
        <w:rPr>
          <w:rFonts w:ascii="GHEA Grapalat" w:eastAsia="Times New Roman" w:hAnsi="GHEA Grapalat" w:cs="Arial"/>
          <w:lang w:val="pt-BR" w:eastAsia="ru-RU"/>
        </w:rPr>
        <w:t xml:space="preserve"> 1-</w:t>
      </w:r>
      <w:r w:rsidRPr="007E50F2">
        <w:rPr>
          <w:rFonts w:ascii="GHEA Grapalat" w:eastAsia="Times New Roman" w:hAnsi="GHEA Grapalat" w:cs="Arial"/>
          <w:lang w:val="hy-AM" w:eastAsia="ru-RU"/>
        </w:rPr>
        <w:t>ից</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կազմում</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են</w:t>
      </w:r>
      <w:r w:rsidRPr="007E50F2">
        <w:rPr>
          <w:rFonts w:ascii="GHEA Grapalat" w:eastAsia="Times New Roman" w:hAnsi="GHEA Grapalat" w:cs="Arial"/>
          <w:lang w:val="pt-BR" w:eastAsia="ru-RU"/>
        </w:rPr>
        <w:t xml:space="preserve"> 72,000 </w:t>
      </w:r>
      <w:r w:rsidRPr="007E50F2">
        <w:rPr>
          <w:rFonts w:ascii="GHEA Grapalat" w:eastAsia="Times New Roman" w:hAnsi="GHEA Grapalat" w:cs="Arial"/>
          <w:lang w:val="hy-AM" w:eastAsia="ru-RU"/>
        </w:rPr>
        <w:t>դրամ</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աշխատաժամանակի</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լրիվ</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ծանրաբեռնվածություն</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ունեցող</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աշխատողի</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val="hy-AM" w:eastAsia="ru-RU"/>
        </w:rPr>
        <w:t>համար</w:t>
      </w:r>
      <w:r w:rsidRPr="007E50F2">
        <w:rPr>
          <w:rFonts w:ascii="GHEA Grapalat" w:eastAsia="Times New Roman" w:hAnsi="GHEA Grapalat" w:cs="Arial"/>
          <w:lang w:val="pt-BR" w:eastAsia="ru-RU"/>
        </w:rPr>
        <w:t>):</w:t>
      </w:r>
    </w:p>
    <w:p w:rsidR="0098031B" w:rsidRPr="007E50F2" w:rsidRDefault="00933E44" w:rsidP="00933E44">
      <w:pPr>
        <w:spacing w:after="0" w:line="240" w:lineRule="auto"/>
        <w:ind w:firstLine="720"/>
        <w:jc w:val="both"/>
        <w:rPr>
          <w:rFonts w:ascii="GHEA Grapalat" w:eastAsia="Times New Roman" w:hAnsi="GHEA Grapalat" w:cs="Times New Roman"/>
          <w:noProof/>
          <w:lang w:val="hy-AM"/>
        </w:rPr>
      </w:pPr>
      <w:r w:rsidRPr="007E50F2">
        <w:rPr>
          <w:rFonts w:ascii="GHEA Grapalat" w:eastAsia="Times New Roman" w:hAnsi="GHEA Grapalat" w:cs="Arial"/>
          <w:lang w:eastAsia="ru-RU"/>
        </w:rPr>
        <w:t>Սոցիալական</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eastAsia="ru-RU"/>
        </w:rPr>
        <w:t>փաթեթի</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eastAsia="ru-RU"/>
        </w:rPr>
        <w:t>ծառայություններից</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eastAsia="ru-RU"/>
        </w:rPr>
        <w:t>օգտվելու</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eastAsia="ru-RU"/>
        </w:rPr>
        <w:t>համար</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eastAsia="ru-RU"/>
        </w:rPr>
        <w:t>ՀՀ</w:t>
      </w:r>
      <w:r w:rsidRPr="007E50F2">
        <w:rPr>
          <w:rFonts w:ascii="GHEA Grapalat" w:eastAsia="Times New Roman" w:hAnsi="GHEA Grapalat" w:cs="Arial"/>
          <w:lang w:val="pt-BR" w:eastAsia="ru-RU"/>
        </w:rPr>
        <w:t xml:space="preserve"> 201</w:t>
      </w:r>
      <w:r w:rsidRPr="007E50F2">
        <w:rPr>
          <w:rFonts w:ascii="GHEA Grapalat" w:eastAsia="Times New Roman" w:hAnsi="GHEA Grapalat" w:cs="Arial"/>
          <w:lang w:val="hy-AM" w:eastAsia="ru-RU"/>
        </w:rPr>
        <w:t>9</w:t>
      </w:r>
      <w:r w:rsidRPr="007E50F2">
        <w:rPr>
          <w:rFonts w:ascii="GHEA Grapalat" w:eastAsia="Times New Roman" w:hAnsi="GHEA Grapalat" w:cs="Arial"/>
          <w:lang w:val="pt-BR" w:eastAsia="ru-RU"/>
        </w:rPr>
        <w:t>, 2</w:t>
      </w:r>
      <w:r w:rsidRPr="007E50F2">
        <w:rPr>
          <w:rFonts w:ascii="GHEA Grapalat" w:eastAsia="Times New Roman" w:hAnsi="GHEA Grapalat" w:cs="Arial"/>
          <w:lang w:val="hy-AM" w:eastAsia="ru-RU"/>
        </w:rPr>
        <w:t>020</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eastAsia="ru-RU"/>
        </w:rPr>
        <w:t>և</w:t>
      </w:r>
      <w:r w:rsidRPr="007E50F2">
        <w:rPr>
          <w:rFonts w:ascii="GHEA Grapalat" w:eastAsia="Times New Roman" w:hAnsi="GHEA Grapalat" w:cs="Arial"/>
          <w:lang w:val="pt-BR" w:eastAsia="ru-RU"/>
        </w:rPr>
        <w:t xml:space="preserve"> 202</w:t>
      </w:r>
      <w:r w:rsidRPr="007E50F2">
        <w:rPr>
          <w:rFonts w:ascii="GHEA Grapalat" w:eastAsia="Times New Roman" w:hAnsi="GHEA Grapalat" w:cs="Arial"/>
          <w:lang w:val="hy-AM" w:eastAsia="ru-RU"/>
        </w:rPr>
        <w:t>1</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eastAsia="ru-RU"/>
        </w:rPr>
        <w:t>թվականների</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eastAsia="ru-RU"/>
        </w:rPr>
        <w:t>բյուջեներով</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eastAsia="ru-RU"/>
        </w:rPr>
        <w:t>նախատեսվել</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eastAsia="ru-RU"/>
        </w:rPr>
        <w:t>է</w:t>
      </w:r>
      <w:r w:rsidRPr="007E50F2">
        <w:rPr>
          <w:rFonts w:ascii="GHEA Grapalat" w:eastAsia="Times New Roman" w:hAnsi="GHEA Grapalat" w:cs="Arial"/>
          <w:lang w:val="pt-BR" w:eastAsia="ru-RU"/>
        </w:rPr>
        <w:t xml:space="preserve"> 10,619,496.0 </w:t>
      </w:r>
      <w:r w:rsidRPr="007E50F2">
        <w:rPr>
          <w:rFonts w:ascii="GHEA Grapalat" w:eastAsia="Times New Roman" w:hAnsi="GHEA Grapalat" w:cs="Arial"/>
          <w:lang w:eastAsia="ru-RU"/>
        </w:rPr>
        <w:t>հազ</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eastAsia="ru-RU"/>
        </w:rPr>
        <w:t>դրամ</w:t>
      </w:r>
      <w:r w:rsidRPr="007E50F2">
        <w:rPr>
          <w:rFonts w:ascii="GHEA Grapalat" w:eastAsia="Times New Roman" w:hAnsi="GHEA Grapalat" w:cs="Arial"/>
          <w:lang w:val="pt-BR" w:eastAsia="ru-RU"/>
        </w:rPr>
        <w:t xml:space="preserve"> (147,493 </w:t>
      </w:r>
      <w:r w:rsidRPr="007E50F2">
        <w:rPr>
          <w:rFonts w:ascii="GHEA Grapalat" w:eastAsia="Times New Roman" w:hAnsi="GHEA Grapalat" w:cs="Arial"/>
          <w:lang w:eastAsia="ru-RU"/>
        </w:rPr>
        <w:t>շահառուի</w:t>
      </w:r>
      <w:r w:rsidRPr="007E50F2">
        <w:rPr>
          <w:rFonts w:ascii="GHEA Grapalat" w:eastAsia="Times New Roman" w:hAnsi="GHEA Grapalat" w:cs="Arial"/>
          <w:lang w:val="pt-BR" w:eastAsia="ru-RU"/>
        </w:rPr>
        <w:t xml:space="preserve"> </w:t>
      </w:r>
      <w:r w:rsidRPr="007E50F2">
        <w:rPr>
          <w:rFonts w:ascii="GHEA Grapalat" w:eastAsia="Times New Roman" w:hAnsi="GHEA Grapalat" w:cs="Arial"/>
          <w:lang w:eastAsia="ru-RU"/>
        </w:rPr>
        <w:t>համար</w:t>
      </w:r>
      <w:r w:rsidRPr="007E50F2">
        <w:rPr>
          <w:rFonts w:ascii="GHEA Grapalat" w:eastAsia="Times New Roman" w:hAnsi="GHEA Grapalat" w:cs="Arial"/>
          <w:lang w:val="pt-BR" w:eastAsia="ru-RU"/>
        </w:rPr>
        <w:t>):</w:t>
      </w:r>
    </w:p>
    <w:p w:rsidR="00863C64" w:rsidRPr="007E50F2" w:rsidRDefault="00863C64" w:rsidP="00863C64">
      <w:pPr>
        <w:spacing w:after="0" w:line="240" w:lineRule="auto"/>
        <w:ind w:firstLine="720"/>
        <w:jc w:val="both"/>
        <w:rPr>
          <w:rFonts w:ascii="GHEA Grapalat" w:eastAsia="Times New Roman" w:hAnsi="GHEA Grapalat" w:cs="Times New Roman"/>
          <w:noProof/>
          <w:lang w:val="hy-AM"/>
        </w:rPr>
      </w:pPr>
    </w:p>
    <w:p w:rsidR="005D1059" w:rsidRPr="007E50F2" w:rsidRDefault="005D1059" w:rsidP="005D1059">
      <w:pPr>
        <w:spacing w:after="0" w:line="240" w:lineRule="auto"/>
        <w:jc w:val="center"/>
        <w:rPr>
          <w:rFonts w:ascii="GHEA Grapalat" w:eastAsia="Times New Roman" w:hAnsi="GHEA Grapalat" w:cs="Times New Roman"/>
          <w:i/>
          <w:kern w:val="16"/>
          <w:szCs w:val="20"/>
          <w:lang w:val="hy-AM"/>
        </w:rPr>
      </w:pPr>
      <w:r w:rsidRPr="007E50F2">
        <w:rPr>
          <w:rFonts w:ascii="GHEA Grapalat" w:hAnsi="GHEA Grapalat" w:cs="Sylfaen"/>
          <w:b/>
          <w:bCs/>
          <w:iCs/>
          <w:lang w:val="de-AT"/>
        </w:rPr>
        <w:t>Խնամքի</w:t>
      </w:r>
      <w:r w:rsidRPr="007E50F2">
        <w:rPr>
          <w:rFonts w:ascii="GHEA Grapalat" w:hAnsi="GHEA Grapalat"/>
          <w:b/>
          <w:bCs/>
          <w:iCs/>
          <w:lang w:val="de-AT"/>
        </w:rPr>
        <w:t xml:space="preserve"> </w:t>
      </w:r>
      <w:r w:rsidRPr="007E50F2">
        <w:rPr>
          <w:rFonts w:ascii="GHEA Grapalat" w:hAnsi="GHEA Grapalat" w:cs="Sylfaen"/>
          <w:b/>
          <w:lang w:val="de-AT"/>
        </w:rPr>
        <w:t>ծառայություններ 18 տարեկանից բարձր տարիքի անձանց</w:t>
      </w:r>
      <w:r w:rsidRPr="007E50F2">
        <w:rPr>
          <w:rFonts w:ascii="GHEA Grapalat" w:hAnsi="GHEA Grapalat" w:cs="Sylfaen"/>
          <w:b/>
          <w:lang w:val="hy-AM"/>
        </w:rPr>
        <w:t xml:space="preserve"> </w:t>
      </w:r>
      <w:r w:rsidRPr="007E50F2">
        <w:rPr>
          <w:rFonts w:ascii="GHEA Grapalat" w:hAnsi="GHEA Grapalat"/>
          <w:b/>
          <w:lang w:val="de-AT"/>
        </w:rPr>
        <w:t>(1032</w:t>
      </w:r>
      <w:r w:rsidRPr="007E50F2">
        <w:rPr>
          <w:rFonts w:ascii="GHEA Grapalat" w:hAnsi="GHEA Grapalat"/>
          <w:b/>
          <w:lang w:val="hy-AM"/>
        </w:rPr>
        <w:t>)</w:t>
      </w:r>
    </w:p>
    <w:p w:rsidR="005D1059" w:rsidRPr="007E50F2" w:rsidRDefault="005D1059" w:rsidP="005D1059">
      <w:pPr>
        <w:spacing w:after="0" w:line="240" w:lineRule="auto"/>
        <w:jc w:val="both"/>
        <w:rPr>
          <w:rFonts w:ascii="GHEA Grapalat" w:eastAsia="Times New Roman" w:hAnsi="GHEA Grapalat" w:cs="Times New Roman"/>
          <w:i/>
          <w:kern w:val="16"/>
          <w:szCs w:val="20"/>
          <w:lang w:val="hy-AM"/>
        </w:rPr>
      </w:pPr>
    </w:p>
    <w:p w:rsidR="006C2CC1" w:rsidRPr="007E50F2" w:rsidRDefault="006C2CC1" w:rsidP="006C2CC1">
      <w:pPr>
        <w:spacing w:after="0" w:line="240" w:lineRule="auto"/>
        <w:ind w:firstLine="720"/>
        <w:jc w:val="both"/>
        <w:rPr>
          <w:rFonts w:ascii="GHEA Grapalat" w:hAnsi="GHEA Grapalat"/>
          <w:iCs/>
          <w:lang w:val="hy-AM"/>
        </w:rPr>
      </w:pPr>
      <w:r w:rsidRPr="007E50F2">
        <w:rPr>
          <w:rFonts w:ascii="GHEA Grapalat" w:hAnsi="GHEA Grapalat"/>
          <w:lang w:val="hy-AM"/>
        </w:rPr>
        <w:t xml:space="preserve">Նախորդ միջնաժամկետ հատվածում </w:t>
      </w:r>
      <w:r w:rsidRPr="007E50F2">
        <w:rPr>
          <w:rFonts w:ascii="GHEA Grapalat" w:hAnsi="GHEA Grapalat" w:cs="Sylfaen"/>
          <w:bCs/>
          <w:iCs/>
          <w:lang w:val="de-AT"/>
        </w:rPr>
        <w:t>«Խնամքի</w:t>
      </w:r>
      <w:r w:rsidRPr="007E50F2">
        <w:rPr>
          <w:rFonts w:ascii="GHEA Grapalat" w:hAnsi="GHEA Grapalat"/>
          <w:bCs/>
          <w:iCs/>
          <w:lang w:val="de-AT"/>
        </w:rPr>
        <w:t xml:space="preserve"> </w:t>
      </w:r>
      <w:r w:rsidRPr="007E50F2">
        <w:rPr>
          <w:rFonts w:ascii="GHEA Grapalat" w:hAnsi="GHEA Grapalat" w:cs="Sylfaen"/>
          <w:lang w:val="de-AT"/>
        </w:rPr>
        <w:t>ծառայություններ 18 տարեկանից բարձր տարիքի անձանց» բյուջետային ծրագրի</w:t>
      </w:r>
      <w:r w:rsidRPr="007E50F2">
        <w:rPr>
          <w:rFonts w:ascii="GHEA Grapalat" w:hAnsi="GHEA Grapalat"/>
          <w:lang w:val="pt-BR"/>
        </w:rPr>
        <w:t xml:space="preserve"> </w:t>
      </w:r>
      <w:r w:rsidRPr="007E50F2">
        <w:rPr>
          <w:rFonts w:ascii="GHEA Grapalat" w:hAnsi="GHEA Grapalat"/>
          <w:lang w:val="de-AT"/>
        </w:rPr>
        <w:t xml:space="preserve">(1032) </w:t>
      </w:r>
      <w:r w:rsidRPr="007E50F2">
        <w:rPr>
          <w:rFonts w:ascii="GHEA Grapalat" w:hAnsi="GHEA Grapalat"/>
          <w:lang w:val="hy-AM"/>
        </w:rPr>
        <w:t xml:space="preserve">միջոցառումների </w:t>
      </w:r>
      <w:r w:rsidRPr="007E50F2">
        <w:rPr>
          <w:rFonts w:ascii="GHEA Grapalat" w:hAnsi="GHEA Grapalat"/>
          <w:lang w:val="de-AT"/>
        </w:rPr>
        <w:t xml:space="preserve">ցուցանիշներում </w:t>
      </w:r>
      <w:r w:rsidRPr="007E50F2">
        <w:rPr>
          <w:rFonts w:ascii="GHEA Grapalat" w:hAnsi="GHEA Grapalat"/>
          <w:lang w:val="hy-AM"/>
        </w:rPr>
        <w:t xml:space="preserve">կատարվել են որոշակի </w:t>
      </w:r>
      <w:r w:rsidRPr="007E50F2">
        <w:rPr>
          <w:rFonts w:ascii="GHEA Grapalat" w:hAnsi="GHEA Grapalat"/>
          <w:lang w:val="de-AT"/>
        </w:rPr>
        <w:t>փոփոխություններ</w:t>
      </w:r>
      <w:r w:rsidRPr="007E50F2">
        <w:rPr>
          <w:rFonts w:ascii="GHEA Grapalat" w:hAnsi="GHEA Grapalat"/>
          <w:lang w:val="hy-AM"/>
        </w:rPr>
        <w:t>, մասնավորապես`</w:t>
      </w:r>
      <w:r w:rsidRPr="007E50F2">
        <w:rPr>
          <w:rFonts w:ascii="GHEA Grapalat" w:hAnsi="GHEA Grapalat"/>
          <w:lang w:val="de-AT"/>
        </w:rPr>
        <w:t xml:space="preserve"> </w:t>
      </w:r>
      <w:r w:rsidRPr="007E50F2">
        <w:rPr>
          <w:rFonts w:ascii="GHEA Grapalat" w:hAnsi="GHEA Grapalat"/>
          <w:lang w:val="hy-AM"/>
        </w:rPr>
        <w:t>ծ</w:t>
      </w:r>
      <w:r w:rsidRPr="007E50F2">
        <w:rPr>
          <w:rFonts w:ascii="GHEA Grapalat" w:hAnsi="GHEA Grapalat"/>
          <w:lang w:val="de-AT"/>
        </w:rPr>
        <w:t xml:space="preserve">րագրի շրջանակում </w:t>
      </w:r>
      <w:r w:rsidRPr="007E50F2">
        <w:rPr>
          <w:rFonts w:ascii="GHEA Grapalat" w:hAnsi="GHEA Grapalat"/>
          <w:lang w:val="hy-AM"/>
        </w:rPr>
        <w:t xml:space="preserve">2019 թվականին իրականացվել է թվով 9 միջոցառում, այդ թվում՝ 5-ը սուբսիդավորմամբ, և արդյունքում նախատեսվել է խնամք տրամադրել 6263 տարեց և (կամ) հաշմանդամություն ունեցող անձի։ 2020 թվականին ևս իրականացվել է թվով 9 միջոցառում (նախկինում՝ մեկի հավելմամբ և մյուսի կրճատմամբ), այդ թվում՝ 7-ը մրցութային կարգով, ինչի արդյունքում  նախատեսվել է խնամք տրամադրել 6603 տարեց և (կամ) հաշմանդամություն ունեցող անձի։ 2021 թվականին նշված միջոցառումներից իրականացվելու են 8-ը (այդ թվում՝ 5-ը մրցութային կարգով)՝ 5467 շահառուի համար։ </w:t>
      </w:r>
      <w:r w:rsidRPr="007E50F2">
        <w:rPr>
          <w:rFonts w:ascii="GHEA Grapalat" w:hAnsi="GHEA Grapalat"/>
          <w:iCs/>
          <w:lang w:val="hy-AM"/>
        </w:rPr>
        <w:t xml:space="preserve">2021 թվականին շահառուների թվաքանակը փոփոխվել է հիմնականում տնային խնամքի ծառայություններ ստացող շահառուների թվաքանակը նվազեցնելով (ելնելով փաստացի ցուցանիշներից), ինչպես նաև երկու միջոցառում (11008 և 11009) այլ բաժնի փոխանցելու հետ: 2020 թվականից լուծարվել է Գյումրու տուն-ինտերնատը և շահառուների շուրջօրյա խնամքի ծառայությունները պատվիրակվել են Հայկական Կարմիր խաչի ընկերությանը՝ երկկողմ կնքված </w:t>
      </w:r>
      <w:r w:rsidRPr="007E50F2">
        <w:rPr>
          <w:rFonts w:ascii="GHEA Grapalat" w:hAnsi="GHEA Grapalat" w:cs="Sylfaen"/>
          <w:lang w:val="hy-AM"/>
        </w:rPr>
        <w:t xml:space="preserve">N ԴՏՊ – Ծ 1032.Մ11001/20-3/1 </w:t>
      </w:r>
      <w:r w:rsidRPr="007E50F2">
        <w:rPr>
          <w:rFonts w:ascii="GHEA Grapalat" w:hAnsi="GHEA Grapalat"/>
          <w:iCs/>
          <w:lang w:val="hy-AM"/>
        </w:rPr>
        <w:t>համաձայնագրով (շահառուների թվաքանակը և Գյումրու տուն-ինտերնատին պետական բյուջեից հատկացվող ֆինանսավորման չափը չի փոփոխվել):</w:t>
      </w:r>
    </w:p>
    <w:p w:rsidR="006C2CC1" w:rsidRPr="007E50F2" w:rsidRDefault="006C2CC1" w:rsidP="006C2CC1">
      <w:pPr>
        <w:spacing w:after="0" w:line="240" w:lineRule="auto"/>
        <w:ind w:firstLine="720"/>
        <w:jc w:val="both"/>
        <w:rPr>
          <w:rFonts w:ascii="GHEA Grapalat" w:hAnsi="GHEA Grapalat"/>
          <w:iCs/>
          <w:lang w:val="hy-AM"/>
        </w:rPr>
      </w:pPr>
      <w:r w:rsidRPr="007E50F2">
        <w:rPr>
          <w:rFonts w:ascii="GHEA Grapalat" w:hAnsi="GHEA Grapalat"/>
          <w:iCs/>
          <w:lang w:val="hy-AM"/>
        </w:rPr>
        <w:t>2021 թվականից մեկնարկել է նոր` սոցիալական բնակարանային ֆոնդի կացարաններում բնակվող միայնակ կենսաթոշակառուների սպառած կոմունալ ծառայությունների վարձավճարի փոխհատուցման միջոցառում, որի շրջանակում 100 միայնակ տարեց և (կամ) հաշմանդամություն ունեցող անձ կստանա տարեկան 144000 դրամի չափով փոխհատուցում:</w:t>
      </w:r>
    </w:p>
    <w:p w:rsidR="006C2CC1" w:rsidRPr="007E50F2" w:rsidRDefault="006C2CC1" w:rsidP="006C2CC1">
      <w:pPr>
        <w:spacing w:after="0" w:line="240" w:lineRule="auto"/>
        <w:ind w:firstLine="720"/>
        <w:jc w:val="both"/>
        <w:rPr>
          <w:rFonts w:ascii="GHEA Grapalat" w:hAnsi="GHEA Grapalat"/>
          <w:iCs/>
          <w:lang w:val="hy-AM"/>
        </w:rPr>
      </w:pPr>
      <w:r w:rsidRPr="007E50F2">
        <w:rPr>
          <w:rFonts w:ascii="GHEA Grapalat" w:hAnsi="GHEA Grapalat"/>
          <w:lang w:val="hy-AM"/>
        </w:rPr>
        <w:lastRenderedPageBreak/>
        <w:t>Միաժամանակ, 2020-2021 թվականների ընթացքում կ</w:t>
      </w:r>
      <w:r w:rsidRPr="007E50F2">
        <w:rPr>
          <w:rFonts w:ascii="GHEA Grapalat" w:hAnsi="GHEA Grapalat" w:cs="Sylfaen"/>
          <w:color w:val="000000"/>
          <w:lang w:val="hy-AM"/>
        </w:rPr>
        <w:t>որոնավիրուսային</w:t>
      </w:r>
      <w:r w:rsidRPr="007E50F2">
        <w:rPr>
          <w:rFonts w:ascii="GHEA Grapalat" w:hAnsi="GHEA Grapalat"/>
          <w:color w:val="000000"/>
          <w:lang w:val="hy-AM"/>
        </w:rPr>
        <w:t xml:space="preserve"> </w:t>
      </w:r>
      <w:r w:rsidRPr="007E50F2">
        <w:rPr>
          <w:rFonts w:ascii="GHEA Grapalat" w:hAnsi="GHEA Grapalat" w:cs="Sylfaen"/>
          <w:color w:val="000000"/>
          <w:lang w:val="hy-AM"/>
        </w:rPr>
        <w:t>վարակի</w:t>
      </w:r>
      <w:r w:rsidRPr="007E50F2">
        <w:rPr>
          <w:rFonts w:ascii="GHEA Grapalat" w:hAnsi="GHEA Grapalat"/>
          <w:color w:val="000000"/>
          <w:lang w:val="hy-AM"/>
        </w:rPr>
        <w:t xml:space="preserve"> </w:t>
      </w:r>
      <w:r w:rsidRPr="007E50F2">
        <w:rPr>
          <w:rFonts w:ascii="GHEA Grapalat" w:hAnsi="GHEA Grapalat" w:cs="Sylfaen"/>
          <w:color w:val="000000"/>
          <w:lang w:val="hy-AM"/>
        </w:rPr>
        <w:t>կանխարգելման</w:t>
      </w:r>
      <w:r w:rsidRPr="007E50F2">
        <w:rPr>
          <w:rFonts w:ascii="GHEA Grapalat" w:hAnsi="GHEA Grapalat"/>
          <w:color w:val="000000"/>
          <w:lang w:val="hy-AM"/>
        </w:rPr>
        <w:t xml:space="preserve">, </w:t>
      </w:r>
      <w:r w:rsidRPr="007E50F2">
        <w:rPr>
          <w:rFonts w:ascii="GHEA Grapalat" w:hAnsi="GHEA Grapalat" w:cs="Sylfaen"/>
          <w:color w:val="000000"/>
          <w:lang w:val="hy-AM"/>
        </w:rPr>
        <w:t>վերահսկման</w:t>
      </w:r>
      <w:r w:rsidRPr="007E50F2">
        <w:rPr>
          <w:rFonts w:ascii="GHEA Grapalat" w:hAnsi="GHEA Grapalat"/>
          <w:color w:val="000000"/>
          <w:lang w:val="hy-AM"/>
        </w:rPr>
        <w:t xml:space="preserve"> </w:t>
      </w:r>
      <w:r w:rsidRPr="007E50F2">
        <w:rPr>
          <w:rFonts w:ascii="GHEA Grapalat" w:hAnsi="GHEA Grapalat" w:cs="Sylfaen"/>
          <w:color w:val="000000"/>
          <w:lang w:val="hy-AM"/>
        </w:rPr>
        <w:t>և</w:t>
      </w:r>
      <w:r w:rsidRPr="007E50F2">
        <w:rPr>
          <w:rFonts w:ascii="GHEA Grapalat" w:hAnsi="GHEA Grapalat"/>
          <w:color w:val="000000"/>
          <w:lang w:val="hy-AM"/>
        </w:rPr>
        <w:t xml:space="preserve"> </w:t>
      </w:r>
      <w:r w:rsidRPr="007E50F2">
        <w:rPr>
          <w:rFonts w:ascii="GHEA Grapalat" w:hAnsi="GHEA Grapalat" w:cs="Sylfaen"/>
          <w:color w:val="000000"/>
          <w:lang w:val="hy-AM"/>
        </w:rPr>
        <w:t>այլ</w:t>
      </w:r>
      <w:r w:rsidRPr="007E50F2">
        <w:rPr>
          <w:rFonts w:ascii="GHEA Grapalat" w:hAnsi="GHEA Grapalat"/>
          <w:color w:val="000000"/>
          <w:lang w:val="hy-AM"/>
        </w:rPr>
        <w:t xml:space="preserve"> </w:t>
      </w:r>
      <w:r w:rsidRPr="007E50F2">
        <w:rPr>
          <w:rFonts w:ascii="GHEA Grapalat" w:hAnsi="GHEA Grapalat" w:cs="Sylfaen"/>
          <w:color w:val="000000"/>
          <w:lang w:val="hy-AM"/>
        </w:rPr>
        <w:t>միջոցառումների</w:t>
      </w:r>
      <w:r w:rsidRPr="007E50F2">
        <w:rPr>
          <w:rFonts w:ascii="GHEA Grapalat" w:hAnsi="GHEA Grapalat"/>
          <w:color w:val="000000"/>
          <w:lang w:val="hy-AM"/>
        </w:rPr>
        <w:t xml:space="preserve"> </w:t>
      </w:r>
      <w:r w:rsidRPr="007E50F2">
        <w:rPr>
          <w:rFonts w:ascii="GHEA Grapalat" w:hAnsi="GHEA Grapalat" w:cs="Sylfaen"/>
          <w:color w:val="000000"/>
          <w:lang w:val="hy-AM"/>
        </w:rPr>
        <w:t>իրականացման</w:t>
      </w:r>
      <w:r w:rsidRPr="007E50F2">
        <w:rPr>
          <w:rFonts w:ascii="GHEA Grapalat" w:hAnsi="GHEA Grapalat"/>
          <w:color w:val="000000"/>
          <w:lang w:val="hy-AM"/>
        </w:rPr>
        <w:t xml:space="preserve"> </w:t>
      </w:r>
      <w:r w:rsidRPr="007E50F2">
        <w:rPr>
          <w:rFonts w:ascii="GHEA Grapalat" w:hAnsi="GHEA Grapalat" w:cs="Sylfaen"/>
          <w:color w:val="000000"/>
          <w:lang w:val="hy-AM"/>
        </w:rPr>
        <w:t>շրջանակներում</w:t>
      </w:r>
      <w:r w:rsidRPr="007E50F2">
        <w:rPr>
          <w:rFonts w:ascii="GHEA Grapalat" w:hAnsi="GHEA Grapalat"/>
          <w:color w:val="000000"/>
          <w:lang w:val="hy-AM"/>
        </w:rPr>
        <w:t xml:space="preserve"> </w:t>
      </w:r>
      <w:r w:rsidRPr="007E50F2">
        <w:rPr>
          <w:rFonts w:ascii="GHEA Grapalat" w:hAnsi="GHEA Grapalat"/>
          <w:lang w:val="hy-AM"/>
        </w:rPr>
        <w:t>տարեց և (կամ) հաշմանդամություն ունեցող</w:t>
      </w:r>
      <w:r w:rsidRPr="007E50F2">
        <w:rPr>
          <w:rFonts w:ascii="GHEA Grapalat" w:hAnsi="GHEA Grapalat"/>
          <w:color w:val="000000"/>
          <w:lang w:val="hy-AM"/>
        </w:rPr>
        <w:t xml:space="preserve"> 100 անձի տրամադրվել են </w:t>
      </w:r>
      <w:r w:rsidRPr="007E50F2">
        <w:rPr>
          <w:rFonts w:ascii="GHEA Grapalat" w:hAnsi="GHEA Grapalat" w:cs="Sylfaen"/>
          <w:color w:val="000000"/>
          <w:lang w:val="hy-AM"/>
        </w:rPr>
        <w:t>շուրջօրյա</w:t>
      </w:r>
      <w:r w:rsidRPr="007E50F2">
        <w:rPr>
          <w:rFonts w:ascii="GHEA Grapalat" w:hAnsi="GHEA Grapalat"/>
          <w:color w:val="000000"/>
          <w:lang w:val="hy-AM"/>
        </w:rPr>
        <w:t xml:space="preserve"> </w:t>
      </w:r>
      <w:r w:rsidRPr="007E50F2">
        <w:rPr>
          <w:rFonts w:ascii="GHEA Grapalat" w:hAnsi="GHEA Grapalat" w:cs="Sylfaen"/>
          <w:color w:val="000000"/>
          <w:lang w:val="hy-AM"/>
        </w:rPr>
        <w:t>խնամքի</w:t>
      </w:r>
      <w:r w:rsidRPr="007E50F2">
        <w:rPr>
          <w:rFonts w:ascii="GHEA Grapalat" w:hAnsi="GHEA Grapalat"/>
          <w:color w:val="000000"/>
          <w:lang w:val="hy-AM"/>
        </w:rPr>
        <w:t xml:space="preserve"> </w:t>
      </w:r>
      <w:r w:rsidRPr="007E50F2">
        <w:rPr>
          <w:rFonts w:ascii="GHEA Grapalat" w:hAnsi="GHEA Grapalat" w:cs="Sylfaen"/>
          <w:color w:val="000000"/>
          <w:lang w:val="hy-AM"/>
        </w:rPr>
        <w:t>ծառայություններ, իսկ ռ</w:t>
      </w:r>
      <w:r w:rsidRPr="007E50F2">
        <w:rPr>
          <w:rFonts w:ascii="GHEA Grapalat" w:eastAsia="Times New Roman" w:hAnsi="GHEA Grapalat" w:cs="Sylfaen"/>
          <w:color w:val="000000"/>
          <w:lang w:val="hy-AM" w:eastAsia="ru-RU"/>
        </w:rPr>
        <w:t>ազմական</w:t>
      </w:r>
      <w:r w:rsidRPr="007E50F2">
        <w:rPr>
          <w:rFonts w:ascii="GHEA Grapalat" w:eastAsia="Times New Roman" w:hAnsi="GHEA Grapalat" w:cs="Times New Roman"/>
          <w:color w:val="000000"/>
          <w:lang w:val="hy-AM" w:eastAsia="ru-RU"/>
        </w:rPr>
        <w:t xml:space="preserve"> </w:t>
      </w:r>
      <w:r w:rsidRPr="007E50F2">
        <w:rPr>
          <w:rFonts w:ascii="GHEA Grapalat" w:eastAsia="Times New Roman" w:hAnsi="GHEA Grapalat" w:cs="Sylfaen"/>
          <w:color w:val="000000"/>
          <w:lang w:val="hy-AM" w:eastAsia="ru-RU"/>
        </w:rPr>
        <w:t>դրությամբ</w:t>
      </w:r>
      <w:r w:rsidRPr="007E50F2">
        <w:rPr>
          <w:rFonts w:ascii="GHEA Grapalat" w:eastAsia="Times New Roman" w:hAnsi="GHEA Grapalat" w:cs="Times New Roman"/>
          <w:color w:val="000000"/>
          <w:lang w:val="hy-AM" w:eastAsia="ru-RU"/>
        </w:rPr>
        <w:t xml:space="preserve"> պա</w:t>
      </w:r>
      <w:r w:rsidRPr="007E50F2">
        <w:rPr>
          <w:rFonts w:ascii="GHEA Grapalat" w:eastAsia="Times New Roman" w:hAnsi="GHEA Grapalat" w:cs="Sylfaen"/>
          <w:color w:val="000000"/>
          <w:lang w:val="hy-AM" w:eastAsia="ru-RU"/>
        </w:rPr>
        <w:t>յմանավորված նաև`</w:t>
      </w:r>
      <w:r w:rsidRPr="007E50F2">
        <w:rPr>
          <w:rFonts w:ascii="GHEA Grapalat" w:eastAsia="Times New Roman" w:hAnsi="GHEA Grapalat" w:cs="Times New Roman"/>
          <w:color w:val="000000"/>
          <w:lang w:val="hy-AM" w:eastAsia="ru-RU"/>
        </w:rPr>
        <w:t xml:space="preserve"> </w:t>
      </w:r>
      <w:r w:rsidRPr="007E50F2">
        <w:rPr>
          <w:rFonts w:ascii="GHEA Grapalat" w:eastAsia="Times New Roman" w:hAnsi="GHEA Grapalat" w:cs="Sylfaen"/>
          <w:color w:val="000000"/>
          <w:lang w:val="hy-AM" w:eastAsia="ru-RU"/>
        </w:rPr>
        <w:t>Արցախի</w:t>
      </w:r>
      <w:r w:rsidRPr="007E50F2">
        <w:rPr>
          <w:rFonts w:ascii="GHEA Grapalat" w:eastAsia="Times New Roman" w:hAnsi="GHEA Grapalat" w:cs="Times New Roman"/>
          <w:color w:val="000000"/>
          <w:lang w:val="hy-AM" w:eastAsia="ru-RU"/>
        </w:rPr>
        <w:t xml:space="preserve"> </w:t>
      </w:r>
      <w:r w:rsidRPr="007E50F2">
        <w:rPr>
          <w:rFonts w:ascii="GHEA Grapalat" w:eastAsia="Times New Roman" w:hAnsi="GHEA Grapalat" w:cs="Sylfaen"/>
          <w:color w:val="000000"/>
          <w:lang w:val="hy-AM" w:eastAsia="ru-RU"/>
        </w:rPr>
        <w:t>Հանրապետությունից ժամանակավորապես Հայաստանի Հանրապետություն տեղափոխված շուրջ</w:t>
      </w:r>
      <w:r w:rsidRPr="007E50F2">
        <w:rPr>
          <w:rFonts w:ascii="GHEA Grapalat" w:eastAsia="Times New Roman" w:hAnsi="GHEA Grapalat" w:cs="Times New Roman"/>
          <w:color w:val="000000"/>
          <w:lang w:val="hy-AM" w:eastAsia="ru-RU"/>
        </w:rPr>
        <w:t xml:space="preserve"> 400 </w:t>
      </w:r>
      <w:r w:rsidRPr="007E50F2">
        <w:rPr>
          <w:rFonts w:ascii="GHEA Grapalat" w:eastAsia="Times New Roman" w:hAnsi="GHEA Grapalat" w:cs="Sylfaen"/>
          <w:color w:val="000000"/>
          <w:lang w:val="hy-AM" w:eastAsia="ru-RU"/>
        </w:rPr>
        <w:t>քաղաքացու տրամադրվել է</w:t>
      </w:r>
      <w:r w:rsidRPr="007E50F2">
        <w:rPr>
          <w:rFonts w:ascii="GHEA Grapalat" w:eastAsia="Times New Roman" w:hAnsi="GHEA Grapalat" w:cs="Times New Roman"/>
          <w:color w:val="000000"/>
          <w:lang w:val="hy-AM" w:eastAsia="ru-RU"/>
        </w:rPr>
        <w:t xml:space="preserve"> </w:t>
      </w:r>
      <w:r w:rsidRPr="007E50F2">
        <w:rPr>
          <w:rFonts w:ascii="GHEA Grapalat" w:eastAsia="Times New Roman" w:hAnsi="GHEA Grapalat" w:cs="Sylfaen"/>
          <w:color w:val="000000"/>
          <w:lang w:val="hy-AM" w:eastAsia="ru-RU"/>
        </w:rPr>
        <w:t>ժամանակավոր</w:t>
      </w:r>
      <w:r w:rsidRPr="007E50F2">
        <w:rPr>
          <w:rFonts w:ascii="GHEA Grapalat" w:eastAsia="Times New Roman" w:hAnsi="GHEA Grapalat" w:cs="Times New Roman"/>
          <w:color w:val="000000"/>
          <w:lang w:val="hy-AM" w:eastAsia="ru-RU"/>
        </w:rPr>
        <w:t xml:space="preserve"> </w:t>
      </w:r>
      <w:r w:rsidRPr="007E50F2">
        <w:rPr>
          <w:rFonts w:ascii="GHEA Grapalat" w:eastAsia="Times New Roman" w:hAnsi="GHEA Grapalat" w:cs="Sylfaen"/>
          <w:color w:val="000000"/>
          <w:lang w:val="hy-AM" w:eastAsia="ru-RU"/>
        </w:rPr>
        <w:t>կացարանով</w:t>
      </w:r>
      <w:r w:rsidRPr="007E50F2">
        <w:rPr>
          <w:rFonts w:ascii="GHEA Grapalat" w:eastAsia="Times New Roman" w:hAnsi="GHEA Grapalat" w:cs="Times New Roman"/>
          <w:color w:val="000000"/>
          <w:lang w:val="hy-AM" w:eastAsia="ru-RU"/>
        </w:rPr>
        <w:t xml:space="preserve"> ապահովման և խնամքի </w:t>
      </w:r>
      <w:r w:rsidRPr="007E50F2">
        <w:rPr>
          <w:rFonts w:ascii="GHEA Grapalat" w:eastAsia="Times New Roman" w:hAnsi="GHEA Grapalat" w:cs="Sylfaen"/>
          <w:color w:val="000000"/>
          <w:lang w:val="hy-AM" w:eastAsia="ru-RU"/>
        </w:rPr>
        <w:t>ծառայություն: Վերջին երկու միջոցառումները կրել են ժամանակավոր բնույթ և բյուջետային ծրագրի հիմնական միջոցառումներում ընդգրկված չեն:</w:t>
      </w:r>
    </w:p>
    <w:p w:rsidR="005D1059" w:rsidRPr="007E50F2" w:rsidRDefault="006C2CC1" w:rsidP="006C2CC1">
      <w:pPr>
        <w:spacing w:after="0" w:line="240" w:lineRule="auto"/>
        <w:ind w:firstLine="630"/>
        <w:jc w:val="both"/>
        <w:rPr>
          <w:rFonts w:ascii="GHEA Grapalat" w:hAnsi="GHEA Grapalat"/>
          <w:iCs/>
          <w:lang w:val="hy-AM"/>
        </w:rPr>
      </w:pPr>
      <w:r w:rsidRPr="007E50F2">
        <w:rPr>
          <w:rFonts w:ascii="GHEA Grapalat" w:hAnsi="GHEA Grapalat"/>
          <w:iCs/>
          <w:lang w:val="hy-AM"/>
        </w:rPr>
        <w:t>Ծրագրի շրջանակներում, բոլոր միջոցառումների գծով ծառայություններ ստացած անձանց ընդհանուր թվաքանակի շուրջ 60%-ը կանայք են: Կանանց ամենամեծ տոկոսը` ավելի քան 80%, եղել է տնային խնամքի ծառայությունում: Վիճակագրությունը ցույց է տալիս, որ կանանց կյանքի միջին տևողությունը 6 տարով երկար է տղամարդկանց կյանքի միջին տևողությունից։ Դրանով պայմանավորված է 75 և բարձր տարիքի միայնակ կանանց ավելի մեծ թվաքանակը, որոնք առավել հաճախ են ունենում տնային խնամքի կարիք:</w:t>
      </w:r>
    </w:p>
    <w:p w:rsidR="00246D94" w:rsidRPr="007E50F2" w:rsidRDefault="00246D94" w:rsidP="005D1059">
      <w:pPr>
        <w:spacing w:before="120" w:after="120" w:line="240" w:lineRule="auto"/>
        <w:jc w:val="center"/>
        <w:rPr>
          <w:rFonts w:ascii="GHEA Grapalat" w:eastAsia="Times New Roman" w:hAnsi="GHEA Grapalat" w:cs="Times New Roman"/>
          <w:b/>
          <w:kern w:val="16"/>
          <w:lang w:val="hy-AM"/>
        </w:rPr>
      </w:pPr>
    </w:p>
    <w:p w:rsidR="006505D9" w:rsidRPr="007E50F2" w:rsidRDefault="006B5884" w:rsidP="005D1059">
      <w:pPr>
        <w:spacing w:before="120" w:after="120" w:line="240" w:lineRule="auto"/>
        <w:jc w:val="center"/>
        <w:rPr>
          <w:rFonts w:ascii="GHEA Grapalat" w:eastAsia="Times New Roman" w:hAnsi="GHEA Grapalat" w:cs="Times New Roman"/>
          <w:b/>
          <w:kern w:val="16"/>
          <w:lang w:val="pt-BR"/>
        </w:rPr>
      </w:pPr>
      <w:r w:rsidRPr="007E50F2">
        <w:rPr>
          <w:rFonts w:ascii="GHEA Grapalat" w:eastAsia="Times New Roman" w:hAnsi="GHEA Grapalat" w:cs="Times New Roman"/>
          <w:b/>
          <w:kern w:val="16"/>
          <w:lang w:val="hy-AM"/>
        </w:rPr>
        <w:t xml:space="preserve">Ժողովրդագրական </w:t>
      </w:r>
      <w:r w:rsidR="006505D9" w:rsidRPr="007E50F2">
        <w:rPr>
          <w:rFonts w:ascii="GHEA Grapalat" w:eastAsia="Times New Roman" w:hAnsi="GHEA Grapalat" w:cs="Times New Roman"/>
          <w:b/>
          <w:kern w:val="16"/>
          <w:lang w:val="hy-AM"/>
        </w:rPr>
        <w:t>վիճակի բարելավ</w:t>
      </w:r>
      <w:r w:rsidRPr="007E50F2">
        <w:rPr>
          <w:rFonts w:ascii="GHEA Grapalat" w:eastAsia="Times New Roman" w:hAnsi="GHEA Grapalat" w:cs="Times New Roman"/>
          <w:b/>
          <w:kern w:val="16"/>
          <w:lang w:val="hy-AM"/>
        </w:rPr>
        <w:t>ում</w:t>
      </w:r>
      <w:r w:rsidR="006505D9" w:rsidRPr="007E50F2">
        <w:rPr>
          <w:rFonts w:ascii="GHEA Grapalat" w:eastAsia="Times New Roman" w:hAnsi="GHEA Grapalat" w:cs="Times New Roman"/>
          <w:b/>
          <w:kern w:val="16"/>
          <w:lang w:val="hy-AM"/>
        </w:rPr>
        <w:t xml:space="preserve"> (1068)</w:t>
      </w:r>
    </w:p>
    <w:p w:rsidR="003E2748" w:rsidRPr="007E50F2" w:rsidRDefault="0035772D" w:rsidP="00BF0773">
      <w:pPr>
        <w:pStyle w:val="ListParagraph"/>
        <w:numPr>
          <w:ilvl w:val="0"/>
          <w:numId w:val="5"/>
        </w:numPr>
        <w:ind w:left="0" w:firstLine="360"/>
        <w:jc w:val="both"/>
        <w:rPr>
          <w:rFonts w:ascii="GHEA Grapalat" w:hAnsi="GHEA Grapalat"/>
          <w:sz w:val="22"/>
          <w:szCs w:val="22"/>
          <w:lang w:val="hy-AM"/>
        </w:rPr>
      </w:pPr>
      <w:r w:rsidRPr="007E50F2">
        <w:rPr>
          <w:rFonts w:ascii="GHEA Grapalat" w:hAnsi="GHEA Grapalat" w:cs="Sylfaen"/>
          <w:b/>
          <w:sz w:val="22"/>
          <w:szCs w:val="22"/>
          <w:lang w:val="hy-AM"/>
        </w:rPr>
        <w:t>Մինչև</w:t>
      </w:r>
      <w:r w:rsidRPr="007E50F2">
        <w:rPr>
          <w:rFonts w:ascii="GHEA Grapalat" w:hAnsi="GHEA Grapalat"/>
          <w:b/>
          <w:sz w:val="22"/>
          <w:szCs w:val="22"/>
          <w:lang w:val="hy-AM"/>
        </w:rPr>
        <w:t xml:space="preserve"> 2 տարեկան երեխայի խնամքի նպաստի </w:t>
      </w:r>
      <w:r w:rsidRPr="007E50F2">
        <w:rPr>
          <w:rFonts w:ascii="GHEA Grapalat" w:hAnsi="GHEA Grapalat"/>
          <w:sz w:val="22"/>
          <w:szCs w:val="22"/>
          <w:lang w:val="hy-AM"/>
        </w:rPr>
        <w:t>փաստացի ծախսը 2019թ. և 2020թ. կազմել է համապատասխանաբար 2.7 մլրդ դրամ և 3.7 մլրդ դրամ, իսկ ամսական շահառուների միջին թվաքանակը՝  12,629 և 12,388 շահառու։ 2021 թ. պետական բյուջեով այս նպատակով նախատեսվում է 7.9 մլրդ դրամ: 2021 թ. համար շահառուի թիվը կանխատեսվում է 24721։</w:t>
      </w:r>
    </w:p>
    <w:p w:rsidR="0010433E" w:rsidRPr="007E50F2" w:rsidRDefault="0010433E" w:rsidP="0010433E">
      <w:pPr>
        <w:pStyle w:val="ListParagraph"/>
        <w:numPr>
          <w:ilvl w:val="0"/>
          <w:numId w:val="5"/>
        </w:numPr>
        <w:ind w:left="0" w:firstLine="450"/>
        <w:jc w:val="both"/>
        <w:rPr>
          <w:rFonts w:ascii="GHEA Grapalat" w:hAnsi="GHEA Grapalat"/>
          <w:sz w:val="22"/>
          <w:szCs w:val="22"/>
          <w:lang w:val="hy-AM"/>
        </w:rPr>
      </w:pPr>
      <w:r w:rsidRPr="007E50F2">
        <w:rPr>
          <w:rFonts w:ascii="GHEA Grapalat" w:hAnsi="GHEA Grapalat" w:cs="Sylfaen"/>
          <w:b/>
          <w:sz w:val="22"/>
          <w:szCs w:val="22"/>
          <w:lang w:val="hy-AM"/>
        </w:rPr>
        <w:t>Երեխայի</w:t>
      </w:r>
      <w:r w:rsidRPr="007E50F2">
        <w:rPr>
          <w:rFonts w:ascii="GHEA Grapalat" w:hAnsi="GHEA Grapalat"/>
          <w:b/>
          <w:sz w:val="22"/>
          <w:szCs w:val="22"/>
          <w:lang w:val="hy-AM"/>
        </w:rPr>
        <w:t xml:space="preserve"> ծննդյան միանվագ նպաստի</w:t>
      </w:r>
      <w:r w:rsidRPr="007E50F2">
        <w:rPr>
          <w:rFonts w:ascii="GHEA Grapalat" w:hAnsi="GHEA Grapalat"/>
          <w:sz w:val="22"/>
          <w:szCs w:val="22"/>
          <w:lang w:val="hy-AM"/>
        </w:rPr>
        <w:t xml:space="preserve"> փաստացի ծախսը 2019թ. և 2020թ. կազմել է համապատասխանաբար 11.8 մլրդ դրամ և 16.1 մլրդ դրամ, իսկ շահառուների թվաքանակը՝ 35448 և 37522 անձ։ 2021 թ. պետական բյուջեով այս նպատակով նախատեսվում է 16.9 մլրդ դրամ, իսկ շահառուների թվաքանակը՝ 36200։</w:t>
      </w:r>
    </w:p>
    <w:p w:rsidR="0010433E" w:rsidRPr="007E50F2" w:rsidRDefault="0010433E" w:rsidP="0010433E">
      <w:pPr>
        <w:spacing w:after="0" w:line="240" w:lineRule="auto"/>
        <w:ind w:firstLine="720"/>
        <w:jc w:val="both"/>
        <w:rPr>
          <w:rFonts w:ascii="GHEA Grapalat" w:hAnsi="GHEA Grapalat" w:cs="Sylfaen"/>
          <w:lang w:val="hy-AM"/>
        </w:rPr>
      </w:pPr>
      <w:r w:rsidRPr="007E50F2">
        <w:rPr>
          <w:rFonts w:ascii="GHEA Grapalat" w:hAnsi="GHEA Grapalat" w:cs="Sylfaen"/>
          <w:lang w:val="hy-AM"/>
        </w:rPr>
        <w:t>Նախորդ տարվա նկատմամբ 2020թ. խնամքի նպաստի համար նախատեսվող ծախսի ավելացումը պայմանավորված է 2020 թ. հուլիսի 1-ից խնամքի նպաստի չափը 26500 դրամ սահմանելով և շահառուների շրջանակի ընդլայնմամբ (2020 թ.  խնամքի նպաստ նշանակել նաև 2020 թ. հուլիսի 1-ից հետո ծնված՝ գյուղական բնակավայրում բնակվող երեխային, անկախ ծնողի՝ խնամքի արձակուրդում գտնվելու հանգամանքից)։</w:t>
      </w:r>
    </w:p>
    <w:p w:rsidR="0010433E" w:rsidRPr="007E50F2" w:rsidRDefault="0010433E" w:rsidP="0010433E">
      <w:pPr>
        <w:spacing w:after="0" w:line="240" w:lineRule="auto"/>
        <w:jc w:val="both"/>
        <w:rPr>
          <w:rFonts w:ascii="GHEA Grapalat" w:hAnsi="GHEA Grapalat" w:cs="Times New Roman"/>
          <w:b/>
          <w:lang w:val="hy-AM"/>
        </w:rPr>
      </w:pPr>
      <w:r w:rsidRPr="007E50F2">
        <w:rPr>
          <w:rFonts w:ascii="GHEA Grapalat" w:hAnsi="GHEA Grapalat" w:cs="Sylfaen"/>
          <w:lang w:val="hy-AM"/>
        </w:rPr>
        <w:t>Նախորդ տարվա նկատմամբ 2020թ. երեխայի ծննդյան միանվագ նպաստի ծախսի ավելացումը պայմանավորված 1-ին և 2-րդ երեխայի ծննդյան դեպքում նպաստի չափը 2020 թվականի հուլիսի 1-ից 300,000 դրամ սահմանելու հանգամանքով (գործող՝ 1-ին երեխայի ծննդյան դեպքում՝ 50,000 դրամի և 2-րդ երեխայի ծննդյան դեպքում՝ 150,000 դրամի փոխարեն)։</w:t>
      </w:r>
    </w:p>
    <w:p w:rsidR="006B5884" w:rsidRPr="007E50F2" w:rsidRDefault="006B5884" w:rsidP="0010433E">
      <w:pPr>
        <w:pStyle w:val="ListParagraph"/>
        <w:numPr>
          <w:ilvl w:val="0"/>
          <w:numId w:val="5"/>
        </w:numPr>
        <w:ind w:left="0" w:firstLine="450"/>
        <w:jc w:val="both"/>
        <w:rPr>
          <w:rFonts w:ascii="GHEA Grapalat" w:hAnsi="GHEA Grapalat"/>
          <w:b/>
          <w:sz w:val="22"/>
          <w:szCs w:val="22"/>
          <w:lang w:val="hy-AM"/>
        </w:rPr>
      </w:pPr>
      <w:r w:rsidRPr="007E50F2">
        <w:rPr>
          <w:rFonts w:ascii="GHEA Grapalat" w:hAnsi="GHEA Grapalat" w:cs="Sylfaen"/>
          <w:b/>
          <w:sz w:val="22"/>
          <w:szCs w:val="22"/>
          <w:lang w:val="hy-AM"/>
        </w:rPr>
        <w:t xml:space="preserve">Երիտասարդ և երեխաներ ունեցող ընտանիքների բնակարանային </w:t>
      </w:r>
      <w:r w:rsidR="009F6DC8" w:rsidRPr="007E50F2">
        <w:rPr>
          <w:rFonts w:ascii="GHEA Grapalat" w:hAnsi="GHEA Grapalat" w:cs="Sylfaen"/>
          <w:b/>
          <w:sz w:val="22"/>
          <w:szCs w:val="22"/>
          <w:lang w:val="hy-AM"/>
        </w:rPr>
        <w:t>ապահովման</w:t>
      </w:r>
      <w:r w:rsidRPr="007E50F2">
        <w:rPr>
          <w:rFonts w:ascii="GHEA Grapalat" w:hAnsi="GHEA Grapalat" w:cs="Sylfaen"/>
          <w:b/>
          <w:sz w:val="22"/>
          <w:szCs w:val="22"/>
          <w:lang w:val="hy-AM"/>
        </w:rPr>
        <w:t xml:space="preserve"> աջակցության ծրագիրը </w:t>
      </w:r>
      <w:r w:rsidRPr="007E50F2">
        <w:rPr>
          <w:rFonts w:ascii="GHEA Grapalat" w:hAnsi="GHEA Grapalat" w:cs="Sylfaen"/>
          <w:sz w:val="22"/>
          <w:szCs w:val="22"/>
          <w:lang w:val="hy-AM"/>
        </w:rPr>
        <w:t xml:space="preserve">գործարկվելու է 2020 թ. հուլիսի 1-ից և 2020 թ. համար պետական բյուջեով նախատեսվել է </w:t>
      </w:r>
      <w:r w:rsidRPr="007E50F2">
        <w:rPr>
          <w:rFonts w:ascii="GHEA Grapalat" w:hAnsi="GHEA Grapalat" w:cs="Sylfaen"/>
          <w:sz w:val="22"/>
          <w:szCs w:val="22"/>
          <w:lang w:val="af-ZA"/>
        </w:rPr>
        <w:t>526.</w:t>
      </w:r>
      <w:r w:rsidRPr="007E50F2">
        <w:rPr>
          <w:rFonts w:ascii="GHEA Grapalat" w:hAnsi="GHEA Grapalat" w:cs="Sylfaen"/>
          <w:sz w:val="22"/>
          <w:szCs w:val="22"/>
          <w:lang w:val="hy-AM"/>
        </w:rPr>
        <w:t>8 մլն դրամ:</w:t>
      </w:r>
    </w:p>
    <w:p w:rsidR="006B5884" w:rsidRPr="007E50F2" w:rsidRDefault="006B5884" w:rsidP="006B5884">
      <w:pPr>
        <w:spacing w:after="0" w:line="240" w:lineRule="auto"/>
        <w:ind w:firstLine="720"/>
        <w:jc w:val="both"/>
        <w:rPr>
          <w:rFonts w:ascii="GHEA Grapalat" w:hAnsi="GHEA Grapalat" w:cs="Sylfaen"/>
          <w:lang w:val="hy-AM"/>
        </w:rPr>
      </w:pPr>
      <w:r w:rsidRPr="007E50F2">
        <w:rPr>
          <w:rFonts w:ascii="GHEA Grapalat" w:hAnsi="GHEA Grapalat" w:cs="Sylfaen"/>
          <w:lang w:val="hy-AM"/>
        </w:rPr>
        <w:t>2019-2020 թթ. խնամքի նպաստի համար նախատեսվող ծախսի ավելացումը պայմանավորված է 2020 թ. հուլիսի 1-ից խնամքի նպաստի չափը 26500 դրամ սահմանելով և շահառուների շրջանակի ընդլայնմամբ (նախատեսվում է խնամքի նպաստ նշանակել նաև 2020 թ. հուլիսի 1-ից հետո ծնված՝ գյուղական բնակավայրում բնակվող երեխային, անկախ ծնողի՝ խնամքի արձակուրդում գտնվելու հանգամանքից)։</w:t>
      </w:r>
    </w:p>
    <w:p w:rsidR="00CD25D4" w:rsidRPr="007E50F2" w:rsidRDefault="006B5884" w:rsidP="006B5884">
      <w:pPr>
        <w:spacing w:after="0" w:line="240" w:lineRule="auto"/>
        <w:ind w:firstLine="720"/>
        <w:jc w:val="both"/>
        <w:rPr>
          <w:rFonts w:ascii="GHEA Grapalat" w:hAnsi="GHEA Grapalat" w:cs="Sylfaen"/>
          <w:lang w:val="hy-AM"/>
        </w:rPr>
      </w:pPr>
      <w:r w:rsidRPr="007E50F2">
        <w:rPr>
          <w:rFonts w:ascii="GHEA Grapalat" w:hAnsi="GHEA Grapalat" w:cs="Sylfaen"/>
          <w:lang w:val="hy-AM"/>
        </w:rPr>
        <w:t>2019 թ. երեխայի ծննդյան միանվագ նպաստի ծախսի ավելացումը պայմանավորված 2-րդ երեխայի ծննդյան դեպքում նպաստի չափը 2018 թ. հոկտեմբերի 1-ից 150,000 դրամ (նախկինում գործող 50,000 դրամի փոխարեն) սահմանելու հանգամանքով։</w:t>
      </w:r>
    </w:p>
    <w:p w:rsidR="000F37BD" w:rsidRPr="007E50F2" w:rsidRDefault="006B5884" w:rsidP="000F37BD">
      <w:pPr>
        <w:spacing w:after="0" w:line="240" w:lineRule="auto"/>
        <w:ind w:firstLine="720"/>
        <w:jc w:val="both"/>
        <w:rPr>
          <w:rFonts w:ascii="GHEA Grapalat" w:eastAsia="Times New Roman" w:hAnsi="GHEA Grapalat" w:cs="Times New Roman"/>
          <w:lang w:val="hy-AM"/>
        </w:rPr>
      </w:pPr>
      <w:r w:rsidRPr="007E50F2">
        <w:rPr>
          <w:rFonts w:ascii="GHEA Grapalat" w:hAnsi="GHEA Grapalat" w:cs="Sylfaen"/>
          <w:lang w:val="hy-AM"/>
        </w:rPr>
        <w:t>2020 թ. երեխայի ծննդյան միանվագ նպաստի ծախսի կանխատեսվող ավելացումը պայմանավորված է 1-ին և 2-րդ երեխայի ծննդյան դեպքում նպաստի չափը 2020 թ. հուլիսի 1-ից 300,000 դրամ սահմանելու հանգամանքով (գործող՝ 1-ին երեխայի ծննդյան դեպքում՝ 50,000 դրամի և 2-րդ երեխայի ծննդյան դեպքում՝ 150,000 դրամի փոխարեն)։</w:t>
      </w:r>
    </w:p>
    <w:p w:rsidR="000F37BD" w:rsidRPr="007E50F2" w:rsidRDefault="000F37BD" w:rsidP="000F37BD">
      <w:pPr>
        <w:tabs>
          <w:tab w:val="left" w:pos="90"/>
          <w:tab w:val="left" w:pos="810"/>
        </w:tabs>
        <w:spacing w:after="0" w:line="240" w:lineRule="auto"/>
        <w:ind w:firstLine="630"/>
        <w:jc w:val="both"/>
        <w:rPr>
          <w:rFonts w:ascii="GHEA Grapalat" w:eastAsia="Calibri" w:hAnsi="GHEA Grapalat" w:cs="Times New Roman"/>
          <w:b/>
          <w:lang w:val="hy-AM" w:eastAsia="x-none"/>
        </w:rPr>
      </w:pPr>
      <w:r w:rsidRPr="007E50F2">
        <w:rPr>
          <w:rFonts w:ascii="GHEA Grapalat" w:eastAsia="Calibri" w:hAnsi="GHEA Grapalat" w:cs="Times New Roman"/>
          <w:lang w:val="hy-AM" w:eastAsia="x-none"/>
        </w:rPr>
        <w:lastRenderedPageBreak/>
        <w:t xml:space="preserve">Համաձայն վիճակագրական կոմիտեի տնային տնտեսությունների կենսապայմանների ամբողջացված 2019 թ. հետազոտության (այսուհետ՝ ՎԿ ՏՏԿԱՀ) տվյալներով մանկական աղքատությունը կազմում է 51.7 տոկոս, այդ թվում 2.3 տոկոսը՝ ծայրահեղ աղքատ։ Մինչև 6 տարեկան երեխաների շրջանում 3 և ավելի երեխա ունեցող ընտանիքների 45.8 տոկոսն են աղքատ (ամենաբարձր ցուցանիշն է այս խմբում)։ </w:t>
      </w:r>
    </w:p>
    <w:p w:rsidR="000F37BD" w:rsidRPr="007E50F2" w:rsidRDefault="000F37BD" w:rsidP="000F37BD">
      <w:pPr>
        <w:spacing w:after="0" w:line="240" w:lineRule="auto"/>
        <w:ind w:firstLine="720"/>
        <w:jc w:val="both"/>
        <w:rPr>
          <w:rFonts w:ascii="GHEA Grapalat" w:eastAsia="Times New Roman" w:hAnsi="GHEA Grapalat" w:cs="Times New Roman"/>
          <w:lang w:val="hy-AM"/>
        </w:rPr>
      </w:pPr>
    </w:p>
    <w:p w:rsidR="006505D9" w:rsidRPr="007E50F2" w:rsidRDefault="006505D9" w:rsidP="007308C1">
      <w:pPr>
        <w:spacing w:before="120" w:after="120" w:line="240" w:lineRule="auto"/>
        <w:jc w:val="center"/>
        <w:rPr>
          <w:rFonts w:ascii="GHEA Grapalat" w:eastAsia="Times New Roman" w:hAnsi="GHEA Grapalat" w:cs="Times New Roman"/>
          <w:b/>
          <w:kern w:val="16"/>
          <w:lang w:val="hy-AM"/>
        </w:rPr>
      </w:pPr>
      <w:r w:rsidRPr="007E50F2">
        <w:rPr>
          <w:rFonts w:ascii="GHEA Grapalat" w:eastAsia="Times New Roman" w:hAnsi="GHEA Grapalat" w:cs="Times New Roman"/>
          <w:b/>
          <w:kern w:val="16"/>
          <w:lang w:val="hy-AM"/>
        </w:rPr>
        <w:t>Սոցիալական աջակցություն անաշխատունակության դեպքում (1082)</w:t>
      </w:r>
    </w:p>
    <w:p w:rsidR="00FC63BF" w:rsidRPr="007E50F2" w:rsidRDefault="00FC63BF" w:rsidP="00FC63BF">
      <w:pPr>
        <w:pStyle w:val="ListParagraph"/>
        <w:numPr>
          <w:ilvl w:val="0"/>
          <w:numId w:val="5"/>
        </w:numPr>
        <w:ind w:left="0" w:firstLine="900"/>
        <w:jc w:val="both"/>
        <w:rPr>
          <w:rFonts w:ascii="GHEA Grapalat" w:hAnsi="GHEA Grapalat" w:cs="Sylfaen"/>
          <w:sz w:val="22"/>
          <w:szCs w:val="22"/>
          <w:lang w:val="hy-AM"/>
        </w:rPr>
      </w:pPr>
      <w:r w:rsidRPr="007E50F2">
        <w:rPr>
          <w:rFonts w:ascii="GHEA Grapalat" w:hAnsi="GHEA Grapalat" w:cs="Sylfaen"/>
          <w:b/>
          <w:sz w:val="22"/>
          <w:szCs w:val="22"/>
          <w:lang w:val="hy-AM"/>
        </w:rPr>
        <w:t xml:space="preserve">Ժամանակավոր անաշխատունակության </w:t>
      </w:r>
      <w:r w:rsidRPr="007E50F2">
        <w:rPr>
          <w:rFonts w:ascii="GHEA Grapalat" w:hAnsi="GHEA Grapalat" w:cs="Sylfaen"/>
          <w:sz w:val="22"/>
          <w:szCs w:val="22"/>
          <w:lang w:val="hy-AM"/>
        </w:rPr>
        <w:t>նպաստի գծով 20</w:t>
      </w:r>
      <w:r w:rsidRPr="007E50F2">
        <w:rPr>
          <w:rFonts w:ascii="GHEA Grapalat" w:hAnsi="GHEA Grapalat" w:cs="Sylfaen"/>
          <w:sz w:val="22"/>
          <w:szCs w:val="22"/>
          <w:lang w:val="af-ZA"/>
        </w:rPr>
        <w:t>19</w:t>
      </w:r>
      <w:r w:rsidRPr="007E50F2">
        <w:rPr>
          <w:rFonts w:ascii="GHEA Grapalat" w:hAnsi="GHEA Grapalat" w:cs="Sylfaen"/>
          <w:sz w:val="22"/>
          <w:szCs w:val="22"/>
          <w:lang w:val="hy-AM"/>
        </w:rPr>
        <w:t>թ. և 20</w:t>
      </w:r>
      <w:r w:rsidRPr="007E50F2">
        <w:rPr>
          <w:rFonts w:ascii="GHEA Grapalat" w:hAnsi="GHEA Grapalat" w:cs="Sylfaen"/>
          <w:sz w:val="22"/>
          <w:szCs w:val="22"/>
          <w:lang w:val="af-ZA"/>
        </w:rPr>
        <w:t>20</w:t>
      </w:r>
      <w:r w:rsidRPr="007E50F2">
        <w:rPr>
          <w:rFonts w:ascii="GHEA Grapalat" w:hAnsi="GHEA Grapalat" w:cs="Sylfaen"/>
          <w:sz w:val="22"/>
          <w:szCs w:val="22"/>
          <w:lang w:val="hy-AM"/>
        </w:rPr>
        <w:t>թ. փաստացի ծախսը կազմել է համապատասխանաբար՝ 2</w:t>
      </w:r>
      <w:r w:rsidRPr="007E50F2">
        <w:rPr>
          <w:rFonts w:ascii="GHEA Grapalat" w:hAnsi="GHEA Grapalat" w:cs="Sylfaen"/>
          <w:sz w:val="22"/>
          <w:szCs w:val="22"/>
          <w:lang w:val="af-ZA"/>
        </w:rPr>
        <w:t>.8</w:t>
      </w:r>
      <w:r w:rsidRPr="007E50F2">
        <w:rPr>
          <w:rFonts w:ascii="GHEA Grapalat" w:hAnsi="GHEA Grapalat" w:cs="Sylfaen"/>
          <w:sz w:val="22"/>
          <w:szCs w:val="22"/>
          <w:lang w:val="hy-AM"/>
        </w:rPr>
        <w:t xml:space="preserve"> մլրդ դրամ և </w:t>
      </w:r>
      <w:r w:rsidRPr="007E50F2">
        <w:rPr>
          <w:rFonts w:ascii="GHEA Grapalat" w:hAnsi="GHEA Grapalat" w:cs="Sylfaen"/>
          <w:sz w:val="22"/>
          <w:szCs w:val="22"/>
          <w:lang w:val="af-ZA"/>
        </w:rPr>
        <w:t>4.8</w:t>
      </w:r>
      <w:r w:rsidRPr="007E50F2">
        <w:rPr>
          <w:rFonts w:ascii="GHEA Grapalat" w:hAnsi="GHEA Grapalat" w:cs="Sylfaen"/>
          <w:sz w:val="22"/>
          <w:szCs w:val="22"/>
          <w:lang w:val="hy-AM"/>
        </w:rPr>
        <w:t xml:space="preserve"> մլրդ դրամ, իսկ 202</w:t>
      </w:r>
      <w:r w:rsidRPr="007E50F2">
        <w:rPr>
          <w:rFonts w:ascii="GHEA Grapalat" w:hAnsi="GHEA Grapalat" w:cs="Sylfaen"/>
          <w:sz w:val="22"/>
          <w:szCs w:val="22"/>
          <w:lang w:val="af-ZA"/>
        </w:rPr>
        <w:t>1</w:t>
      </w:r>
      <w:r w:rsidRPr="007E50F2">
        <w:rPr>
          <w:rFonts w:ascii="GHEA Grapalat" w:hAnsi="GHEA Grapalat" w:cs="Sylfaen"/>
          <w:sz w:val="22"/>
          <w:szCs w:val="22"/>
          <w:lang w:val="hy-AM"/>
        </w:rPr>
        <w:t xml:space="preserve">թ. պետական բյուջեով նախատեսվել է </w:t>
      </w:r>
      <w:r w:rsidRPr="007E50F2">
        <w:rPr>
          <w:rFonts w:ascii="GHEA Grapalat" w:hAnsi="GHEA Grapalat" w:cs="Sylfaen"/>
          <w:sz w:val="22"/>
          <w:szCs w:val="22"/>
          <w:lang w:val="af-ZA"/>
        </w:rPr>
        <w:t>3.0</w:t>
      </w:r>
      <w:r w:rsidRPr="007E50F2">
        <w:rPr>
          <w:rFonts w:ascii="GHEA Grapalat" w:hAnsi="GHEA Grapalat" w:cs="Sylfaen"/>
          <w:sz w:val="22"/>
          <w:szCs w:val="22"/>
          <w:lang w:val="hy-AM"/>
        </w:rPr>
        <w:t xml:space="preserve"> մլրդ դրամ:</w:t>
      </w:r>
    </w:p>
    <w:p w:rsidR="00FC63BF" w:rsidRPr="007E50F2" w:rsidRDefault="00FC63BF" w:rsidP="00FC63BF">
      <w:pPr>
        <w:pStyle w:val="ListParagraph"/>
        <w:numPr>
          <w:ilvl w:val="0"/>
          <w:numId w:val="5"/>
        </w:numPr>
        <w:ind w:left="0" w:firstLine="900"/>
        <w:jc w:val="both"/>
        <w:rPr>
          <w:rFonts w:ascii="GHEA Grapalat" w:hAnsi="GHEA Grapalat" w:cs="Sylfaen"/>
          <w:sz w:val="22"/>
          <w:szCs w:val="22"/>
          <w:lang w:val="hy-AM"/>
        </w:rPr>
      </w:pPr>
      <w:r w:rsidRPr="007E50F2">
        <w:rPr>
          <w:rFonts w:ascii="GHEA Grapalat" w:hAnsi="GHEA Grapalat" w:cs="Sylfaen"/>
          <w:b/>
          <w:sz w:val="22"/>
          <w:szCs w:val="22"/>
          <w:lang w:val="hy-AM"/>
        </w:rPr>
        <w:t>Մայրության նպաստի</w:t>
      </w:r>
      <w:r w:rsidRPr="007E50F2">
        <w:rPr>
          <w:rFonts w:ascii="GHEA Grapalat" w:hAnsi="GHEA Grapalat" w:cs="Sylfaen"/>
          <w:sz w:val="22"/>
          <w:szCs w:val="22"/>
          <w:lang w:val="hy-AM"/>
        </w:rPr>
        <w:t xml:space="preserve"> (այդ թվում` չաշխատող մայրերին տրվող նպաստի) գծով 2019թ. և 2020թ. փաստացի ծախսը կազմել է համապատասխանաբար՝ 9</w:t>
      </w:r>
      <w:r w:rsidRPr="007E50F2">
        <w:rPr>
          <w:rFonts w:ascii="GHEA Grapalat" w:hAnsi="GHEA Grapalat" w:cs="Sylfaen"/>
          <w:sz w:val="22"/>
          <w:szCs w:val="22"/>
          <w:lang w:val="af-ZA"/>
        </w:rPr>
        <w:t>.5</w:t>
      </w:r>
      <w:r w:rsidRPr="007E50F2">
        <w:rPr>
          <w:rFonts w:ascii="GHEA Grapalat" w:hAnsi="GHEA Grapalat" w:cs="Sylfaen"/>
          <w:sz w:val="22"/>
          <w:szCs w:val="22"/>
          <w:lang w:val="hy-AM"/>
        </w:rPr>
        <w:t xml:space="preserve"> մլրդ դրամ և 11</w:t>
      </w:r>
      <w:r w:rsidRPr="007E50F2">
        <w:rPr>
          <w:rFonts w:ascii="GHEA Grapalat" w:hAnsi="GHEA Grapalat" w:cs="Sylfaen"/>
          <w:sz w:val="22"/>
          <w:szCs w:val="22"/>
          <w:lang w:val="af-ZA"/>
        </w:rPr>
        <w:t>.7</w:t>
      </w:r>
      <w:r w:rsidRPr="007E50F2">
        <w:rPr>
          <w:rFonts w:ascii="GHEA Grapalat" w:hAnsi="GHEA Grapalat" w:cs="Sylfaen"/>
          <w:sz w:val="22"/>
          <w:szCs w:val="22"/>
          <w:lang w:val="hy-AM"/>
        </w:rPr>
        <w:t xml:space="preserve"> մլրդ դրամ, իսկ ՀՀ 2021թ. պետական բյուջեով նախատեսվել է 11.3 մլրդ դրամ:</w:t>
      </w:r>
    </w:p>
    <w:p w:rsidR="00365D70" w:rsidRPr="007E50F2" w:rsidRDefault="00826C28" w:rsidP="009B6C09">
      <w:pPr>
        <w:pStyle w:val="ListParagraph"/>
        <w:numPr>
          <w:ilvl w:val="0"/>
          <w:numId w:val="48"/>
        </w:numPr>
        <w:ind w:left="0" w:firstLine="900"/>
        <w:jc w:val="both"/>
        <w:rPr>
          <w:rFonts w:ascii="GHEA Grapalat" w:hAnsi="GHEA Grapalat" w:cs="Sylfaen"/>
          <w:sz w:val="22"/>
          <w:szCs w:val="22"/>
          <w:lang w:val="hy-AM"/>
        </w:rPr>
      </w:pPr>
      <w:r w:rsidRPr="007E50F2">
        <w:rPr>
          <w:rFonts w:ascii="GHEA Grapalat" w:hAnsi="GHEA Grapalat" w:cs="Sylfaen"/>
          <w:b/>
          <w:sz w:val="22"/>
          <w:szCs w:val="22"/>
          <w:lang w:val="hy-AM"/>
        </w:rPr>
        <w:t>Աշխատողների աշխատանքային պարտականությունների կատարման հետ կապված առողջության վնասման հետևանքով պատճառված վնասի փոխհատուցման</w:t>
      </w:r>
      <w:r w:rsidRPr="007E50F2">
        <w:rPr>
          <w:rFonts w:ascii="GHEA Grapalat" w:hAnsi="GHEA Grapalat" w:cs="Sylfaen"/>
          <w:sz w:val="22"/>
          <w:szCs w:val="22"/>
          <w:lang w:val="hy-AM"/>
        </w:rPr>
        <w:t xml:space="preserve"> </w:t>
      </w:r>
      <w:r w:rsidR="009B6C09" w:rsidRPr="007E50F2">
        <w:rPr>
          <w:rFonts w:ascii="GHEA Grapalat" w:hAnsi="GHEA Grapalat" w:cs="Sylfaen"/>
          <w:sz w:val="22"/>
          <w:szCs w:val="22"/>
          <w:lang w:val="hy-AM"/>
        </w:rPr>
        <w:t>գծով 2019 թ. և 2020 թ. փաստացի ծախսը կազմել է</w:t>
      </w:r>
      <w:r w:rsidR="009B6C09" w:rsidRPr="007E50F2">
        <w:rPr>
          <w:rFonts w:ascii="GHEA Grapalat" w:hAnsi="GHEA Grapalat"/>
          <w:sz w:val="22"/>
          <w:szCs w:val="22"/>
          <w:lang w:val="hy-AM"/>
        </w:rPr>
        <w:t xml:space="preserve"> համապատասխանաբար</w:t>
      </w:r>
      <w:r w:rsidR="009B6C09" w:rsidRPr="007E50F2">
        <w:rPr>
          <w:rFonts w:ascii="GHEA Grapalat" w:hAnsi="GHEA Grapalat" w:cs="Sylfaen"/>
          <w:sz w:val="22"/>
          <w:szCs w:val="22"/>
          <w:lang w:val="hy-AM"/>
        </w:rPr>
        <w:t xml:space="preserve"> 76.6 մլն և 82.4 մլն դրամ մլն դրամ, իսկ  շահառուների թիվը՝  383 անձ և 352 անձ։ 2021 թ. պետական բյուջեով այս նպատակով նախատեսվել է 76. 7 մլն դրամ, իսկ շահառուների թվաքանակը կանխատեսվել է 309 մարդ:</w:t>
      </w:r>
    </w:p>
    <w:p w:rsidR="00DD2047" w:rsidRPr="007E50F2" w:rsidRDefault="00DD2047" w:rsidP="007308C1">
      <w:pPr>
        <w:spacing w:after="0" w:line="240" w:lineRule="auto"/>
        <w:jc w:val="both"/>
        <w:rPr>
          <w:rFonts w:ascii="GHEA Grapalat" w:eastAsia="Times New Roman" w:hAnsi="GHEA Grapalat" w:cs="Sylfaen"/>
          <w:lang w:val="hy-AM"/>
        </w:rPr>
      </w:pPr>
    </w:p>
    <w:p w:rsidR="000D5E0D" w:rsidRPr="007E50F2" w:rsidRDefault="000D5E0D" w:rsidP="007308C1">
      <w:pPr>
        <w:spacing w:after="0" w:line="240" w:lineRule="auto"/>
        <w:jc w:val="both"/>
        <w:rPr>
          <w:rFonts w:ascii="GHEA Grapalat" w:eastAsia="Times New Roman" w:hAnsi="GHEA Grapalat" w:cs="Sylfaen"/>
          <w:lang w:val="hy-AM"/>
        </w:rPr>
      </w:pPr>
    </w:p>
    <w:p w:rsidR="005F3F80" w:rsidRPr="007E50F2" w:rsidRDefault="00DC10FD" w:rsidP="00D741C3">
      <w:pPr>
        <w:spacing w:after="0" w:line="240" w:lineRule="auto"/>
        <w:jc w:val="center"/>
        <w:rPr>
          <w:rFonts w:ascii="GHEA Grapalat" w:hAnsi="GHEA Grapalat"/>
          <w:b/>
          <w:lang w:val="af-ZA"/>
        </w:rPr>
      </w:pPr>
      <w:r w:rsidRPr="007E50F2">
        <w:rPr>
          <w:rFonts w:ascii="GHEA Grapalat" w:eastAsia="Times New Roman" w:hAnsi="GHEA Grapalat" w:cs="Times New Roman"/>
          <w:b/>
          <w:i/>
          <w:kern w:val="16"/>
          <w:szCs w:val="20"/>
          <w:lang w:val="hy-AM"/>
        </w:rPr>
        <w:t xml:space="preserve"> </w:t>
      </w:r>
      <w:r w:rsidR="00DD2047" w:rsidRPr="007E50F2">
        <w:rPr>
          <w:rFonts w:ascii="GHEA Grapalat" w:hAnsi="GHEA Grapalat" w:cs="Sylfaen"/>
          <w:b/>
          <w:lang w:val="af-ZA"/>
        </w:rPr>
        <w:t>Զբաղվածության</w:t>
      </w:r>
      <w:r w:rsidR="00DD2047" w:rsidRPr="007E50F2">
        <w:rPr>
          <w:rFonts w:ascii="GHEA Grapalat" w:hAnsi="GHEA Grapalat"/>
          <w:b/>
          <w:lang w:val="af-ZA"/>
        </w:rPr>
        <w:t xml:space="preserve"> ծրագիր (1088)</w:t>
      </w:r>
    </w:p>
    <w:p w:rsidR="00D741C3" w:rsidRPr="007E50F2" w:rsidRDefault="00D741C3" w:rsidP="00862180">
      <w:pPr>
        <w:autoSpaceDE w:val="0"/>
        <w:autoSpaceDN w:val="0"/>
        <w:adjustRightInd w:val="0"/>
        <w:spacing w:after="0" w:line="240" w:lineRule="auto"/>
        <w:ind w:firstLine="720"/>
        <w:jc w:val="both"/>
        <w:rPr>
          <w:rFonts w:ascii="GHEA Grapalat" w:hAnsi="GHEA Grapalat" w:cs="Sylfaen"/>
          <w:b/>
          <w:u w:val="single"/>
          <w:lang w:val="af-ZA"/>
        </w:rPr>
      </w:pPr>
    </w:p>
    <w:p w:rsidR="00D741C3" w:rsidRPr="007E50F2" w:rsidRDefault="00D741C3" w:rsidP="00D741C3">
      <w:pPr>
        <w:autoSpaceDE w:val="0"/>
        <w:autoSpaceDN w:val="0"/>
        <w:adjustRightInd w:val="0"/>
        <w:spacing w:after="0" w:line="240" w:lineRule="auto"/>
        <w:ind w:firstLine="446"/>
        <w:jc w:val="both"/>
        <w:rPr>
          <w:rFonts w:ascii="GHEA Grapalat" w:hAnsi="GHEA Grapalat" w:cs="Sylfaen"/>
          <w:lang w:val="hy-AM"/>
        </w:rPr>
      </w:pPr>
      <w:r w:rsidRPr="007E50F2">
        <w:rPr>
          <w:rFonts w:ascii="GHEA Grapalat" w:hAnsi="GHEA Grapalat" w:cs="Sylfaen"/>
          <w:b/>
          <w:u w:val="single"/>
          <w:lang w:val="af-ZA"/>
        </w:rPr>
        <w:t>Զբաղվածության</w:t>
      </w:r>
      <w:r w:rsidRPr="007E50F2">
        <w:rPr>
          <w:rFonts w:ascii="GHEA Grapalat" w:hAnsi="GHEA Grapalat"/>
          <w:b/>
          <w:u w:val="single"/>
          <w:lang w:val="hy-AM"/>
        </w:rPr>
        <w:t xml:space="preserve"> </w:t>
      </w:r>
      <w:r w:rsidRPr="007E50F2">
        <w:rPr>
          <w:rFonts w:ascii="GHEA Grapalat" w:hAnsi="GHEA Grapalat"/>
          <w:b/>
          <w:u w:val="single"/>
          <w:lang w:val="af-ZA"/>
        </w:rPr>
        <w:t>ծրագ</w:t>
      </w:r>
      <w:r w:rsidRPr="007E50F2">
        <w:rPr>
          <w:rFonts w:ascii="GHEA Grapalat" w:hAnsi="GHEA Grapalat"/>
          <w:b/>
          <w:u w:val="single"/>
          <w:lang w:val="hy-AM"/>
        </w:rPr>
        <w:t>րի</w:t>
      </w:r>
      <w:r w:rsidRPr="007E50F2">
        <w:rPr>
          <w:rFonts w:ascii="GHEA Grapalat" w:hAnsi="GHEA Grapalat" w:cs="Sylfaen"/>
          <w:lang w:val="af-ZA"/>
        </w:rPr>
        <w:t xml:space="preserve"> շրջանակում</w:t>
      </w:r>
      <w:r w:rsidRPr="007E50F2">
        <w:rPr>
          <w:rFonts w:ascii="GHEA Grapalat" w:hAnsi="GHEA Grapalat" w:cs="Sylfaen"/>
          <w:lang w:val="hy-AM"/>
        </w:rPr>
        <w:t>՝ ներառվել են հետևյալ միջոցառումները`</w:t>
      </w:r>
    </w:p>
    <w:p w:rsidR="00D741C3" w:rsidRPr="007E50F2" w:rsidRDefault="00D741C3" w:rsidP="00D741C3">
      <w:pPr>
        <w:pStyle w:val="ListParagraph"/>
        <w:numPr>
          <w:ilvl w:val="0"/>
          <w:numId w:val="13"/>
        </w:numPr>
        <w:tabs>
          <w:tab w:val="left" w:pos="9000"/>
        </w:tabs>
        <w:ind w:left="450"/>
        <w:contextualSpacing/>
        <w:jc w:val="both"/>
        <w:rPr>
          <w:rFonts w:ascii="GHEA Grapalat" w:hAnsi="GHEA Grapalat" w:cs="GHEA Grapalat"/>
          <w:bCs/>
          <w:sz w:val="22"/>
          <w:szCs w:val="22"/>
          <w:lang w:val="hy-AM"/>
        </w:rPr>
      </w:pPr>
      <w:r w:rsidRPr="007E50F2">
        <w:rPr>
          <w:rFonts w:ascii="GHEA Grapalat" w:hAnsi="GHEA Grapalat" w:cs="GHEA Grapalat"/>
          <w:bCs/>
          <w:sz w:val="22"/>
          <w:szCs w:val="22"/>
          <w:lang w:val="hy-AM"/>
        </w:rPr>
        <w:t>«Գործազուրկների՝ աշխատանքից ազատման ռիսկ ունեցող, ինչպես նաև ազատազրկման ձևով պատիժը կրելու ավարտին մինչև վեց ամիս մնացած աշխատանք փնտրող անձանց մասնագիտական ուսուցման կազմակերպում» 11001</w:t>
      </w:r>
    </w:p>
    <w:p w:rsidR="00D741C3" w:rsidRPr="007E50F2" w:rsidRDefault="00D741C3" w:rsidP="00D741C3">
      <w:pPr>
        <w:pStyle w:val="ListParagraph"/>
        <w:numPr>
          <w:ilvl w:val="0"/>
          <w:numId w:val="13"/>
        </w:numPr>
        <w:tabs>
          <w:tab w:val="left" w:pos="9000"/>
        </w:tabs>
        <w:ind w:left="450"/>
        <w:contextualSpacing/>
        <w:jc w:val="both"/>
        <w:rPr>
          <w:rFonts w:ascii="GHEA Grapalat" w:hAnsi="GHEA Grapalat" w:cs="GHEA Grapalat"/>
          <w:bCs/>
          <w:sz w:val="22"/>
          <w:szCs w:val="22"/>
          <w:lang w:val="hy-AM"/>
        </w:rPr>
      </w:pPr>
      <w:r w:rsidRPr="007E50F2">
        <w:rPr>
          <w:rFonts w:ascii="GHEA Grapalat" w:hAnsi="GHEA Grapalat" w:cs="GHEA Grapalat"/>
          <w:bCs/>
          <w:sz w:val="22"/>
          <w:szCs w:val="22"/>
          <w:lang w:val="af-ZA"/>
        </w:rPr>
        <w:t>«</w:t>
      </w:r>
      <w:r w:rsidRPr="007E50F2">
        <w:rPr>
          <w:rFonts w:ascii="GHEA Grapalat" w:hAnsi="GHEA Grapalat" w:cs="GHEA Grapalat"/>
          <w:bCs/>
          <w:sz w:val="22"/>
          <w:szCs w:val="22"/>
          <w:lang w:val="hy-AM"/>
        </w:rPr>
        <w:t>Աշխատանքի տոնավաճառի կազմակերպում</w:t>
      </w:r>
      <w:r w:rsidRPr="007E50F2">
        <w:rPr>
          <w:rFonts w:ascii="GHEA Grapalat" w:hAnsi="GHEA Grapalat" w:cs="GHEA Grapalat"/>
          <w:bCs/>
          <w:sz w:val="22"/>
          <w:szCs w:val="22"/>
          <w:lang w:val="af-ZA"/>
        </w:rPr>
        <w:t>»</w:t>
      </w:r>
      <w:r w:rsidRPr="007E50F2">
        <w:rPr>
          <w:rFonts w:ascii="GHEA Grapalat" w:hAnsi="GHEA Grapalat" w:cs="GHEA Grapalat"/>
          <w:bCs/>
          <w:sz w:val="22"/>
          <w:szCs w:val="22"/>
          <w:lang w:val="hy-AM"/>
        </w:rPr>
        <w:t xml:space="preserve"> </w:t>
      </w:r>
      <w:r w:rsidRPr="007E50F2">
        <w:rPr>
          <w:rFonts w:ascii="GHEA Grapalat" w:hAnsi="GHEA Grapalat" w:cs="GHEA Grapalat"/>
          <w:bCs/>
          <w:sz w:val="22"/>
          <w:szCs w:val="22"/>
        </w:rPr>
        <w:t>11002</w:t>
      </w:r>
    </w:p>
    <w:p w:rsidR="00D741C3" w:rsidRPr="007E50F2" w:rsidRDefault="00D741C3" w:rsidP="00D741C3">
      <w:pPr>
        <w:pStyle w:val="ListParagraph"/>
        <w:numPr>
          <w:ilvl w:val="0"/>
          <w:numId w:val="13"/>
        </w:numPr>
        <w:tabs>
          <w:tab w:val="left" w:pos="9000"/>
        </w:tabs>
        <w:ind w:left="450"/>
        <w:contextualSpacing/>
        <w:jc w:val="both"/>
        <w:rPr>
          <w:rFonts w:ascii="GHEA Grapalat" w:hAnsi="GHEA Grapalat" w:cs="GHEA Grapalat"/>
          <w:bCs/>
          <w:sz w:val="22"/>
          <w:szCs w:val="22"/>
          <w:lang w:val="hy-AM"/>
        </w:rPr>
      </w:pPr>
      <w:r w:rsidRPr="007E50F2">
        <w:rPr>
          <w:rFonts w:ascii="GHEA Grapalat" w:hAnsi="GHEA Grapalat" w:cs="GHEA Grapalat"/>
          <w:bCs/>
          <w:sz w:val="22"/>
          <w:szCs w:val="22"/>
          <w:lang w:val="af-ZA"/>
        </w:rPr>
        <w:t>«</w:t>
      </w:r>
      <w:r w:rsidRPr="007E50F2">
        <w:rPr>
          <w:rFonts w:ascii="GHEA Grapalat" w:hAnsi="GHEA Grapalat" w:cs="GHEA Grapalat"/>
          <w:bCs/>
          <w:sz w:val="22"/>
          <w:szCs w:val="22"/>
          <w:lang w:val="hy-AM"/>
        </w:rPr>
        <w:t>Ա</w:t>
      </w:r>
      <w:r w:rsidRPr="007E50F2">
        <w:rPr>
          <w:rFonts w:ascii="GHEA Grapalat" w:eastAsia="Times New Roman" w:hAnsi="GHEA Grapalat" w:cs="GHEA Grapalat"/>
          <w:bCs/>
          <w:sz w:val="22"/>
          <w:szCs w:val="22"/>
          <w:lang w:val="hy-AM"/>
        </w:rPr>
        <w:t>շխատաշուկայում</w:t>
      </w:r>
      <w:r w:rsidRPr="007E50F2">
        <w:rPr>
          <w:rFonts w:ascii="GHEA Grapalat" w:eastAsia="Times New Roman" w:hAnsi="GHEA Grapalat" w:cs="GHEA Grapalat"/>
          <w:bCs/>
          <w:sz w:val="22"/>
          <w:szCs w:val="22"/>
          <w:lang w:val="pt-BR"/>
        </w:rPr>
        <w:t xml:space="preserve"> </w:t>
      </w:r>
      <w:r w:rsidRPr="007E50F2">
        <w:rPr>
          <w:rFonts w:ascii="GHEA Grapalat" w:eastAsia="Times New Roman" w:hAnsi="GHEA Grapalat" w:cs="GHEA Grapalat"/>
          <w:bCs/>
          <w:sz w:val="22"/>
          <w:szCs w:val="22"/>
          <w:lang w:val="hy-AM"/>
        </w:rPr>
        <w:t>անմրցունակ</w:t>
      </w:r>
      <w:r w:rsidRPr="007E50F2">
        <w:rPr>
          <w:rFonts w:ascii="GHEA Grapalat" w:eastAsia="Times New Roman" w:hAnsi="GHEA Grapalat" w:cs="GHEA Grapalat"/>
          <w:bCs/>
          <w:sz w:val="22"/>
          <w:szCs w:val="22"/>
          <w:lang w:val="pt-BR"/>
        </w:rPr>
        <w:t xml:space="preserve"> </w:t>
      </w:r>
      <w:r w:rsidRPr="007E50F2">
        <w:rPr>
          <w:rFonts w:ascii="GHEA Grapalat" w:eastAsia="Times New Roman" w:hAnsi="GHEA Grapalat" w:cs="GHEA Grapalat"/>
          <w:bCs/>
          <w:sz w:val="22"/>
          <w:szCs w:val="22"/>
          <w:lang w:val="hy-AM"/>
        </w:rPr>
        <w:t>անձանց</w:t>
      </w:r>
      <w:r w:rsidRPr="007E50F2">
        <w:rPr>
          <w:rFonts w:ascii="GHEA Grapalat" w:eastAsia="Times New Roman" w:hAnsi="GHEA Grapalat" w:cs="GHEA Grapalat"/>
          <w:bCs/>
          <w:sz w:val="22"/>
          <w:szCs w:val="22"/>
          <w:lang w:val="pt-BR"/>
        </w:rPr>
        <w:t xml:space="preserve"> </w:t>
      </w:r>
      <w:r w:rsidRPr="007E50F2">
        <w:rPr>
          <w:rFonts w:ascii="GHEA Grapalat" w:eastAsia="Times New Roman" w:hAnsi="GHEA Grapalat" w:cs="GHEA Grapalat"/>
          <w:bCs/>
          <w:sz w:val="22"/>
          <w:szCs w:val="22"/>
          <w:lang w:val="hy-AM"/>
        </w:rPr>
        <w:t>փոքր</w:t>
      </w:r>
      <w:r w:rsidRPr="007E50F2">
        <w:rPr>
          <w:rFonts w:ascii="GHEA Grapalat" w:eastAsia="Times New Roman" w:hAnsi="GHEA Grapalat" w:cs="GHEA Grapalat"/>
          <w:bCs/>
          <w:sz w:val="22"/>
          <w:szCs w:val="22"/>
          <w:lang w:val="pt-BR"/>
        </w:rPr>
        <w:t xml:space="preserve"> </w:t>
      </w:r>
      <w:r w:rsidRPr="007E50F2">
        <w:rPr>
          <w:rFonts w:ascii="GHEA Grapalat" w:eastAsia="Times New Roman" w:hAnsi="GHEA Grapalat" w:cs="GHEA Grapalat"/>
          <w:bCs/>
          <w:sz w:val="22"/>
          <w:szCs w:val="22"/>
          <w:lang w:val="hy-AM"/>
        </w:rPr>
        <w:t>ձեռնարկատիրական</w:t>
      </w:r>
      <w:r w:rsidRPr="007E50F2">
        <w:rPr>
          <w:rFonts w:ascii="GHEA Grapalat" w:eastAsia="Times New Roman" w:hAnsi="GHEA Grapalat" w:cs="GHEA Grapalat"/>
          <w:bCs/>
          <w:sz w:val="22"/>
          <w:szCs w:val="22"/>
          <w:lang w:val="pt-BR"/>
        </w:rPr>
        <w:t xml:space="preserve"> </w:t>
      </w:r>
      <w:r w:rsidRPr="007E50F2">
        <w:rPr>
          <w:rFonts w:ascii="GHEA Grapalat" w:eastAsia="Times New Roman" w:hAnsi="GHEA Grapalat" w:cs="GHEA Grapalat"/>
          <w:bCs/>
          <w:sz w:val="22"/>
          <w:szCs w:val="22"/>
          <w:lang w:val="hy-AM"/>
        </w:rPr>
        <w:t>գործունեության աջակցության տրամադրում ծրագրի ուսուցման կազմակերպման և խորհրդատվական ծառայություններ</w:t>
      </w:r>
      <w:r w:rsidRPr="007E50F2">
        <w:rPr>
          <w:rFonts w:ascii="GHEA Grapalat" w:hAnsi="GHEA Grapalat" w:cs="GHEA Grapalat"/>
          <w:bCs/>
          <w:sz w:val="22"/>
          <w:szCs w:val="22"/>
          <w:lang w:val="af-ZA"/>
        </w:rPr>
        <w:t>»</w:t>
      </w:r>
      <w:r w:rsidRPr="007E50F2">
        <w:rPr>
          <w:rFonts w:ascii="GHEA Grapalat" w:hAnsi="GHEA Grapalat" w:cs="GHEA Grapalat"/>
          <w:bCs/>
          <w:sz w:val="22"/>
          <w:szCs w:val="22"/>
          <w:lang w:val="hy-AM"/>
        </w:rPr>
        <w:t xml:space="preserve"> 11004</w:t>
      </w:r>
    </w:p>
    <w:p w:rsidR="00D741C3" w:rsidRPr="007E50F2" w:rsidRDefault="00D741C3" w:rsidP="00D741C3">
      <w:pPr>
        <w:pStyle w:val="ListParagraph"/>
        <w:numPr>
          <w:ilvl w:val="0"/>
          <w:numId w:val="13"/>
        </w:numPr>
        <w:tabs>
          <w:tab w:val="left" w:pos="9000"/>
        </w:tabs>
        <w:ind w:left="450"/>
        <w:contextualSpacing/>
        <w:jc w:val="both"/>
        <w:rPr>
          <w:rFonts w:ascii="GHEA Grapalat" w:hAnsi="GHEA Grapalat" w:cs="GHEA Grapalat"/>
          <w:bCs/>
          <w:sz w:val="22"/>
          <w:szCs w:val="22"/>
          <w:lang w:val="hy-AM"/>
        </w:rPr>
      </w:pPr>
      <w:r w:rsidRPr="007E50F2">
        <w:rPr>
          <w:rFonts w:ascii="GHEA Grapalat" w:hAnsi="GHEA Grapalat" w:cs="GHEA Grapalat"/>
          <w:bCs/>
          <w:sz w:val="22"/>
          <w:szCs w:val="22"/>
          <w:lang w:val="af-ZA"/>
        </w:rPr>
        <w:t>«</w:t>
      </w:r>
      <w:r w:rsidRPr="007E50F2">
        <w:rPr>
          <w:rFonts w:ascii="GHEA Grapalat" w:eastAsia="Times New Roman" w:hAnsi="GHEA Grapalat" w:cs="Sylfaen"/>
          <w:sz w:val="22"/>
          <w:szCs w:val="22"/>
          <w:lang w:val="hy-AM"/>
        </w:rPr>
        <w:t>Վ</w:t>
      </w:r>
      <w:r w:rsidRPr="007E50F2">
        <w:rPr>
          <w:rFonts w:ascii="GHEA Grapalat" w:eastAsia="Times New Roman" w:hAnsi="GHEA Grapalat" w:cs="Sylfaen"/>
          <w:sz w:val="22"/>
          <w:szCs w:val="22"/>
          <w:lang w:val="af-ZA"/>
        </w:rPr>
        <w:t xml:space="preserve">արձատրվող հասարակական աշխատանքների </w:t>
      </w:r>
      <w:r w:rsidRPr="007E50F2">
        <w:rPr>
          <w:rFonts w:ascii="GHEA Grapalat" w:eastAsia="Times New Roman" w:hAnsi="GHEA Grapalat" w:cs="Sylfaen"/>
          <w:sz w:val="22"/>
          <w:szCs w:val="22"/>
          <w:lang w:val="hy-AM"/>
        </w:rPr>
        <w:t xml:space="preserve">իրականացման </w:t>
      </w:r>
      <w:r w:rsidRPr="007E50F2">
        <w:rPr>
          <w:rFonts w:ascii="GHEA Grapalat" w:eastAsia="Times New Roman" w:hAnsi="GHEA Grapalat" w:cs="Sylfaen"/>
          <w:sz w:val="22"/>
          <w:szCs w:val="22"/>
          <w:lang w:val="af-ZA"/>
        </w:rPr>
        <w:t>ապահովում</w:t>
      </w:r>
      <w:r w:rsidRPr="007E50F2">
        <w:rPr>
          <w:rFonts w:ascii="GHEA Grapalat" w:hAnsi="GHEA Grapalat" w:cs="GHEA Grapalat"/>
          <w:bCs/>
          <w:sz w:val="22"/>
          <w:szCs w:val="22"/>
          <w:lang w:val="af-ZA"/>
        </w:rPr>
        <w:t>»</w:t>
      </w:r>
      <w:r w:rsidRPr="007E50F2">
        <w:rPr>
          <w:rFonts w:ascii="GHEA Grapalat" w:hAnsi="GHEA Grapalat" w:cs="GHEA Grapalat"/>
          <w:bCs/>
          <w:sz w:val="22"/>
          <w:szCs w:val="22"/>
          <w:lang w:val="hy-AM"/>
        </w:rPr>
        <w:t xml:space="preserve"> 11006</w:t>
      </w:r>
    </w:p>
    <w:p w:rsidR="00D741C3" w:rsidRPr="007E50F2" w:rsidRDefault="00D741C3" w:rsidP="00D741C3">
      <w:pPr>
        <w:pStyle w:val="ListParagraph"/>
        <w:numPr>
          <w:ilvl w:val="0"/>
          <w:numId w:val="13"/>
        </w:numPr>
        <w:tabs>
          <w:tab w:val="left" w:pos="9000"/>
        </w:tabs>
        <w:ind w:left="450"/>
        <w:contextualSpacing/>
        <w:jc w:val="both"/>
        <w:rPr>
          <w:rFonts w:ascii="GHEA Grapalat" w:hAnsi="GHEA Grapalat" w:cs="GHEA Grapalat"/>
          <w:bCs/>
          <w:sz w:val="22"/>
          <w:szCs w:val="22"/>
          <w:lang w:val="hy-AM"/>
        </w:rPr>
      </w:pPr>
      <w:r w:rsidRPr="007E50F2">
        <w:rPr>
          <w:rFonts w:ascii="GHEA Grapalat" w:hAnsi="GHEA Grapalat" w:cs="GHEA Grapalat"/>
          <w:bCs/>
          <w:sz w:val="22"/>
          <w:szCs w:val="22"/>
          <w:lang w:val="af-ZA"/>
        </w:rPr>
        <w:t>«</w:t>
      </w:r>
      <w:r w:rsidRPr="007E50F2">
        <w:rPr>
          <w:rFonts w:ascii="GHEA Grapalat" w:eastAsia="Times New Roman" w:hAnsi="GHEA Grapalat" w:cs="GHEA Grapalat"/>
          <w:bCs/>
          <w:sz w:val="22"/>
          <w:szCs w:val="22"/>
          <w:lang w:val="hy-AM"/>
        </w:rPr>
        <w:t>Հաշմանդամություն ունեցող երեխաների ծնողների համար դասընթացների կազմակերպում</w:t>
      </w:r>
      <w:r w:rsidRPr="007E50F2">
        <w:rPr>
          <w:rFonts w:ascii="GHEA Grapalat" w:hAnsi="GHEA Grapalat" w:cs="GHEA Grapalat"/>
          <w:bCs/>
          <w:sz w:val="22"/>
          <w:szCs w:val="22"/>
          <w:lang w:val="af-ZA"/>
        </w:rPr>
        <w:t>»</w:t>
      </w:r>
      <w:r w:rsidRPr="007E50F2">
        <w:rPr>
          <w:rFonts w:ascii="GHEA Grapalat" w:hAnsi="GHEA Grapalat" w:cs="GHEA Grapalat"/>
          <w:bCs/>
          <w:sz w:val="22"/>
          <w:szCs w:val="22"/>
          <w:lang w:val="hy-AM"/>
        </w:rPr>
        <w:t xml:space="preserve"> 11007</w:t>
      </w:r>
    </w:p>
    <w:p w:rsidR="00D741C3" w:rsidRPr="007E50F2" w:rsidRDefault="00D741C3" w:rsidP="00D741C3">
      <w:pPr>
        <w:pStyle w:val="ListParagraph"/>
        <w:numPr>
          <w:ilvl w:val="0"/>
          <w:numId w:val="13"/>
        </w:numPr>
        <w:tabs>
          <w:tab w:val="left" w:pos="9000"/>
        </w:tabs>
        <w:ind w:left="450"/>
        <w:contextualSpacing/>
        <w:jc w:val="both"/>
        <w:rPr>
          <w:rFonts w:ascii="GHEA Grapalat" w:hAnsi="GHEA Grapalat" w:cs="GHEA Grapalat"/>
          <w:bCs/>
          <w:sz w:val="22"/>
          <w:szCs w:val="22"/>
          <w:lang w:val="hy-AM"/>
        </w:rPr>
      </w:pPr>
      <w:r w:rsidRPr="007E50F2">
        <w:rPr>
          <w:rFonts w:ascii="GHEA Grapalat" w:hAnsi="GHEA Grapalat" w:cs="GHEA Grapalat"/>
          <w:bCs/>
          <w:color w:val="000000"/>
          <w:sz w:val="22"/>
          <w:szCs w:val="22"/>
          <w:lang w:val="af-ZA"/>
        </w:rPr>
        <w:t>«</w:t>
      </w:r>
      <w:r w:rsidRPr="007E50F2">
        <w:rPr>
          <w:rFonts w:ascii="GHEA Grapalat" w:hAnsi="GHEA Grapalat" w:cs="GHEA Grapalat"/>
          <w:bCs/>
          <w:color w:val="000000"/>
          <w:sz w:val="22"/>
          <w:szCs w:val="22"/>
          <w:lang w:val="hy-AM"/>
        </w:rPr>
        <w:t>Աշխատաշուկայում</w:t>
      </w:r>
      <w:r w:rsidRPr="007E50F2">
        <w:rPr>
          <w:rFonts w:ascii="GHEA Grapalat" w:hAnsi="GHEA Grapalat" w:cs="GHEA Grapalat"/>
          <w:bCs/>
          <w:color w:val="000000"/>
          <w:sz w:val="22"/>
          <w:szCs w:val="22"/>
          <w:lang w:val="pt-BR"/>
        </w:rPr>
        <w:t xml:space="preserve"> </w:t>
      </w:r>
      <w:r w:rsidRPr="007E50F2">
        <w:rPr>
          <w:rFonts w:ascii="GHEA Grapalat" w:hAnsi="GHEA Grapalat" w:cs="GHEA Grapalat"/>
          <w:bCs/>
          <w:color w:val="000000"/>
          <w:sz w:val="22"/>
          <w:szCs w:val="22"/>
          <w:lang w:val="hy-AM"/>
        </w:rPr>
        <w:t>անմրցունակ</w:t>
      </w:r>
      <w:r w:rsidRPr="007E50F2">
        <w:rPr>
          <w:rFonts w:ascii="GHEA Grapalat" w:hAnsi="GHEA Grapalat" w:cs="GHEA Grapalat"/>
          <w:bCs/>
          <w:color w:val="000000"/>
          <w:sz w:val="22"/>
          <w:szCs w:val="22"/>
          <w:lang w:val="pt-BR"/>
        </w:rPr>
        <w:t xml:space="preserve"> </w:t>
      </w:r>
      <w:r w:rsidRPr="007E50F2">
        <w:rPr>
          <w:rFonts w:ascii="GHEA Grapalat" w:hAnsi="GHEA Grapalat" w:cs="GHEA Grapalat"/>
          <w:bCs/>
          <w:color w:val="000000"/>
          <w:sz w:val="22"/>
          <w:szCs w:val="22"/>
          <w:lang w:val="hy-AM"/>
        </w:rPr>
        <w:t>անձանց</w:t>
      </w:r>
      <w:r w:rsidRPr="007E50F2">
        <w:rPr>
          <w:rFonts w:ascii="GHEA Grapalat" w:hAnsi="GHEA Grapalat" w:cs="GHEA Grapalat"/>
          <w:bCs/>
          <w:color w:val="000000"/>
          <w:sz w:val="22"/>
          <w:szCs w:val="22"/>
          <w:lang w:val="pt-BR"/>
        </w:rPr>
        <w:t xml:space="preserve"> </w:t>
      </w:r>
      <w:r w:rsidRPr="007E50F2">
        <w:rPr>
          <w:rFonts w:ascii="GHEA Grapalat" w:hAnsi="GHEA Grapalat" w:cs="GHEA Grapalat"/>
          <w:bCs/>
          <w:color w:val="000000"/>
          <w:sz w:val="22"/>
          <w:szCs w:val="22"/>
          <w:lang w:val="hy-AM"/>
        </w:rPr>
        <w:t>փոքր</w:t>
      </w:r>
      <w:r w:rsidRPr="007E50F2">
        <w:rPr>
          <w:rFonts w:ascii="GHEA Grapalat" w:hAnsi="GHEA Grapalat" w:cs="GHEA Grapalat"/>
          <w:bCs/>
          <w:color w:val="000000"/>
          <w:sz w:val="22"/>
          <w:szCs w:val="22"/>
          <w:lang w:val="pt-BR"/>
        </w:rPr>
        <w:t xml:space="preserve"> </w:t>
      </w:r>
      <w:r w:rsidRPr="007E50F2">
        <w:rPr>
          <w:rFonts w:ascii="GHEA Grapalat" w:hAnsi="GHEA Grapalat" w:cs="GHEA Grapalat"/>
          <w:bCs/>
          <w:color w:val="000000"/>
          <w:sz w:val="22"/>
          <w:szCs w:val="22"/>
          <w:lang w:val="hy-AM"/>
        </w:rPr>
        <w:t>ձեռնարկատիրական</w:t>
      </w:r>
      <w:r w:rsidRPr="007E50F2">
        <w:rPr>
          <w:rFonts w:ascii="GHEA Grapalat" w:hAnsi="GHEA Grapalat" w:cs="GHEA Grapalat"/>
          <w:bCs/>
          <w:color w:val="000000"/>
          <w:sz w:val="22"/>
          <w:szCs w:val="22"/>
          <w:lang w:val="pt-BR"/>
        </w:rPr>
        <w:t xml:space="preserve"> </w:t>
      </w:r>
      <w:r w:rsidRPr="007E50F2">
        <w:rPr>
          <w:rFonts w:ascii="GHEA Grapalat" w:hAnsi="GHEA Grapalat" w:cs="GHEA Grapalat"/>
          <w:bCs/>
          <w:color w:val="000000"/>
          <w:sz w:val="22"/>
          <w:szCs w:val="22"/>
          <w:lang w:val="hy-AM"/>
        </w:rPr>
        <w:t>գործունեությամբ</w:t>
      </w:r>
      <w:r w:rsidRPr="007E50F2">
        <w:rPr>
          <w:rFonts w:ascii="GHEA Grapalat" w:hAnsi="GHEA Grapalat" w:cs="GHEA Grapalat"/>
          <w:bCs/>
          <w:color w:val="000000"/>
          <w:sz w:val="22"/>
          <w:szCs w:val="22"/>
          <w:lang w:val="pt-BR"/>
        </w:rPr>
        <w:t xml:space="preserve">, </w:t>
      </w:r>
      <w:r w:rsidRPr="007E50F2">
        <w:rPr>
          <w:rFonts w:ascii="GHEA Grapalat" w:hAnsi="GHEA Grapalat" w:cs="GHEA Grapalat"/>
          <w:bCs/>
          <w:color w:val="000000"/>
          <w:sz w:val="22"/>
          <w:szCs w:val="22"/>
          <w:lang w:val="hy-AM"/>
        </w:rPr>
        <w:t>ինչպես</w:t>
      </w:r>
      <w:r w:rsidRPr="007E50F2">
        <w:rPr>
          <w:rFonts w:ascii="GHEA Grapalat" w:hAnsi="GHEA Grapalat" w:cs="GHEA Grapalat"/>
          <w:bCs/>
          <w:color w:val="000000"/>
          <w:sz w:val="22"/>
          <w:szCs w:val="22"/>
          <w:lang w:val="pt-BR"/>
        </w:rPr>
        <w:t xml:space="preserve"> </w:t>
      </w:r>
      <w:r w:rsidRPr="007E50F2">
        <w:rPr>
          <w:rFonts w:ascii="GHEA Grapalat" w:hAnsi="GHEA Grapalat" w:cs="GHEA Grapalat"/>
          <w:bCs/>
          <w:color w:val="000000"/>
          <w:sz w:val="22"/>
          <w:szCs w:val="22"/>
          <w:lang w:val="hy-AM"/>
        </w:rPr>
        <w:t>նաև</w:t>
      </w:r>
      <w:r w:rsidRPr="007E50F2">
        <w:rPr>
          <w:rFonts w:ascii="GHEA Grapalat" w:hAnsi="GHEA Grapalat" w:cs="GHEA Grapalat"/>
          <w:bCs/>
          <w:color w:val="000000"/>
          <w:sz w:val="22"/>
          <w:szCs w:val="22"/>
          <w:lang w:val="pt-BR"/>
        </w:rPr>
        <w:t xml:space="preserve"> </w:t>
      </w:r>
      <w:r w:rsidRPr="007E50F2">
        <w:rPr>
          <w:rFonts w:ascii="GHEA Grapalat" w:hAnsi="GHEA Grapalat" w:cs="GHEA Grapalat"/>
          <w:bCs/>
          <w:color w:val="000000"/>
          <w:sz w:val="22"/>
          <w:szCs w:val="22"/>
          <w:lang w:val="hy-AM"/>
        </w:rPr>
        <w:t>անասնապահությամբ</w:t>
      </w:r>
      <w:r w:rsidRPr="007E50F2">
        <w:rPr>
          <w:rFonts w:ascii="GHEA Grapalat" w:hAnsi="GHEA Grapalat" w:cs="GHEA Grapalat"/>
          <w:bCs/>
          <w:color w:val="000000"/>
          <w:sz w:val="22"/>
          <w:szCs w:val="22"/>
          <w:lang w:val="pt-BR"/>
        </w:rPr>
        <w:t xml:space="preserve"> </w:t>
      </w:r>
      <w:r w:rsidRPr="007E50F2">
        <w:rPr>
          <w:rFonts w:ascii="GHEA Grapalat" w:hAnsi="GHEA Grapalat" w:cs="GHEA Grapalat"/>
          <w:bCs/>
          <w:color w:val="000000"/>
          <w:sz w:val="22"/>
          <w:szCs w:val="22"/>
          <w:lang w:val="hy-AM"/>
        </w:rPr>
        <w:t>զբաղվելու</w:t>
      </w:r>
      <w:r w:rsidRPr="007E50F2">
        <w:rPr>
          <w:rFonts w:ascii="GHEA Grapalat" w:hAnsi="GHEA Grapalat" w:cs="GHEA Grapalat"/>
          <w:bCs/>
          <w:color w:val="000000"/>
          <w:sz w:val="22"/>
          <w:szCs w:val="22"/>
          <w:lang w:val="pt-BR"/>
        </w:rPr>
        <w:t xml:space="preserve"> </w:t>
      </w:r>
      <w:r w:rsidRPr="007E50F2">
        <w:rPr>
          <w:rFonts w:ascii="GHEA Grapalat" w:hAnsi="GHEA Grapalat" w:cs="GHEA Grapalat"/>
          <w:bCs/>
          <w:color w:val="000000"/>
          <w:sz w:val="22"/>
          <w:szCs w:val="22"/>
          <w:lang w:val="hy-AM"/>
        </w:rPr>
        <w:t>համար</w:t>
      </w:r>
      <w:r w:rsidRPr="007E50F2">
        <w:rPr>
          <w:rFonts w:ascii="GHEA Grapalat" w:hAnsi="GHEA Grapalat" w:cs="GHEA Grapalat"/>
          <w:bCs/>
          <w:color w:val="000000"/>
          <w:sz w:val="22"/>
          <w:szCs w:val="22"/>
          <w:lang w:val="pt-BR"/>
        </w:rPr>
        <w:t xml:space="preserve"> </w:t>
      </w:r>
      <w:r w:rsidRPr="007E50F2">
        <w:rPr>
          <w:rFonts w:ascii="GHEA Grapalat" w:hAnsi="GHEA Grapalat" w:cs="GHEA Grapalat"/>
          <w:bCs/>
          <w:color w:val="000000"/>
          <w:sz w:val="22"/>
          <w:szCs w:val="22"/>
          <w:lang w:val="hy-AM"/>
        </w:rPr>
        <w:t>աջակցության</w:t>
      </w:r>
      <w:r w:rsidRPr="007E50F2">
        <w:rPr>
          <w:rFonts w:ascii="GHEA Grapalat" w:hAnsi="GHEA Grapalat" w:cs="GHEA Grapalat"/>
          <w:bCs/>
          <w:color w:val="000000"/>
          <w:sz w:val="22"/>
          <w:szCs w:val="22"/>
          <w:lang w:val="pt-BR"/>
        </w:rPr>
        <w:t xml:space="preserve"> </w:t>
      </w:r>
      <w:r w:rsidRPr="007E50F2">
        <w:rPr>
          <w:rFonts w:ascii="GHEA Grapalat" w:hAnsi="GHEA Grapalat" w:cs="GHEA Grapalat"/>
          <w:bCs/>
          <w:color w:val="000000"/>
          <w:sz w:val="22"/>
          <w:szCs w:val="22"/>
          <w:lang w:val="hy-AM"/>
        </w:rPr>
        <w:t>տրամադրում</w:t>
      </w:r>
      <w:r w:rsidRPr="007E50F2">
        <w:rPr>
          <w:rFonts w:ascii="GHEA Grapalat" w:hAnsi="GHEA Grapalat" w:cs="GHEA Grapalat"/>
          <w:bCs/>
          <w:color w:val="000000"/>
          <w:sz w:val="22"/>
          <w:szCs w:val="22"/>
          <w:lang w:val="af-ZA"/>
        </w:rPr>
        <w:t>» 12001</w:t>
      </w:r>
    </w:p>
    <w:p w:rsidR="00D741C3" w:rsidRPr="007E50F2" w:rsidRDefault="00D741C3" w:rsidP="00D741C3">
      <w:pPr>
        <w:pStyle w:val="ListParagraph"/>
        <w:numPr>
          <w:ilvl w:val="0"/>
          <w:numId w:val="13"/>
        </w:numPr>
        <w:tabs>
          <w:tab w:val="left" w:pos="9000"/>
        </w:tabs>
        <w:ind w:left="450"/>
        <w:contextualSpacing/>
        <w:jc w:val="both"/>
        <w:rPr>
          <w:rFonts w:ascii="GHEA Grapalat" w:hAnsi="GHEA Grapalat" w:cs="GHEA Grapalat"/>
          <w:bCs/>
          <w:sz w:val="22"/>
          <w:szCs w:val="22"/>
          <w:lang w:val="hy-AM"/>
        </w:rPr>
      </w:pPr>
      <w:r w:rsidRPr="007E50F2">
        <w:rPr>
          <w:rFonts w:ascii="GHEA Grapalat" w:hAnsi="GHEA Grapalat" w:cs="Sylfaen"/>
          <w:sz w:val="22"/>
          <w:szCs w:val="22"/>
          <w:lang w:val="af-ZA"/>
        </w:rPr>
        <w:t>«</w:t>
      </w:r>
      <w:r w:rsidRPr="007E50F2">
        <w:rPr>
          <w:rFonts w:ascii="GHEA Grapalat" w:hAnsi="GHEA Grapalat" w:cs="Sylfaen"/>
          <w:bCs/>
          <w:sz w:val="22"/>
          <w:szCs w:val="22"/>
          <w:lang w:val="hy-AM"/>
        </w:rPr>
        <w:t>Ա</w:t>
      </w:r>
      <w:r w:rsidRPr="007E50F2">
        <w:rPr>
          <w:rFonts w:ascii="GHEA Grapalat" w:hAnsi="GHEA Grapalat" w:cs="Sylfaen"/>
          <w:bCs/>
          <w:sz w:val="22"/>
          <w:szCs w:val="22"/>
          <w:lang w:val="af-ZA"/>
        </w:rPr>
        <w:t>շխատաշուկայում անմրցունակ</w:t>
      </w:r>
      <w:r w:rsidRPr="007E50F2">
        <w:rPr>
          <w:rFonts w:ascii="GHEA Grapalat" w:hAnsi="GHEA Grapalat" w:cs="Sylfaen"/>
          <w:bCs/>
          <w:sz w:val="22"/>
          <w:szCs w:val="22"/>
          <w:lang w:val="hy-AM"/>
        </w:rPr>
        <w:t>,</w:t>
      </w:r>
      <w:r w:rsidRPr="007E50F2">
        <w:rPr>
          <w:rFonts w:ascii="GHEA Grapalat" w:hAnsi="GHEA Grapalat" w:cs="Sylfaen"/>
          <w:bCs/>
          <w:sz w:val="22"/>
          <w:szCs w:val="22"/>
          <w:lang w:val="af-ZA"/>
        </w:rPr>
        <w:t xml:space="preserve"> ազատազրկման վայրերից վերադարձած, հաշմանդամություն ունեցող, ինչպես նա</w:t>
      </w:r>
      <w:r w:rsidRPr="007E50F2">
        <w:rPr>
          <w:rFonts w:ascii="GHEA Grapalat" w:hAnsi="GHEA Grapalat" w:cs="Sylfaen"/>
          <w:bCs/>
          <w:sz w:val="22"/>
          <w:szCs w:val="22"/>
          <w:lang w:val="hy-AM"/>
        </w:rPr>
        <w:t>և</w:t>
      </w:r>
      <w:r w:rsidRPr="007E50F2">
        <w:rPr>
          <w:rFonts w:ascii="GHEA Grapalat" w:hAnsi="GHEA Grapalat" w:cs="Sylfaen"/>
          <w:bCs/>
          <w:sz w:val="22"/>
          <w:szCs w:val="22"/>
          <w:lang w:val="af-ZA"/>
        </w:rPr>
        <w:t xml:space="preserve"> «հաշմանդամություն ունեցող երեխա» կարգավիճակ ունեցող</w:t>
      </w:r>
      <w:r w:rsidRPr="007E50F2">
        <w:rPr>
          <w:rFonts w:ascii="Calibri" w:hAnsi="Calibri" w:cs="Calibri"/>
          <w:bCs/>
          <w:sz w:val="22"/>
          <w:szCs w:val="22"/>
          <w:lang w:val="af-ZA"/>
        </w:rPr>
        <w:t> </w:t>
      </w:r>
      <w:r w:rsidRPr="007E50F2">
        <w:rPr>
          <w:rFonts w:ascii="GHEA Grapalat" w:hAnsi="GHEA Grapalat" w:cs="GHEA Grapalat"/>
          <w:bCs/>
          <w:sz w:val="22"/>
          <w:szCs w:val="22"/>
          <w:lang w:val="af-ZA"/>
        </w:rPr>
        <w:t>անձանց</w:t>
      </w:r>
      <w:r w:rsidRPr="007E50F2">
        <w:rPr>
          <w:rFonts w:ascii="GHEA Grapalat" w:hAnsi="GHEA Grapalat" w:cs="Sylfaen"/>
          <w:bCs/>
          <w:sz w:val="22"/>
          <w:szCs w:val="22"/>
          <w:lang w:val="af-ZA"/>
        </w:rPr>
        <w:t xml:space="preserve"> </w:t>
      </w:r>
      <w:r w:rsidRPr="007E50F2">
        <w:rPr>
          <w:rFonts w:ascii="GHEA Grapalat" w:hAnsi="GHEA Grapalat" w:cs="GHEA Grapalat"/>
          <w:bCs/>
          <w:sz w:val="22"/>
          <w:szCs w:val="22"/>
          <w:lang w:val="af-ZA"/>
        </w:rPr>
        <w:t>աշխատանքի</w:t>
      </w:r>
      <w:r w:rsidRPr="007E50F2">
        <w:rPr>
          <w:rFonts w:ascii="GHEA Grapalat" w:hAnsi="GHEA Grapalat" w:cs="Sylfaen"/>
          <w:bCs/>
          <w:sz w:val="22"/>
          <w:szCs w:val="22"/>
          <w:lang w:val="af-ZA"/>
        </w:rPr>
        <w:t xml:space="preserve"> </w:t>
      </w:r>
      <w:r w:rsidRPr="007E50F2">
        <w:rPr>
          <w:rFonts w:ascii="GHEA Grapalat" w:hAnsi="GHEA Grapalat" w:cs="GHEA Grapalat"/>
          <w:bCs/>
          <w:sz w:val="22"/>
          <w:szCs w:val="22"/>
          <w:lang w:val="af-ZA"/>
        </w:rPr>
        <w:t>տեղավորման</w:t>
      </w:r>
      <w:r w:rsidRPr="007E50F2">
        <w:rPr>
          <w:rFonts w:ascii="GHEA Grapalat" w:hAnsi="GHEA Grapalat" w:cs="Sylfaen"/>
          <w:bCs/>
          <w:sz w:val="22"/>
          <w:szCs w:val="22"/>
          <w:lang w:val="af-ZA"/>
        </w:rPr>
        <w:t xml:space="preserve"> </w:t>
      </w:r>
      <w:r w:rsidRPr="007E50F2">
        <w:rPr>
          <w:rFonts w:ascii="GHEA Grapalat" w:hAnsi="GHEA Grapalat" w:cs="GHEA Grapalat"/>
          <w:bCs/>
          <w:sz w:val="22"/>
          <w:szCs w:val="22"/>
          <w:lang w:val="af-ZA"/>
        </w:rPr>
        <w:t>դեպքում</w:t>
      </w:r>
      <w:r w:rsidRPr="007E50F2">
        <w:rPr>
          <w:rFonts w:ascii="GHEA Grapalat" w:hAnsi="GHEA Grapalat" w:cs="Sylfaen"/>
          <w:bCs/>
          <w:sz w:val="22"/>
          <w:szCs w:val="22"/>
          <w:lang w:val="af-ZA"/>
        </w:rPr>
        <w:t xml:space="preserve"> </w:t>
      </w:r>
      <w:r w:rsidRPr="007E50F2">
        <w:rPr>
          <w:rFonts w:ascii="GHEA Grapalat" w:hAnsi="GHEA Grapalat" w:cs="GHEA Grapalat"/>
          <w:bCs/>
          <w:sz w:val="22"/>
          <w:szCs w:val="22"/>
          <w:lang w:val="af-ZA"/>
        </w:rPr>
        <w:t>գործատուին</w:t>
      </w:r>
      <w:r w:rsidRPr="007E50F2">
        <w:rPr>
          <w:rFonts w:ascii="GHEA Grapalat" w:hAnsi="GHEA Grapalat" w:cs="Sylfaen"/>
          <w:bCs/>
          <w:sz w:val="22"/>
          <w:szCs w:val="22"/>
          <w:lang w:val="af-ZA"/>
        </w:rPr>
        <w:t xml:space="preserve"> </w:t>
      </w:r>
      <w:r w:rsidRPr="007E50F2">
        <w:rPr>
          <w:rFonts w:ascii="GHEA Grapalat" w:hAnsi="GHEA Grapalat" w:cs="GHEA Grapalat"/>
          <w:bCs/>
          <w:sz w:val="22"/>
          <w:szCs w:val="22"/>
          <w:lang w:val="af-ZA"/>
        </w:rPr>
        <w:t>աշ</w:t>
      </w:r>
      <w:r w:rsidRPr="007E50F2">
        <w:rPr>
          <w:rFonts w:ascii="GHEA Grapalat" w:hAnsi="GHEA Grapalat" w:cs="Sylfaen"/>
          <w:bCs/>
          <w:sz w:val="22"/>
          <w:szCs w:val="22"/>
          <w:lang w:val="af-ZA"/>
        </w:rPr>
        <w:t xml:space="preserve">խատավարձի մասնակի փոխհատուցման </w:t>
      </w:r>
      <w:r w:rsidRPr="007E50F2">
        <w:rPr>
          <w:rFonts w:ascii="GHEA Grapalat" w:hAnsi="GHEA Grapalat" w:cs="Sylfaen"/>
          <w:bCs/>
          <w:sz w:val="22"/>
          <w:szCs w:val="22"/>
          <w:lang w:val="hy-AM"/>
        </w:rPr>
        <w:t>և</w:t>
      </w:r>
      <w:r w:rsidRPr="007E50F2">
        <w:rPr>
          <w:rFonts w:ascii="GHEA Grapalat" w:hAnsi="GHEA Grapalat" w:cs="Sylfaen"/>
          <w:bCs/>
          <w:sz w:val="22"/>
          <w:szCs w:val="22"/>
          <w:lang w:val="af-ZA"/>
        </w:rPr>
        <w:t xml:space="preserve"> հաշմանդամություն ունեցող անձին ուղեկցողի համար</w:t>
      </w:r>
      <w:r w:rsidRPr="007E50F2">
        <w:rPr>
          <w:rFonts w:ascii="Calibri" w:hAnsi="Calibri" w:cs="Calibri"/>
          <w:bCs/>
          <w:sz w:val="22"/>
          <w:szCs w:val="22"/>
          <w:lang w:val="af-ZA"/>
        </w:rPr>
        <w:t> </w:t>
      </w:r>
      <w:r w:rsidRPr="007E50F2">
        <w:rPr>
          <w:rFonts w:ascii="GHEA Grapalat" w:hAnsi="GHEA Grapalat" w:cs="GHEA Grapalat"/>
          <w:bCs/>
          <w:sz w:val="22"/>
          <w:szCs w:val="22"/>
          <w:lang w:val="af-ZA"/>
        </w:rPr>
        <w:t>դրամական</w:t>
      </w:r>
      <w:r w:rsidRPr="007E50F2">
        <w:rPr>
          <w:rFonts w:ascii="GHEA Grapalat" w:hAnsi="GHEA Grapalat" w:cs="Sylfaen"/>
          <w:bCs/>
          <w:sz w:val="22"/>
          <w:szCs w:val="22"/>
          <w:lang w:val="af-ZA"/>
        </w:rPr>
        <w:t xml:space="preserve"> </w:t>
      </w:r>
      <w:r w:rsidRPr="007E50F2">
        <w:rPr>
          <w:rFonts w:ascii="GHEA Grapalat" w:hAnsi="GHEA Grapalat" w:cs="GHEA Grapalat"/>
          <w:bCs/>
          <w:sz w:val="22"/>
          <w:szCs w:val="22"/>
          <w:lang w:val="af-ZA"/>
        </w:rPr>
        <w:t>օգնության</w:t>
      </w:r>
      <w:r w:rsidRPr="007E50F2">
        <w:rPr>
          <w:rFonts w:ascii="Calibri" w:hAnsi="Calibri" w:cs="Calibri"/>
          <w:bCs/>
          <w:sz w:val="22"/>
          <w:szCs w:val="22"/>
          <w:lang w:val="af-ZA"/>
        </w:rPr>
        <w:t> </w:t>
      </w:r>
      <w:r w:rsidRPr="007E50F2">
        <w:rPr>
          <w:rFonts w:ascii="GHEA Grapalat" w:hAnsi="GHEA Grapalat" w:cs="Sylfaen"/>
          <w:bCs/>
          <w:sz w:val="22"/>
          <w:szCs w:val="22"/>
          <w:lang w:val="af-ZA"/>
        </w:rPr>
        <w:t>տրամադր</w:t>
      </w:r>
      <w:r w:rsidRPr="007E50F2">
        <w:rPr>
          <w:rFonts w:ascii="GHEA Grapalat" w:hAnsi="GHEA Grapalat" w:cs="Sylfaen"/>
          <w:bCs/>
          <w:sz w:val="22"/>
          <w:szCs w:val="22"/>
          <w:lang w:val="hy-AM"/>
        </w:rPr>
        <w:t>ում</w:t>
      </w:r>
      <w:r w:rsidRPr="007E50F2">
        <w:rPr>
          <w:rFonts w:ascii="GHEA Grapalat" w:hAnsi="GHEA Grapalat" w:cs="Sylfaen"/>
          <w:sz w:val="22"/>
          <w:szCs w:val="22"/>
          <w:lang w:val="af-ZA"/>
        </w:rPr>
        <w:t>»</w:t>
      </w:r>
      <w:r w:rsidRPr="007E50F2">
        <w:rPr>
          <w:rFonts w:ascii="GHEA Grapalat" w:hAnsi="GHEA Grapalat" w:cs="Sylfaen"/>
          <w:sz w:val="22"/>
          <w:szCs w:val="22"/>
          <w:lang w:val="hy-AM"/>
        </w:rPr>
        <w:t xml:space="preserve"> </w:t>
      </w:r>
      <w:r w:rsidRPr="007E50F2">
        <w:rPr>
          <w:rFonts w:ascii="GHEA Grapalat" w:hAnsi="GHEA Grapalat" w:cs="GHEA Grapalat"/>
          <w:sz w:val="22"/>
          <w:szCs w:val="22"/>
          <w:lang w:val="af-ZA" w:eastAsia="en-GB"/>
        </w:rPr>
        <w:t xml:space="preserve"> 12002</w:t>
      </w:r>
    </w:p>
    <w:p w:rsidR="00D741C3" w:rsidRPr="007E50F2" w:rsidRDefault="00D741C3" w:rsidP="00D741C3">
      <w:pPr>
        <w:pStyle w:val="ListParagraph"/>
        <w:numPr>
          <w:ilvl w:val="0"/>
          <w:numId w:val="13"/>
        </w:numPr>
        <w:tabs>
          <w:tab w:val="left" w:pos="9000"/>
        </w:tabs>
        <w:ind w:left="450"/>
        <w:contextualSpacing/>
        <w:jc w:val="both"/>
        <w:rPr>
          <w:rFonts w:ascii="GHEA Grapalat" w:hAnsi="GHEA Grapalat" w:cs="GHEA Grapalat"/>
          <w:bCs/>
          <w:sz w:val="22"/>
          <w:szCs w:val="22"/>
          <w:lang w:val="hy-AM"/>
        </w:rPr>
      </w:pPr>
      <w:r w:rsidRPr="007E50F2">
        <w:rPr>
          <w:rFonts w:ascii="GHEA Grapalat" w:hAnsi="GHEA Grapalat" w:cs="GHEA Grapalat"/>
          <w:bCs/>
          <w:sz w:val="22"/>
          <w:szCs w:val="22"/>
          <w:lang w:val="af-ZA"/>
        </w:rPr>
        <w:t>«</w:t>
      </w:r>
      <w:r w:rsidRPr="007E50F2">
        <w:rPr>
          <w:rFonts w:ascii="GHEA Grapalat" w:hAnsi="GHEA Grapalat" w:cs="GHEA Grapalat"/>
          <w:bCs/>
          <w:sz w:val="22"/>
          <w:szCs w:val="22"/>
          <w:lang w:val="hy-AM"/>
        </w:rPr>
        <w:t>Գործազուրկին այլ վայրում աշխատանքի տեղավորման աջակցության տրամադրում</w:t>
      </w:r>
      <w:r w:rsidRPr="007E50F2">
        <w:rPr>
          <w:rFonts w:ascii="GHEA Grapalat" w:hAnsi="GHEA Grapalat" w:cs="GHEA Grapalat"/>
          <w:bCs/>
          <w:sz w:val="22"/>
          <w:szCs w:val="22"/>
          <w:lang w:val="af-ZA"/>
        </w:rPr>
        <w:t>» 12003</w:t>
      </w:r>
    </w:p>
    <w:p w:rsidR="00D741C3" w:rsidRPr="007E50F2" w:rsidRDefault="00D741C3" w:rsidP="00D741C3">
      <w:pPr>
        <w:pStyle w:val="ListParagraph"/>
        <w:numPr>
          <w:ilvl w:val="0"/>
          <w:numId w:val="13"/>
        </w:numPr>
        <w:tabs>
          <w:tab w:val="left" w:pos="9000"/>
        </w:tabs>
        <w:ind w:left="450"/>
        <w:contextualSpacing/>
        <w:jc w:val="both"/>
        <w:rPr>
          <w:rFonts w:ascii="GHEA Grapalat" w:hAnsi="GHEA Grapalat" w:cs="GHEA Grapalat"/>
          <w:bCs/>
          <w:sz w:val="22"/>
          <w:szCs w:val="22"/>
          <w:lang w:val="hy-AM"/>
        </w:rPr>
      </w:pPr>
      <w:r w:rsidRPr="007E50F2">
        <w:rPr>
          <w:rFonts w:ascii="GHEA Grapalat" w:hAnsi="GHEA Grapalat" w:cs="GHEA Grapalat"/>
          <w:bCs/>
          <w:sz w:val="22"/>
          <w:szCs w:val="22"/>
          <w:lang w:val="hy-AM"/>
        </w:rPr>
        <w:t>«Ձեռք</w:t>
      </w:r>
      <w:r w:rsidRPr="007E50F2">
        <w:rPr>
          <w:rFonts w:ascii="GHEA Grapalat" w:hAnsi="GHEA Grapalat" w:cs="GHEA Grapalat"/>
          <w:bCs/>
          <w:sz w:val="22"/>
          <w:szCs w:val="22"/>
          <w:lang w:val="af-ZA"/>
        </w:rPr>
        <w:t xml:space="preserve"> </w:t>
      </w:r>
      <w:r w:rsidRPr="007E50F2">
        <w:rPr>
          <w:rFonts w:ascii="GHEA Grapalat" w:hAnsi="GHEA Grapalat" w:cs="GHEA Grapalat"/>
          <w:bCs/>
          <w:sz w:val="22"/>
          <w:szCs w:val="22"/>
          <w:lang w:val="hy-AM"/>
        </w:rPr>
        <w:t>բերած</w:t>
      </w:r>
      <w:r w:rsidRPr="007E50F2">
        <w:rPr>
          <w:rFonts w:ascii="GHEA Grapalat" w:hAnsi="GHEA Grapalat" w:cs="GHEA Grapalat"/>
          <w:bCs/>
          <w:sz w:val="22"/>
          <w:szCs w:val="22"/>
          <w:lang w:val="af-ZA"/>
        </w:rPr>
        <w:t xml:space="preserve"> </w:t>
      </w:r>
      <w:r w:rsidRPr="007E50F2">
        <w:rPr>
          <w:rFonts w:ascii="GHEA Grapalat" w:hAnsi="GHEA Grapalat" w:cs="GHEA Grapalat"/>
          <w:bCs/>
          <w:sz w:val="22"/>
          <w:szCs w:val="22"/>
          <w:lang w:val="hy-AM"/>
        </w:rPr>
        <w:t>մասնագիտությամբ</w:t>
      </w:r>
      <w:r w:rsidRPr="007E50F2">
        <w:rPr>
          <w:rFonts w:ascii="GHEA Grapalat" w:hAnsi="GHEA Grapalat" w:cs="GHEA Grapalat"/>
          <w:bCs/>
          <w:sz w:val="22"/>
          <w:szCs w:val="22"/>
          <w:lang w:val="af-ZA"/>
        </w:rPr>
        <w:t xml:space="preserve"> </w:t>
      </w:r>
      <w:r w:rsidRPr="007E50F2">
        <w:rPr>
          <w:rFonts w:ascii="GHEA Grapalat" w:hAnsi="GHEA Grapalat" w:cs="GHEA Grapalat"/>
          <w:bCs/>
          <w:sz w:val="22"/>
          <w:szCs w:val="22"/>
          <w:lang w:val="hy-AM"/>
        </w:rPr>
        <w:t>մասնագիտական</w:t>
      </w:r>
      <w:r w:rsidRPr="007E50F2">
        <w:rPr>
          <w:rFonts w:ascii="GHEA Grapalat" w:hAnsi="GHEA Grapalat" w:cs="GHEA Grapalat"/>
          <w:bCs/>
          <w:sz w:val="22"/>
          <w:szCs w:val="22"/>
          <w:lang w:val="af-ZA"/>
        </w:rPr>
        <w:t xml:space="preserve"> </w:t>
      </w:r>
      <w:r w:rsidRPr="007E50F2">
        <w:rPr>
          <w:rFonts w:ascii="GHEA Grapalat" w:hAnsi="GHEA Grapalat" w:cs="GHEA Grapalat"/>
          <w:bCs/>
          <w:sz w:val="22"/>
          <w:szCs w:val="22"/>
          <w:lang w:val="hy-AM"/>
        </w:rPr>
        <w:t>աշխատանքային</w:t>
      </w:r>
      <w:r w:rsidRPr="007E50F2">
        <w:rPr>
          <w:rFonts w:ascii="GHEA Grapalat" w:hAnsi="GHEA Grapalat" w:cs="GHEA Grapalat"/>
          <w:bCs/>
          <w:sz w:val="22"/>
          <w:szCs w:val="22"/>
          <w:lang w:val="af-ZA"/>
        </w:rPr>
        <w:t xml:space="preserve"> </w:t>
      </w:r>
      <w:r w:rsidRPr="007E50F2">
        <w:rPr>
          <w:rFonts w:ascii="GHEA Grapalat" w:hAnsi="GHEA Grapalat" w:cs="GHEA Grapalat"/>
          <w:bCs/>
          <w:sz w:val="22"/>
          <w:szCs w:val="22"/>
          <w:lang w:val="hy-AM"/>
        </w:rPr>
        <w:t>փորձ</w:t>
      </w:r>
      <w:r w:rsidRPr="007E50F2">
        <w:rPr>
          <w:rFonts w:ascii="GHEA Grapalat" w:hAnsi="GHEA Grapalat" w:cs="GHEA Grapalat"/>
          <w:bCs/>
          <w:sz w:val="22"/>
          <w:szCs w:val="22"/>
          <w:lang w:val="af-ZA"/>
        </w:rPr>
        <w:t xml:space="preserve"> </w:t>
      </w:r>
      <w:r w:rsidRPr="007E50F2">
        <w:rPr>
          <w:rFonts w:ascii="GHEA Grapalat" w:hAnsi="GHEA Grapalat" w:cs="GHEA Grapalat"/>
          <w:bCs/>
          <w:sz w:val="22"/>
          <w:szCs w:val="22"/>
          <w:lang w:val="hy-AM"/>
        </w:rPr>
        <w:t>ձեռք</w:t>
      </w:r>
      <w:r w:rsidRPr="007E50F2">
        <w:rPr>
          <w:rFonts w:ascii="GHEA Grapalat" w:hAnsi="GHEA Grapalat" w:cs="GHEA Grapalat"/>
          <w:bCs/>
          <w:sz w:val="22"/>
          <w:szCs w:val="22"/>
          <w:lang w:val="af-ZA"/>
        </w:rPr>
        <w:t xml:space="preserve"> </w:t>
      </w:r>
      <w:r w:rsidRPr="007E50F2">
        <w:rPr>
          <w:rFonts w:ascii="GHEA Grapalat" w:hAnsi="GHEA Grapalat" w:cs="GHEA Grapalat"/>
          <w:bCs/>
          <w:sz w:val="22"/>
          <w:szCs w:val="22"/>
          <w:lang w:val="hy-AM"/>
        </w:rPr>
        <w:t>բերելու</w:t>
      </w:r>
      <w:r w:rsidRPr="007E50F2">
        <w:rPr>
          <w:rFonts w:ascii="GHEA Grapalat" w:hAnsi="GHEA Grapalat" w:cs="GHEA Grapalat"/>
          <w:bCs/>
          <w:sz w:val="22"/>
          <w:szCs w:val="22"/>
          <w:lang w:val="af-ZA"/>
        </w:rPr>
        <w:t xml:space="preserve"> </w:t>
      </w:r>
      <w:r w:rsidRPr="007E50F2">
        <w:rPr>
          <w:rFonts w:ascii="GHEA Grapalat" w:hAnsi="GHEA Grapalat" w:cs="GHEA Grapalat"/>
          <w:bCs/>
          <w:sz w:val="22"/>
          <w:szCs w:val="22"/>
          <w:lang w:val="hy-AM"/>
        </w:rPr>
        <w:t>համար</w:t>
      </w:r>
      <w:r w:rsidRPr="007E50F2">
        <w:rPr>
          <w:rFonts w:ascii="GHEA Grapalat" w:hAnsi="GHEA Grapalat" w:cs="GHEA Grapalat"/>
          <w:bCs/>
          <w:sz w:val="22"/>
          <w:szCs w:val="22"/>
          <w:lang w:val="af-ZA"/>
        </w:rPr>
        <w:t xml:space="preserve"> </w:t>
      </w:r>
      <w:r w:rsidRPr="007E50F2">
        <w:rPr>
          <w:rFonts w:ascii="GHEA Grapalat" w:hAnsi="GHEA Grapalat" w:cs="GHEA Grapalat"/>
          <w:bCs/>
          <w:sz w:val="22"/>
          <w:szCs w:val="22"/>
          <w:lang w:val="hy-AM"/>
        </w:rPr>
        <w:t>գործազուրկներին</w:t>
      </w:r>
      <w:r w:rsidRPr="007E50F2">
        <w:rPr>
          <w:rFonts w:ascii="GHEA Grapalat" w:hAnsi="GHEA Grapalat" w:cs="GHEA Grapalat"/>
          <w:bCs/>
          <w:sz w:val="22"/>
          <w:szCs w:val="22"/>
          <w:lang w:val="af-ZA"/>
        </w:rPr>
        <w:t xml:space="preserve"> </w:t>
      </w:r>
      <w:r w:rsidRPr="007E50F2">
        <w:rPr>
          <w:rFonts w:ascii="GHEA Grapalat" w:hAnsi="GHEA Grapalat" w:cs="GHEA Grapalat"/>
          <w:bCs/>
          <w:sz w:val="22"/>
          <w:szCs w:val="22"/>
          <w:lang w:val="hy-AM"/>
        </w:rPr>
        <w:t>աջակցության</w:t>
      </w:r>
      <w:r w:rsidRPr="007E50F2">
        <w:rPr>
          <w:rFonts w:ascii="GHEA Grapalat" w:hAnsi="GHEA Grapalat" w:cs="GHEA Grapalat"/>
          <w:bCs/>
          <w:sz w:val="22"/>
          <w:szCs w:val="22"/>
          <w:lang w:val="af-ZA"/>
        </w:rPr>
        <w:t xml:space="preserve"> </w:t>
      </w:r>
      <w:r w:rsidRPr="007E50F2">
        <w:rPr>
          <w:rFonts w:ascii="GHEA Grapalat" w:hAnsi="GHEA Grapalat" w:cs="GHEA Grapalat"/>
          <w:bCs/>
          <w:sz w:val="22"/>
          <w:szCs w:val="22"/>
          <w:lang w:val="hy-AM"/>
        </w:rPr>
        <w:t>տրամադրում» 12004</w:t>
      </w:r>
    </w:p>
    <w:p w:rsidR="00D741C3" w:rsidRPr="007E50F2" w:rsidRDefault="00D741C3" w:rsidP="00D741C3">
      <w:pPr>
        <w:pStyle w:val="ListParagraph"/>
        <w:numPr>
          <w:ilvl w:val="0"/>
          <w:numId w:val="13"/>
        </w:numPr>
        <w:tabs>
          <w:tab w:val="left" w:pos="9000"/>
        </w:tabs>
        <w:ind w:left="450"/>
        <w:contextualSpacing/>
        <w:jc w:val="both"/>
        <w:rPr>
          <w:rFonts w:ascii="GHEA Grapalat" w:hAnsi="GHEA Grapalat" w:cs="GHEA Grapalat"/>
          <w:bCs/>
          <w:sz w:val="22"/>
          <w:szCs w:val="22"/>
          <w:lang w:val="hy-AM"/>
        </w:rPr>
      </w:pPr>
      <w:r w:rsidRPr="007E50F2">
        <w:rPr>
          <w:rFonts w:ascii="GHEA Grapalat" w:hAnsi="GHEA Grapalat" w:cs="GHEA Grapalat"/>
          <w:bCs/>
          <w:sz w:val="22"/>
          <w:szCs w:val="22"/>
          <w:lang w:val="af-ZA"/>
        </w:rPr>
        <w:t>«</w:t>
      </w:r>
      <w:r w:rsidRPr="007E50F2">
        <w:rPr>
          <w:rFonts w:ascii="GHEA Grapalat" w:hAnsi="GHEA Grapalat" w:cs="GHEA Grapalat"/>
          <w:bCs/>
          <w:sz w:val="22"/>
          <w:szCs w:val="22"/>
          <w:lang w:val="hy-AM"/>
        </w:rPr>
        <w:t>Աշխատաշուկայում</w:t>
      </w:r>
      <w:r w:rsidRPr="007E50F2">
        <w:rPr>
          <w:rFonts w:ascii="GHEA Grapalat" w:hAnsi="GHEA Grapalat" w:cs="GHEA Grapalat"/>
          <w:bCs/>
          <w:sz w:val="22"/>
          <w:szCs w:val="22"/>
          <w:lang w:val="af-ZA"/>
        </w:rPr>
        <w:t xml:space="preserve"> </w:t>
      </w:r>
      <w:r w:rsidRPr="007E50F2">
        <w:rPr>
          <w:rFonts w:ascii="GHEA Grapalat" w:hAnsi="GHEA Grapalat" w:cs="GHEA Grapalat"/>
          <w:bCs/>
          <w:sz w:val="22"/>
          <w:szCs w:val="22"/>
          <w:lang w:val="hy-AM"/>
        </w:rPr>
        <w:t>անմրցունակ</w:t>
      </w:r>
      <w:r w:rsidRPr="007E50F2">
        <w:rPr>
          <w:rFonts w:ascii="GHEA Grapalat" w:hAnsi="GHEA Grapalat" w:cs="GHEA Grapalat"/>
          <w:bCs/>
          <w:sz w:val="22"/>
          <w:szCs w:val="22"/>
          <w:lang w:val="af-ZA"/>
        </w:rPr>
        <w:t xml:space="preserve"> </w:t>
      </w:r>
      <w:r w:rsidRPr="007E50F2">
        <w:rPr>
          <w:rFonts w:ascii="GHEA Grapalat" w:hAnsi="GHEA Grapalat" w:cs="GHEA Grapalat"/>
          <w:bCs/>
          <w:sz w:val="22"/>
          <w:szCs w:val="22"/>
          <w:lang w:val="hy-AM"/>
        </w:rPr>
        <w:t>անձանց</w:t>
      </w:r>
      <w:r w:rsidRPr="007E50F2">
        <w:rPr>
          <w:rFonts w:ascii="GHEA Grapalat" w:hAnsi="GHEA Grapalat" w:cs="GHEA Grapalat"/>
          <w:bCs/>
          <w:sz w:val="22"/>
          <w:szCs w:val="22"/>
          <w:lang w:val="af-ZA"/>
        </w:rPr>
        <w:t xml:space="preserve"> </w:t>
      </w:r>
      <w:r w:rsidRPr="007E50F2">
        <w:rPr>
          <w:rFonts w:ascii="GHEA Grapalat" w:hAnsi="GHEA Grapalat" w:cs="GHEA Grapalat"/>
          <w:bCs/>
          <w:sz w:val="22"/>
          <w:szCs w:val="22"/>
          <w:lang w:val="hy-AM"/>
        </w:rPr>
        <w:t>աշխատանքի</w:t>
      </w:r>
      <w:r w:rsidRPr="007E50F2">
        <w:rPr>
          <w:rFonts w:ascii="GHEA Grapalat" w:hAnsi="GHEA Grapalat" w:cs="GHEA Grapalat"/>
          <w:bCs/>
          <w:sz w:val="22"/>
          <w:szCs w:val="22"/>
          <w:lang w:val="af-ZA"/>
        </w:rPr>
        <w:t xml:space="preserve"> </w:t>
      </w:r>
      <w:r w:rsidRPr="007E50F2">
        <w:rPr>
          <w:rFonts w:ascii="GHEA Grapalat" w:hAnsi="GHEA Grapalat" w:cs="GHEA Grapalat"/>
          <w:bCs/>
          <w:sz w:val="22"/>
          <w:szCs w:val="22"/>
          <w:lang w:val="hy-AM"/>
        </w:rPr>
        <w:t>տեղավորման</w:t>
      </w:r>
      <w:r w:rsidRPr="007E50F2">
        <w:rPr>
          <w:rFonts w:ascii="GHEA Grapalat" w:hAnsi="GHEA Grapalat" w:cs="GHEA Grapalat"/>
          <w:bCs/>
          <w:sz w:val="22"/>
          <w:szCs w:val="22"/>
          <w:lang w:val="af-ZA"/>
        </w:rPr>
        <w:t xml:space="preserve"> </w:t>
      </w:r>
      <w:r w:rsidRPr="007E50F2">
        <w:rPr>
          <w:rFonts w:ascii="GHEA Grapalat" w:hAnsi="GHEA Grapalat" w:cs="GHEA Grapalat"/>
          <w:bCs/>
          <w:sz w:val="22"/>
          <w:szCs w:val="22"/>
          <w:lang w:val="hy-AM"/>
        </w:rPr>
        <w:t>դեպքում</w:t>
      </w:r>
      <w:r w:rsidRPr="007E50F2">
        <w:rPr>
          <w:rFonts w:ascii="GHEA Grapalat" w:hAnsi="GHEA Grapalat" w:cs="GHEA Grapalat"/>
          <w:bCs/>
          <w:sz w:val="22"/>
          <w:szCs w:val="22"/>
          <w:lang w:val="af-ZA"/>
        </w:rPr>
        <w:t xml:space="preserve"> </w:t>
      </w:r>
      <w:r w:rsidRPr="007E50F2">
        <w:rPr>
          <w:rFonts w:ascii="GHEA Grapalat" w:hAnsi="GHEA Grapalat" w:cs="GHEA Grapalat"/>
          <w:bCs/>
          <w:sz w:val="22"/>
          <w:szCs w:val="22"/>
          <w:lang w:val="hy-AM"/>
        </w:rPr>
        <w:t>գործատուին</w:t>
      </w:r>
      <w:r w:rsidRPr="007E50F2">
        <w:rPr>
          <w:rFonts w:ascii="GHEA Grapalat" w:hAnsi="GHEA Grapalat" w:cs="GHEA Grapalat"/>
          <w:bCs/>
          <w:sz w:val="22"/>
          <w:szCs w:val="22"/>
          <w:lang w:val="af-ZA"/>
        </w:rPr>
        <w:t xml:space="preserve"> </w:t>
      </w:r>
      <w:r w:rsidRPr="007E50F2">
        <w:rPr>
          <w:rFonts w:ascii="GHEA Grapalat" w:hAnsi="GHEA Grapalat" w:cs="GHEA Grapalat"/>
          <w:bCs/>
          <w:sz w:val="22"/>
          <w:szCs w:val="22"/>
          <w:lang w:val="hy-AM"/>
        </w:rPr>
        <w:t>միանվագ</w:t>
      </w:r>
      <w:r w:rsidRPr="007E50F2">
        <w:rPr>
          <w:rFonts w:ascii="GHEA Grapalat" w:hAnsi="GHEA Grapalat" w:cs="GHEA Grapalat"/>
          <w:bCs/>
          <w:sz w:val="22"/>
          <w:szCs w:val="22"/>
          <w:lang w:val="af-ZA"/>
        </w:rPr>
        <w:t xml:space="preserve"> </w:t>
      </w:r>
      <w:r w:rsidRPr="007E50F2">
        <w:rPr>
          <w:rFonts w:ascii="GHEA Grapalat" w:hAnsi="GHEA Grapalat" w:cs="GHEA Grapalat"/>
          <w:bCs/>
          <w:sz w:val="22"/>
          <w:szCs w:val="22"/>
          <w:lang w:val="hy-AM"/>
        </w:rPr>
        <w:t>փոխհատուցման</w:t>
      </w:r>
      <w:r w:rsidRPr="007E50F2">
        <w:rPr>
          <w:rFonts w:ascii="GHEA Grapalat" w:hAnsi="GHEA Grapalat" w:cs="GHEA Grapalat"/>
          <w:bCs/>
          <w:sz w:val="22"/>
          <w:szCs w:val="22"/>
          <w:lang w:val="af-ZA"/>
        </w:rPr>
        <w:t xml:space="preserve"> </w:t>
      </w:r>
      <w:r w:rsidRPr="007E50F2">
        <w:rPr>
          <w:rFonts w:ascii="GHEA Grapalat" w:hAnsi="GHEA Grapalat" w:cs="GHEA Grapalat"/>
          <w:bCs/>
          <w:sz w:val="22"/>
          <w:szCs w:val="22"/>
          <w:lang w:val="hy-AM"/>
        </w:rPr>
        <w:t>տրամադրում</w:t>
      </w:r>
      <w:r w:rsidRPr="007E50F2">
        <w:rPr>
          <w:rFonts w:ascii="GHEA Grapalat" w:hAnsi="GHEA Grapalat" w:cs="GHEA Grapalat"/>
          <w:bCs/>
          <w:sz w:val="22"/>
          <w:szCs w:val="22"/>
          <w:lang w:val="af-ZA"/>
        </w:rPr>
        <w:t>» 12005</w:t>
      </w:r>
    </w:p>
    <w:p w:rsidR="00D741C3" w:rsidRPr="007E50F2" w:rsidRDefault="00D741C3" w:rsidP="00D741C3">
      <w:pPr>
        <w:pStyle w:val="ListParagraph"/>
        <w:numPr>
          <w:ilvl w:val="0"/>
          <w:numId w:val="13"/>
        </w:numPr>
        <w:tabs>
          <w:tab w:val="left" w:pos="9000"/>
        </w:tabs>
        <w:ind w:left="450"/>
        <w:contextualSpacing/>
        <w:jc w:val="both"/>
        <w:rPr>
          <w:rFonts w:ascii="GHEA Grapalat" w:hAnsi="GHEA Grapalat" w:cs="GHEA Grapalat"/>
          <w:bCs/>
          <w:sz w:val="22"/>
          <w:szCs w:val="22"/>
          <w:lang w:val="hy-AM"/>
        </w:rPr>
      </w:pPr>
      <w:r w:rsidRPr="007E50F2">
        <w:rPr>
          <w:rFonts w:ascii="GHEA Grapalat" w:hAnsi="GHEA Grapalat" w:cs="GHEA Grapalat"/>
          <w:bCs/>
          <w:sz w:val="22"/>
          <w:szCs w:val="22"/>
          <w:lang w:val="af-ZA"/>
        </w:rPr>
        <w:t>«Սեզոնային զբաղվածության խթանման միջոցով գյուղացիական տնտեսության</w:t>
      </w:r>
      <w:r w:rsidRPr="007E50F2">
        <w:rPr>
          <w:rFonts w:ascii="GHEA Grapalat" w:hAnsi="GHEA Grapalat" w:cs="GHEA Grapalat"/>
          <w:bCs/>
          <w:sz w:val="22"/>
          <w:szCs w:val="22"/>
          <w:lang w:val="hy-AM"/>
        </w:rPr>
        <w:t>ն</w:t>
      </w:r>
      <w:r w:rsidRPr="007E50F2">
        <w:rPr>
          <w:rFonts w:ascii="GHEA Grapalat" w:hAnsi="GHEA Grapalat" w:cs="GHEA Grapalat"/>
          <w:bCs/>
          <w:sz w:val="22"/>
          <w:szCs w:val="22"/>
          <w:lang w:val="af-ZA"/>
        </w:rPr>
        <w:t xml:space="preserve"> աջակցության </w:t>
      </w:r>
      <w:r w:rsidRPr="007E50F2">
        <w:rPr>
          <w:rFonts w:ascii="GHEA Grapalat" w:hAnsi="GHEA Grapalat" w:cs="GHEA Grapalat"/>
          <w:bCs/>
          <w:sz w:val="22"/>
          <w:szCs w:val="22"/>
          <w:lang w:val="hy-AM"/>
        </w:rPr>
        <w:t>տրամադրում</w:t>
      </w:r>
      <w:r w:rsidRPr="007E50F2">
        <w:rPr>
          <w:rFonts w:ascii="GHEA Grapalat" w:hAnsi="GHEA Grapalat" w:cs="GHEA Grapalat"/>
          <w:bCs/>
          <w:sz w:val="22"/>
          <w:szCs w:val="22"/>
          <w:lang w:val="af-ZA"/>
        </w:rPr>
        <w:t>» 12006</w:t>
      </w:r>
    </w:p>
    <w:p w:rsidR="00D741C3" w:rsidRPr="007E50F2" w:rsidRDefault="00D741C3" w:rsidP="00D741C3">
      <w:pPr>
        <w:pStyle w:val="ListParagraph"/>
        <w:numPr>
          <w:ilvl w:val="0"/>
          <w:numId w:val="13"/>
        </w:numPr>
        <w:tabs>
          <w:tab w:val="left" w:pos="9000"/>
        </w:tabs>
        <w:ind w:left="450"/>
        <w:contextualSpacing/>
        <w:jc w:val="both"/>
        <w:rPr>
          <w:rFonts w:ascii="GHEA Grapalat" w:hAnsi="GHEA Grapalat" w:cs="GHEA Grapalat"/>
          <w:bCs/>
          <w:sz w:val="22"/>
          <w:szCs w:val="22"/>
          <w:lang w:val="hy-AM"/>
        </w:rPr>
      </w:pPr>
      <w:r w:rsidRPr="007E50F2">
        <w:rPr>
          <w:rFonts w:ascii="GHEA Grapalat" w:hAnsi="GHEA Grapalat" w:cs="GHEA Grapalat"/>
          <w:bCs/>
          <w:sz w:val="22"/>
          <w:szCs w:val="22"/>
          <w:lang w:val="af-ZA"/>
        </w:rPr>
        <w:lastRenderedPageBreak/>
        <w:t>«</w:t>
      </w:r>
      <w:r w:rsidRPr="007E50F2">
        <w:rPr>
          <w:rFonts w:ascii="GHEA Grapalat" w:hAnsi="GHEA Grapalat" w:cs="GHEA Grapalat"/>
          <w:bCs/>
          <w:sz w:val="22"/>
          <w:szCs w:val="22"/>
          <w:lang w:val="hy-AM"/>
        </w:rPr>
        <w:t>Գործազուրկների, աշխատանքից ազատման ռիսկ ունեցող, ինչպես նաև ազատազրկման ձևով պատիժը կրելու ավարտին մինչև վեց ամիս մնացած աշխատանք</w:t>
      </w:r>
      <w:r w:rsidRPr="007E50F2">
        <w:rPr>
          <w:rFonts w:ascii="GHEA Grapalat" w:hAnsi="GHEA Grapalat" w:cs="GHEA Grapalat"/>
          <w:bCs/>
          <w:sz w:val="22"/>
          <w:szCs w:val="22"/>
          <w:lang w:val="pt-BR"/>
        </w:rPr>
        <w:t xml:space="preserve"> </w:t>
      </w:r>
      <w:r w:rsidRPr="007E50F2">
        <w:rPr>
          <w:rFonts w:ascii="GHEA Grapalat" w:hAnsi="GHEA Grapalat" w:cs="GHEA Grapalat"/>
          <w:bCs/>
          <w:sz w:val="22"/>
          <w:szCs w:val="22"/>
          <w:lang w:val="hy-AM"/>
        </w:rPr>
        <w:t>փնտրող</w:t>
      </w:r>
      <w:r w:rsidRPr="007E50F2">
        <w:rPr>
          <w:rFonts w:ascii="GHEA Grapalat" w:hAnsi="GHEA Grapalat" w:cs="GHEA Grapalat"/>
          <w:bCs/>
          <w:sz w:val="22"/>
          <w:szCs w:val="22"/>
          <w:lang w:val="pt-BR"/>
        </w:rPr>
        <w:t xml:space="preserve"> </w:t>
      </w:r>
      <w:r w:rsidRPr="007E50F2">
        <w:rPr>
          <w:rFonts w:ascii="GHEA Grapalat" w:hAnsi="GHEA Grapalat" w:cs="GHEA Grapalat"/>
          <w:bCs/>
          <w:sz w:val="22"/>
          <w:szCs w:val="22"/>
          <w:lang w:val="hy-AM"/>
        </w:rPr>
        <w:t>անձանց կրթաթոշակի</w:t>
      </w:r>
      <w:r w:rsidRPr="007E50F2">
        <w:rPr>
          <w:rFonts w:ascii="GHEA Grapalat" w:hAnsi="GHEA Grapalat" w:cs="GHEA Grapalat"/>
          <w:bCs/>
          <w:sz w:val="22"/>
          <w:szCs w:val="22"/>
          <w:lang w:val="af-ZA"/>
        </w:rPr>
        <w:t xml:space="preserve"> </w:t>
      </w:r>
      <w:r w:rsidRPr="007E50F2">
        <w:rPr>
          <w:rFonts w:ascii="GHEA Grapalat" w:hAnsi="GHEA Grapalat" w:cs="GHEA Grapalat"/>
          <w:bCs/>
          <w:sz w:val="22"/>
          <w:szCs w:val="22"/>
          <w:lang w:val="hy-AM"/>
        </w:rPr>
        <w:t>տրամադրում</w:t>
      </w:r>
      <w:r w:rsidRPr="007E50F2">
        <w:rPr>
          <w:rFonts w:ascii="GHEA Grapalat" w:hAnsi="GHEA Grapalat" w:cs="GHEA Grapalat"/>
          <w:bCs/>
          <w:sz w:val="22"/>
          <w:szCs w:val="22"/>
          <w:lang w:val="af-ZA"/>
        </w:rPr>
        <w:t>»</w:t>
      </w:r>
      <w:r w:rsidRPr="007E50F2">
        <w:rPr>
          <w:rFonts w:ascii="GHEA Grapalat" w:hAnsi="GHEA Grapalat" w:cs="GHEA Grapalat"/>
          <w:bCs/>
          <w:sz w:val="22"/>
          <w:szCs w:val="22"/>
          <w:lang w:val="hy-AM"/>
        </w:rPr>
        <w:t xml:space="preserve"> </w:t>
      </w:r>
      <w:r w:rsidRPr="007E50F2">
        <w:rPr>
          <w:rFonts w:ascii="GHEA Grapalat" w:hAnsi="GHEA Grapalat" w:cs="GHEA Grapalat"/>
          <w:bCs/>
          <w:sz w:val="22"/>
          <w:szCs w:val="22"/>
          <w:lang w:val="af-ZA"/>
        </w:rPr>
        <w:t>12008</w:t>
      </w:r>
    </w:p>
    <w:p w:rsidR="00D741C3" w:rsidRPr="007E50F2" w:rsidRDefault="00D741C3" w:rsidP="00D741C3">
      <w:pPr>
        <w:pStyle w:val="ListParagraph"/>
        <w:numPr>
          <w:ilvl w:val="0"/>
          <w:numId w:val="13"/>
        </w:numPr>
        <w:tabs>
          <w:tab w:val="left" w:pos="9000"/>
        </w:tabs>
        <w:ind w:left="450"/>
        <w:contextualSpacing/>
        <w:jc w:val="both"/>
        <w:rPr>
          <w:rFonts w:ascii="GHEA Grapalat" w:hAnsi="GHEA Grapalat" w:cs="GHEA Grapalat"/>
          <w:bCs/>
          <w:sz w:val="22"/>
          <w:szCs w:val="22"/>
          <w:lang w:val="hy-AM"/>
        </w:rPr>
      </w:pPr>
      <w:r w:rsidRPr="007E50F2">
        <w:rPr>
          <w:rFonts w:ascii="GHEA Grapalat" w:hAnsi="GHEA Grapalat" w:cs="Sylfaen"/>
          <w:sz w:val="22"/>
          <w:szCs w:val="22"/>
          <w:lang w:val="hy-AM"/>
        </w:rPr>
        <w:t>«Մինչև երեք տարեկան երեխայի խնամքի արձակուրդում գտնվող անձանց՝ երեխայի մինչև երկու տարին լրանալը աշխատանքի վերադառնալու դեպքում, երեխայի խնամքն աշխատանքին զուգահեռ կազմակերպելու համար աջակցության տրամադրում» 12009</w:t>
      </w:r>
    </w:p>
    <w:p w:rsidR="00D741C3" w:rsidRPr="007E50F2" w:rsidRDefault="00D741C3" w:rsidP="00D741C3">
      <w:pPr>
        <w:pStyle w:val="ListParagraph"/>
        <w:numPr>
          <w:ilvl w:val="0"/>
          <w:numId w:val="13"/>
        </w:numPr>
        <w:tabs>
          <w:tab w:val="left" w:pos="9000"/>
        </w:tabs>
        <w:ind w:left="450"/>
        <w:contextualSpacing/>
        <w:jc w:val="both"/>
        <w:rPr>
          <w:rFonts w:ascii="GHEA Grapalat" w:hAnsi="GHEA Grapalat" w:cs="GHEA Grapalat"/>
          <w:bCs/>
          <w:sz w:val="22"/>
          <w:szCs w:val="22"/>
          <w:lang w:val="hy-AM"/>
        </w:rPr>
      </w:pPr>
      <w:r w:rsidRPr="007E50F2">
        <w:rPr>
          <w:rFonts w:ascii="GHEA Grapalat" w:hAnsi="GHEA Grapalat" w:cs="Sylfaen"/>
          <w:sz w:val="22"/>
          <w:szCs w:val="22"/>
          <w:lang w:val="hy-AM"/>
        </w:rPr>
        <w:t>«Աշխատաշուկայում անմրցունակ և մասնագիտություն չունեցող մայրերի համար գործատուի մոտ մասնագիտական ուսուցման կազմակերպում» 12010</w:t>
      </w:r>
    </w:p>
    <w:p w:rsidR="00D741C3" w:rsidRPr="007E50F2" w:rsidRDefault="00D741C3" w:rsidP="00D741C3">
      <w:pPr>
        <w:pStyle w:val="ListParagraph"/>
        <w:numPr>
          <w:ilvl w:val="0"/>
          <w:numId w:val="13"/>
        </w:numPr>
        <w:tabs>
          <w:tab w:val="left" w:pos="9000"/>
        </w:tabs>
        <w:ind w:left="450"/>
        <w:contextualSpacing/>
        <w:jc w:val="both"/>
        <w:rPr>
          <w:rFonts w:ascii="GHEA Grapalat" w:hAnsi="GHEA Grapalat" w:cs="GHEA Grapalat"/>
          <w:bCs/>
          <w:sz w:val="22"/>
          <w:szCs w:val="22"/>
          <w:lang w:val="hy-AM"/>
        </w:rPr>
      </w:pPr>
      <w:r w:rsidRPr="007E50F2">
        <w:rPr>
          <w:rFonts w:ascii="GHEA Grapalat" w:hAnsi="GHEA Grapalat" w:cs="Sylfaen"/>
          <w:sz w:val="22"/>
          <w:szCs w:val="22"/>
          <w:lang w:val="af-ZA"/>
        </w:rPr>
        <w:t>«Վարձատրվող հասարակական աշխատանքների կազմակերպման միջոցով գործազուրկների ժամանակավոր զբաղվածության ապահովում» 12011</w:t>
      </w:r>
    </w:p>
    <w:p w:rsidR="00D741C3" w:rsidRPr="007E50F2" w:rsidRDefault="00D741C3" w:rsidP="00D741C3">
      <w:pPr>
        <w:pStyle w:val="ListParagraph"/>
        <w:numPr>
          <w:ilvl w:val="0"/>
          <w:numId w:val="13"/>
        </w:numPr>
        <w:tabs>
          <w:tab w:val="left" w:pos="9000"/>
        </w:tabs>
        <w:ind w:left="450"/>
        <w:contextualSpacing/>
        <w:jc w:val="both"/>
        <w:rPr>
          <w:rFonts w:ascii="GHEA Grapalat" w:hAnsi="GHEA Grapalat" w:cs="GHEA Grapalat"/>
          <w:bCs/>
          <w:sz w:val="22"/>
          <w:szCs w:val="22"/>
          <w:lang w:val="hy-AM"/>
        </w:rPr>
      </w:pPr>
      <w:r w:rsidRPr="007E50F2">
        <w:rPr>
          <w:rFonts w:ascii="GHEA Grapalat" w:hAnsi="GHEA Grapalat" w:cs="Sylfaen"/>
          <w:sz w:val="22"/>
          <w:szCs w:val="22"/>
          <w:lang w:val="af-ZA"/>
        </w:rPr>
        <w:t>«</w:t>
      </w:r>
      <w:r w:rsidRPr="007E50F2">
        <w:rPr>
          <w:rFonts w:ascii="GHEA Grapalat" w:eastAsia="Times New Roman" w:hAnsi="GHEA Grapalat" w:cs="GHEA Grapalat"/>
          <w:bCs/>
          <w:sz w:val="22"/>
          <w:szCs w:val="22"/>
          <w:lang w:val="hy-AM"/>
        </w:rPr>
        <w:t>Աշխատաշուկայում</w:t>
      </w:r>
      <w:r w:rsidRPr="007E50F2">
        <w:rPr>
          <w:rFonts w:ascii="GHEA Grapalat" w:eastAsia="Times New Roman" w:hAnsi="GHEA Grapalat" w:cs="GHEA Grapalat"/>
          <w:bCs/>
          <w:sz w:val="22"/>
          <w:szCs w:val="22"/>
          <w:lang w:val="pt-BR"/>
        </w:rPr>
        <w:t xml:space="preserve"> </w:t>
      </w:r>
      <w:r w:rsidRPr="007E50F2">
        <w:rPr>
          <w:rFonts w:ascii="GHEA Grapalat" w:eastAsia="Times New Roman" w:hAnsi="GHEA Grapalat" w:cs="GHEA Grapalat"/>
          <w:bCs/>
          <w:sz w:val="22"/>
          <w:szCs w:val="22"/>
          <w:lang w:val="hy-AM"/>
        </w:rPr>
        <w:t>անմրցունակ</w:t>
      </w:r>
      <w:r w:rsidRPr="007E50F2">
        <w:rPr>
          <w:rFonts w:ascii="GHEA Grapalat" w:eastAsia="Times New Roman" w:hAnsi="GHEA Grapalat" w:cs="GHEA Grapalat"/>
          <w:bCs/>
          <w:sz w:val="22"/>
          <w:szCs w:val="22"/>
          <w:lang w:val="pt-BR"/>
        </w:rPr>
        <w:t xml:space="preserve"> </w:t>
      </w:r>
      <w:r w:rsidRPr="007E50F2">
        <w:rPr>
          <w:rFonts w:ascii="GHEA Grapalat" w:eastAsia="Times New Roman" w:hAnsi="GHEA Grapalat" w:cs="GHEA Grapalat"/>
          <w:bCs/>
          <w:sz w:val="22"/>
          <w:szCs w:val="22"/>
          <w:lang w:val="hy-AM"/>
        </w:rPr>
        <w:t>անձանց անասնապահությամբ զբաղվելու համար աջակցության տրամադրում</w:t>
      </w:r>
      <w:r w:rsidRPr="007E50F2">
        <w:rPr>
          <w:rFonts w:ascii="GHEA Grapalat" w:hAnsi="GHEA Grapalat" w:cs="Sylfaen"/>
          <w:sz w:val="22"/>
          <w:szCs w:val="22"/>
          <w:lang w:val="af-ZA"/>
        </w:rPr>
        <w:t>»</w:t>
      </w:r>
      <w:r w:rsidRPr="007E50F2">
        <w:rPr>
          <w:rFonts w:ascii="GHEA Grapalat" w:eastAsia="Times New Roman" w:hAnsi="GHEA Grapalat" w:cs="GHEA Grapalat"/>
          <w:bCs/>
          <w:sz w:val="22"/>
          <w:szCs w:val="22"/>
          <w:lang w:val="af-ZA"/>
        </w:rPr>
        <w:t xml:space="preserve"> 12013:</w:t>
      </w:r>
    </w:p>
    <w:p w:rsidR="00D741C3" w:rsidRPr="007E50F2" w:rsidRDefault="00D741C3" w:rsidP="00D741C3">
      <w:pPr>
        <w:pStyle w:val="BodyText1"/>
        <w:tabs>
          <w:tab w:val="clear" w:pos="0"/>
          <w:tab w:val="left" w:pos="720"/>
          <w:tab w:val="left" w:pos="810"/>
          <w:tab w:val="left" w:pos="900"/>
          <w:tab w:val="left" w:pos="1100"/>
          <w:tab w:val="left" w:pos="9000"/>
        </w:tabs>
        <w:spacing w:after="0"/>
        <w:ind w:firstLine="630"/>
        <w:rPr>
          <w:rFonts w:ascii="GHEA Grapalat" w:hAnsi="GHEA Grapalat" w:cs="GHEA Grapalat"/>
          <w:sz w:val="22"/>
          <w:szCs w:val="22"/>
          <w:lang w:val="af-ZA"/>
        </w:rPr>
      </w:pPr>
      <w:r w:rsidRPr="007E50F2">
        <w:rPr>
          <w:rFonts w:ascii="GHEA Grapalat" w:hAnsi="GHEA Grapalat" w:cs="GHEA Grapalat"/>
          <w:lang w:val="af-ZA" w:eastAsia="en-US"/>
        </w:rPr>
        <w:tab/>
      </w:r>
      <w:r w:rsidRPr="007E50F2">
        <w:rPr>
          <w:rFonts w:ascii="GHEA Grapalat" w:hAnsi="GHEA Grapalat" w:cs="GHEA Grapalat"/>
          <w:sz w:val="22"/>
          <w:szCs w:val="22"/>
          <w:lang w:val="af-ZA" w:eastAsia="en-US"/>
        </w:rPr>
        <w:t xml:space="preserve">2020 </w:t>
      </w:r>
      <w:r w:rsidRPr="007E50F2">
        <w:rPr>
          <w:rFonts w:ascii="GHEA Grapalat" w:hAnsi="GHEA Grapalat" w:cs="GHEA Grapalat"/>
          <w:sz w:val="22"/>
          <w:szCs w:val="22"/>
          <w:lang w:val="hy-AM" w:eastAsia="en-US"/>
        </w:rPr>
        <w:t>թ.</w:t>
      </w:r>
      <w:r w:rsidRPr="007E50F2">
        <w:rPr>
          <w:rFonts w:ascii="GHEA Grapalat" w:hAnsi="GHEA Grapalat" w:cs="GHEA Grapalat"/>
          <w:sz w:val="22"/>
          <w:szCs w:val="22"/>
          <w:lang w:val="af-ZA" w:eastAsia="en-US"/>
        </w:rPr>
        <w:t xml:space="preserve"> 3-րդ եռամսյակում </w:t>
      </w:r>
      <w:r w:rsidRPr="007E50F2">
        <w:rPr>
          <w:rFonts w:ascii="GHEA Grapalat" w:hAnsi="GHEA Grapalat" w:cs="GHEA Grapalat"/>
          <w:sz w:val="22"/>
          <w:szCs w:val="22"/>
          <w:lang w:val="hy-AM" w:eastAsia="en-US"/>
        </w:rPr>
        <w:t>հ</w:t>
      </w:r>
      <w:r w:rsidRPr="007E50F2">
        <w:rPr>
          <w:rFonts w:ascii="GHEA Grapalat" w:hAnsi="GHEA Grapalat" w:cs="GHEA Grapalat"/>
          <w:sz w:val="22"/>
          <w:szCs w:val="22"/>
          <w:lang w:val="af-ZA" w:eastAsia="en-US"/>
        </w:rPr>
        <w:t>անրապետությունում գործազրկության մակարդակը կազմել է 18.1%</w:t>
      </w:r>
      <w:r w:rsidRPr="007E50F2">
        <w:rPr>
          <w:rFonts w:ascii="GHEA Grapalat" w:hAnsi="GHEA Grapalat" w:cs="GHEA Grapalat"/>
          <w:sz w:val="22"/>
          <w:szCs w:val="22"/>
          <w:lang w:val="hy-AM" w:eastAsia="en-US"/>
        </w:rPr>
        <w:t xml:space="preserve">, որը </w:t>
      </w:r>
      <w:r w:rsidRPr="007E50F2">
        <w:rPr>
          <w:rFonts w:ascii="GHEA Grapalat" w:hAnsi="GHEA Grapalat" w:cs="GHEA Grapalat"/>
          <w:sz w:val="22"/>
          <w:szCs w:val="22"/>
          <w:lang w:val="af-ZA" w:eastAsia="en-US"/>
        </w:rPr>
        <w:t xml:space="preserve">2019 </w:t>
      </w:r>
      <w:r w:rsidRPr="007E50F2">
        <w:rPr>
          <w:rFonts w:ascii="GHEA Grapalat" w:hAnsi="GHEA Grapalat" w:cs="GHEA Grapalat"/>
          <w:sz w:val="22"/>
          <w:szCs w:val="22"/>
          <w:lang w:val="hy-AM" w:eastAsia="en-US"/>
        </w:rPr>
        <w:t>թ.</w:t>
      </w:r>
      <w:r w:rsidRPr="007E50F2">
        <w:rPr>
          <w:rFonts w:ascii="GHEA Grapalat" w:hAnsi="GHEA Grapalat" w:cs="GHEA Grapalat"/>
          <w:sz w:val="22"/>
          <w:szCs w:val="22"/>
          <w:lang w:val="af-ZA" w:eastAsia="en-US"/>
        </w:rPr>
        <w:t xml:space="preserve"> </w:t>
      </w:r>
      <w:r w:rsidRPr="007E50F2">
        <w:rPr>
          <w:rFonts w:ascii="GHEA Grapalat" w:hAnsi="GHEA Grapalat" w:cs="GHEA Grapalat"/>
          <w:sz w:val="22"/>
          <w:szCs w:val="22"/>
          <w:lang w:val="hy-AM" w:eastAsia="en-US"/>
        </w:rPr>
        <w:t>նույն</w:t>
      </w:r>
      <w:r w:rsidRPr="007E50F2">
        <w:rPr>
          <w:rFonts w:ascii="GHEA Grapalat" w:hAnsi="GHEA Grapalat" w:cs="GHEA Grapalat"/>
          <w:sz w:val="22"/>
          <w:szCs w:val="22"/>
          <w:lang w:val="af-ZA" w:eastAsia="en-US"/>
        </w:rPr>
        <w:t xml:space="preserve"> </w:t>
      </w:r>
      <w:r w:rsidRPr="007E50F2">
        <w:rPr>
          <w:rFonts w:ascii="GHEA Grapalat" w:hAnsi="GHEA Grapalat" w:cs="GHEA Grapalat"/>
          <w:sz w:val="22"/>
          <w:szCs w:val="22"/>
          <w:lang w:val="hy-AM" w:eastAsia="en-US"/>
        </w:rPr>
        <w:t>ժամանակահատվածի</w:t>
      </w:r>
      <w:r w:rsidRPr="007E50F2">
        <w:rPr>
          <w:rFonts w:ascii="GHEA Grapalat" w:hAnsi="GHEA Grapalat" w:cs="GHEA Grapalat"/>
          <w:sz w:val="22"/>
          <w:szCs w:val="22"/>
          <w:lang w:val="af-ZA" w:eastAsia="en-US"/>
        </w:rPr>
        <w:t xml:space="preserve">  </w:t>
      </w:r>
      <w:r w:rsidRPr="007E50F2">
        <w:rPr>
          <w:rFonts w:ascii="GHEA Grapalat" w:hAnsi="GHEA Grapalat" w:cs="GHEA Grapalat"/>
          <w:sz w:val="22"/>
          <w:szCs w:val="22"/>
          <w:lang w:val="hy-AM" w:eastAsia="en-US"/>
        </w:rPr>
        <w:t>նկատմամբ</w:t>
      </w:r>
      <w:r w:rsidRPr="007E50F2">
        <w:rPr>
          <w:rFonts w:ascii="GHEA Grapalat" w:hAnsi="GHEA Grapalat" w:cs="GHEA Grapalat"/>
          <w:sz w:val="22"/>
          <w:szCs w:val="22"/>
          <w:lang w:val="af-ZA" w:eastAsia="en-US"/>
        </w:rPr>
        <w:t xml:space="preserve"> </w:t>
      </w:r>
      <w:r w:rsidRPr="007E50F2">
        <w:rPr>
          <w:rFonts w:ascii="GHEA Grapalat" w:hAnsi="GHEA Grapalat" w:cs="GHEA Grapalat"/>
          <w:sz w:val="22"/>
          <w:szCs w:val="22"/>
          <w:lang w:val="hy-AM" w:eastAsia="en-US"/>
        </w:rPr>
        <w:t>նվազել</w:t>
      </w:r>
      <w:r w:rsidRPr="007E50F2">
        <w:rPr>
          <w:rFonts w:ascii="GHEA Grapalat" w:hAnsi="GHEA Grapalat" w:cs="GHEA Grapalat"/>
          <w:sz w:val="22"/>
          <w:szCs w:val="22"/>
          <w:lang w:val="af-ZA" w:eastAsia="en-US"/>
        </w:rPr>
        <w:t xml:space="preserve"> </w:t>
      </w:r>
      <w:r w:rsidRPr="007E50F2">
        <w:rPr>
          <w:rFonts w:ascii="GHEA Grapalat" w:hAnsi="GHEA Grapalat" w:cs="GHEA Grapalat"/>
          <w:sz w:val="22"/>
          <w:szCs w:val="22"/>
          <w:lang w:val="hy-AM" w:eastAsia="en-US"/>
        </w:rPr>
        <w:t>է</w:t>
      </w:r>
      <w:r w:rsidRPr="007E50F2">
        <w:rPr>
          <w:rFonts w:ascii="GHEA Grapalat" w:hAnsi="GHEA Grapalat" w:cs="GHEA Grapalat"/>
          <w:sz w:val="22"/>
          <w:szCs w:val="22"/>
          <w:lang w:val="af-ZA" w:eastAsia="en-US"/>
        </w:rPr>
        <w:t xml:space="preserve"> 1.0</w:t>
      </w:r>
      <w:r w:rsidRPr="007E50F2">
        <w:rPr>
          <w:rFonts w:ascii="GHEA Grapalat" w:hAnsi="GHEA Grapalat" w:cs="GHEA Grapalat"/>
          <w:sz w:val="22"/>
          <w:szCs w:val="22"/>
          <w:lang w:val="hy-AM" w:eastAsia="en-US"/>
        </w:rPr>
        <w:t xml:space="preserve"> տոկոսային</w:t>
      </w:r>
      <w:r w:rsidRPr="007E50F2">
        <w:rPr>
          <w:rFonts w:ascii="GHEA Grapalat" w:hAnsi="GHEA Grapalat" w:cs="GHEA Grapalat"/>
          <w:sz w:val="22"/>
          <w:szCs w:val="22"/>
          <w:lang w:val="af-ZA" w:eastAsia="en-US"/>
        </w:rPr>
        <w:t xml:space="preserve"> </w:t>
      </w:r>
      <w:r w:rsidRPr="007E50F2">
        <w:rPr>
          <w:rFonts w:ascii="GHEA Grapalat" w:hAnsi="GHEA Grapalat" w:cs="GHEA Grapalat"/>
          <w:sz w:val="22"/>
          <w:szCs w:val="22"/>
          <w:lang w:val="hy-AM" w:eastAsia="en-US"/>
        </w:rPr>
        <w:t>կետով</w:t>
      </w:r>
      <w:r w:rsidRPr="007E50F2">
        <w:rPr>
          <w:rFonts w:ascii="GHEA Grapalat" w:hAnsi="GHEA Grapalat" w:cs="GHEA Grapalat"/>
          <w:sz w:val="22"/>
          <w:szCs w:val="22"/>
          <w:lang w:val="af-ZA" w:eastAsia="en-US"/>
        </w:rPr>
        <w:t xml:space="preserve"> (աղբյուրը՝ </w:t>
      </w:r>
      <w:r w:rsidRPr="007E50F2">
        <w:rPr>
          <w:rFonts w:ascii="GHEA Grapalat" w:hAnsi="GHEA Grapalat" w:cs="GHEA Grapalat"/>
          <w:sz w:val="22"/>
          <w:szCs w:val="22"/>
          <w:lang w:val="hy-AM" w:eastAsia="en-US"/>
        </w:rPr>
        <w:t xml:space="preserve">ՀՀ վիճակագրական կոմիտե` «ՀՀ սոցիալ-տնտեսական վիճակը </w:t>
      </w:r>
      <w:r w:rsidRPr="007E50F2">
        <w:rPr>
          <w:rFonts w:ascii="GHEA Grapalat" w:hAnsi="GHEA Grapalat" w:cs="GHEA Grapalat"/>
          <w:sz w:val="22"/>
          <w:szCs w:val="22"/>
          <w:lang w:val="af-ZA" w:eastAsia="en-US"/>
        </w:rPr>
        <w:t xml:space="preserve">2020 </w:t>
      </w:r>
      <w:r w:rsidRPr="007E50F2">
        <w:rPr>
          <w:rFonts w:ascii="GHEA Grapalat" w:hAnsi="GHEA Grapalat" w:cs="GHEA Grapalat"/>
          <w:sz w:val="22"/>
          <w:szCs w:val="22"/>
          <w:lang w:val="hy-AM" w:eastAsia="en-US"/>
        </w:rPr>
        <w:t>թ. հունվար-նոյեմբեր»)</w:t>
      </w:r>
      <w:r w:rsidRPr="007E50F2">
        <w:rPr>
          <w:rFonts w:ascii="GHEA Grapalat" w:hAnsi="GHEA Grapalat" w:cs="GHEA Grapalat"/>
          <w:sz w:val="22"/>
          <w:szCs w:val="22"/>
          <w:lang w:val="af-ZA" w:eastAsia="en-US"/>
        </w:rPr>
        <w:t>:</w:t>
      </w:r>
      <w:r w:rsidRPr="007E50F2">
        <w:rPr>
          <w:rFonts w:ascii="GHEA Grapalat" w:hAnsi="GHEA Grapalat" w:cs="GHEA Grapalat"/>
          <w:sz w:val="22"/>
          <w:szCs w:val="22"/>
          <w:lang w:val="af-ZA"/>
        </w:rPr>
        <w:t xml:space="preserve"> </w:t>
      </w:r>
    </w:p>
    <w:p w:rsidR="00D741C3" w:rsidRPr="007E50F2" w:rsidRDefault="00D741C3" w:rsidP="00D741C3">
      <w:pPr>
        <w:pStyle w:val="BodyText1"/>
        <w:tabs>
          <w:tab w:val="clear" w:pos="0"/>
          <w:tab w:val="left" w:pos="1100"/>
          <w:tab w:val="left" w:pos="9000"/>
        </w:tabs>
        <w:spacing w:after="0"/>
        <w:ind w:firstLine="720"/>
        <w:rPr>
          <w:rFonts w:ascii="GHEA Grapalat" w:hAnsi="GHEA Grapalat" w:cs="GHEA Grapalat"/>
          <w:sz w:val="22"/>
          <w:szCs w:val="22"/>
          <w:lang w:val="af-ZA"/>
        </w:rPr>
      </w:pPr>
      <w:r w:rsidRPr="007E50F2">
        <w:rPr>
          <w:rFonts w:ascii="GHEA Grapalat" w:hAnsi="GHEA Grapalat" w:cs="GHEA Grapalat"/>
          <w:sz w:val="22"/>
          <w:szCs w:val="22"/>
          <w:lang w:val="hy-AM"/>
        </w:rPr>
        <w:t>Համաձայն</w:t>
      </w:r>
      <w:r w:rsidRPr="007E50F2">
        <w:rPr>
          <w:rFonts w:ascii="GHEA Grapalat" w:hAnsi="GHEA Grapalat" w:cs="GHEA Grapalat"/>
          <w:sz w:val="22"/>
          <w:szCs w:val="22"/>
          <w:lang w:val="af-ZA"/>
        </w:rPr>
        <w:t xml:space="preserve"> </w:t>
      </w:r>
      <w:r w:rsidRPr="007E50F2">
        <w:rPr>
          <w:rFonts w:ascii="GHEA Grapalat" w:hAnsi="GHEA Grapalat" w:cs="GHEA Grapalat"/>
          <w:sz w:val="22"/>
          <w:szCs w:val="22"/>
          <w:lang w:val="hy-AM"/>
        </w:rPr>
        <w:t>ԶՊԳ տվյալների`</w:t>
      </w:r>
      <w:r w:rsidRPr="007E50F2">
        <w:rPr>
          <w:rFonts w:ascii="GHEA Grapalat" w:hAnsi="GHEA Grapalat" w:cs="GHEA Grapalat"/>
          <w:sz w:val="22"/>
          <w:szCs w:val="22"/>
          <w:lang w:val="af-ZA"/>
        </w:rPr>
        <w:t xml:space="preserve"> </w:t>
      </w:r>
      <w:r w:rsidRPr="007E50F2">
        <w:rPr>
          <w:rFonts w:ascii="GHEA Grapalat" w:hAnsi="GHEA Grapalat" w:cs="GHEA Grapalat"/>
          <w:sz w:val="22"/>
          <w:szCs w:val="22"/>
          <w:lang w:val="hy-AM"/>
        </w:rPr>
        <w:t>աշխատանք</w:t>
      </w:r>
      <w:r w:rsidRPr="007E50F2">
        <w:rPr>
          <w:rFonts w:ascii="GHEA Grapalat" w:hAnsi="GHEA Grapalat" w:cs="GHEA Grapalat"/>
          <w:sz w:val="22"/>
          <w:szCs w:val="22"/>
          <w:lang w:val="af-ZA"/>
        </w:rPr>
        <w:t xml:space="preserve"> </w:t>
      </w:r>
      <w:r w:rsidRPr="007E50F2">
        <w:rPr>
          <w:rFonts w:ascii="GHEA Grapalat" w:hAnsi="GHEA Grapalat" w:cs="GHEA Grapalat"/>
          <w:sz w:val="22"/>
          <w:szCs w:val="22"/>
          <w:lang w:val="hy-AM"/>
        </w:rPr>
        <w:t>փնտրողների</w:t>
      </w:r>
      <w:r w:rsidRPr="007E50F2">
        <w:rPr>
          <w:rFonts w:ascii="GHEA Grapalat" w:hAnsi="GHEA Grapalat" w:cs="GHEA Grapalat"/>
          <w:sz w:val="22"/>
          <w:szCs w:val="22"/>
          <w:lang w:val="af-ZA"/>
        </w:rPr>
        <w:t xml:space="preserve"> </w:t>
      </w:r>
      <w:r w:rsidRPr="007E50F2">
        <w:rPr>
          <w:rFonts w:ascii="GHEA Grapalat" w:hAnsi="GHEA Grapalat" w:cs="GHEA Grapalat"/>
          <w:sz w:val="22"/>
          <w:szCs w:val="22"/>
          <w:lang w:val="hy-AM"/>
        </w:rPr>
        <w:t>թիվը</w:t>
      </w:r>
      <w:r w:rsidRPr="007E50F2">
        <w:rPr>
          <w:rFonts w:ascii="GHEA Grapalat" w:hAnsi="GHEA Grapalat" w:cs="GHEA Grapalat"/>
          <w:sz w:val="22"/>
          <w:szCs w:val="22"/>
          <w:lang w:val="af-ZA"/>
        </w:rPr>
        <w:t xml:space="preserve"> 2020</w:t>
      </w:r>
      <w:r w:rsidRPr="007E50F2">
        <w:rPr>
          <w:rFonts w:ascii="GHEA Grapalat" w:hAnsi="GHEA Grapalat" w:cs="GHEA Grapalat"/>
          <w:sz w:val="22"/>
          <w:szCs w:val="22"/>
          <w:lang w:val="hy-AM"/>
        </w:rPr>
        <w:t xml:space="preserve"> թ.</w:t>
      </w:r>
      <w:r w:rsidRPr="007E50F2">
        <w:rPr>
          <w:rFonts w:ascii="GHEA Grapalat" w:hAnsi="GHEA Grapalat" w:cs="GHEA Grapalat"/>
          <w:sz w:val="22"/>
          <w:szCs w:val="22"/>
          <w:lang w:val="af-ZA"/>
        </w:rPr>
        <w:t xml:space="preserve"> </w:t>
      </w:r>
      <w:r w:rsidRPr="007E50F2">
        <w:rPr>
          <w:rFonts w:ascii="GHEA Grapalat" w:hAnsi="GHEA Grapalat" w:cs="GHEA Grapalat"/>
          <w:sz w:val="22"/>
          <w:szCs w:val="22"/>
          <w:lang w:val="hy-AM"/>
        </w:rPr>
        <w:t>դեկտեմբերի</w:t>
      </w:r>
      <w:r w:rsidRPr="007E50F2">
        <w:rPr>
          <w:rFonts w:ascii="GHEA Grapalat" w:hAnsi="GHEA Grapalat" w:cs="GHEA Grapalat"/>
          <w:sz w:val="22"/>
          <w:szCs w:val="22"/>
          <w:lang w:val="af-ZA"/>
        </w:rPr>
        <w:t xml:space="preserve"> 30-</w:t>
      </w:r>
      <w:r w:rsidRPr="007E50F2">
        <w:rPr>
          <w:rFonts w:ascii="GHEA Grapalat" w:hAnsi="GHEA Grapalat" w:cs="GHEA Grapalat"/>
          <w:sz w:val="22"/>
          <w:szCs w:val="22"/>
          <w:lang w:val="hy-AM"/>
        </w:rPr>
        <w:t>ի</w:t>
      </w:r>
      <w:r w:rsidRPr="007E50F2">
        <w:rPr>
          <w:rFonts w:ascii="GHEA Grapalat" w:hAnsi="GHEA Grapalat" w:cs="GHEA Grapalat"/>
          <w:sz w:val="22"/>
          <w:szCs w:val="22"/>
          <w:lang w:val="af-ZA"/>
        </w:rPr>
        <w:t xml:space="preserve"> </w:t>
      </w:r>
      <w:r w:rsidRPr="007E50F2">
        <w:rPr>
          <w:rFonts w:ascii="GHEA Grapalat" w:hAnsi="GHEA Grapalat" w:cs="GHEA Grapalat"/>
          <w:sz w:val="22"/>
          <w:szCs w:val="22"/>
          <w:lang w:val="hy-AM"/>
        </w:rPr>
        <w:t>դրությամբ</w:t>
      </w:r>
      <w:r w:rsidRPr="007E50F2">
        <w:rPr>
          <w:rFonts w:ascii="GHEA Grapalat" w:hAnsi="GHEA Grapalat" w:cs="GHEA Grapalat"/>
          <w:sz w:val="22"/>
          <w:szCs w:val="22"/>
          <w:lang w:val="af-ZA"/>
        </w:rPr>
        <w:t xml:space="preserve"> </w:t>
      </w:r>
      <w:r w:rsidRPr="007E50F2">
        <w:rPr>
          <w:rFonts w:ascii="GHEA Grapalat" w:hAnsi="GHEA Grapalat" w:cs="GHEA Grapalat"/>
          <w:sz w:val="22"/>
          <w:szCs w:val="22"/>
          <w:lang w:val="hy-AM"/>
        </w:rPr>
        <w:t>կազմել</w:t>
      </w:r>
      <w:r w:rsidRPr="007E50F2">
        <w:rPr>
          <w:rFonts w:ascii="GHEA Grapalat" w:hAnsi="GHEA Grapalat" w:cs="GHEA Grapalat"/>
          <w:sz w:val="22"/>
          <w:szCs w:val="22"/>
          <w:lang w:val="af-ZA"/>
        </w:rPr>
        <w:t xml:space="preserve"> </w:t>
      </w:r>
      <w:r w:rsidRPr="007E50F2">
        <w:rPr>
          <w:rFonts w:ascii="GHEA Grapalat" w:hAnsi="GHEA Grapalat" w:cs="GHEA Grapalat"/>
          <w:sz w:val="22"/>
          <w:szCs w:val="22"/>
          <w:lang w:val="hy-AM"/>
        </w:rPr>
        <w:t>է</w:t>
      </w:r>
      <w:r w:rsidRPr="007E50F2">
        <w:rPr>
          <w:rFonts w:ascii="GHEA Grapalat" w:hAnsi="GHEA Grapalat" w:cs="GHEA Grapalat"/>
          <w:sz w:val="22"/>
          <w:szCs w:val="22"/>
          <w:lang w:val="af-ZA"/>
        </w:rPr>
        <w:t xml:space="preserve"> 88.0</w:t>
      </w:r>
      <w:r w:rsidRPr="007E50F2">
        <w:rPr>
          <w:rFonts w:ascii="GHEA Grapalat" w:hAnsi="GHEA Grapalat" w:cs="GHEA Grapalat"/>
          <w:sz w:val="22"/>
          <w:szCs w:val="22"/>
          <w:lang w:val="hy-AM"/>
        </w:rPr>
        <w:t xml:space="preserve"> հազ</w:t>
      </w:r>
      <w:r w:rsidRPr="007E50F2">
        <w:rPr>
          <w:rFonts w:ascii="GHEA Grapalat" w:hAnsi="GHEA Grapalat" w:cs="GHEA Grapalat"/>
          <w:sz w:val="22"/>
          <w:szCs w:val="22"/>
          <w:lang w:val="af-ZA"/>
        </w:rPr>
        <w:t xml:space="preserve">. </w:t>
      </w:r>
      <w:r w:rsidRPr="007E50F2">
        <w:rPr>
          <w:rFonts w:ascii="GHEA Grapalat" w:hAnsi="GHEA Grapalat" w:cs="GHEA Grapalat"/>
          <w:sz w:val="22"/>
          <w:szCs w:val="22"/>
          <w:lang w:val="hy-AM"/>
        </w:rPr>
        <w:t>մարդ</w:t>
      </w:r>
      <w:r w:rsidRPr="007E50F2">
        <w:rPr>
          <w:rFonts w:ascii="GHEA Grapalat" w:hAnsi="GHEA Grapalat" w:cs="GHEA Grapalat"/>
          <w:sz w:val="22"/>
          <w:szCs w:val="22"/>
          <w:lang w:val="af-ZA"/>
        </w:rPr>
        <w:t xml:space="preserve">, </w:t>
      </w:r>
      <w:r w:rsidRPr="007E50F2">
        <w:rPr>
          <w:rFonts w:ascii="GHEA Grapalat" w:hAnsi="GHEA Grapalat" w:cs="GHEA Grapalat"/>
          <w:sz w:val="22"/>
          <w:szCs w:val="22"/>
          <w:lang w:val="hy-AM"/>
        </w:rPr>
        <w:t>որը</w:t>
      </w:r>
      <w:r w:rsidRPr="007E50F2">
        <w:rPr>
          <w:rFonts w:ascii="GHEA Grapalat" w:hAnsi="GHEA Grapalat" w:cs="GHEA Grapalat"/>
          <w:sz w:val="22"/>
          <w:szCs w:val="22"/>
          <w:lang w:val="af-ZA"/>
        </w:rPr>
        <w:t xml:space="preserve"> 2019</w:t>
      </w:r>
      <w:r w:rsidRPr="007E50F2">
        <w:rPr>
          <w:rFonts w:ascii="GHEA Grapalat" w:hAnsi="GHEA Grapalat" w:cs="GHEA Grapalat"/>
          <w:sz w:val="22"/>
          <w:szCs w:val="22"/>
          <w:lang w:val="hy-AM"/>
        </w:rPr>
        <w:t xml:space="preserve"> թ.</w:t>
      </w:r>
      <w:r w:rsidRPr="007E50F2">
        <w:rPr>
          <w:rFonts w:ascii="GHEA Grapalat" w:hAnsi="GHEA Grapalat" w:cs="GHEA Grapalat"/>
          <w:sz w:val="22"/>
          <w:szCs w:val="22"/>
          <w:lang w:val="af-ZA"/>
        </w:rPr>
        <w:t xml:space="preserve"> </w:t>
      </w:r>
      <w:r w:rsidRPr="007E50F2">
        <w:rPr>
          <w:rFonts w:ascii="GHEA Grapalat" w:hAnsi="GHEA Grapalat" w:cs="GHEA Grapalat"/>
          <w:sz w:val="22"/>
          <w:szCs w:val="22"/>
          <w:lang w:val="hy-AM"/>
        </w:rPr>
        <w:t>նույն</w:t>
      </w:r>
      <w:r w:rsidRPr="007E50F2">
        <w:rPr>
          <w:rFonts w:ascii="GHEA Grapalat" w:hAnsi="GHEA Grapalat" w:cs="GHEA Grapalat"/>
          <w:sz w:val="22"/>
          <w:szCs w:val="22"/>
          <w:lang w:val="af-ZA"/>
        </w:rPr>
        <w:t xml:space="preserve"> </w:t>
      </w:r>
      <w:r w:rsidRPr="007E50F2">
        <w:rPr>
          <w:rFonts w:ascii="GHEA Grapalat" w:hAnsi="GHEA Grapalat" w:cs="GHEA Grapalat"/>
          <w:sz w:val="22"/>
          <w:szCs w:val="22"/>
          <w:lang w:val="hy-AM"/>
        </w:rPr>
        <w:t>ժամանակահատվածի</w:t>
      </w:r>
      <w:r w:rsidRPr="007E50F2">
        <w:rPr>
          <w:rFonts w:ascii="GHEA Grapalat" w:hAnsi="GHEA Grapalat" w:cs="GHEA Grapalat"/>
          <w:sz w:val="22"/>
          <w:szCs w:val="22"/>
          <w:lang w:val="af-ZA"/>
        </w:rPr>
        <w:t xml:space="preserve"> </w:t>
      </w:r>
      <w:r w:rsidRPr="007E50F2">
        <w:rPr>
          <w:rFonts w:ascii="GHEA Grapalat" w:hAnsi="GHEA Grapalat" w:cs="GHEA Grapalat"/>
          <w:sz w:val="22"/>
          <w:szCs w:val="22"/>
          <w:lang w:val="hy-AM"/>
        </w:rPr>
        <w:t>նկատմամբ</w:t>
      </w:r>
      <w:r w:rsidRPr="007E50F2">
        <w:rPr>
          <w:rFonts w:ascii="GHEA Grapalat" w:hAnsi="GHEA Grapalat" w:cs="GHEA Grapalat"/>
          <w:sz w:val="22"/>
          <w:szCs w:val="22"/>
          <w:lang w:val="af-ZA"/>
        </w:rPr>
        <w:t xml:space="preserve"> </w:t>
      </w:r>
      <w:r w:rsidRPr="007E50F2">
        <w:rPr>
          <w:rFonts w:ascii="GHEA Grapalat" w:hAnsi="GHEA Grapalat" w:cs="GHEA Grapalat"/>
          <w:sz w:val="22"/>
          <w:szCs w:val="22"/>
          <w:lang w:val="hy-AM"/>
        </w:rPr>
        <w:t>աճել</w:t>
      </w:r>
      <w:r w:rsidRPr="007E50F2">
        <w:rPr>
          <w:rFonts w:ascii="GHEA Grapalat" w:hAnsi="GHEA Grapalat" w:cs="GHEA Grapalat"/>
          <w:sz w:val="22"/>
          <w:szCs w:val="22"/>
          <w:lang w:val="af-ZA"/>
        </w:rPr>
        <w:t xml:space="preserve"> </w:t>
      </w:r>
      <w:r w:rsidRPr="007E50F2">
        <w:rPr>
          <w:rFonts w:ascii="GHEA Grapalat" w:hAnsi="GHEA Grapalat" w:cs="GHEA Grapalat"/>
          <w:sz w:val="22"/>
          <w:szCs w:val="22"/>
          <w:lang w:val="hy-AM"/>
        </w:rPr>
        <w:t>է</w:t>
      </w:r>
      <w:r w:rsidRPr="007E50F2">
        <w:rPr>
          <w:rFonts w:ascii="GHEA Grapalat" w:hAnsi="GHEA Grapalat" w:cs="GHEA Grapalat"/>
          <w:sz w:val="22"/>
          <w:szCs w:val="22"/>
          <w:lang w:val="af-ZA"/>
        </w:rPr>
        <w:t xml:space="preserve"> 3.0%-ով: Գործազուրկների թիվը կազմում է աշխատանք փնտրողների </w:t>
      </w:r>
      <w:r w:rsidRPr="007E50F2">
        <w:rPr>
          <w:rFonts w:ascii="GHEA Grapalat" w:hAnsi="GHEA Grapalat" w:cs="Verdana"/>
          <w:color w:val="000000"/>
          <w:sz w:val="22"/>
          <w:szCs w:val="22"/>
          <w:lang w:val="af-ZA"/>
        </w:rPr>
        <w:t>69.7%-</w:t>
      </w:r>
      <w:r w:rsidRPr="007E50F2">
        <w:rPr>
          <w:rFonts w:ascii="GHEA Grapalat" w:hAnsi="GHEA Grapalat" w:cs="Sylfaen"/>
          <w:color w:val="000000"/>
          <w:sz w:val="22"/>
          <w:szCs w:val="22"/>
          <w:lang w:val="hy-AM"/>
        </w:rPr>
        <w:t>ը</w:t>
      </w:r>
      <w:r w:rsidRPr="007E50F2">
        <w:rPr>
          <w:rFonts w:ascii="GHEA Grapalat" w:hAnsi="GHEA Grapalat" w:cs="Verdana"/>
          <w:color w:val="000000"/>
          <w:sz w:val="22"/>
          <w:szCs w:val="22"/>
          <w:lang w:val="af-ZA"/>
        </w:rPr>
        <w:t xml:space="preserve"> </w:t>
      </w:r>
      <w:r w:rsidRPr="007E50F2">
        <w:rPr>
          <w:rFonts w:ascii="GHEA Grapalat" w:hAnsi="GHEA Grapalat" w:cs="Sylfaen"/>
          <w:color w:val="000000"/>
          <w:sz w:val="22"/>
          <w:szCs w:val="22"/>
          <w:lang w:val="hy-AM"/>
        </w:rPr>
        <w:t>կամ</w:t>
      </w:r>
      <w:r w:rsidRPr="007E50F2">
        <w:rPr>
          <w:rFonts w:ascii="GHEA Grapalat" w:hAnsi="GHEA Grapalat" w:cs="Verdana"/>
          <w:color w:val="000000"/>
          <w:sz w:val="22"/>
          <w:szCs w:val="22"/>
          <w:lang w:val="af-ZA"/>
        </w:rPr>
        <w:t xml:space="preserve"> 61.3 </w:t>
      </w:r>
      <w:r w:rsidRPr="007E50F2">
        <w:rPr>
          <w:rFonts w:ascii="GHEA Grapalat" w:hAnsi="GHEA Grapalat" w:cs="Sylfaen"/>
          <w:color w:val="000000"/>
          <w:sz w:val="22"/>
          <w:szCs w:val="22"/>
          <w:lang w:val="hy-AM"/>
        </w:rPr>
        <w:t>հազ.</w:t>
      </w:r>
      <w:r w:rsidRPr="007E50F2">
        <w:rPr>
          <w:rFonts w:ascii="GHEA Grapalat" w:hAnsi="GHEA Grapalat" w:cs="Sylfaen"/>
          <w:color w:val="000000"/>
          <w:sz w:val="22"/>
          <w:szCs w:val="22"/>
          <w:lang w:val="af-ZA"/>
        </w:rPr>
        <w:t xml:space="preserve"> </w:t>
      </w:r>
      <w:r w:rsidRPr="007E50F2">
        <w:rPr>
          <w:rFonts w:ascii="GHEA Grapalat" w:hAnsi="GHEA Grapalat" w:cs="Sylfaen"/>
          <w:color w:val="000000"/>
          <w:sz w:val="22"/>
          <w:szCs w:val="22"/>
          <w:lang w:val="hy-AM"/>
        </w:rPr>
        <w:t>մարդ</w:t>
      </w:r>
      <w:r w:rsidRPr="007E50F2">
        <w:rPr>
          <w:rFonts w:ascii="GHEA Grapalat" w:hAnsi="GHEA Grapalat" w:cs="Sylfaen"/>
          <w:color w:val="000000"/>
          <w:sz w:val="22"/>
          <w:szCs w:val="22"/>
          <w:lang w:val="af-ZA"/>
        </w:rPr>
        <w:t xml:space="preserve">, </w:t>
      </w:r>
      <w:r w:rsidRPr="007E50F2">
        <w:rPr>
          <w:rFonts w:ascii="GHEA Grapalat" w:hAnsi="GHEA Grapalat" w:cs="Sylfaen"/>
          <w:color w:val="000000"/>
          <w:sz w:val="22"/>
          <w:szCs w:val="22"/>
          <w:lang w:val="hy-AM"/>
        </w:rPr>
        <w:t>որը</w:t>
      </w:r>
      <w:r w:rsidRPr="007E50F2">
        <w:rPr>
          <w:rFonts w:ascii="GHEA Grapalat" w:hAnsi="GHEA Grapalat" w:cs="Sylfaen"/>
          <w:color w:val="000000"/>
          <w:sz w:val="22"/>
          <w:szCs w:val="22"/>
          <w:lang w:val="af-ZA"/>
        </w:rPr>
        <w:t xml:space="preserve"> </w:t>
      </w:r>
      <w:r w:rsidRPr="007E50F2">
        <w:rPr>
          <w:rFonts w:ascii="GHEA Grapalat" w:hAnsi="GHEA Grapalat" w:cs="GHEA Grapalat"/>
          <w:sz w:val="22"/>
          <w:szCs w:val="22"/>
          <w:lang w:val="af-ZA"/>
        </w:rPr>
        <w:t>2019</w:t>
      </w:r>
      <w:r w:rsidRPr="007E50F2">
        <w:rPr>
          <w:rFonts w:ascii="GHEA Grapalat" w:hAnsi="GHEA Grapalat" w:cs="GHEA Grapalat"/>
          <w:sz w:val="22"/>
          <w:szCs w:val="22"/>
          <w:lang w:val="hy-AM"/>
        </w:rPr>
        <w:t xml:space="preserve"> թ.</w:t>
      </w:r>
      <w:r w:rsidRPr="007E50F2">
        <w:rPr>
          <w:rFonts w:ascii="GHEA Grapalat" w:hAnsi="GHEA Grapalat" w:cs="GHEA Grapalat"/>
          <w:sz w:val="22"/>
          <w:szCs w:val="22"/>
          <w:lang w:val="af-ZA"/>
        </w:rPr>
        <w:t xml:space="preserve"> </w:t>
      </w:r>
      <w:r w:rsidRPr="007E50F2">
        <w:rPr>
          <w:rFonts w:ascii="GHEA Grapalat" w:hAnsi="GHEA Grapalat" w:cs="GHEA Grapalat"/>
          <w:sz w:val="22"/>
          <w:szCs w:val="22"/>
          <w:lang w:val="hy-AM"/>
        </w:rPr>
        <w:t>նույն</w:t>
      </w:r>
      <w:r w:rsidRPr="007E50F2">
        <w:rPr>
          <w:rFonts w:ascii="GHEA Grapalat" w:hAnsi="GHEA Grapalat" w:cs="GHEA Grapalat"/>
          <w:sz w:val="22"/>
          <w:szCs w:val="22"/>
          <w:lang w:val="af-ZA"/>
        </w:rPr>
        <w:t xml:space="preserve"> </w:t>
      </w:r>
      <w:r w:rsidRPr="007E50F2">
        <w:rPr>
          <w:rFonts w:ascii="GHEA Grapalat" w:hAnsi="GHEA Grapalat" w:cs="GHEA Grapalat"/>
          <w:sz w:val="22"/>
          <w:szCs w:val="22"/>
          <w:lang w:val="hy-AM"/>
        </w:rPr>
        <w:t>ժամանակահատվածի</w:t>
      </w:r>
      <w:r w:rsidRPr="007E50F2">
        <w:rPr>
          <w:rFonts w:ascii="GHEA Grapalat" w:hAnsi="GHEA Grapalat" w:cs="GHEA Grapalat"/>
          <w:sz w:val="22"/>
          <w:szCs w:val="22"/>
          <w:lang w:val="af-ZA"/>
        </w:rPr>
        <w:t xml:space="preserve"> </w:t>
      </w:r>
      <w:r w:rsidRPr="007E50F2">
        <w:rPr>
          <w:rFonts w:ascii="GHEA Grapalat" w:hAnsi="GHEA Grapalat" w:cs="GHEA Grapalat"/>
          <w:sz w:val="22"/>
          <w:szCs w:val="22"/>
          <w:lang w:val="hy-AM"/>
        </w:rPr>
        <w:t>նկատմամբ</w:t>
      </w:r>
      <w:r w:rsidRPr="007E50F2">
        <w:rPr>
          <w:rFonts w:ascii="GHEA Grapalat" w:hAnsi="GHEA Grapalat" w:cs="GHEA Grapalat"/>
          <w:sz w:val="22"/>
          <w:szCs w:val="22"/>
          <w:lang w:val="af-ZA"/>
        </w:rPr>
        <w:t xml:space="preserve"> </w:t>
      </w:r>
      <w:r w:rsidRPr="007E50F2">
        <w:rPr>
          <w:rFonts w:ascii="GHEA Grapalat" w:hAnsi="GHEA Grapalat" w:cs="GHEA Grapalat"/>
          <w:sz w:val="22"/>
          <w:szCs w:val="22"/>
          <w:lang w:val="hy-AM"/>
        </w:rPr>
        <w:t>նվազել</w:t>
      </w:r>
      <w:r w:rsidRPr="007E50F2">
        <w:rPr>
          <w:rFonts w:ascii="GHEA Grapalat" w:hAnsi="GHEA Grapalat" w:cs="GHEA Grapalat"/>
          <w:sz w:val="22"/>
          <w:szCs w:val="22"/>
          <w:lang w:val="af-ZA"/>
        </w:rPr>
        <w:t xml:space="preserve"> </w:t>
      </w:r>
      <w:r w:rsidRPr="007E50F2">
        <w:rPr>
          <w:rFonts w:ascii="GHEA Grapalat" w:hAnsi="GHEA Grapalat" w:cs="GHEA Grapalat"/>
          <w:sz w:val="22"/>
          <w:szCs w:val="22"/>
          <w:lang w:val="hy-AM"/>
        </w:rPr>
        <w:t>է</w:t>
      </w:r>
      <w:r w:rsidRPr="007E50F2">
        <w:rPr>
          <w:rFonts w:ascii="GHEA Grapalat" w:hAnsi="GHEA Grapalat" w:cs="GHEA Grapalat"/>
          <w:sz w:val="22"/>
          <w:szCs w:val="22"/>
          <w:lang w:val="af-ZA"/>
        </w:rPr>
        <w:t xml:space="preserve"> 0.7%-ով:</w:t>
      </w:r>
    </w:p>
    <w:p w:rsidR="00D741C3" w:rsidRPr="007E50F2" w:rsidRDefault="00D741C3" w:rsidP="00D741C3">
      <w:pPr>
        <w:pStyle w:val="BodyTextIndent3"/>
        <w:tabs>
          <w:tab w:val="left" w:pos="9000"/>
        </w:tabs>
        <w:spacing w:line="240" w:lineRule="auto"/>
        <w:ind w:firstLine="720"/>
        <w:rPr>
          <w:rFonts w:ascii="GHEA Grapalat" w:hAnsi="GHEA Grapalat" w:cs="GHEA Grapalat"/>
          <w:color w:val="000000" w:themeColor="text1"/>
          <w:szCs w:val="22"/>
          <w:lang w:val="af-ZA" w:eastAsia="ru-RU"/>
        </w:rPr>
      </w:pPr>
      <w:r w:rsidRPr="007E50F2">
        <w:rPr>
          <w:rFonts w:ascii="GHEA Grapalat" w:hAnsi="GHEA Grapalat" w:cs="GHEA Grapalat"/>
          <w:color w:val="000000" w:themeColor="text1"/>
          <w:szCs w:val="22"/>
          <w:lang w:val="af-ZA"/>
        </w:rPr>
        <w:t>2020</w:t>
      </w:r>
      <w:r w:rsidRPr="007E50F2">
        <w:rPr>
          <w:rFonts w:ascii="GHEA Grapalat" w:hAnsi="GHEA Grapalat" w:cs="GHEA Grapalat"/>
          <w:color w:val="000000" w:themeColor="text1"/>
          <w:szCs w:val="22"/>
        </w:rPr>
        <w:t xml:space="preserve"> թ.</w:t>
      </w:r>
      <w:r w:rsidRPr="007E50F2">
        <w:rPr>
          <w:rFonts w:ascii="GHEA Grapalat" w:hAnsi="GHEA Grapalat" w:cs="GHEA Grapalat"/>
          <w:color w:val="000000" w:themeColor="text1"/>
          <w:szCs w:val="22"/>
          <w:lang w:val="af-ZA"/>
        </w:rPr>
        <w:t xml:space="preserve"> </w:t>
      </w:r>
      <w:r w:rsidRPr="007E50F2">
        <w:rPr>
          <w:rFonts w:ascii="GHEA Grapalat" w:hAnsi="GHEA Grapalat" w:cs="GHEA Grapalat"/>
          <w:color w:val="000000" w:themeColor="text1"/>
          <w:szCs w:val="22"/>
        </w:rPr>
        <w:t>դեկտեմբերի</w:t>
      </w:r>
      <w:r w:rsidRPr="007E50F2">
        <w:rPr>
          <w:rFonts w:ascii="GHEA Grapalat" w:hAnsi="GHEA Grapalat" w:cs="GHEA Grapalat"/>
          <w:color w:val="000000" w:themeColor="text1"/>
          <w:szCs w:val="22"/>
          <w:lang w:val="af-ZA"/>
        </w:rPr>
        <w:t xml:space="preserve"> 30-</w:t>
      </w:r>
      <w:r w:rsidRPr="007E50F2">
        <w:rPr>
          <w:rFonts w:ascii="GHEA Grapalat" w:hAnsi="GHEA Grapalat" w:cs="GHEA Grapalat"/>
          <w:color w:val="000000" w:themeColor="text1"/>
          <w:szCs w:val="22"/>
        </w:rPr>
        <w:t>ի</w:t>
      </w:r>
      <w:r w:rsidRPr="007E50F2">
        <w:rPr>
          <w:rFonts w:ascii="GHEA Grapalat" w:hAnsi="GHEA Grapalat" w:cs="GHEA Grapalat"/>
          <w:color w:val="000000" w:themeColor="text1"/>
          <w:szCs w:val="22"/>
          <w:lang w:val="af-ZA"/>
        </w:rPr>
        <w:t xml:space="preserve"> </w:t>
      </w:r>
      <w:r w:rsidRPr="007E50F2">
        <w:rPr>
          <w:rFonts w:ascii="GHEA Grapalat" w:hAnsi="GHEA Grapalat" w:cs="GHEA Grapalat"/>
          <w:color w:val="000000" w:themeColor="text1"/>
          <w:szCs w:val="22"/>
          <w:lang w:val="af-ZA" w:eastAsia="ru-RU"/>
        </w:rPr>
        <w:t>դրությամբ գործազուրկ կանանց թվաքանակը կազմում է գործազուրկների թվի</w:t>
      </w:r>
      <w:r w:rsidRPr="007E50F2">
        <w:rPr>
          <w:rFonts w:ascii="Calibri" w:hAnsi="Calibri" w:cs="Calibri"/>
          <w:color w:val="000000" w:themeColor="text1"/>
          <w:szCs w:val="22"/>
          <w:lang w:val="af-ZA" w:eastAsia="ru-RU"/>
        </w:rPr>
        <w:t> </w:t>
      </w:r>
      <w:r w:rsidRPr="007E50F2">
        <w:rPr>
          <w:rFonts w:ascii="GHEA Grapalat" w:hAnsi="GHEA Grapalat" w:cs="GHEA Grapalat"/>
          <w:color w:val="000000" w:themeColor="text1"/>
          <w:szCs w:val="22"/>
          <w:lang w:val="af-ZA" w:eastAsia="ru-RU"/>
        </w:rPr>
        <w:t xml:space="preserve"> 64.7%-ը կամ 39.7 հազ. մարդ, երիտասարդների թվաքանակը՝ 19.0%-ը կամ 11.6 հազ. մարդ, իսկ հաշմանդամություն ունեցող անձանց թվաքանակը՝ 4.0% կամ 2.5 հազ. մարդ:</w:t>
      </w:r>
    </w:p>
    <w:p w:rsidR="000E1413" w:rsidRPr="007E50F2" w:rsidRDefault="000E1413" w:rsidP="00CF241B">
      <w:pPr>
        <w:spacing w:before="120" w:after="120" w:line="240" w:lineRule="auto"/>
        <w:rPr>
          <w:rFonts w:ascii="GHEA Grapalat" w:eastAsia="Times New Roman" w:hAnsi="GHEA Grapalat" w:cs="Times New Roman"/>
          <w:b/>
          <w:kern w:val="16"/>
          <w:szCs w:val="20"/>
          <w:lang w:val="af-ZA"/>
        </w:rPr>
      </w:pPr>
    </w:p>
    <w:p w:rsidR="002D0A3C" w:rsidRPr="007E50F2" w:rsidRDefault="002D0A3C" w:rsidP="002D0A3C">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kern w:val="16"/>
          <w:szCs w:val="20"/>
          <w:lang w:val="hy-AM"/>
        </w:rPr>
      </w:pPr>
      <w:r w:rsidRPr="007E50F2">
        <w:rPr>
          <w:rFonts w:ascii="GHEA Grapalat" w:eastAsia="Times New Roman" w:hAnsi="GHEA Grapalat" w:cs="Times New Roman"/>
          <w:b/>
          <w:kern w:val="16"/>
          <w:szCs w:val="20"/>
          <w:lang w:val="hy-AM"/>
        </w:rPr>
        <w:t>Բնակարանային ապահովում (1098)</w:t>
      </w:r>
    </w:p>
    <w:p w:rsidR="002D0A3C" w:rsidRPr="007E50F2" w:rsidRDefault="002D0A3C" w:rsidP="002D0A3C">
      <w:pPr>
        <w:spacing w:after="0" w:line="240" w:lineRule="auto"/>
        <w:ind w:firstLine="540"/>
        <w:jc w:val="both"/>
        <w:rPr>
          <w:rFonts w:ascii="GHEA Grapalat" w:hAnsi="GHEA Grapalat" w:cs="Sylfaen"/>
          <w:lang w:val="hy-AM"/>
        </w:rPr>
      </w:pPr>
      <w:r w:rsidRPr="007E50F2">
        <w:rPr>
          <w:rFonts w:ascii="GHEA Grapalat" w:hAnsi="GHEA Grapalat"/>
          <w:noProof/>
          <w:lang w:val="hy-AM"/>
        </w:rPr>
        <w:t>Սույն ծրագրի</w:t>
      </w:r>
      <w:r w:rsidRPr="007E50F2">
        <w:rPr>
          <w:rFonts w:ascii="GHEA Grapalat" w:hAnsi="GHEA Grapalat"/>
          <w:b/>
          <w:noProof/>
          <w:lang w:val="hy-AM"/>
        </w:rPr>
        <w:t xml:space="preserve"> </w:t>
      </w:r>
      <w:r w:rsidRPr="007E50F2">
        <w:rPr>
          <w:rFonts w:ascii="GHEA Grapalat" w:hAnsi="GHEA Grapalat"/>
          <w:lang w:val="hy-AM"/>
        </w:rPr>
        <w:t xml:space="preserve">շրջանակում իրականացվում են </w:t>
      </w:r>
      <w:r w:rsidRPr="007E50F2">
        <w:rPr>
          <w:rFonts w:ascii="GHEA Grapalat" w:hAnsi="GHEA Grapalat"/>
          <w:b/>
          <w:lang w:val="pt-BR"/>
        </w:rPr>
        <w:t>«</w:t>
      </w:r>
      <w:r w:rsidRPr="007E50F2">
        <w:rPr>
          <w:rFonts w:ascii="GHEA Grapalat" w:hAnsi="GHEA Grapalat"/>
          <w:b/>
          <w:lang w:val="hy-AM"/>
        </w:rPr>
        <w:t>Երկրաշարժի հետևանքով անօթևան մնացած ընտանիքների բնակարանային ապահովում 12001</w:t>
      </w:r>
      <w:r w:rsidRPr="007E50F2">
        <w:rPr>
          <w:rFonts w:ascii="GHEA Grapalat" w:hAnsi="GHEA Grapalat"/>
          <w:b/>
          <w:lang w:val="pt-BR"/>
        </w:rPr>
        <w:t>», «</w:t>
      </w:r>
      <w:r w:rsidRPr="007E50F2">
        <w:rPr>
          <w:rFonts w:ascii="GHEA Grapalat" w:hAnsi="GHEA Grapalat" w:cs="Sylfaen"/>
          <w:b/>
          <w:lang w:val="hy-AM"/>
        </w:rPr>
        <w:t>Զոհված</w:t>
      </w:r>
      <w:r w:rsidRPr="007E50F2">
        <w:rPr>
          <w:rFonts w:ascii="GHEA Grapalat" w:hAnsi="GHEA Grapalat"/>
          <w:b/>
          <w:lang w:val="pt-BR"/>
        </w:rPr>
        <w:t xml:space="preserve"> (</w:t>
      </w:r>
      <w:r w:rsidRPr="007E50F2">
        <w:rPr>
          <w:rFonts w:ascii="GHEA Grapalat" w:hAnsi="GHEA Grapalat" w:cs="Sylfaen"/>
          <w:b/>
          <w:lang w:val="hy-AM"/>
        </w:rPr>
        <w:t>մահացած</w:t>
      </w:r>
      <w:r w:rsidRPr="007E50F2">
        <w:rPr>
          <w:rFonts w:ascii="GHEA Grapalat" w:hAnsi="GHEA Grapalat"/>
          <w:b/>
          <w:lang w:val="pt-BR"/>
        </w:rPr>
        <w:t xml:space="preserve">) </w:t>
      </w:r>
      <w:r w:rsidRPr="007E50F2">
        <w:rPr>
          <w:rFonts w:ascii="GHEA Grapalat" w:hAnsi="GHEA Grapalat" w:cs="Sylfaen"/>
          <w:b/>
          <w:lang w:val="hy-AM"/>
        </w:rPr>
        <w:t>առաջին</w:t>
      </w:r>
      <w:r w:rsidRPr="007E50F2">
        <w:rPr>
          <w:rFonts w:ascii="GHEA Grapalat" w:hAnsi="GHEA Grapalat"/>
          <w:b/>
          <w:lang w:val="pt-BR"/>
        </w:rPr>
        <w:t xml:space="preserve">, </w:t>
      </w:r>
      <w:r w:rsidRPr="007E50F2">
        <w:rPr>
          <w:rFonts w:ascii="GHEA Grapalat" w:hAnsi="GHEA Grapalat" w:cs="Sylfaen"/>
          <w:b/>
          <w:lang w:val="hy-AM"/>
        </w:rPr>
        <w:t>երկրորդ</w:t>
      </w:r>
      <w:r w:rsidRPr="007E50F2">
        <w:rPr>
          <w:rFonts w:ascii="GHEA Grapalat" w:hAnsi="GHEA Grapalat"/>
          <w:b/>
          <w:lang w:val="pt-BR"/>
        </w:rPr>
        <w:t xml:space="preserve"> </w:t>
      </w:r>
      <w:r w:rsidRPr="007E50F2">
        <w:rPr>
          <w:rFonts w:ascii="GHEA Grapalat" w:hAnsi="GHEA Grapalat" w:cs="Sylfaen"/>
          <w:b/>
          <w:lang w:val="hy-AM"/>
        </w:rPr>
        <w:t>և</w:t>
      </w:r>
      <w:r w:rsidRPr="007E50F2">
        <w:rPr>
          <w:rFonts w:ascii="GHEA Grapalat" w:hAnsi="GHEA Grapalat"/>
          <w:b/>
          <w:lang w:val="pt-BR"/>
        </w:rPr>
        <w:t xml:space="preserve"> </w:t>
      </w:r>
      <w:r w:rsidRPr="007E50F2">
        <w:rPr>
          <w:rFonts w:ascii="GHEA Grapalat" w:hAnsi="GHEA Grapalat" w:cs="Sylfaen"/>
          <w:b/>
          <w:lang w:val="hy-AM"/>
        </w:rPr>
        <w:t>երրորդ</w:t>
      </w:r>
      <w:r w:rsidRPr="007E50F2">
        <w:rPr>
          <w:rFonts w:ascii="GHEA Grapalat" w:hAnsi="GHEA Grapalat"/>
          <w:b/>
          <w:lang w:val="pt-BR"/>
        </w:rPr>
        <w:t xml:space="preserve"> </w:t>
      </w:r>
      <w:r w:rsidRPr="007E50F2">
        <w:rPr>
          <w:rFonts w:ascii="GHEA Grapalat" w:hAnsi="GHEA Grapalat" w:cs="Sylfaen"/>
          <w:b/>
          <w:lang w:val="hy-AM"/>
        </w:rPr>
        <w:t>կարգի</w:t>
      </w:r>
      <w:r w:rsidRPr="007E50F2">
        <w:rPr>
          <w:rFonts w:ascii="GHEA Grapalat" w:hAnsi="GHEA Grapalat"/>
          <w:b/>
          <w:lang w:val="pt-BR"/>
        </w:rPr>
        <w:t xml:space="preserve"> </w:t>
      </w:r>
      <w:r w:rsidRPr="007E50F2">
        <w:rPr>
          <w:rFonts w:ascii="GHEA Grapalat" w:hAnsi="GHEA Grapalat" w:cs="Sylfaen"/>
          <w:b/>
          <w:lang w:val="hy-AM"/>
        </w:rPr>
        <w:t>հաշմանդամ</w:t>
      </w:r>
      <w:r w:rsidRPr="007E50F2">
        <w:rPr>
          <w:rFonts w:ascii="GHEA Grapalat" w:hAnsi="GHEA Grapalat"/>
          <w:b/>
          <w:lang w:val="pt-BR"/>
        </w:rPr>
        <w:t xml:space="preserve"> </w:t>
      </w:r>
      <w:r w:rsidRPr="007E50F2">
        <w:rPr>
          <w:rFonts w:ascii="GHEA Grapalat" w:hAnsi="GHEA Grapalat" w:cs="Sylfaen"/>
          <w:b/>
          <w:lang w:val="hy-AM"/>
        </w:rPr>
        <w:t>զինծառայողների</w:t>
      </w:r>
      <w:r w:rsidRPr="007E50F2">
        <w:rPr>
          <w:rFonts w:ascii="GHEA Grapalat" w:hAnsi="GHEA Grapalat"/>
          <w:b/>
          <w:lang w:val="pt-BR"/>
        </w:rPr>
        <w:t xml:space="preserve"> </w:t>
      </w:r>
      <w:r w:rsidRPr="007E50F2">
        <w:rPr>
          <w:rFonts w:ascii="GHEA Grapalat" w:hAnsi="GHEA Grapalat" w:cs="Sylfaen"/>
          <w:b/>
          <w:lang w:val="hy-AM"/>
        </w:rPr>
        <w:t>անօթևան</w:t>
      </w:r>
      <w:r w:rsidRPr="007E50F2">
        <w:rPr>
          <w:rFonts w:ascii="GHEA Grapalat" w:hAnsi="GHEA Grapalat"/>
          <w:b/>
          <w:lang w:val="pt-BR"/>
        </w:rPr>
        <w:t xml:space="preserve"> </w:t>
      </w:r>
      <w:r w:rsidRPr="007E50F2">
        <w:rPr>
          <w:rFonts w:ascii="GHEA Grapalat" w:hAnsi="GHEA Grapalat" w:cs="Sylfaen"/>
          <w:b/>
          <w:lang w:val="hy-AM"/>
        </w:rPr>
        <w:t>ընտանիքներին</w:t>
      </w:r>
      <w:r w:rsidRPr="007E50F2">
        <w:rPr>
          <w:rFonts w:ascii="GHEA Grapalat" w:hAnsi="GHEA Grapalat"/>
          <w:b/>
          <w:lang w:val="pt-BR"/>
        </w:rPr>
        <w:t xml:space="preserve"> </w:t>
      </w:r>
      <w:r w:rsidRPr="007E50F2">
        <w:rPr>
          <w:rFonts w:ascii="GHEA Grapalat" w:hAnsi="GHEA Grapalat" w:cs="Sylfaen"/>
          <w:b/>
          <w:lang w:val="pt-BR"/>
        </w:rPr>
        <w:t>բ</w:t>
      </w:r>
      <w:r w:rsidRPr="007E50F2">
        <w:rPr>
          <w:rFonts w:ascii="GHEA Grapalat" w:hAnsi="GHEA Grapalat" w:cs="Sylfaen"/>
          <w:b/>
          <w:lang w:val="hy-AM"/>
        </w:rPr>
        <w:t>նակարանով</w:t>
      </w:r>
      <w:r w:rsidRPr="007E50F2">
        <w:rPr>
          <w:rFonts w:ascii="GHEA Grapalat" w:hAnsi="GHEA Grapalat"/>
          <w:b/>
          <w:lang w:val="pt-BR"/>
        </w:rPr>
        <w:t xml:space="preserve"> </w:t>
      </w:r>
      <w:r w:rsidRPr="007E50F2">
        <w:rPr>
          <w:rFonts w:ascii="GHEA Grapalat" w:hAnsi="GHEA Grapalat" w:cs="Sylfaen"/>
          <w:b/>
          <w:lang w:val="hy-AM"/>
        </w:rPr>
        <w:t>ապահովում</w:t>
      </w:r>
      <w:r w:rsidRPr="007E50F2">
        <w:rPr>
          <w:rFonts w:ascii="GHEA Grapalat" w:hAnsi="GHEA Grapalat"/>
          <w:b/>
          <w:lang w:val="pt-BR"/>
        </w:rPr>
        <w:t xml:space="preserve"> </w:t>
      </w:r>
      <w:r w:rsidRPr="007E50F2">
        <w:rPr>
          <w:rFonts w:ascii="GHEA Grapalat" w:hAnsi="GHEA Grapalat" w:cs="Sylfaen"/>
          <w:b/>
          <w:lang w:val="hy-AM"/>
        </w:rPr>
        <w:t>և</w:t>
      </w:r>
      <w:r w:rsidRPr="007E50F2">
        <w:rPr>
          <w:rFonts w:ascii="GHEA Grapalat" w:hAnsi="GHEA Grapalat"/>
          <w:b/>
          <w:lang w:val="pt-BR"/>
        </w:rPr>
        <w:t xml:space="preserve"> </w:t>
      </w:r>
      <w:r w:rsidRPr="007E50F2">
        <w:rPr>
          <w:rFonts w:ascii="GHEA Grapalat" w:hAnsi="GHEA Grapalat" w:cs="Sylfaen"/>
          <w:b/>
          <w:lang w:val="hy-AM"/>
        </w:rPr>
        <w:t>բնակարանային</w:t>
      </w:r>
      <w:r w:rsidRPr="007E50F2">
        <w:rPr>
          <w:rFonts w:ascii="GHEA Grapalat" w:hAnsi="GHEA Grapalat"/>
          <w:b/>
          <w:lang w:val="pt-BR"/>
        </w:rPr>
        <w:t xml:space="preserve"> </w:t>
      </w:r>
      <w:r w:rsidRPr="007E50F2">
        <w:rPr>
          <w:rFonts w:ascii="GHEA Grapalat" w:hAnsi="GHEA Grapalat" w:cs="Sylfaen"/>
          <w:b/>
          <w:lang w:val="hy-AM"/>
        </w:rPr>
        <w:t>պայմանների</w:t>
      </w:r>
      <w:r w:rsidRPr="007E50F2">
        <w:rPr>
          <w:rFonts w:ascii="GHEA Grapalat" w:hAnsi="GHEA Grapalat"/>
          <w:b/>
          <w:lang w:val="pt-BR"/>
        </w:rPr>
        <w:t xml:space="preserve"> </w:t>
      </w:r>
      <w:r w:rsidRPr="007E50F2">
        <w:rPr>
          <w:rFonts w:ascii="GHEA Grapalat" w:hAnsi="GHEA Grapalat" w:cs="Sylfaen"/>
          <w:b/>
          <w:lang w:val="pt-BR"/>
        </w:rPr>
        <w:t>բ</w:t>
      </w:r>
      <w:r w:rsidRPr="007E50F2">
        <w:rPr>
          <w:rFonts w:ascii="GHEA Grapalat" w:hAnsi="GHEA Grapalat" w:cs="Sylfaen"/>
          <w:b/>
          <w:lang w:val="hy-AM"/>
        </w:rPr>
        <w:t>արելավում 12002</w:t>
      </w:r>
      <w:r w:rsidRPr="007E50F2">
        <w:rPr>
          <w:rFonts w:ascii="GHEA Grapalat" w:hAnsi="GHEA Grapalat"/>
          <w:b/>
          <w:lang w:val="pt-BR"/>
        </w:rPr>
        <w:t>»</w:t>
      </w:r>
      <w:r w:rsidRPr="007E50F2">
        <w:rPr>
          <w:rFonts w:ascii="GHEA Grapalat" w:hAnsi="GHEA Grapalat"/>
          <w:b/>
          <w:lang w:val="hy-AM"/>
        </w:rPr>
        <w:t xml:space="preserve">, </w:t>
      </w:r>
      <w:r w:rsidRPr="007E50F2">
        <w:rPr>
          <w:rFonts w:ascii="GHEA Grapalat" w:hAnsi="GHEA Grapalat"/>
          <w:b/>
          <w:lang w:val="pt-BR"/>
        </w:rPr>
        <w:t>«</w:t>
      </w:r>
      <w:r w:rsidRPr="007E50F2">
        <w:rPr>
          <w:rFonts w:ascii="GHEA Grapalat" w:hAnsi="GHEA Grapalat"/>
          <w:b/>
          <w:lang w:val="hy-AM"/>
        </w:rPr>
        <w:t>Հայաստանի Հանրապետության Մանկատան շրջանավարտներին բնակարանի ապահովում 12003</w:t>
      </w:r>
      <w:r w:rsidRPr="007E50F2">
        <w:rPr>
          <w:rFonts w:ascii="GHEA Grapalat" w:hAnsi="GHEA Grapalat"/>
          <w:b/>
          <w:lang w:val="pt-BR"/>
        </w:rPr>
        <w:t>»</w:t>
      </w:r>
      <w:r w:rsidRPr="007E50F2">
        <w:rPr>
          <w:rFonts w:ascii="GHEA Grapalat" w:hAnsi="GHEA Grapalat"/>
          <w:b/>
          <w:lang w:val="hy-AM"/>
        </w:rPr>
        <w:t xml:space="preserve">  և</w:t>
      </w:r>
      <w:r w:rsidRPr="007E50F2">
        <w:rPr>
          <w:rFonts w:ascii="GHEA Grapalat" w:hAnsi="GHEA Grapalat"/>
          <w:lang w:val="hy-AM"/>
        </w:rPr>
        <w:t xml:space="preserve"> </w:t>
      </w:r>
      <w:r w:rsidRPr="007E50F2">
        <w:rPr>
          <w:rFonts w:ascii="GHEA Grapalat" w:hAnsi="GHEA Grapalat"/>
          <w:b/>
          <w:noProof/>
          <w:lang w:val="hy-AM"/>
        </w:rPr>
        <w:t xml:space="preserve">«Բնակարանային շինարարություն 21001» միջոցառումները: </w:t>
      </w:r>
    </w:p>
    <w:p w:rsidR="002D0A3C" w:rsidRPr="007E50F2" w:rsidRDefault="002D0A3C" w:rsidP="002D0A3C">
      <w:pPr>
        <w:spacing w:after="0" w:line="240" w:lineRule="auto"/>
        <w:ind w:firstLine="540"/>
        <w:jc w:val="both"/>
        <w:rPr>
          <w:rFonts w:ascii="GHEA Grapalat" w:hAnsi="GHEA Grapalat" w:cs="Arial Armenian"/>
          <w:lang w:val="hy-AM" w:eastAsia="ru-RU"/>
        </w:rPr>
      </w:pPr>
      <w:r w:rsidRPr="007E50F2">
        <w:rPr>
          <w:rFonts w:ascii="GHEA Grapalat" w:hAnsi="GHEA Grapalat" w:cs="Sylfaen"/>
          <w:lang w:val="hy-AM"/>
        </w:rPr>
        <w:t>Հայաստանի Հանրապետության</w:t>
      </w:r>
      <w:r w:rsidRPr="007E50F2">
        <w:rPr>
          <w:rFonts w:ascii="GHEA Grapalat" w:hAnsi="GHEA Grapalat" w:cs="Sylfaen"/>
          <w:lang w:val="hy-AM" w:eastAsia="ru-RU"/>
        </w:rPr>
        <w:t xml:space="preserve"> բնակավայրերում բնական</w:t>
      </w:r>
      <w:r w:rsidRPr="007E50F2">
        <w:rPr>
          <w:rFonts w:ascii="GHEA Grapalat" w:hAnsi="GHEA Grapalat" w:cs="Arial Armenian"/>
          <w:lang w:val="hy-AM" w:eastAsia="ru-RU"/>
        </w:rPr>
        <w:t xml:space="preserve"> </w:t>
      </w:r>
      <w:r w:rsidRPr="007E50F2">
        <w:rPr>
          <w:rFonts w:ascii="GHEA Grapalat" w:hAnsi="GHEA Grapalat" w:cs="Sylfaen"/>
          <w:lang w:val="hy-AM" w:eastAsia="ru-RU"/>
        </w:rPr>
        <w:t>և</w:t>
      </w:r>
      <w:r w:rsidRPr="007E50F2">
        <w:rPr>
          <w:rFonts w:ascii="GHEA Grapalat" w:hAnsi="GHEA Grapalat" w:cs="Arial Armenian"/>
          <w:lang w:val="hy-AM" w:eastAsia="ru-RU"/>
        </w:rPr>
        <w:t xml:space="preserve"> </w:t>
      </w:r>
      <w:r w:rsidRPr="007E50F2">
        <w:rPr>
          <w:rFonts w:ascii="GHEA Grapalat" w:hAnsi="GHEA Grapalat" w:cs="Sylfaen"/>
          <w:lang w:val="hy-AM" w:eastAsia="ru-RU"/>
        </w:rPr>
        <w:t>տեխնածին</w:t>
      </w:r>
      <w:r w:rsidRPr="007E50F2">
        <w:rPr>
          <w:rFonts w:ascii="GHEA Grapalat" w:hAnsi="GHEA Grapalat" w:cs="Arial Armenian"/>
          <w:lang w:val="hy-AM" w:eastAsia="ru-RU"/>
        </w:rPr>
        <w:t xml:space="preserve"> </w:t>
      </w:r>
      <w:r w:rsidRPr="007E50F2">
        <w:rPr>
          <w:rFonts w:ascii="GHEA Grapalat" w:hAnsi="GHEA Grapalat" w:cs="Sylfaen"/>
          <w:lang w:val="hy-AM" w:eastAsia="ru-RU"/>
        </w:rPr>
        <w:t>աղետների</w:t>
      </w:r>
      <w:r w:rsidRPr="007E50F2">
        <w:rPr>
          <w:rFonts w:ascii="GHEA Grapalat" w:hAnsi="GHEA Grapalat"/>
          <w:lang w:val="hy-AM" w:eastAsia="ru-RU"/>
        </w:rPr>
        <w:t xml:space="preserve"> </w:t>
      </w:r>
      <w:r w:rsidRPr="007E50F2">
        <w:rPr>
          <w:rFonts w:ascii="GHEA Grapalat" w:hAnsi="GHEA Grapalat" w:cs="Sylfaen"/>
          <w:lang w:val="hy-AM" w:eastAsia="ru-RU"/>
        </w:rPr>
        <w:t>հետևանքով</w:t>
      </w:r>
      <w:r w:rsidRPr="007E50F2">
        <w:rPr>
          <w:rFonts w:ascii="GHEA Grapalat" w:hAnsi="GHEA Grapalat" w:cs="Arial Armenian"/>
          <w:lang w:val="hy-AM" w:eastAsia="ru-RU"/>
        </w:rPr>
        <w:t xml:space="preserve"> </w:t>
      </w:r>
      <w:r w:rsidRPr="007E50F2">
        <w:rPr>
          <w:rFonts w:ascii="GHEA Grapalat" w:hAnsi="GHEA Grapalat" w:cs="Sylfaen"/>
          <w:lang w:val="hy-AM" w:eastAsia="ru-RU"/>
        </w:rPr>
        <w:t>անօթևան</w:t>
      </w:r>
      <w:r w:rsidRPr="007E50F2">
        <w:rPr>
          <w:rFonts w:ascii="GHEA Grapalat" w:hAnsi="GHEA Grapalat" w:cs="Arial Armenian"/>
          <w:lang w:val="hy-AM" w:eastAsia="ru-RU"/>
        </w:rPr>
        <w:t xml:space="preserve"> </w:t>
      </w:r>
      <w:r w:rsidRPr="007E50F2">
        <w:rPr>
          <w:rFonts w:ascii="GHEA Grapalat" w:hAnsi="GHEA Grapalat" w:cs="Sylfaen"/>
          <w:lang w:val="hy-AM" w:eastAsia="ru-RU"/>
        </w:rPr>
        <w:t>մնացած</w:t>
      </w:r>
      <w:r w:rsidRPr="007E50F2">
        <w:rPr>
          <w:rFonts w:ascii="GHEA Grapalat" w:hAnsi="GHEA Grapalat" w:cs="Arial Armenian"/>
          <w:lang w:val="hy-AM" w:eastAsia="ru-RU"/>
        </w:rPr>
        <w:t xml:space="preserve"> </w:t>
      </w:r>
      <w:r w:rsidRPr="007E50F2">
        <w:rPr>
          <w:rFonts w:ascii="GHEA Grapalat" w:hAnsi="GHEA Grapalat" w:cs="Sylfaen"/>
          <w:lang w:val="hy-AM" w:eastAsia="ru-RU"/>
        </w:rPr>
        <w:t>ընտանիքների</w:t>
      </w:r>
      <w:r w:rsidRPr="007E50F2">
        <w:rPr>
          <w:rFonts w:ascii="GHEA Grapalat" w:hAnsi="GHEA Grapalat" w:cs="Arial Armenian"/>
          <w:lang w:val="hy-AM" w:eastAsia="ru-RU"/>
        </w:rPr>
        <w:t xml:space="preserve"> </w:t>
      </w:r>
      <w:r w:rsidRPr="007E50F2">
        <w:rPr>
          <w:rFonts w:ascii="GHEA Grapalat" w:hAnsi="GHEA Grapalat" w:cs="Sylfaen"/>
          <w:lang w:val="hy-AM"/>
        </w:rPr>
        <w:t>բնակարանային</w:t>
      </w:r>
      <w:r w:rsidRPr="007E50F2">
        <w:rPr>
          <w:rFonts w:ascii="GHEA Grapalat" w:hAnsi="GHEA Grapalat"/>
          <w:lang w:val="hy-AM"/>
        </w:rPr>
        <w:t xml:space="preserve"> </w:t>
      </w:r>
      <w:r w:rsidRPr="007E50F2">
        <w:rPr>
          <w:rFonts w:ascii="GHEA Grapalat" w:hAnsi="GHEA Grapalat" w:cs="Sylfaen"/>
          <w:lang w:val="hy-AM"/>
        </w:rPr>
        <w:t>պայմանների</w:t>
      </w:r>
      <w:r w:rsidRPr="007E50F2">
        <w:rPr>
          <w:rFonts w:ascii="GHEA Grapalat" w:hAnsi="GHEA Grapalat"/>
          <w:lang w:val="hy-AM"/>
        </w:rPr>
        <w:t xml:space="preserve"> </w:t>
      </w:r>
      <w:r w:rsidRPr="007E50F2">
        <w:rPr>
          <w:rFonts w:ascii="GHEA Grapalat" w:hAnsi="GHEA Grapalat" w:cs="Sylfaen"/>
          <w:lang w:val="hy-AM"/>
        </w:rPr>
        <w:t>բարելավմանն ուղղված գործընթացի հետևողական և լիարժեք</w:t>
      </w:r>
      <w:r w:rsidRPr="007E50F2">
        <w:rPr>
          <w:rFonts w:ascii="GHEA Grapalat" w:hAnsi="GHEA Grapalat"/>
          <w:lang w:val="hy-AM"/>
        </w:rPr>
        <w:t xml:space="preserve"> </w:t>
      </w:r>
      <w:r w:rsidRPr="007E50F2">
        <w:rPr>
          <w:rFonts w:ascii="GHEA Grapalat" w:hAnsi="GHEA Grapalat" w:cs="Sylfaen"/>
          <w:lang w:val="hy-AM"/>
        </w:rPr>
        <w:t>իրագործումը</w:t>
      </w:r>
      <w:r w:rsidRPr="007E50F2">
        <w:rPr>
          <w:rFonts w:ascii="GHEA Grapalat" w:hAnsi="GHEA Grapalat" w:cs="Sylfaen"/>
          <w:lang w:val="hy-AM" w:eastAsia="ru-RU"/>
        </w:rPr>
        <w:t xml:space="preserve"> հանդիսանում է առաջնահերթ լուծում պահանջող հիմնախնդիրներից մեկը</w:t>
      </w:r>
      <w:r w:rsidRPr="007E50F2">
        <w:rPr>
          <w:rFonts w:ascii="GHEA Grapalat" w:hAnsi="GHEA Grapalat" w:cs="Arial Armenian"/>
          <w:lang w:val="hy-AM" w:eastAsia="ru-RU"/>
        </w:rPr>
        <w:t>:</w:t>
      </w:r>
    </w:p>
    <w:p w:rsidR="002D0A3C" w:rsidRPr="007E50F2" w:rsidRDefault="002D0A3C" w:rsidP="002D0A3C">
      <w:pPr>
        <w:spacing w:after="0" w:line="240" w:lineRule="auto"/>
        <w:ind w:firstLine="540"/>
        <w:jc w:val="both"/>
        <w:rPr>
          <w:rFonts w:ascii="GHEA Grapalat" w:hAnsi="GHEA Grapalat" w:cs="Sylfaen"/>
          <w:lang w:val="hy-AM" w:eastAsia="ru-RU"/>
        </w:rPr>
      </w:pPr>
      <w:r w:rsidRPr="007E50F2">
        <w:rPr>
          <w:rFonts w:ascii="GHEA Grapalat" w:hAnsi="GHEA Grapalat" w:cs="Arial Armenian"/>
          <w:lang w:val="hy-AM" w:eastAsia="ru-RU"/>
        </w:rPr>
        <w:t xml:space="preserve">Այդ համատեքստում, 1988 </w:t>
      </w:r>
      <w:r w:rsidRPr="007E50F2">
        <w:rPr>
          <w:rFonts w:ascii="GHEA Grapalat" w:hAnsi="GHEA Grapalat" w:cs="Sylfaen"/>
          <w:lang w:val="hy-AM" w:eastAsia="ru-RU"/>
        </w:rPr>
        <w:t>թվականի Սպիտակի երկրաշարժից հետո 2008 թվականին մեկնարկել է աղետի գոտու բնակավայրերում պետական աջակցությամբ երկրաշարժի հետևանքով անօթևան մնացած ընտանիքների բնակարանային խնդիրների լուծմանն ուղղված պետական աջակցությամբ իրականացվող բնակապահովման ծրագիրը, որը գտնվում է ավարտական փուլում (կատարված է 90%-ով):</w:t>
      </w:r>
    </w:p>
    <w:p w:rsidR="002D0A3C" w:rsidRPr="007E50F2" w:rsidRDefault="002D0A3C" w:rsidP="002D0A3C">
      <w:pPr>
        <w:spacing w:after="0" w:line="240" w:lineRule="auto"/>
        <w:ind w:firstLine="540"/>
        <w:jc w:val="both"/>
        <w:rPr>
          <w:rFonts w:ascii="GHEA Grapalat" w:hAnsi="GHEA Grapalat" w:cs="Arial Armenian"/>
          <w:lang w:val="hy-AM" w:eastAsia="ru-RU"/>
        </w:rPr>
      </w:pPr>
      <w:r w:rsidRPr="007E50F2">
        <w:rPr>
          <w:rFonts w:ascii="GHEA Grapalat" w:hAnsi="GHEA Grapalat" w:cs="Sylfaen"/>
          <w:lang w:val="hy-AM" w:eastAsia="ru-RU"/>
        </w:rPr>
        <w:t xml:space="preserve">Ծրագրի իրականացման արդյունքում ներկայումս </w:t>
      </w:r>
      <w:r w:rsidRPr="007E50F2">
        <w:rPr>
          <w:rFonts w:ascii="GHEA Grapalat" w:hAnsi="GHEA Grapalat" w:cs="Arial Armenian"/>
          <w:lang w:val="hy-AM" w:eastAsia="ru-RU"/>
        </w:rPr>
        <w:t xml:space="preserve">արդիական է դարձել աղետի գոտու քաղաքային բնակավայրերի պետական և համայնքային սեփականություն հանդիսացող տարածքներում տեղադրված ոչ հիմնական շինությունների փաստագրման և դրանց հաջորդաբար հեռացման քայլերի հստակեցման, ինչպես նաև որպես ոչ հիմնական շինություն համարակալված, սակայն քաղաքաշինական փաստաթղթերի պահանջներին համապատասխանող շինությունների օրինականացման համար նախադրյալների ստեղծման անհրաժեշտությունը: </w:t>
      </w:r>
    </w:p>
    <w:p w:rsidR="002D0A3C" w:rsidRPr="007E50F2" w:rsidRDefault="002D0A3C" w:rsidP="002D0A3C">
      <w:pPr>
        <w:pStyle w:val="ListParagraph"/>
        <w:numPr>
          <w:ilvl w:val="0"/>
          <w:numId w:val="24"/>
        </w:numPr>
        <w:ind w:left="0" w:firstLine="540"/>
        <w:jc w:val="both"/>
        <w:rPr>
          <w:rFonts w:ascii="GHEA Grapalat" w:hAnsi="GHEA Grapalat" w:cs="Arial Armenian"/>
          <w:sz w:val="22"/>
          <w:szCs w:val="22"/>
          <w:lang w:val="hy-AM" w:eastAsia="ru-RU"/>
        </w:rPr>
      </w:pPr>
      <w:r w:rsidRPr="007E50F2">
        <w:rPr>
          <w:rFonts w:ascii="GHEA Grapalat" w:hAnsi="GHEA Grapalat" w:cs="Arial Armenian"/>
          <w:sz w:val="22"/>
          <w:szCs w:val="22"/>
          <w:lang w:val="hy-AM" w:eastAsia="ru-RU"/>
        </w:rPr>
        <w:t xml:space="preserve">ՀՀ կառավարության 2018 թ. մարտի 29-ի N361-Ն և ՀՀ վարչապետի 2018 թ. դեկտեմբերի 20-ի N1658-Ա որոշումների համաձայն ներկայումս ընթանում են երկրաշարժից հետո աղետի գոտու </w:t>
      </w:r>
      <w:r w:rsidRPr="007E50F2">
        <w:rPr>
          <w:rFonts w:ascii="GHEA Grapalat" w:hAnsi="GHEA Grapalat" w:cs="Arial Armenian"/>
          <w:sz w:val="22"/>
          <w:szCs w:val="22"/>
          <w:lang w:val="hy-AM" w:eastAsia="ru-RU"/>
        </w:rPr>
        <w:lastRenderedPageBreak/>
        <w:t>բնակավայրերում տեղադրված կամ կառուցված ժամա</w:t>
      </w:r>
      <w:r w:rsidRPr="007E50F2">
        <w:rPr>
          <w:rFonts w:ascii="GHEA Grapalat" w:hAnsi="GHEA Grapalat" w:cs="Arial Armenian"/>
          <w:sz w:val="22"/>
          <w:szCs w:val="22"/>
          <w:lang w:val="hy-AM" w:eastAsia="ru-RU"/>
        </w:rPr>
        <w:softHyphen/>
        <w:t>նակավոր ոչ հիմնական շինությունների փաստագրման արդյունքների ամփոփման և դրանց հիման վրա տարածքները ոչ հիմնական շինություններից ազատելու, դրանցում բնակվող ընտանիքներին վերաբնակեցնելու վերաբերյալ առաջարկությունների մշակման աշխատանքները, որի արդյունքում հնարավոր կլինի հաշվարկել խնդրի լուծման համար անհրաժեշտ ֆինանսական միջոցների չափը և պետական պարտավորությունների ծավալը:</w:t>
      </w:r>
    </w:p>
    <w:p w:rsidR="002D0A3C" w:rsidRPr="007E50F2" w:rsidRDefault="002D0A3C" w:rsidP="002D0A3C">
      <w:pPr>
        <w:spacing w:after="0" w:line="240" w:lineRule="auto"/>
        <w:ind w:firstLine="540"/>
        <w:jc w:val="both"/>
        <w:rPr>
          <w:rFonts w:ascii="GHEA Grapalat" w:hAnsi="GHEA Grapalat" w:cs="Arial Armenian"/>
          <w:lang w:val="hy-AM" w:eastAsia="ru-RU"/>
        </w:rPr>
      </w:pPr>
      <w:r w:rsidRPr="007E50F2">
        <w:rPr>
          <w:rFonts w:ascii="GHEA Grapalat" w:hAnsi="GHEA Grapalat" w:cs="Arial Armenian"/>
          <w:lang w:val="hy-AM" w:eastAsia="ru-RU"/>
        </w:rPr>
        <w:t>Փաստագրման նախնական արդյունքների համաձայն աղետի գոտու բնակավայրերում առկա է ավելի քան 7000 ոչ հիմնական շինություն, որոնց գերակշիռ մասն օգտագործվում է բնակության նպատակով: Շինությունների մոտ 70%-ը տեղաբաշխված են քաղաքային բնակավայրերում, մասնավորապես Գյումրի, Վանաձոր և Սպիտակ քաղաքներում:</w:t>
      </w:r>
    </w:p>
    <w:p w:rsidR="002D0A3C" w:rsidRPr="007E50F2" w:rsidRDefault="002D0A3C" w:rsidP="002D0A3C">
      <w:pPr>
        <w:pStyle w:val="ListParagraph"/>
        <w:numPr>
          <w:ilvl w:val="0"/>
          <w:numId w:val="24"/>
        </w:numPr>
        <w:ind w:left="0" w:firstLine="540"/>
        <w:jc w:val="both"/>
        <w:rPr>
          <w:rFonts w:ascii="GHEA Grapalat" w:hAnsi="GHEA Grapalat" w:cs="Arial Armenian"/>
          <w:sz w:val="22"/>
          <w:szCs w:val="22"/>
          <w:lang w:val="hy-AM" w:eastAsia="ru-RU"/>
        </w:rPr>
      </w:pPr>
      <w:r w:rsidRPr="007E50F2">
        <w:rPr>
          <w:rFonts w:ascii="GHEA Grapalat" w:hAnsi="GHEA Grapalat" w:cs="Arial"/>
          <w:sz w:val="22"/>
          <w:szCs w:val="22"/>
          <w:lang w:val="hy-AM"/>
        </w:rPr>
        <w:t xml:space="preserve">ՀՀ մարզպետարաններից և Երևանի քաղաքապետարանից 2019 թվականի ընթացքում հավաքագրվել է հանրապետության 3-րդ և 4-րդ աստիճանի վնասվածություն ունեցող թվով 614 բազմաբնակարան շենքերի վերաբերյալ տեղեկատվություն (ամփոփ տեղեկատվությունը և ըստ հասցեների ցուցակները կցվում են): </w:t>
      </w:r>
    </w:p>
    <w:p w:rsidR="002D0A3C" w:rsidRPr="007E50F2" w:rsidRDefault="002D0A3C" w:rsidP="002D0A3C">
      <w:pPr>
        <w:pStyle w:val="norm"/>
        <w:spacing w:line="240" w:lineRule="auto"/>
        <w:ind w:right="8" w:firstLine="540"/>
        <w:rPr>
          <w:rFonts w:ascii="GHEA Grapalat" w:hAnsi="GHEA Grapalat" w:cs="Arial"/>
          <w:szCs w:val="22"/>
        </w:rPr>
      </w:pPr>
      <w:r w:rsidRPr="007E50F2">
        <w:rPr>
          <w:rFonts w:ascii="GHEA Grapalat" w:hAnsi="GHEA Grapalat" w:cs="Arial"/>
          <w:szCs w:val="22"/>
        </w:rPr>
        <w:t>Այսինքն, առկա տվյալների համաձայն անբավարար տեխնիկական վիճակում է գտնվում հանրապետության մոտ 19000 բազմաբնակարան շենքերի 3.2%-ը: Հիմնական ծավալները բաժին են ընկնում ՀՀ Լոռու և Շիրակի մարզերին (համապատասխանաբար 149 և 123):</w:t>
      </w:r>
    </w:p>
    <w:p w:rsidR="002D0A3C" w:rsidRPr="007E50F2" w:rsidRDefault="002D0A3C" w:rsidP="002D0A3C">
      <w:pPr>
        <w:pStyle w:val="NormalWeb"/>
        <w:numPr>
          <w:ilvl w:val="0"/>
          <w:numId w:val="24"/>
        </w:numPr>
        <w:shd w:val="clear" w:color="auto" w:fill="FFFFFF"/>
        <w:spacing w:before="0" w:beforeAutospacing="0" w:after="0" w:afterAutospacing="0"/>
        <w:ind w:left="0" w:firstLine="540"/>
        <w:jc w:val="both"/>
        <w:rPr>
          <w:rFonts w:ascii="GHEA Grapalat" w:hAnsi="GHEA Grapalat"/>
          <w:bCs/>
          <w:sz w:val="22"/>
          <w:szCs w:val="22"/>
          <w:lang w:val="hy-AM"/>
        </w:rPr>
      </w:pPr>
      <w:r w:rsidRPr="007E50F2">
        <w:rPr>
          <w:rFonts w:ascii="GHEA Grapalat" w:hAnsi="GHEA Grapalat"/>
          <w:color w:val="000000"/>
          <w:sz w:val="22"/>
          <w:szCs w:val="22"/>
          <w:lang w:val="hy-AM"/>
        </w:rPr>
        <w:t>ՀՀ կառավարության 2018 թ. մարտի 6-ի N9 արձանագրային որոշմամբ հավանության է արժանացել Հ</w:t>
      </w:r>
      <w:r w:rsidRPr="007E50F2">
        <w:rPr>
          <w:rFonts w:ascii="GHEA Grapalat" w:hAnsi="GHEA Grapalat"/>
          <w:bCs/>
          <w:sz w:val="22"/>
          <w:szCs w:val="22"/>
          <w:lang w:val="hy-AM"/>
        </w:rPr>
        <w:t xml:space="preserve">այաստանի Հանրապետությունում կիսակառույցների շինարարության ավարտման և հետագա օգտագործման ծրագիրը: </w:t>
      </w:r>
    </w:p>
    <w:p w:rsidR="002D0A3C" w:rsidRPr="007E50F2" w:rsidRDefault="002D0A3C" w:rsidP="002D0A3C">
      <w:pPr>
        <w:pStyle w:val="NormalWeb"/>
        <w:shd w:val="clear" w:color="auto" w:fill="FFFFFF"/>
        <w:spacing w:before="0" w:beforeAutospacing="0" w:after="0" w:afterAutospacing="0"/>
        <w:ind w:firstLine="540"/>
        <w:jc w:val="both"/>
        <w:rPr>
          <w:rFonts w:ascii="GHEA Grapalat" w:hAnsi="GHEA Grapalat"/>
          <w:color w:val="000000"/>
          <w:sz w:val="22"/>
          <w:szCs w:val="22"/>
          <w:lang w:val="hy-AM"/>
        </w:rPr>
      </w:pPr>
      <w:r w:rsidRPr="007E50F2">
        <w:rPr>
          <w:rFonts w:ascii="GHEA Grapalat" w:hAnsi="GHEA Grapalat"/>
          <w:color w:val="000000"/>
          <w:sz w:val="22"/>
          <w:szCs w:val="22"/>
          <w:lang w:val="hy-AM"/>
        </w:rPr>
        <w:t xml:space="preserve">Նախքան ծրագրի մշակումն ուսումնասիրվել է հանրապետության մարզերի բնակելի և հասարակական նշանակության թվով 205 կիսակառույց շենքերի տեխնիկական վիճակը և տրվել են համապատասխան եզրակացություններ: </w:t>
      </w:r>
    </w:p>
    <w:p w:rsidR="002D0A3C" w:rsidRPr="007E50F2" w:rsidRDefault="002D0A3C" w:rsidP="002D0A3C">
      <w:pPr>
        <w:pStyle w:val="NormalWeb"/>
        <w:shd w:val="clear" w:color="auto" w:fill="FFFFFF"/>
        <w:spacing w:before="0" w:beforeAutospacing="0" w:after="0" w:afterAutospacing="0"/>
        <w:ind w:firstLine="540"/>
        <w:jc w:val="both"/>
        <w:rPr>
          <w:rFonts w:ascii="GHEA Grapalat" w:hAnsi="GHEA Grapalat"/>
          <w:color w:val="000000"/>
          <w:sz w:val="22"/>
          <w:szCs w:val="22"/>
          <w:lang w:val="hy-AM"/>
        </w:rPr>
      </w:pPr>
      <w:r w:rsidRPr="007E50F2">
        <w:rPr>
          <w:rFonts w:ascii="GHEA Grapalat" w:hAnsi="GHEA Grapalat"/>
          <w:color w:val="000000"/>
          <w:sz w:val="22"/>
          <w:szCs w:val="22"/>
          <w:lang w:val="hy-AM"/>
        </w:rPr>
        <w:t xml:space="preserve">Եզրակացությունների համաձայն նշված կիսակառույցներից 58-ը ենթակա են քանդման, իսկ 147-ն (որից 118-ը՝ բնակելի)՝ ավարտման: Ընդ որում, հաշվարկված են այդ կիսակառույցների ավարտման խոշորացված արժեքները, արված է համեմատություն՝ նմանատիպ նոր շենք կառուցելու համար անհրաժեշտ ֆինանսական միջոցների հետ և նախանշված է հնարավոր տնտեսումների չափը (մոտ 30%): </w:t>
      </w:r>
    </w:p>
    <w:p w:rsidR="002D0A3C" w:rsidRPr="007E50F2" w:rsidRDefault="002D0A3C" w:rsidP="002D0A3C">
      <w:pPr>
        <w:pStyle w:val="NormalWeb"/>
        <w:shd w:val="clear" w:color="auto" w:fill="FFFFFF"/>
        <w:spacing w:before="0" w:beforeAutospacing="0" w:after="0" w:afterAutospacing="0"/>
        <w:ind w:firstLine="540"/>
        <w:jc w:val="both"/>
        <w:rPr>
          <w:rFonts w:ascii="GHEA Grapalat" w:hAnsi="GHEA Grapalat" w:cs="Sylfaen"/>
          <w:sz w:val="22"/>
          <w:szCs w:val="22"/>
          <w:lang w:val="hy-AM"/>
        </w:rPr>
      </w:pPr>
      <w:r w:rsidRPr="007E50F2">
        <w:rPr>
          <w:rFonts w:ascii="GHEA Grapalat" w:hAnsi="GHEA Grapalat"/>
          <w:color w:val="000000"/>
          <w:sz w:val="22"/>
          <w:szCs w:val="22"/>
          <w:lang w:val="hy-AM"/>
        </w:rPr>
        <w:t xml:space="preserve">Բնակարանային շինարարություն միջոցառման </w:t>
      </w:r>
      <w:r w:rsidRPr="007E50F2">
        <w:rPr>
          <w:rFonts w:ascii="GHEA Grapalat" w:hAnsi="GHEA Grapalat" w:cs="Sylfaen"/>
          <w:sz w:val="22"/>
          <w:szCs w:val="22"/>
          <w:lang w:val="hy-AM"/>
        </w:rPr>
        <w:t xml:space="preserve">հիմնական թիրախը՝ ոչ անվտանգ բնակության պայմաններում (վթարային շենքերում, ժամանակավոր կացարաններում, ոչ հիմնական շինություններում և այլն) բնակվող ընտանիքների ապահովումն է անվտանգ, պատշաճ, սանիտարահիգիենիկ պահանջներին բավարարող բնակարաններով: </w:t>
      </w:r>
    </w:p>
    <w:p w:rsidR="002D0A3C" w:rsidRPr="007E50F2" w:rsidRDefault="002D0A3C" w:rsidP="002D0A3C">
      <w:pPr>
        <w:pStyle w:val="NormalWeb"/>
        <w:shd w:val="clear" w:color="auto" w:fill="FFFFFF"/>
        <w:spacing w:before="0" w:beforeAutospacing="0" w:after="0" w:afterAutospacing="0"/>
        <w:ind w:firstLine="540"/>
        <w:jc w:val="both"/>
        <w:rPr>
          <w:rFonts w:ascii="GHEA Grapalat" w:hAnsi="GHEA Grapalat" w:cs="Sylfaen"/>
          <w:sz w:val="22"/>
          <w:szCs w:val="22"/>
          <w:lang w:val="hy-AM"/>
        </w:rPr>
      </w:pPr>
      <w:r w:rsidRPr="007E50F2">
        <w:rPr>
          <w:rFonts w:ascii="GHEA Grapalat" w:hAnsi="GHEA Grapalat" w:cs="Sylfaen"/>
          <w:sz w:val="22"/>
          <w:szCs w:val="22"/>
          <w:lang w:val="hy-AM"/>
        </w:rPr>
        <w:t xml:space="preserve">Այս ծրագրի շարունակական իրականացումը միաժամանակ հնարավորություն կտա տարածքներն ազատել քաղաքաշինական տեսանկյունից ոչ անվտանգ և քաղաքաշինական միջավայրին ոչ հարիր շինություններից (վթարային շենքեր, չշահագործվող կիսակառույցներ, ժամանակավոր կացարաններ)՝ վերականգնելով տվյալ տարածքների քաղաքաշինական միջավայրը: </w:t>
      </w:r>
    </w:p>
    <w:p w:rsidR="002D0A3C" w:rsidRPr="007E50F2" w:rsidRDefault="002D0A3C" w:rsidP="00903F71">
      <w:pPr>
        <w:spacing w:after="0" w:line="240" w:lineRule="auto"/>
        <w:ind w:firstLine="540"/>
        <w:jc w:val="both"/>
        <w:rPr>
          <w:rFonts w:ascii="GHEA Grapalat" w:hAnsi="GHEA Grapalat" w:cs="Arial Armenian"/>
          <w:lang w:val="hy-AM" w:eastAsia="ru-RU"/>
        </w:rPr>
      </w:pPr>
      <w:r w:rsidRPr="007E50F2">
        <w:rPr>
          <w:rFonts w:ascii="GHEA Grapalat" w:hAnsi="GHEA Grapalat" w:cs="Arial Armenian"/>
          <w:lang w:val="hy-AM" w:eastAsia="ru-RU"/>
        </w:rPr>
        <w:t xml:space="preserve">Այդ նպատակով նախատեսվում է ավարտին հասցնել ՀՀ Արագածոտնի մարզի Բաղրամյան 43 վթարային շենքի փոխարեն նոր բազմաբնակարան շենքի կառուցումը, ինչպես նաև </w:t>
      </w:r>
      <w:r w:rsidRPr="007E50F2">
        <w:rPr>
          <w:rFonts w:ascii="GHEA Grapalat" w:hAnsi="GHEA Grapalat" w:cs="Sylfaen"/>
          <w:lang w:val="hy-AM"/>
        </w:rPr>
        <w:t>ՀՀ կառավարության 2018 թ. մարտի 6-ի</w:t>
      </w:r>
      <w:r w:rsidRPr="007E50F2">
        <w:rPr>
          <w:rFonts w:ascii="GHEA Grapalat" w:hAnsi="GHEA Grapalat" w:cs="Courier New"/>
          <w:lang w:val="hy-AM"/>
        </w:rPr>
        <w:t xml:space="preserve"> </w:t>
      </w:r>
      <w:r w:rsidRPr="007E50F2">
        <w:rPr>
          <w:rFonts w:ascii="GHEA Grapalat" w:hAnsi="GHEA Grapalat" w:cs="Sylfaen"/>
          <w:lang w:val="hy-AM"/>
        </w:rPr>
        <w:t>N9 որոշման N2 հավելվածով հաստատված` ավարտման ենթակա կիսակառույցների ցանկում</w:t>
      </w:r>
      <w:r w:rsidRPr="007E50F2">
        <w:rPr>
          <w:rFonts w:ascii="GHEA Grapalat" w:hAnsi="GHEA Grapalat" w:cs="Arial Armenian"/>
          <w:lang w:val="hy-AM" w:eastAsia="ru-RU"/>
        </w:rPr>
        <w:t xml:space="preserve"> ընդգրկված` ՀՀ Շիրակի մարզի Գյումրի և ՀՀ Լոռու մարզի Վանաձոր քաղաքներում կիսակառույց բնակելի շենքերի շինարարությունը, ՀՀ Լոռու մարզի Սպիտակ քաղաքում կառուցել նոր բազմաբնակարան շենքեր:</w:t>
      </w:r>
    </w:p>
    <w:p w:rsidR="002D0A3C" w:rsidRPr="007E50F2" w:rsidRDefault="002D0A3C" w:rsidP="002D0A3C">
      <w:pPr>
        <w:tabs>
          <w:tab w:val="left" w:pos="0"/>
          <w:tab w:val="left" w:pos="142"/>
          <w:tab w:val="left" w:pos="567"/>
        </w:tabs>
        <w:spacing w:after="0" w:line="240" w:lineRule="auto"/>
        <w:ind w:right="140" w:firstLine="540"/>
        <w:jc w:val="both"/>
        <w:rPr>
          <w:rFonts w:ascii="GHEA Grapalat" w:hAnsi="GHEA Grapalat" w:cs="GHEA Grapalat"/>
          <w:lang w:val="af-ZA"/>
        </w:rPr>
      </w:pPr>
      <w:r w:rsidRPr="007E50F2">
        <w:rPr>
          <w:rFonts w:ascii="GHEA Grapalat" w:hAnsi="GHEA Grapalat" w:cs="GHEA Grapalat"/>
          <w:lang w:val="hy-AM"/>
        </w:rPr>
        <w:tab/>
      </w:r>
      <w:r w:rsidRPr="007E50F2">
        <w:rPr>
          <w:rFonts w:ascii="GHEA Grapalat" w:hAnsi="GHEA Grapalat" w:cs="GHEA Grapalat"/>
          <w:lang w:val="af-ZA"/>
        </w:rPr>
        <w:t>Զինծառայողների ս</w:t>
      </w:r>
      <w:r w:rsidRPr="007E50F2">
        <w:rPr>
          <w:rFonts w:ascii="GHEA Grapalat" w:hAnsi="GHEA Grapalat" w:cs="GHEA Grapalat"/>
          <w:lang w:val="pt-BR"/>
        </w:rPr>
        <w:t>ոցիալական պաշտպանությունը ՀՀ պետական քաղաքա</w:t>
      </w:r>
      <w:r w:rsidRPr="007E50F2">
        <w:rPr>
          <w:rFonts w:ascii="GHEA Grapalat" w:hAnsi="GHEA Grapalat" w:cs="GHEA Grapalat"/>
          <w:lang w:val="pt-BR"/>
        </w:rPr>
        <w:softHyphen/>
        <w:t>կա</w:t>
      </w:r>
      <w:r w:rsidRPr="007E50F2">
        <w:rPr>
          <w:rFonts w:ascii="GHEA Grapalat" w:hAnsi="GHEA Grapalat" w:cs="GHEA Grapalat"/>
          <w:lang w:val="pt-BR"/>
        </w:rPr>
        <w:softHyphen/>
      </w:r>
      <w:r w:rsidRPr="007E50F2">
        <w:rPr>
          <w:rFonts w:ascii="GHEA Grapalat" w:hAnsi="GHEA Grapalat" w:cs="GHEA Grapalat"/>
          <w:lang w:val="pt-BR"/>
        </w:rPr>
        <w:softHyphen/>
        <w:t>նու</w:t>
      </w:r>
      <w:r w:rsidRPr="007E50F2">
        <w:rPr>
          <w:rFonts w:ascii="GHEA Grapalat" w:hAnsi="GHEA Grapalat" w:cs="GHEA Grapalat"/>
          <w:lang w:val="pt-BR"/>
        </w:rPr>
        <w:softHyphen/>
      </w:r>
      <w:r w:rsidRPr="007E50F2">
        <w:rPr>
          <w:rFonts w:ascii="GHEA Grapalat" w:hAnsi="GHEA Grapalat" w:cs="GHEA Grapalat"/>
          <w:lang w:val="pt-BR"/>
        </w:rPr>
        <w:softHyphen/>
      </w:r>
      <w:r w:rsidRPr="007E50F2">
        <w:rPr>
          <w:rFonts w:ascii="GHEA Grapalat" w:hAnsi="GHEA Grapalat" w:cs="GHEA Grapalat"/>
          <w:lang w:val="pt-BR"/>
        </w:rPr>
        <w:softHyphen/>
      </w:r>
      <w:r w:rsidRPr="007E50F2">
        <w:rPr>
          <w:rFonts w:ascii="GHEA Grapalat" w:hAnsi="GHEA Grapalat" w:cs="GHEA Grapalat"/>
          <w:lang w:val="pt-BR"/>
        </w:rPr>
        <w:softHyphen/>
      </w:r>
      <w:r w:rsidRPr="007E50F2">
        <w:rPr>
          <w:rFonts w:ascii="GHEA Grapalat" w:hAnsi="GHEA Grapalat" w:cs="GHEA Grapalat"/>
          <w:lang w:val="pt-BR"/>
        </w:rPr>
        <w:softHyphen/>
        <w:t>թյան, այդ թվում ՀՀ պաշտպանության նախարարության գերակա ուղղություն</w:t>
      </w:r>
      <w:r w:rsidRPr="007E50F2">
        <w:rPr>
          <w:rFonts w:ascii="GHEA Grapalat" w:hAnsi="GHEA Grapalat" w:cs="GHEA Grapalat"/>
          <w:lang w:val="pt-BR"/>
        </w:rPr>
        <w:softHyphen/>
        <w:t>նե</w:t>
      </w:r>
      <w:r w:rsidRPr="007E50F2">
        <w:rPr>
          <w:rFonts w:ascii="GHEA Grapalat" w:hAnsi="GHEA Grapalat" w:cs="GHEA Grapalat"/>
          <w:lang w:val="pt-BR"/>
        </w:rPr>
        <w:softHyphen/>
        <w:t>րից է, որի նպատակը պետության կողմից զինծառայողների և նրանց ընտանիք</w:t>
      </w:r>
      <w:r w:rsidRPr="007E50F2">
        <w:rPr>
          <w:rFonts w:ascii="GHEA Grapalat" w:hAnsi="GHEA Grapalat" w:cs="GHEA Grapalat"/>
          <w:lang w:val="pt-BR"/>
        </w:rPr>
        <w:softHyphen/>
        <w:t>նե</w:t>
      </w:r>
      <w:r w:rsidRPr="007E50F2">
        <w:rPr>
          <w:rFonts w:ascii="GHEA Grapalat" w:hAnsi="GHEA Grapalat" w:cs="GHEA Grapalat"/>
          <w:lang w:val="pt-BR"/>
        </w:rPr>
        <w:softHyphen/>
        <w:t>րի ան</w:t>
      </w:r>
      <w:r w:rsidRPr="007E50F2">
        <w:rPr>
          <w:rFonts w:ascii="GHEA Grapalat" w:hAnsi="GHEA Grapalat" w:cs="GHEA Grapalat"/>
          <w:lang w:val="pt-BR"/>
        </w:rPr>
        <w:softHyphen/>
      </w:r>
      <w:r w:rsidRPr="007E50F2">
        <w:rPr>
          <w:rFonts w:ascii="GHEA Grapalat" w:hAnsi="GHEA Grapalat" w:cs="GHEA Grapalat"/>
          <w:lang w:val="pt-BR"/>
        </w:rPr>
        <w:softHyphen/>
      </w:r>
      <w:r w:rsidRPr="007E50F2">
        <w:rPr>
          <w:rFonts w:ascii="GHEA Grapalat" w:hAnsi="GHEA Grapalat" w:cs="GHEA Grapalat"/>
          <w:lang w:val="pt-BR"/>
        </w:rPr>
        <w:softHyphen/>
      </w:r>
      <w:r w:rsidRPr="007E50F2">
        <w:rPr>
          <w:rFonts w:ascii="GHEA Grapalat" w:hAnsi="GHEA Grapalat" w:cs="GHEA Grapalat"/>
          <w:lang w:val="pt-BR"/>
        </w:rPr>
        <w:softHyphen/>
      </w:r>
      <w:r w:rsidRPr="007E50F2">
        <w:rPr>
          <w:rFonts w:ascii="GHEA Grapalat" w:hAnsi="GHEA Grapalat" w:cs="GHEA Grapalat"/>
          <w:lang w:val="pt-BR"/>
        </w:rPr>
        <w:softHyphen/>
      </w:r>
      <w:r w:rsidRPr="007E50F2">
        <w:rPr>
          <w:rFonts w:ascii="GHEA Grapalat" w:hAnsi="GHEA Grapalat" w:cs="GHEA Grapalat"/>
          <w:lang w:val="pt-BR"/>
        </w:rPr>
        <w:softHyphen/>
        <w:t>դամ</w:t>
      </w:r>
      <w:r w:rsidRPr="007E50F2">
        <w:rPr>
          <w:rFonts w:ascii="GHEA Grapalat" w:hAnsi="GHEA Grapalat" w:cs="GHEA Grapalat"/>
          <w:lang w:val="pt-BR"/>
        </w:rPr>
        <w:softHyphen/>
        <w:t>նե</w:t>
      </w:r>
      <w:r w:rsidRPr="007E50F2">
        <w:rPr>
          <w:rFonts w:ascii="GHEA Grapalat" w:hAnsi="GHEA Grapalat" w:cs="GHEA Grapalat"/>
          <w:lang w:val="pt-BR"/>
        </w:rPr>
        <w:softHyphen/>
      </w:r>
      <w:r w:rsidRPr="007E50F2">
        <w:rPr>
          <w:rFonts w:ascii="GHEA Grapalat" w:hAnsi="GHEA Grapalat" w:cs="GHEA Grapalat"/>
          <w:lang w:val="pt-BR"/>
        </w:rPr>
        <w:softHyphen/>
        <w:t>րի որոշակի կարիքների հոգալու հնարավորությունների ընձեռումն է:</w:t>
      </w:r>
    </w:p>
    <w:p w:rsidR="002D0A3C" w:rsidRPr="007E50F2" w:rsidRDefault="002D0A3C" w:rsidP="002D0A3C">
      <w:pPr>
        <w:tabs>
          <w:tab w:val="left" w:pos="284"/>
          <w:tab w:val="left" w:pos="426"/>
          <w:tab w:val="left" w:pos="709"/>
        </w:tabs>
        <w:spacing w:after="0" w:line="240" w:lineRule="auto"/>
        <w:ind w:right="140" w:firstLine="540"/>
        <w:jc w:val="both"/>
        <w:rPr>
          <w:rFonts w:ascii="GHEA Grapalat" w:hAnsi="GHEA Grapalat" w:cs="Sylfaen"/>
          <w:lang w:val="af-ZA"/>
        </w:rPr>
      </w:pPr>
      <w:r w:rsidRPr="007E50F2">
        <w:rPr>
          <w:rFonts w:ascii="GHEA Grapalat" w:hAnsi="GHEA Grapalat"/>
          <w:lang w:val="af-ZA"/>
        </w:rPr>
        <w:t xml:space="preserve">2019 թ. տարեկան պետական բյուջեով </w:t>
      </w:r>
      <w:r w:rsidRPr="007E50F2">
        <w:rPr>
          <w:rFonts w:ascii="GHEA Grapalat" w:hAnsi="GHEA Grapalat" w:cs="Sylfaen"/>
          <w:lang w:val="af-ZA"/>
        </w:rPr>
        <w:t>նա</w:t>
      </w:r>
      <w:r w:rsidRPr="007E50F2">
        <w:rPr>
          <w:rFonts w:ascii="GHEA Grapalat" w:hAnsi="GHEA Grapalat" w:cs="Sylfaen"/>
          <w:lang w:val="af-ZA"/>
        </w:rPr>
        <w:softHyphen/>
        <w:t>խա</w:t>
      </w:r>
      <w:r w:rsidRPr="007E50F2">
        <w:rPr>
          <w:rFonts w:ascii="GHEA Grapalat" w:hAnsi="GHEA Grapalat" w:cs="Sylfaen"/>
          <w:lang w:val="af-ZA"/>
        </w:rPr>
        <w:softHyphen/>
      </w:r>
      <w:r w:rsidRPr="007E50F2">
        <w:rPr>
          <w:rFonts w:ascii="GHEA Grapalat" w:hAnsi="GHEA Grapalat" w:cs="Sylfaen"/>
          <w:lang w:val="af-ZA"/>
        </w:rPr>
        <w:softHyphen/>
      </w:r>
      <w:r w:rsidRPr="007E50F2">
        <w:rPr>
          <w:rFonts w:ascii="GHEA Grapalat" w:hAnsi="GHEA Grapalat" w:cs="Sylfaen"/>
          <w:lang w:val="af-ZA"/>
        </w:rPr>
        <w:softHyphen/>
        <w:t>տեսված 500.000.0 հազ. դրա</w:t>
      </w:r>
      <w:r w:rsidRPr="007E50F2">
        <w:rPr>
          <w:rFonts w:ascii="GHEA Grapalat" w:hAnsi="GHEA Grapalat" w:cs="Sylfaen"/>
          <w:lang w:val="af-ZA"/>
        </w:rPr>
        <w:softHyphen/>
        <w:t>մի դի</w:t>
      </w:r>
      <w:r w:rsidRPr="007E50F2">
        <w:rPr>
          <w:rFonts w:ascii="GHEA Grapalat" w:hAnsi="GHEA Grapalat" w:cs="Sylfaen"/>
          <w:lang w:val="af-ZA"/>
        </w:rPr>
        <w:softHyphen/>
      </w:r>
      <w:r w:rsidRPr="007E50F2">
        <w:rPr>
          <w:rFonts w:ascii="GHEA Grapalat" w:hAnsi="GHEA Grapalat" w:cs="Sylfaen"/>
          <w:lang w:val="af-ZA"/>
        </w:rPr>
        <w:softHyphen/>
      </w:r>
      <w:r w:rsidRPr="007E50F2">
        <w:rPr>
          <w:rFonts w:ascii="GHEA Grapalat" w:hAnsi="GHEA Grapalat" w:cs="Sylfaen"/>
          <w:lang w:val="af-ZA"/>
        </w:rPr>
        <w:softHyphen/>
      </w:r>
      <w:r w:rsidRPr="007E50F2">
        <w:rPr>
          <w:rFonts w:ascii="GHEA Grapalat" w:hAnsi="GHEA Grapalat" w:cs="Sylfaen"/>
          <w:lang w:val="af-ZA"/>
        </w:rPr>
        <w:softHyphen/>
      </w:r>
      <w:r w:rsidRPr="007E50F2">
        <w:rPr>
          <w:rFonts w:ascii="GHEA Grapalat" w:hAnsi="GHEA Grapalat" w:cs="Sylfaen"/>
          <w:lang w:val="af-ZA"/>
        </w:rPr>
        <w:softHyphen/>
      </w:r>
      <w:r w:rsidRPr="007E50F2">
        <w:rPr>
          <w:rFonts w:ascii="GHEA Grapalat" w:hAnsi="GHEA Grapalat" w:cs="Sylfaen"/>
          <w:lang w:val="af-ZA"/>
        </w:rPr>
        <w:softHyphen/>
        <w:t xml:space="preserve">մաց բնակարանի գնման վկայագրեր է տրամադրվել թվով 75 շահառուի` 385.340.0 հազ.դրամ գումարի </w:t>
      </w:r>
      <w:r w:rsidRPr="007E50F2">
        <w:rPr>
          <w:rFonts w:ascii="GHEA Grapalat" w:hAnsi="GHEA Grapalat" w:cs="Sylfaen"/>
          <w:lang w:val="af-ZA"/>
        </w:rPr>
        <w:lastRenderedPageBreak/>
        <w:t>չափով, իսկ դրա</w:t>
      </w:r>
      <w:r w:rsidRPr="007E50F2">
        <w:rPr>
          <w:rFonts w:ascii="GHEA Grapalat" w:hAnsi="GHEA Grapalat" w:cs="Sylfaen"/>
          <w:lang w:val="af-ZA"/>
        </w:rPr>
        <w:softHyphen/>
        <w:t>մար</w:t>
      </w:r>
      <w:r w:rsidRPr="007E50F2">
        <w:rPr>
          <w:rFonts w:ascii="GHEA Grapalat" w:hAnsi="GHEA Grapalat" w:cs="Sylfaen"/>
          <w:lang w:val="af-ZA"/>
        </w:rPr>
        <w:softHyphen/>
        <w:t>կղա</w:t>
      </w:r>
      <w:r w:rsidRPr="007E50F2">
        <w:rPr>
          <w:rFonts w:ascii="GHEA Grapalat" w:hAnsi="GHEA Grapalat" w:cs="Sylfaen"/>
          <w:lang w:val="af-ZA"/>
        </w:rPr>
        <w:softHyphen/>
        <w:t>յին ծախսերը կազմել են 122.667.0 հազ. դրամ, որի հաշվին ՀՀ կա</w:t>
      </w:r>
      <w:r w:rsidRPr="007E50F2">
        <w:rPr>
          <w:rFonts w:ascii="GHEA Grapalat" w:hAnsi="GHEA Grapalat" w:cs="Sylfaen"/>
          <w:lang w:val="af-ZA"/>
        </w:rPr>
        <w:softHyphen/>
        <w:t>ռա</w:t>
      </w:r>
      <w:r w:rsidRPr="007E50F2">
        <w:rPr>
          <w:rFonts w:ascii="GHEA Grapalat" w:hAnsi="GHEA Grapalat" w:cs="Sylfaen"/>
          <w:lang w:val="af-ZA"/>
        </w:rPr>
        <w:softHyphen/>
      </w:r>
      <w:r w:rsidRPr="007E50F2">
        <w:rPr>
          <w:rFonts w:ascii="GHEA Grapalat" w:hAnsi="GHEA Grapalat" w:cs="Sylfaen"/>
          <w:lang w:val="af-ZA"/>
        </w:rPr>
        <w:softHyphen/>
      </w:r>
      <w:r w:rsidRPr="007E50F2">
        <w:rPr>
          <w:rFonts w:ascii="GHEA Grapalat" w:hAnsi="GHEA Grapalat" w:cs="Sylfaen"/>
          <w:lang w:val="af-ZA"/>
        </w:rPr>
        <w:softHyphen/>
        <w:t>վա</w:t>
      </w:r>
      <w:r w:rsidRPr="007E50F2">
        <w:rPr>
          <w:rFonts w:ascii="GHEA Grapalat" w:hAnsi="GHEA Grapalat" w:cs="Sylfaen"/>
          <w:lang w:val="af-ZA"/>
        </w:rPr>
        <w:softHyphen/>
      </w:r>
      <w:r w:rsidRPr="007E50F2">
        <w:rPr>
          <w:rFonts w:ascii="GHEA Grapalat" w:hAnsi="GHEA Grapalat" w:cs="Sylfaen"/>
          <w:lang w:val="af-ZA"/>
        </w:rPr>
        <w:softHyphen/>
        <w:t>րության 2017 թվա</w:t>
      </w:r>
      <w:r w:rsidRPr="007E50F2">
        <w:rPr>
          <w:rFonts w:ascii="GHEA Grapalat" w:hAnsi="GHEA Grapalat" w:cs="Sylfaen"/>
          <w:lang w:val="af-ZA"/>
        </w:rPr>
        <w:softHyphen/>
      </w:r>
      <w:r w:rsidRPr="007E50F2">
        <w:rPr>
          <w:rFonts w:ascii="GHEA Grapalat" w:hAnsi="GHEA Grapalat" w:cs="Sylfaen"/>
          <w:lang w:val="af-ZA"/>
        </w:rPr>
        <w:softHyphen/>
        <w:t>կա</w:t>
      </w:r>
      <w:r w:rsidRPr="007E50F2">
        <w:rPr>
          <w:rFonts w:ascii="GHEA Grapalat" w:hAnsi="GHEA Grapalat" w:cs="Sylfaen"/>
          <w:lang w:val="af-ZA"/>
        </w:rPr>
        <w:softHyphen/>
        <w:t>նի օգոս</w:t>
      </w:r>
      <w:r w:rsidRPr="007E50F2">
        <w:rPr>
          <w:rFonts w:ascii="GHEA Grapalat" w:hAnsi="GHEA Grapalat" w:cs="Sylfaen"/>
          <w:lang w:val="af-ZA"/>
        </w:rPr>
        <w:softHyphen/>
        <w:t>տո</w:t>
      </w:r>
      <w:r w:rsidRPr="007E50F2">
        <w:rPr>
          <w:rFonts w:ascii="GHEA Grapalat" w:hAnsi="GHEA Grapalat" w:cs="Sylfaen"/>
          <w:lang w:val="af-ZA"/>
        </w:rPr>
        <w:softHyphen/>
        <w:t>սի 10-ի N 1016-Ն որաշ</w:t>
      </w:r>
      <w:r w:rsidRPr="007E50F2">
        <w:rPr>
          <w:rFonts w:ascii="GHEA Grapalat" w:hAnsi="GHEA Grapalat" w:cs="Sylfaen"/>
          <w:lang w:val="af-ZA"/>
        </w:rPr>
        <w:softHyphen/>
      </w:r>
      <w:r w:rsidRPr="007E50F2">
        <w:rPr>
          <w:rFonts w:ascii="GHEA Grapalat" w:hAnsi="GHEA Grapalat" w:cs="Sylfaen"/>
          <w:lang w:val="af-ZA"/>
        </w:rPr>
        <w:softHyphen/>
        <w:t>մամբ հաստատված կարգով բնա</w:t>
      </w:r>
      <w:r w:rsidRPr="007E50F2">
        <w:rPr>
          <w:rFonts w:ascii="GHEA Grapalat" w:hAnsi="GHEA Grapalat" w:cs="Sylfaen"/>
          <w:lang w:val="af-ZA"/>
        </w:rPr>
        <w:softHyphen/>
      </w:r>
      <w:r w:rsidRPr="007E50F2">
        <w:rPr>
          <w:rFonts w:ascii="GHEA Grapalat" w:hAnsi="GHEA Grapalat" w:cs="Sylfaen"/>
          <w:lang w:val="af-ZA"/>
        </w:rPr>
        <w:softHyphen/>
      </w:r>
      <w:r w:rsidRPr="007E50F2">
        <w:rPr>
          <w:rFonts w:ascii="GHEA Grapalat" w:hAnsi="GHEA Grapalat" w:cs="Sylfaen"/>
          <w:lang w:val="af-ZA"/>
        </w:rPr>
        <w:softHyphen/>
      </w:r>
      <w:r w:rsidRPr="007E50F2">
        <w:rPr>
          <w:rFonts w:ascii="GHEA Grapalat" w:hAnsi="GHEA Grapalat" w:cs="Sylfaen"/>
          <w:lang w:val="af-ZA"/>
        </w:rPr>
        <w:softHyphen/>
      </w:r>
      <w:r w:rsidRPr="007E50F2">
        <w:rPr>
          <w:rFonts w:ascii="GHEA Grapalat" w:hAnsi="GHEA Grapalat" w:cs="Sylfaen"/>
          <w:lang w:val="af-ZA"/>
        </w:rPr>
        <w:softHyphen/>
        <w:t>կարանային պայ</w:t>
      </w:r>
      <w:r w:rsidRPr="007E50F2">
        <w:rPr>
          <w:rFonts w:ascii="GHEA Grapalat" w:hAnsi="GHEA Grapalat" w:cs="Sylfaen"/>
          <w:lang w:val="af-ZA"/>
        </w:rPr>
        <w:softHyphen/>
      </w:r>
      <w:r w:rsidRPr="007E50F2">
        <w:rPr>
          <w:rFonts w:ascii="GHEA Grapalat" w:hAnsi="GHEA Grapalat" w:cs="Sylfaen"/>
          <w:lang w:val="af-ZA"/>
        </w:rPr>
        <w:softHyphen/>
      </w:r>
      <w:r w:rsidRPr="007E50F2">
        <w:rPr>
          <w:rFonts w:ascii="GHEA Grapalat" w:hAnsi="GHEA Grapalat" w:cs="Sylfaen"/>
          <w:lang w:val="af-ZA"/>
        </w:rPr>
        <w:softHyphen/>
        <w:t>ման</w:t>
      </w:r>
      <w:r w:rsidRPr="007E50F2">
        <w:rPr>
          <w:rFonts w:ascii="GHEA Grapalat" w:hAnsi="GHEA Grapalat" w:cs="Sylfaen"/>
          <w:lang w:val="af-ZA"/>
        </w:rPr>
        <w:softHyphen/>
      </w:r>
      <w:r w:rsidRPr="007E50F2">
        <w:rPr>
          <w:rFonts w:ascii="GHEA Grapalat" w:hAnsi="GHEA Grapalat" w:cs="Sylfaen"/>
          <w:lang w:val="af-ZA"/>
        </w:rPr>
        <w:softHyphen/>
        <w:t>ները բարե</w:t>
      </w:r>
      <w:r w:rsidRPr="007E50F2">
        <w:rPr>
          <w:rFonts w:ascii="GHEA Grapalat" w:hAnsi="GHEA Grapalat" w:cs="Sylfaen"/>
          <w:lang w:val="af-ZA"/>
        </w:rPr>
        <w:softHyphen/>
        <w:t>լա</w:t>
      </w:r>
      <w:r w:rsidRPr="007E50F2">
        <w:rPr>
          <w:rFonts w:ascii="GHEA Grapalat" w:hAnsi="GHEA Grapalat" w:cs="Sylfaen"/>
          <w:lang w:val="af-ZA"/>
        </w:rPr>
        <w:softHyphen/>
      </w:r>
      <w:r w:rsidRPr="007E50F2">
        <w:rPr>
          <w:rFonts w:ascii="GHEA Grapalat" w:hAnsi="GHEA Grapalat" w:cs="Sylfaen"/>
          <w:lang w:val="af-ZA"/>
        </w:rPr>
        <w:softHyphen/>
        <w:t>վելու նպա</w:t>
      </w:r>
      <w:r w:rsidRPr="007E50F2">
        <w:rPr>
          <w:rFonts w:ascii="GHEA Grapalat" w:hAnsi="GHEA Grapalat" w:cs="Sylfaen"/>
          <w:lang w:val="af-ZA"/>
        </w:rPr>
        <w:softHyphen/>
      </w:r>
      <w:r w:rsidRPr="007E50F2">
        <w:rPr>
          <w:rFonts w:ascii="GHEA Grapalat" w:hAnsi="GHEA Grapalat" w:cs="Sylfaen"/>
          <w:lang w:val="af-ZA"/>
        </w:rPr>
        <w:softHyphen/>
        <w:t>տա</w:t>
      </w:r>
      <w:r w:rsidRPr="007E50F2">
        <w:rPr>
          <w:rFonts w:ascii="GHEA Grapalat" w:hAnsi="GHEA Grapalat" w:cs="Sylfaen"/>
          <w:lang w:val="af-ZA"/>
        </w:rPr>
        <w:softHyphen/>
        <w:t>կով ան</w:t>
      </w:r>
      <w:r w:rsidRPr="007E50F2">
        <w:rPr>
          <w:rFonts w:ascii="GHEA Grapalat" w:hAnsi="GHEA Grapalat" w:cs="Sylfaen"/>
          <w:lang w:val="af-ZA"/>
        </w:rPr>
        <w:softHyphen/>
        <w:t>հա</w:t>
      </w:r>
      <w:r w:rsidRPr="007E50F2">
        <w:rPr>
          <w:rFonts w:ascii="GHEA Grapalat" w:hAnsi="GHEA Grapalat" w:cs="Sylfaen"/>
          <w:lang w:val="af-ZA"/>
        </w:rPr>
        <w:softHyphen/>
        <w:t>տույց պետական ֆի</w:t>
      </w:r>
      <w:r w:rsidRPr="007E50F2">
        <w:rPr>
          <w:rFonts w:ascii="GHEA Grapalat" w:hAnsi="GHEA Grapalat" w:cs="Sylfaen"/>
          <w:lang w:val="af-ZA"/>
        </w:rPr>
        <w:softHyphen/>
        <w:t>նան</w:t>
      </w:r>
      <w:r w:rsidRPr="007E50F2">
        <w:rPr>
          <w:rFonts w:ascii="GHEA Grapalat" w:hAnsi="GHEA Grapalat" w:cs="Sylfaen"/>
          <w:lang w:val="af-ZA"/>
        </w:rPr>
        <w:softHyphen/>
        <w:t>սա</w:t>
      </w:r>
      <w:r w:rsidRPr="007E50F2">
        <w:rPr>
          <w:rFonts w:ascii="GHEA Grapalat" w:hAnsi="GHEA Grapalat" w:cs="Sylfaen"/>
          <w:lang w:val="af-ZA"/>
        </w:rPr>
        <w:softHyphen/>
      </w:r>
      <w:r w:rsidRPr="007E50F2">
        <w:rPr>
          <w:rFonts w:ascii="GHEA Grapalat" w:hAnsi="GHEA Grapalat" w:cs="Sylfaen"/>
          <w:lang w:val="af-ZA"/>
        </w:rPr>
        <w:softHyphen/>
      </w:r>
      <w:r w:rsidRPr="007E50F2">
        <w:rPr>
          <w:rFonts w:ascii="GHEA Grapalat" w:hAnsi="GHEA Grapalat" w:cs="Sylfaen"/>
          <w:lang w:val="af-ZA"/>
        </w:rPr>
        <w:softHyphen/>
        <w:t>կան աջակ</w:t>
      </w:r>
      <w:r w:rsidRPr="007E50F2">
        <w:rPr>
          <w:rFonts w:ascii="GHEA Grapalat" w:hAnsi="GHEA Grapalat" w:cs="Sylfaen"/>
          <w:lang w:val="af-ZA"/>
        </w:rPr>
        <w:softHyphen/>
        <w:t>ցու</w:t>
      </w:r>
      <w:r w:rsidRPr="007E50F2">
        <w:rPr>
          <w:rFonts w:ascii="GHEA Grapalat" w:hAnsi="GHEA Grapalat" w:cs="Sylfaen"/>
          <w:lang w:val="af-ZA"/>
        </w:rPr>
        <w:softHyphen/>
        <w:t>թյուն է տրա</w:t>
      </w:r>
      <w:r w:rsidRPr="007E50F2">
        <w:rPr>
          <w:rFonts w:ascii="GHEA Grapalat" w:hAnsi="GHEA Grapalat" w:cs="Sylfaen"/>
          <w:lang w:val="af-ZA"/>
        </w:rPr>
        <w:softHyphen/>
        <w:t>մա</w:t>
      </w:r>
      <w:r w:rsidRPr="007E50F2">
        <w:rPr>
          <w:rFonts w:ascii="GHEA Grapalat" w:hAnsi="GHEA Grapalat" w:cs="Sylfaen"/>
          <w:lang w:val="af-ZA"/>
        </w:rPr>
        <w:softHyphen/>
        <w:t>դրվել թվով 24 զոհ</w:t>
      </w:r>
      <w:r w:rsidRPr="007E50F2">
        <w:rPr>
          <w:rFonts w:ascii="GHEA Grapalat" w:hAnsi="GHEA Grapalat" w:cs="Sylfaen"/>
          <w:lang w:val="af-ZA"/>
        </w:rPr>
        <w:softHyphen/>
        <w:t>ված /մա</w:t>
      </w:r>
      <w:r w:rsidRPr="007E50F2">
        <w:rPr>
          <w:rFonts w:ascii="GHEA Grapalat" w:hAnsi="GHEA Grapalat" w:cs="Sylfaen"/>
          <w:lang w:val="af-ZA"/>
        </w:rPr>
        <w:softHyphen/>
        <w:t>հա</w:t>
      </w:r>
      <w:r w:rsidRPr="007E50F2">
        <w:rPr>
          <w:rFonts w:ascii="GHEA Grapalat" w:hAnsi="GHEA Grapalat" w:cs="Sylfaen"/>
          <w:lang w:val="af-ZA"/>
        </w:rPr>
        <w:softHyphen/>
        <w:t>ցած/ զին</w:t>
      </w:r>
      <w:r w:rsidRPr="007E50F2">
        <w:rPr>
          <w:rFonts w:ascii="GHEA Grapalat" w:hAnsi="GHEA Grapalat" w:cs="Sylfaen"/>
          <w:lang w:val="af-ZA"/>
        </w:rPr>
        <w:softHyphen/>
        <w:t>ծա</w:t>
      </w:r>
      <w:r w:rsidRPr="007E50F2">
        <w:rPr>
          <w:rFonts w:ascii="GHEA Grapalat" w:hAnsi="GHEA Grapalat" w:cs="Sylfaen"/>
          <w:lang w:val="af-ZA"/>
        </w:rPr>
        <w:softHyphen/>
        <w:t>ռայ</w:t>
      </w:r>
      <w:r w:rsidRPr="007E50F2">
        <w:rPr>
          <w:rFonts w:ascii="GHEA Grapalat" w:hAnsi="GHEA Grapalat" w:cs="Sylfaen"/>
          <w:lang w:val="ru-RU"/>
        </w:rPr>
        <w:t>ո</w:t>
      </w:r>
      <w:r w:rsidRPr="007E50F2">
        <w:rPr>
          <w:rFonts w:ascii="GHEA Grapalat" w:hAnsi="GHEA Grapalat" w:cs="Sylfaen"/>
          <w:lang w:val="af-ZA"/>
        </w:rPr>
        <w:t>ղների ըն</w:t>
      </w:r>
      <w:r w:rsidRPr="007E50F2">
        <w:rPr>
          <w:rFonts w:ascii="GHEA Grapalat" w:hAnsi="GHEA Grapalat" w:cs="Sylfaen"/>
          <w:lang w:val="af-ZA"/>
        </w:rPr>
        <w:softHyphen/>
        <w:t>տա</w:t>
      </w:r>
      <w:r w:rsidRPr="007E50F2">
        <w:rPr>
          <w:rFonts w:ascii="GHEA Grapalat" w:hAnsi="GHEA Grapalat" w:cs="Sylfaen"/>
          <w:lang w:val="af-ZA"/>
        </w:rPr>
        <w:softHyphen/>
      </w:r>
      <w:r w:rsidRPr="007E50F2">
        <w:rPr>
          <w:rFonts w:ascii="GHEA Grapalat" w:hAnsi="GHEA Grapalat" w:cs="Sylfaen"/>
          <w:lang w:val="af-ZA"/>
        </w:rPr>
        <w:softHyphen/>
      </w:r>
      <w:r w:rsidRPr="007E50F2">
        <w:rPr>
          <w:rFonts w:ascii="GHEA Grapalat" w:hAnsi="GHEA Grapalat" w:cs="Sylfaen"/>
          <w:lang w:val="af-ZA"/>
        </w:rPr>
        <w:softHyphen/>
        <w:t>նի</w:t>
      </w:r>
      <w:r w:rsidRPr="007E50F2">
        <w:rPr>
          <w:rFonts w:ascii="GHEA Grapalat" w:hAnsi="GHEA Grapalat" w:cs="Sylfaen"/>
          <w:lang w:val="af-ZA"/>
        </w:rPr>
        <w:softHyphen/>
        <w:t>քի:</w:t>
      </w:r>
    </w:p>
    <w:p w:rsidR="002D0A3C" w:rsidRPr="007E50F2" w:rsidRDefault="002D0A3C" w:rsidP="002D0A3C">
      <w:pPr>
        <w:spacing w:after="0" w:line="240" w:lineRule="auto"/>
        <w:ind w:right="140" w:firstLine="540"/>
        <w:jc w:val="both"/>
        <w:rPr>
          <w:rFonts w:ascii="GHEA Grapalat" w:hAnsi="GHEA Grapalat" w:cs="Sylfaen"/>
          <w:bCs/>
          <w:lang w:val="af-ZA"/>
        </w:rPr>
      </w:pPr>
      <w:r w:rsidRPr="007E50F2">
        <w:rPr>
          <w:rFonts w:ascii="GHEA Grapalat" w:hAnsi="GHEA Grapalat" w:cs="Sylfaen"/>
          <w:bCs/>
          <w:lang w:val="hy-AM"/>
        </w:rPr>
        <w:t>Տեղական ինքնակառավարման մարմինների կողմից կազմված գործերի և Հ</w:t>
      </w:r>
      <w:r w:rsidRPr="007E50F2">
        <w:rPr>
          <w:rFonts w:ascii="GHEA Grapalat" w:hAnsi="GHEA Grapalat" w:cs="Sylfaen"/>
          <w:bCs/>
          <w:lang w:val="hy-AM"/>
        </w:rPr>
        <w:softHyphen/>
        <w:t>Հ պաշտ</w:t>
      </w:r>
      <w:r w:rsidRPr="007E50F2">
        <w:rPr>
          <w:rFonts w:ascii="GHEA Grapalat" w:hAnsi="GHEA Grapalat" w:cs="Sylfaen"/>
          <w:bCs/>
          <w:lang w:val="af-ZA"/>
        </w:rPr>
        <w:softHyphen/>
      </w:r>
      <w:r w:rsidRPr="007E50F2">
        <w:rPr>
          <w:rFonts w:ascii="GHEA Grapalat" w:hAnsi="GHEA Grapalat" w:cs="Sylfaen"/>
          <w:bCs/>
          <w:lang w:val="hy-AM"/>
        </w:rPr>
        <w:t>պա</w:t>
      </w:r>
      <w:r w:rsidRPr="007E50F2">
        <w:rPr>
          <w:rFonts w:ascii="GHEA Grapalat" w:hAnsi="GHEA Grapalat" w:cs="Sylfaen"/>
          <w:bCs/>
          <w:lang w:val="hy-AM"/>
        </w:rPr>
        <w:softHyphen/>
        <w:t>նու</w:t>
      </w:r>
      <w:r w:rsidRPr="007E50F2">
        <w:rPr>
          <w:rFonts w:ascii="GHEA Grapalat" w:hAnsi="GHEA Grapalat" w:cs="Sylfaen"/>
          <w:bCs/>
          <w:lang w:val="hy-AM"/>
        </w:rPr>
        <w:softHyphen/>
        <w:t>թյան նախարարություն ներկայացված ցուցակների համաձայն 2019 թվա</w:t>
      </w:r>
      <w:r w:rsidRPr="007E50F2">
        <w:rPr>
          <w:rFonts w:ascii="GHEA Grapalat" w:hAnsi="GHEA Grapalat" w:cs="Sylfaen"/>
          <w:bCs/>
          <w:lang w:val="hy-AM"/>
        </w:rPr>
        <w:softHyphen/>
        <w:t>կա</w:t>
      </w:r>
      <w:r w:rsidRPr="007E50F2">
        <w:rPr>
          <w:rFonts w:ascii="GHEA Grapalat" w:hAnsi="GHEA Grapalat" w:cs="Sylfaen"/>
          <w:bCs/>
          <w:lang w:val="hy-AM"/>
        </w:rPr>
        <w:softHyphen/>
        <w:t>նին 2018 թվա</w:t>
      </w:r>
      <w:r w:rsidRPr="007E50F2">
        <w:rPr>
          <w:rFonts w:ascii="GHEA Grapalat" w:hAnsi="GHEA Grapalat" w:cs="Sylfaen"/>
          <w:bCs/>
          <w:lang w:val="hy-AM"/>
        </w:rPr>
        <w:softHyphen/>
        <w:t>կանի համեմատ բնակարանային հաշվառման ընդգրկված շահա</w:t>
      </w:r>
      <w:r w:rsidRPr="007E50F2">
        <w:rPr>
          <w:rFonts w:ascii="GHEA Grapalat" w:hAnsi="GHEA Grapalat" w:cs="Sylfaen"/>
          <w:bCs/>
          <w:lang w:val="af-ZA"/>
        </w:rPr>
        <w:softHyphen/>
      </w:r>
      <w:r w:rsidRPr="007E50F2">
        <w:rPr>
          <w:rFonts w:ascii="GHEA Grapalat" w:hAnsi="GHEA Grapalat" w:cs="Sylfaen"/>
          <w:bCs/>
          <w:lang w:val="hy-AM"/>
        </w:rPr>
        <w:t>ռու</w:t>
      </w:r>
      <w:r w:rsidRPr="007E50F2">
        <w:rPr>
          <w:rFonts w:ascii="GHEA Grapalat" w:hAnsi="GHEA Grapalat" w:cs="Sylfaen"/>
          <w:bCs/>
          <w:lang w:val="af-ZA"/>
        </w:rPr>
        <w:softHyphen/>
      </w:r>
      <w:r w:rsidRPr="007E50F2">
        <w:rPr>
          <w:rFonts w:ascii="GHEA Grapalat" w:hAnsi="GHEA Grapalat" w:cs="Sylfaen"/>
          <w:bCs/>
          <w:lang w:val="hy-AM"/>
        </w:rPr>
        <w:t>նե</w:t>
      </w:r>
      <w:r w:rsidRPr="007E50F2">
        <w:rPr>
          <w:rFonts w:ascii="GHEA Grapalat" w:hAnsi="GHEA Grapalat" w:cs="Sylfaen"/>
          <w:bCs/>
          <w:lang w:val="af-ZA"/>
        </w:rPr>
        <w:softHyphen/>
      </w:r>
      <w:r w:rsidRPr="007E50F2">
        <w:rPr>
          <w:rFonts w:ascii="GHEA Grapalat" w:hAnsi="GHEA Grapalat" w:cs="Sylfaen"/>
          <w:bCs/>
          <w:lang w:val="hy-AM"/>
        </w:rPr>
        <w:t>րի քա</w:t>
      </w:r>
      <w:r w:rsidRPr="007E50F2">
        <w:rPr>
          <w:rFonts w:ascii="GHEA Grapalat" w:hAnsi="GHEA Grapalat" w:cs="Sylfaen"/>
          <w:bCs/>
          <w:lang w:val="hy-AM"/>
        </w:rPr>
        <w:softHyphen/>
        <w:t>նակը նվա</w:t>
      </w:r>
      <w:r w:rsidRPr="007E50F2">
        <w:rPr>
          <w:rFonts w:ascii="GHEA Grapalat" w:hAnsi="GHEA Grapalat" w:cs="Sylfaen"/>
          <w:bCs/>
          <w:lang w:val="hy-AM"/>
        </w:rPr>
        <w:softHyphen/>
        <w:t>զել է 44.1 տոկոսով: 2019 թ</w:t>
      </w:r>
      <w:r w:rsidRPr="007E50F2">
        <w:rPr>
          <w:rFonts w:ascii="GHEA Grapalat" w:hAnsi="GHEA Grapalat" w:cs="Sylfaen"/>
          <w:bCs/>
          <w:lang w:val="af-ZA"/>
        </w:rPr>
        <w:t>.</w:t>
      </w:r>
      <w:r w:rsidRPr="007E50F2">
        <w:rPr>
          <w:rFonts w:ascii="GHEA Grapalat" w:hAnsi="GHEA Grapalat" w:cs="Sylfaen"/>
          <w:bCs/>
          <w:lang w:val="hy-AM"/>
        </w:rPr>
        <w:t xml:space="preserve"> դեկտեմբեր ամսվա դրությամբ հեր</w:t>
      </w:r>
      <w:r w:rsidRPr="007E50F2">
        <w:rPr>
          <w:rFonts w:ascii="GHEA Grapalat" w:hAnsi="GHEA Grapalat" w:cs="Sylfaen"/>
          <w:bCs/>
          <w:lang w:val="hy-AM"/>
        </w:rPr>
        <w:softHyphen/>
        <w:t>թա</w:t>
      </w:r>
      <w:r w:rsidRPr="007E50F2">
        <w:rPr>
          <w:rFonts w:ascii="GHEA Grapalat" w:hAnsi="GHEA Grapalat" w:cs="Sylfaen"/>
          <w:bCs/>
          <w:lang w:val="hy-AM"/>
        </w:rPr>
        <w:softHyphen/>
        <w:t>ցու</w:t>
      </w:r>
      <w:r w:rsidRPr="007E50F2">
        <w:rPr>
          <w:rFonts w:ascii="GHEA Grapalat" w:hAnsi="GHEA Grapalat" w:cs="Sylfaen"/>
          <w:bCs/>
          <w:lang w:val="hy-AM"/>
        </w:rPr>
        <w:softHyphen/>
        <w:t>ցա</w:t>
      </w:r>
      <w:r w:rsidRPr="007E50F2">
        <w:rPr>
          <w:rFonts w:ascii="GHEA Grapalat" w:hAnsi="GHEA Grapalat" w:cs="Sylfaen"/>
          <w:bCs/>
          <w:lang w:val="hy-AM"/>
        </w:rPr>
        <w:softHyphen/>
        <w:t>կում ընդգրկ</w:t>
      </w:r>
      <w:r w:rsidRPr="007E50F2">
        <w:rPr>
          <w:rFonts w:ascii="GHEA Grapalat" w:hAnsi="GHEA Grapalat" w:cs="Sylfaen"/>
          <w:bCs/>
          <w:lang w:val="hy-AM"/>
        </w:rPr>
        <w:softHyphen/>
        <w:t xml:space="preserve">ված են եղել թվով 1537: </w:t>
      </w:r>
    </w:p>
    <w:p w:rsidR="002D0A3C" w:rsidRPr="007E50F2" w:rsidRDefault="002D0A3C" w:rsidP="00222F8C">
      <w:pPr>
        <w:spacing w:after="0" w:line="240" w:lineRule="auto"/>
        <w:ind w:right="140" w:firstLine="360"/>
        <w:jc w:val="both"/>
        <w:rPr>
          <w:rFonts w:ascii="GHEA Grapalat" w:hAnsi="GHEA Grapalat" w:cs="GHEA Grapalat"/>
          <w:kern w:val="16"/>
          <w:lang w:val="hy-AM"/>
        </w:rPr>
      </w:pPr>
      <w:r w:rsidRPr="007E50F2">
        <w:rPr>
          <w:rFonts w:ascii="GHEA Grapalat" w:hAnsi="GHEA Grapalat" w:cs="GHEA Grapalat"/>
          <w:kern w:val="16"/>
          <w:lang w:val="af-ZA"/>
        </w:rPr>
        <w:t>2</w:t>
      </w:r>
      <w:r w:rsidRPr="007E50F2">
        <w:rPr>
          <w:rFonts w:ascii="GHEA Grapalat" w:hAnsi="GHEA Grapalat" w:cs="GHEA Grapalat"/>
          <w:kern w:val="16"/>
          <w:lang w:val="hy-AM"/>
        </w:rPr>
        <w:t xml:space="preserve">014 թվականի </w:t>
      </w:r>
      <w:r w:rsidRPr="007E50F2">
        <w:rPr>
          <w:rFonts w:ascii="GHEA Grapalat" w:hAnsi="GHEA Grapalat" w:cs="Sylfaen"/>
          <w:kern w:val="16"/>
          <w:lang w:val="hy-AM"/>
        </w:rPr>
        <w:t>հունվարի</w:t>
      </w:r>
      <w:r w:rsidRPr="007E50F2">
        <w:rPr>
          <w:rFonts w:ascii="GHEA Grapalat" w:hAnsi="GHEA Grapalat" w:cs="GHEA Grapalat"/>
          <w:kern w:val="16"/>
          <w:lang w:val="hy-AM"/>
        </w:rPr>
        <w:t xml:space="preserve"> 1-</w:t>
      </w:r>
      <w:r w:rsidRPr="007E50F2">
        <w:rPr>
          <w:rFonts w:ascii="GHEA Grapalat" w:hAnsi="GHEA Grapalat" w:cs="Sylfaen"/>
          <w:kern w:val="16"/>
          <w:lang w:val="hy-AM"/>
        </w:rPr>
        <w:t>ից</w:t>
      </w:r>
      <w:r w:rsidRPr="007E50F2">
        <w:rPr>
          <w:rFonts w:ascii="GHEA Grapalat" w:hAnsi="GHEA Grapalat" w:cs="GHEA Grapalat"/>
          <w:kern w:val="16"/>
          <w:lang w:val="hy-AM"/>
        </w:rPr>
        <w:t xml:space="preserve"> </w:t>
      </w:r>
      <w:r w:rsidRPr="007E50F2">
        <w:rPr>
          <w:rFonts w:ascii="GHEA Grapalat" w:hAnsi="GHEA Grapalat" w:cs="Sylfaen"/>
          <w:kern w:val="16"/>
          <w:lang w:val="hy-AM"/>
        </w:rPr>
        <w:t>սույն</w:t>
      </w:r>
      <w:r w:rsidRPr="007E50F2">
        <w:rPr>
          <w:rFonts w:ascii="GHEA Grapalat" w:hAnsi="GHEA Grapalat" w:cs="GHEA Grapalat"/>
          <w:kern w:val="16"/>
          <w:lang w:val="hy-AM"/>
        </w:rPr>
        <w:t xml:space="preserve"> </w:t>
      </w:r>
      <w:r w:rsidRPr="007E50F2">
        <w:rPr>
          <w:rFonts w:ascii="GHEA Grapalat" w:hAnsi="GHEA Grapalat" w:cs="Sylfaen"/>
          <w:kern w:val="16"/>
          <w:lang w:val="hy-AM"/>
        </w:rPr>
        <w:t>ծրագիրն</w:t>
      </w:r>
      <w:r w:rsidRPr="007E50F2">
        <w:rPr>
          <w:rFonts w:ascii="GHEA Grapalat" w:hAnsi="GHEA Grapalat" w:cs="GHEA Grapalat"/>
          <w:kern w:val="16"/>
          <w:lang w:val="hy-AM"/>
        </w:rPr>
        <w:t xml:space="preserve"> </w:t>
      </w:r>
      <w:r w:rsidRPr="007E50F2">
        <w:rPr>
          <w:rFonts w:ascii="GHEA Grapalat" w:hAnsi="GHEA Grapalat" w:cs="Sylfaen"/>
          <w:kern w:val="16"/>
          <w:lang w:val="hy-AM"/>
        </w:rPr>
        <w:t>իրականացվել է</w:t>
      </w:r>
      <w:r w:rsidRPr="007E50F2">
        <w:rPr>
          <w:rFonts w:ascii="GHEA Grapalat" w:hAnsi="GHEA Grapalat" w:cs="GHEA Grapalat"/>
          <w:kern w:val="16"/>
          <w:lang w:val="hy-AM"/>
        </w:rPr>
        <w:t xml:space="preserve"> </w:t>
      </w:r>
      <w:r w:rsidRPr="007E50F2">
        <w:rPr>
          <w:rFonts w:ascii="GHEA Grapalat" w:hAnsi="GHEA Grapalat" w:cs="Sylfaen"/>
          <w:kern w:val="16"/>
          <w:lang w:val="hy-AM"/>
        </w:rPr>
        <w:t>հիմք</w:t>
      </w:r>
      <w:r w:rsidRPr="007E50F2">
        <w:rPr>
          <w:rFonts w:ascii="GHEA Grapalat" w:hAnsi="GHEA Grapalat" w:cs="GHEA Grapalat"/>
          <w:kern w:val="16"/>
          <w:lang w:val="hy-AM"/>
        </w:rPr>
        <w:t xml:space="preserve"> </w:t>
      </w:r>
      <w:r w:rsidRPr="007E50F2">
        <w:rPr>
          <w:rFonts w:ascii="GHEA Grapalat" w:hAnsi="GHEA Grapalat" w:cs="Sylfaen"/>
          <w:kern w:val="16"/>
          <w:lang w:val="hy-AM"/>
        </w:rPr>
        <w:t>ընդունելով</w:t>
      </w:r>
      <w:r w:rsidRPr="007E50F2">
        <w:rPr>
          <w:rFonts w:ascii="GHEA Grapalat" w:hAnsi="GHEA Grapalat" w:cs="GHEA Grapalat"/>
          <w:kern w:val="16"/>
          <w:lang w:val="hy-AM"/>
        </w:rPr>
        <w:t xml:space="preserve"> </w:t>
      </w:r>
      <w:r w:rsidRPr="007E50F2">
        <w:rPr>
          <w:rFonts w:ascii="GHEA Grapalat" w:hAnsi="GHEA Grapalat" w:cs="Sylfaen"/>
          <w:kern w:val="16"/>
          <w:lang w:val="hy-AM"/>
        </w:rPr>
        <w:t>տե</w:t>
      </w:r>
      <w:r w:rsidRPr="007E50F2">
        <w:rPr>
          <w:rFonts w:ascii="GHEA Grapalat" w:hAnsi="GHEA Grapalat" w:cs="Sylfaen"/>
          <w:kern w:val="16"/>
          <w:lang w:val="hy-AM"/>
        </w:rPr>
        <w:softHyphen/>
        <w:t>ղա</w:t>
      </w:r>
      <w:r w:rsidRPr="007E50F2">
        <w:rPr>
          <w:rFonts w:ascii="GHEA Grapalat" w:hAnsi="GHEA Grapalat" w:cs="Sylfaen"/>
          <w:kern w:val="16"/>
          <w:lang w:val="hy-AM"/>
        </w:rPr>
        <w:softHyphen/>
      </w:r>
      <w:r w:rsidRPr="007E50F2">
        <w:rPr>
          <w:rFonts w:ascii="GHEA Grapalat" w:hAnsi="GHEA Grapalat" w:cs="Sylfaen"/>
          <w:kern w:val="16"/>
          <w:lang w:val="hy-AM"/>
        </w:rPr>
        <w:softHyphen/>
      </w:r>
      <w:r w:rsidRPr="007E50F2">
        <w:rPr>
          <w:rFonts w:ascii="GHEA Grapalat" w:hAnsi="GHEA Grapalat" w:cs="Sylfaen"/>
          <w:kern w:val="16"/>
          <w:lang w:val="hy-AM"/>
        </w:rPr>
        <w:softHyphen/>
      </w:r>
      <w:r w:rsidRPr="007E50F2">
        <w:rPr>
          <w:rFonts w:ascii="GHEA Grapalat" w:hAnsi="GHEA Grapalat" w:cs="Sylfaen"/>
          <w:kern w:val="16"/>
          <w:lang w:val="af-ZA"/>
        </w:rPr>
        <w:softHyphen/>
      </w:r>
      <w:r w:rsidRPr="007E50F2">
        <w:rPr>
          <w:rFonts w:ascii="GHEA Grapalat" w:hAnsi="GHEA Grapalat" w:cs="Sylfaen"/>
          <w:kern w:val="16"/>
          <w:lang w:val="hy-AM"/>
        </w:rPr>
        <w:t>կան</w:t>
      </w:r>
      <w:r w:rsidRPr="007E50F2">
        <w:rPr>
          <w:rFonts w:ascii="GHEA Grapalat" w:hAnsi="GHEA Grapalat" w:cs="GHEA Grapalat"/>
          <w:kern w:val="16"/>
          <w:lang w:val="hy-AM"/>
        </w:rPr>
        <w:t xml:space="preserve"> </w:t>
      </w:r>
      <w:r w:rsidRPr="007E50F2">
        <w:rPr>
          <w:rFonts w:ascii="GHEA Grapalat" w:hAnsi="GHEA Grapalat" w:cs="Sylfaen"/>
          <w:kern w:val="16"/>
          <w:lang w:val="hy-AM"/>
        </w:rPr>
        <w:t>ինքնակառավարման</w:t>
      </w:r>
      <w:r w:rsidRPr="007E50F2">
        <w:rPr>
          <w:rFonts w:ascii="GHEA Grapalat" w:hAnsi="GHEA Grapalat" w:cs="GHEA Grapalat"/>
          <w:kern w:val="16"/>
          <w:lang w:val="hy-AM"/>
        </w:rPr>
        <w:t xml:space="preserve"> </w:t>
      </w:r>
      <w:r w:rsidRPr="007E50F2">
        <w:rPr>
          <w:rFonts w:ascii="GHEA Grapalat" w:hAnsi="GHEA Grapalat" w:cs="Sylfaen"/>
          <w:kern w:val="16"/>
          <w:lang w:val="hy-AM"/>
        </w:rPr>
        <w:t>մարմինների</w:t>
      </w:r>
      <w:r w:rsidRPr="007E50F2">
        <w:rPr>
          <w:rFonts w:ascii="GHEA Grapalat" w:hAnsi="GHEA Grapalat" w:cs="GHEA Grapalat"/>
          <w:kern w:val="16"/>
          <w:lang w:val="hy-AM"/>
        </w:rPr>
        <w:t xml:space="preserve"> </w:t>
      </w:r>
      <w:r w:rsidRPr="007E50F2">
        <w:rPr>
          <w:rFonts w:ascii="GHEA Grapalat" w:hAnsi="GHEA Grapalat" w:cs="Sylfaen"/>
          <w:kern w:val="16"/>
          <w:lang w:val="hy-AM"/>
        </w:rPr>
        <w:t>կողմից</w:t>
      </w:r>
      <w:r w:rsidRPr="007E50F2">
        <w:rPr>
          <w:rFonts w:ascii="GHEA Grapalat" w:hAnsi="GHEA Grapalat" w:cs="GHEA Grapalat"/>
          <w:kern w:val="16"/>
          <w:lang w:val="hy-AM"/>
        </w:rPr>
        <w:t xml:space="preserve"> 2003 </w:t>
      </w:r>
      <w:r w:rsidRPr="007E50F2">
        <w:rPr>
          <w:rFonts w:ascii="GHEA Grapalat" w:hAnsi="GHEA Grapalat" w:cs="Sylfaen"/>
          <w:kern w:val="16"/>
          <w:lang w:val="hy-AM"/>
        </w:rPr>
        <w:t>թվականից</w:t>
      </w:r>
      <w:r w:rsidRPr="007E50F2">
        <w:rPr>
          <w:rFonts w:ascii="GHEA Grapalat" w:hAnsi="GHEA Grapalat" w:cs="GHEA Grapalat"/>
          <w:kern w:val="16"/>
          <w:lang w:val="hy-AM"/>
        </w:rPr>
        <w:t xml:space="preserve"> </w:t>
      </w:r>
      <w:r w:rsidRPr="007E50F2">
        <w:rPr>
          <w:rFonts w:ascii="GHEA Grapalat" w:hAnsi="GHEA Grapalat" w:cs="Sylfaen"/>
          <w:kern w:val="16"/>
          <w:lang w:val="hy-AM"/>
        </w:rPr>
        <w:t>բնակարանային</w:t>
      </w:r>
      <w:r w:rsidRPr="007E50F2">
        <w:rPr>
          <w:rFonts w:ascii="GHEA Grapalat" w:hAnsi="GHEA Grapalat" w:cs="GHEA Grapalat"/>
          <w:kern w:val="16"/>
          <w:lang w:val="hy-AM"/>
        </w:rPr>
        <w:t xml:space="preserve"> </w:t>
      </w:r>
      <w:r w:rsidRPr="007E50F2">
        <w:rPr>
          <w:rFonts w:ascii="GHEA Grapalat" w:hAnsi="GHEA Grapalat" w:cs="Sylfaen"/>
          <w:kern w:val="16"/>
          <w:lang w:val="hy-AM"/>
        </w:rPr>
        <w:t>հաշ</w:t>
      </w:r>
      <w:r w:rsidRPr="007E50F2">
        <w:rPr>
          <w:rFonts w:ascii="GHEA Grapalat" w:hAnsi="GHEA Grapalat" w:cs="Sylfaen"/>
          <w:kern w:val="16"/>
          <w:lang w:val="hy-AM"/>
        </w:rPr>
        <w:softHyphen/>
      </w:r>
      <w:r w:rsidRPr="007E50F2">
        <w:rPr>
          <w:rFonts w:ascii="GHEA Grapalat" w:hAnsi="GHEA Grapalat" w:cs="Sylfaen"/>
          <w:kern w:val="16"/>
          <w:lang w:val="af-ZA"/>
        </w:rPr>
        <w:softHyphen/>
      </w:r>
      <w:r w:rsidRPr="007E50F2">
        <w:rPr>
          <w:rFonts w:ascii="GHEA Grapalat" w:hAnsi="GHEA Grapalat" w:cs="Sylfaen"/>
          <w:kern w:val="16"/>
          <w:lang w:val="hy-AM"/>
        </w:rPr>
        <w:t>վառ</w:t>
      </w:r>
      <w:r w:rsidRPr="007E50F2">
        <w:rPr>
          <w:rFonts w:ascii="GHEA Grapalat" w:hAnsi="GHEA Grapalat" w:cs="Sylfaen"/>
          <w:kern w:val="16"/>
          <w:lang w:val="hy-AM"/>
        </w:rPr>
        <w:softHyphen/>
      </w:r>
      <w:r w:rsidRPr="007E50F2">
        <w:rPr>
          <w:rFonts w:ascii="GHEA Grapalat" w:hAnsi="GHEA Grapalat" w:cs="Sylfaen"/>
          <w:kern w:val="16"/>
          <w:lang w:val="hy-AM"/>
        </w:rPr>
        <w:softHyphen/>
      </w:r>
      <w:r w:rsidRPr="007E50F2">
        <w:rPr>
          <w:rFonts w:ascii="GHEA Grapalat" w:hAnsi="GHEA Grapalat" w:cs="Sylfaen"/>
          <w:kern w:val="16"/>
          <w:lang w:val="hy-AM"/>
        </w:rPr>
        <w:softHyphen/>
        <w:t>ման</w:t>
      </w:r>
      <w:r w:rsidRPr="007E50F2">
        <w:rPr>
          <w:rFonts w:ascii="GHEA Grapalat" w:hAnsi="GHEA Grapalat" w:cs="GHEA Grapalat"/>
          <w:kern w:val="16"/>
          <w:lang w:val="hy-AM"/>
        </w:rPr>
        <w:t xml:space="preserve"> </w:t>
      </w:r>
      <w:r w:rsidRPr="007E50F2">
        <w:rPr>
          <w:rFonts w:ascii="GHEA Grapalat" w:hAnsi="GHEA Grapalat" w:cs="Sylfaen"/>
          <w:kern w:val="16"/>
          <w:lang w:val="hy-AM"/>
        </w:rPr>
        <w:t>վերցնելու</w:t>
      </w:r>
      <w:r w:rsidRPr="007E50F2">
        <w:rPr>
          <w:rFonts w:ascii="GHEA Grapalat" w:hAnsi="GHEA Grapalat" w:cs="GHEA Grapalat"/>
          <w:kern w:val="16"/>
          <w:lang w:val="hy-AM"/>
        </w:rPr>
        <w:t xml:space="preserve"> </w:t>
      </w:r>
      <w:r w:rsidRPr="007E50F2">
        <w:rPr>
          <w:rFonts w:ascii="GHEA Grapalat" w:hAnsi="GHEA Grapalat" w:cs="Sylfaen"/>
          <w:kern w:val="16"/>
          <w:lang w:val="hy-AM"/>
        </w:rPr>
        <w:t>մասին</w:t>
      </w:r>
      <w:r w:rsidRPr="007E50F2">
        <w:rPr>
          <w:rFonts w:ascii="GHEA Grapalat" w:hAnsi="GHEA Grapalat" w:cs="GHEA Grapalat"/>
          <w:kern w:val="16"/>
          <w:lang w:val="hy-AM"/>
        </w:rPr>
        <w:t xml:space="preserve"> </w:t>
      </w:r>
      <w:r w:rsidRPr="007E50F2">
        <w:rPr>
          <w:rFonts w:ascii="GHEA Grapalat" w:hAnsi="GHEA Grapalat" w:cs="Sylfaen"/>
          <w:kern w:val="16"/>
          <w:lang w:val="hy-AM"/>
        </w:rPr>
        <w:t>որոշումների</w:t>
      </w:r>
      <w:r w:rsidRPr="007E50F2">
        <w:rPr>
          <w:rFonts w:ascii="GHEA Grapalat" w:hAnsi="GHEA Grapalat" w:cs="GHEA Grapalat"/>
          <w:kern w:val="16"/>
          <w:lang w:val="hy-AM"/>
        </w:rPr>
        <w:t xml:space="preserve"> ընդունման տարին, ամիսը, ամսաթիվը: 2003-2019 թթ.</w:t>
      </w:r>
      <w:r w:rsidRPr="007E50F2">
        <w:rPr>
          <w:rFonts w:ascii="GHEA Grapalat" w:hAnsi="GHEA Grapalat" w:cs="GHEA Grapalat"/>
          <w:color w:val="000000"/>
          <w:kern w:val="16"/>
          <w:lang w:val="hy-AM"/>
        </w:rPr>
        <w:t xml:space="preserve"> անհատույց պետական ֆինանսական աջակցություն են ստացել </w:t>
      </w:r>
      <w:r w:rsidRPr="007E50F2">
        <w:rPr>
          <w:rFonts w:ascii="GHEA Grapalat" w:hAnsi="GHEA Grapalat" w:cs="GHEA Grapalat"/>
          <w:kern w:val="16"/>
          <w:lang w:val="hy-AM"/>
        </w:rPr>
        <w:t>2703</w:t>
      </w:r>
      <w:r w:rsidRPr="007E50F2">
        <w:rPr>
          <w:rFonts w:ascii="GHEA Grapalat" w:hAnsi="GHEA Grapalat" w:cs="GHEA Grapalat"/>
          <w:color w:val="000000"/>
          <w:kern w:val="16"/>
          <w:lang w:val="hy-AM"/>
        </w:rPr>
        <w:t xml:space="preserve"> </w:t>
      </w:r>
      <w:r w:rsidRPr="007E50F2">
        <w:rPr>
          <w:rFonts w:ascii="GHEA Grapalat" w:hAnsi="GHEA Grapalat" w:cs="GHEA Grapalat"/>
          <w:kern w:val="16"/>
          <w:lang w:val="hy-AM"/>
        </w:rPr>
        <w:t>ընտա</w:t>
      </w:r>
      <w:r w:rsidRPr="007E50F2">
        <w:rPr>
          <w:rFonts w:ascii="GHEA Grapalat" w:hAnsi="GHEA Grapalat" w:cs="GHEA Grapalat"/>
          <w:kern w:val="16"/>
          <w:lang w:val="hy-AM"/>
        </w:rPr>
        <w:softHyphen/>
        <w:t>նիք` 19.262.872,0 հազ.դրամ գումարի չափով:</w:t>
      </w:r>
    </w:p>
    <w:p w:rsidR="00C35531" w:rsidRPr="007E50F2" w:rsidRDefault="00C35531" w:rsidP="00C35531">
      <w:pPr>
        <w:spacing w:after="0" w:line="240" w:lineRule="auto"/>
        <w:ind w:firstLine="567"/>
        <w:jc w:val="both"/>
        <w:rPr>
          <w:rFonts w:ascii="GHEA Grapalat" w:eastAsia="Calibri" w:hAnsi="GHEA Grapalat" w:cs="Times New Roman"/>
          <w:lang w:val="hy-AM"/>
        </w:rPr>
      </w:pPr>
      <w:r w:rsidRPr="007E50F2">
        <w:rPr>
          <w:rFonts w:ascii="GHEA Grapalat" w:eastAsia="Calibri" w:hAnsi="GHEA Grapalat" w:cs="Times New Roman"/>
          <w:lang w:val="hy-AM"/>
        </w:rPr>
        <w:t>ՀՀ վիճակագրական կոմիտեն, Համաշխարհային բանկի աջակցությամբ յուրաքանչյուր տարի իրականացվող տնային տնտեսությունների կենսապայմանների ամբողջացված հետազոտությունների շրջանակում գնահատում է նաև բազմաչափ աղքատություն, որի հինգ չափումներից մեկը բնակարանային պայմաններն են</w:t>
      </w:r>
      <w:r w:rsidRPr="007E50F2">
        <w:rPr>
          <w:rFonts w:ascii="GHEA Grapalat" w:eastAsia="Calibri" w:hAnsi="GHEA Grapalat" w:cs="Times New Roman"/>
          <w:vertAlign w:val="superscript"/>
          <w:lang w:val="hy-AM"/>
        </w:rPr>
        <w:footnoteReference w:id="2"/>
      </w:r>
      <w:r w:rsidRPr="007E50F2">
        <w:rPr>
          <w:rFonts w:ascii="GHEA Grapalat" w:eastAsia="Calibri" w:hAnsi="GHEA Grapalat" w:cs="Times New Roman"/>
          <w:lang w:val="hy-AM"/>
        </w:rPr>
        <w:t xml:space="preserve">։ Նշված հետազոտության 2019 թ. տվյալների համաձայն, N 2.17 աղյուսակում տրվում է բազմաչափ աղքատության հինգ չափումների 2018-2019թթ. համեմատականը։ Ընդ որում գերբնակեցվածության ցուցանիշը 2019թ. նախորդ տարվա համեմատությամբ աճել է 2.8 տոկոսային կետով, այն դեպքում, որ մնացած ցուցանիշների համար գրանցվել է թեկուզ փոքր, բայց դրական դինամիկա։ </w:t>
      </w:r>
    </w:p>
    <w:p w:rsidR="00C35531" w:rsidRPr="007E50F2" w:rsidRDefault="00C35531" w:rsidP="00C35531">
      <w:pPr>
        <w:spacing w:after="0" w:line="240" w:lineRule="auto"/>
        <w:ind w:right="140" w:firstLine="360"/>
        <w:jc w:val="both"/>
        <w:rPr>
          <w:rFonts w:ascii="GHEA Grapalat" w:hAnsi="GHEA Grapalat" w:cs="GHEA Grapalat"/>
          <w:kern w:val="16"/>
          <w:lang w:val="hy-AM"/>
        </w:rPr>
      </w:pPr>
      <w:r w:rsidRPr="007E50F2">
        <w:rPr>
          <w:rFonts w:ascii="GHEA Grapalat" w:hAnsi="GHEA Grapalat"/>
          <w:color w:val="000000"/>
          <w:shd w:val="clear" w:color="auto" w:fill="FFFFFF"/>
          <w:lang w:val="hy-AM"/>
        </w:rPr>
        <w:t xml:space="preserve">ՀՀ կառավարության 26.12.2013 թ. նիստի «22. </w:t>
      </w:r>
      <w:r w:rsidRPr="007E50F2">
        <w:rPr>
          <w:rFonts w:ascii="Courier New" w:hAnsi="Courier New" w:cs="Courier New"/>
          <w:color w:val="000000"/>
          <w:shd w:val="clear" w:color="auto" w:fill="FFFFFF"/>
          <w:lang w:val="hy-AM"/>
        </w:rPr>
        <w:t> </w:t>
      </w:r>
      <w:r w:rsidRPr="007E50F2">
        <w:rPr>
          <w:rFonts w:ascii="GHEA Grapalat" w:hAnsi="GHEA Grapalat" w:cs="Sylfaen"/>
          <w:color w:val="000000"/>
          <w:shd w:val="clear" w:color="auto" w:fill="FFFFFF"/>
          <w:lang w:val="hy-AM"/>
        </w:rPr>
        <w:t>Ս</w:t>
      </w:r>
      <w:r w:rsidRPr="007E50F2">
        <w:rPr>
          <w:rFonts w:ascii="GHEA Grapalat" w:hAnsi="GHEA Grapalat"/>
          <w:color w:val="000000"/>
          <w:shd w:val="clear" w:color="auto" w:fill="FFFFFF"/>
          <w:lang w:val="hy-AM"/>
        </w:rPr>
        <w:t xml:space="preserve">ոցիալական բնակարանային ֆոնդի ձևավորման ռազմավարական ծրագրին հավանություն տալու մասին» N53 արձանագրային որոշման համաձայն ըստ փորձագիտական գնահատականների անօթևան ընտանիքների թիվը կազմել է մոտ 30 հազար, և ևս մոտ 30 հազար ընտանիքներ էլ կարիք ունեն բնակարանային պայմանների բարելավման: Հաշվի առնելով նախորդ տարիների ընթացքում </w:t>
      </w:r>
      <w:r w:rsidRPr="007E50F2">
        <w:rPr>
          <w:rFonts w:ascii="GHEA Grapalat" w:hAnsi="GHEA Grapalat" w:cs="Arial Armenian"/>
          <w:lang w:val="hy-AM" w:eastAsia="ru-RU"/>
        </w:rPr>
        <w:t>աղետի գոտու բնակավայրերում իրականացված ծրագրերը՝ անօթևան ընտանիքների թվաքանակը ներկայումս կկազմի շուրջ 25 հազար ընտանիք։</w:t>
      </w:r>
    </w:p>
    <w:p w:rsidR="002D0A3C" w:rsidRPr="007E50F2" w:rsidRDefault="002D0A3C" w:rsidP="00CF241B">
      <w:pPr>
        <w:spacing w:before="120" w:after="120" w:line="240" w:lineRule="auto"/>
        <w:rPr>
          <w:rFonts w:ascii="GHEA Grapalat" w:eastAsia="Times New Roman" w:hAnsi="GHEA Grapalat" w:cs="Times New Roman"/>
          <w:b/>
          <w:kern w:val="16"/>
          <w:szCs w:val="20"/>
          <w:lang w:val="hy-AM"/>
        </w:rPr>
      </w:pPr>
    </w:p>
    <w:p w:rsidR="004578F4" w:rsidRPr="007E50F2" w:rsidRDefault="006E5D04" w:rsidP="000C6725">
      <w:pPr>
        <w:spacing w:before="120" w:after="120" w:line="240" w:lineRule="auto"/>
        <w:jc w:val="center"/>
        <w:rPr>
          <w:rFonts w:ascii="GHEA Grapalat" w:eastAsia="Times New Roman" w:hAnsi="GHEA Grapalat" w:cs="Times New Roman"/>
          <w:b/>
          <w:kern w:val="16"/>
          <w:szCs w:val="20"/>
          <w:lang w:val="hy-AM"/>
        </w:rPr>
      </w:pPr>
      <w:r w:rsidRPr="007E50F2">
        <w:rPr>
          <w:rFonts w:ascii="GHEA Grapalat" w:eastAsia="Times New Roman" w:hAnsi="GHEA Grapalat" w:cs="Times New Roman"/>
          <w:b/>
          <w:kern w:val="16"/>
          <w:szCs w:val="20"/>
          <w:lang w:val="hy-AM"/>
        </w:rPr>
        <w:t>Կենսաթոշակային</w:t>
      </w:r>
      <w:r w:rsidRPr="007E50F2">
        <w:rPr>
          <w:rFonts w:ascii="GHEA Grapalat" w:eastAsia="Times New Roman" w:hAnsi="GHEA Grapalat" w:cs="Times New Roman"/>
          <w:b/>
          <w:kern w:val="16"/>
          <w:szCs w:val="20"/>
          <w:lang w:val="af-ZA"/>
        </w:rPr>
        <w:t xml:space="preserve"> </w:t>
      </w:r>
      <w:r w:rsidRPr="007E50F2">
        <w:rPr>
          <w:rFonts w:ascii="GHEA Grapalat" w:eastAsia="Times New Roman" w:hAnsi="GHEA Grapalat" w:cs="Times New Roman"/>
          <w:b/>
          <w:kern w:val="16"/>
          <w:szCs w:val="20"/>
          <w:lang w:val="hy-AM"/>
        </w:rPr>
        <w:t>ապահովության</w:t>
      </w:r>
      <w:r w:rsidRPr="007E50F2">
        <w:rPr>
          <w:rFonts w:ascii="GHEA Grapalat" w:eastAsia="Times New Roman" w:hAnsi="GHEA Grapalat" w:cs="Times New Roman"/>
          <w:b/>
          <w:kern w:val="16"/>
          <w:szCs w:val="20"/>
          <w:lang w:val="af-ZA"/>
        </w:rPr>
        <w:t xml:space="preserve"> (1102)</w:t>
      </w:r>
      <w:r w:rsidR="004578F4" w:rsidRPr="007E50F2">
        <w:rPr>
          <w:rFonts w:ascii="GHEA Grapalat" w:eastAsia="Times New Roman" w:hAnsi="GHEA Grapalat" w:cs="Times New Roman"/>
          <w:b/>
          <w:kern w:val="16"/>
          <w:szCs w:val="20"/>
          <w:lang w:val="hy-AM"/>
        </w:rPr>
        <w:t xml:space="preserve"> </w:t>
      </w:r>
    </w:p>
    <w:p w:rsidR="00356ABD" w:rsidRPr="007E50F2" w:rsidRDefault="001D2196" w:rsidP="00625D06">
      <w:pPr>
        <w:pStyle w:val="BodyText"/>
        <w:numPr>
          <w:ilvl w:val="0"/>
          <w:numId w:val="24"/>
        </w:numPr>
        <w:overflowPunct/>
        <w:autoSpaceDE/>
        <w:autoSpaceDN/>
        <w:adjustRightInd/>
        <w:spacing w:line="240" w:lineRule="auto"/>
        <w:ind w:left="0" w:firstLine="12"/>
        <w:jc w:val="both"/>
        <w:textAlignment w:val="auto"/>
        <w:rPr>
          <w:rFonts w:ascii="GHEA Grapalat" w:hAnsi="GHEA Grapalat" w:cs="Sylfaen"/>
          <w:b w:val="0"/>
          <w:sz w:val="22"/>
          <w:szCs w:val="22"/>
          <w:lang w:val="hy-AM"/>
        </w:rPr>
      </w:pPr>
      <w:r w:rsidRPr="007E50F2">
        <w:rPr>
          <w:rFonts w:ascii="GHEA Grapalat" w:hAnsi="GHEA Grapalat" w:cs="Sylfaen"/>
          <w:sz w:val="22"/>
          <w:szCs w:val="22"/>
          <w:lang w:val="hy-AM"/>
        </w:rPr>
        <w:t>Ա</w:t>
      </w:r>
      <w:r w:rsidRPr="007E50F2">
        <w:rPr>
          <w:rFonts w:ascii="GHEA Grapalat" w:hAnsi="GHEA Grapalat" w:cs="Sylfaen"/>
          <w:sz w:val="22"/>
          <w:szCs w:val="22"/>
          <w:lang w:val="af-ZA"/>
        </w:rPr>
        <w:t xml:space="preserve">շխատանքային </w:t>
      </w:r>
      <w:r w:rsidRPr="007E50F2">
        <w:rPr>
          <w:rFonts w:ascii="GHEA Grapalat" w:hAnsi="GHEA Grapalat" w:cs="Sylfaen"/>
          <w:b w:val="0"/>
          <w:sz w:val="22"/>
          <w:szCs w:val="22"/>
          <w:lang w:val="af-ZA"/>
        </w:rPr>
        <w:t xml:space="preserve">կենսաթոշակի </w:t>
      </w:r>
      <w:r w:rsidRPr="007E50F2">
        <w:rPr>
          <w:rFonts w:ascii="GHEA Grapalat" w:hAnsi="GHEA Grapalat" w:cs="Sylfaen"/>
          <w:b w:val="0"/>
          <w:sz w:val="22"/>
          <w:szCs w:val="22"/>
          <w:lang w:val="hy-AM"/>
        </w:rPr>
        <w:t>փաստացի ծախսը 2019թ. և 2020թ. կազմել է համապատասխանաբար` 220.2 մլրդ դրամ և 237.8 մլրդ դրամ, իսկ 2021 թ. պետական բյուջեով նախատեսվել է 245.3 մլրդ դրամ։ Նույն ժամանակահատվածում  աշխատանքային կենսաթոշակի միջին ամսական չափը կազմել է համապատասխանաբար 39,887 դրամ և 43,555 դրամ, իսկ կենսաթոշակառուների թիվը՝ 460,086 անձ և 455,004 անձ։ 2021 թ. միջին կենսաթոշակի չափը կանխատեսվել է 43,761 դրամ, իսկ կենսաթոշակառուների թիվը՝ 467,151 անձ։</w:t>
      </w:r>
    </w:p>
    <w:p w:rsidR="006A312B" w:rsidRPr="007E50F2" w:rsidRDefault="006A312B" w:rsidP="001D2196">
      <w:pPr>
        <w:pStyle w:val="BodyText"/>
        <w:overflowPunct/>
        <w:autoSpaceDE/>
        <w:autoSpaceDN/>
        <w:adjustRightInd/>
        <w:spacing w:line="240" w:lineRule="auto"/>
        <w:ind w:firstLine="720"/>
        <w:jc w:val="both"/>
        <w:textAlignment w:val="auto"/>
        <w:rPr>
          <w:rFonts w:ascii="GHEA Grapalat" w:hAnsi="GHEA Grapalat" w:cs="Sylfaen"/>
          <w:b w:val="0"/>
          <w:sz w:val="22"/>
          <w:szCs w:val="22"/>
          <w:lang w:val="hy-AM"/>
        </w:rPr>
      </w:pPr>
    </w:p>
    <w:p w:rsidR="00625D06" w:rsidRPr="007E50F2" w:rsidRDefault="00625D06" w:rsidP="00642438">
      <w:pPr>
        <w:pStyle w:val="BodyText"/>
        <w:numPr>
          <w:ilvl w:val="0"/>
          <w:numId w:val="44"/>
        </w:numPr>
        <w:tabs>
          <w:tab w:val="left" w:pos="90"/>
        </w:tabs>
        <w:overflowPunct/>
        <w:autoSpaceDE/>
        <w:autoSpaceDN/>
        <w:adjustRightInd/>
        <w:spacing w:line="240" w:lineRule="auto"/>
        <w:ind w:left="0" w:right="360" w:firstLine="0"/>
        <w:jc w:val="both"/>
        <w:textAlignment w:val="auto"/>
        <w:rPr>
          <w:rFonts w:ascii="GHEA Grapalat" w:hAnsi="GHEA Grapalat" w:cs="Sylfaen"/>
          <w:b w:val="0"/>
          <w:sz w:val="22"/>
          <w:szCs w:val="22"/>
          <w:lang w:val="hy-AM"/>
        </w:rPr>
      </w:pPr>
      <w:r w:rsidRPr="007E50F2">
        <w:rPr>
          <w:rFonts w:ascii="GHEA Grapalat" w:hAnsi="GHEA Grapalat" w:cs="Sylfaen"/>
          <w:sz w:val="22"/>
          <w:szCs w:val="22"/>
          <w:lang w:val="hy-AM"/>
        </w:rPr>
        <w:t>Ս</w:t>
      </w:r>
      <w:r w:rsidRPr="007E50F2">
        <w:rPr>
          <w:rFonts w:ascii="GHEA Grapalat" w:hAnsi="GHEA Grapalat" w:cs="Sylfaen"/>
          <w:sz w:val="22"/>
          <w:szCs w:val="22"/>
          <w:lang w:val="af-ZA"/>
        </w:rPr>
        <w:t xml:space="preserve">պայական զինծառայողների </w:t>
      </w:r>
      <w:r w:rsidRPr="007E50F2">
        <w:rPr>
          <w:rFonts w:ascii="GHEA Grapalat" w:hAnsi="GHEA Grapalat" w:cs="Sylfaen"/>
          <w:sz w:val="22"/>
          <w:szCs w:val="22"/>
          <w:lang w:val="hy-AM"/>
        </w:rPr>
        <w:t xml:space="preserve">կենսաթոշակի </w:t>
      </w:r>
      <w:r w:rsidRPr="007E50F2">
        <w:rPr>
          <w:rFonts w:ascii="GHEA Grapalat" w:hAnsi="GHEA Grapalat" w:cs="Sylfaen"/>
          <w:b w:val="0"/>
          <w:sz w:val="22"/>
          <w:szCs w:val="22"/>
          <w:lang w:val="af-ZA"/>
        </w:rPr>
        <w:t>փաստացի</w:t>
      </w:r>
      <w:r w:rsidRPr="007E50F2">
        <w:rPr>
          <w:rFonts w:ascii="GHEA Grapalat" w:hAnsi="GHEA Grapalat" w:cs="Sylfaen"/>
          <w:b w:val="0"/>
          <w:sz w:val="22"/>
          <w:szCs w:val="22"/>
          <w:lang w:val="hy-AM"/>
        </w:rPr>
        <w:t xml:space="preserve"> ծախսը 2019թ. և 2020թ. կազմել է համապատասխանաբար 27.6 մլրդ դրամ և 31.0 մլրդ դրամ, իսկ 2021 թ. պետական բյուջեով նախատեսվել է 32.6 մլրդ դրամ։ Նույն ժամանակահատվածում զինվորական կենսաթոշակի միջին ամսական չափը կազմել է համապատասխանաբար 70,530 դրամ և 79,528 դրամ, իսկ զինվորական կենսաթոշակառուների թիվը՝ 32,638 անձ և 32,534 անձ։ 2021 թ. միջին զինվորական կենսաթոշակի չափը կանխատեսվել է 78,906 դրամ, իսկ կենսաթոշակառուների թիվը՝ 34440 անձ։</w:t>
      </w:r>
    </w:p>
    <w:p w:rsidR="00356ABD" w:rsidRPr="007E50F2" w:rsidRDefault="00356ABD" w:rsidP="00625D06">
      <w:pPr>
        <w:pStyle w:val="ListParagraph"/>
        <w:ind w:left="0"/>
        <w:rPr>
          <w:rFonts w:ascii="GHEA Grapalat" w:hAnsi="GHEA Grapalat" w:cs="Sylfaen"/>
          <w:b/>
          <w:sz w:val="22"/>
          <w:szCs w:val="22"/>
          <w:lang w:val="hy-AM"/>
        </w:rPr>
      </w:pPr>
    </w:p>
    <w:p w:rsidR="00356ABD" w:rsidRPr="007E50F2" w:rsidRDefault="00625D06" w:rsidP="00625D06">
      <w:pPr>
        <w:pStyle w:val="BodyText"/>
        <w:numPr>
          <w:ilvl w:val="0"/>
          <w:numId w:val="44"/>
        </w:numPr>
        <w:overflowPunct/>
        <w:autoSpaceDE/>
        <w:autoSpaceDN/>
        <w:adjustRightInd/>
        <w:spacing w:line="240" w:lineRule="auto"/>
        <w:ind w:left="0" w:firstLine="0"/>
        <w:jc w:val="both"/>
        <w:textAlignment w:val="auto"/>
        <w:rPr>
          <w:rFonts w:ascii="GHEA Grapalat" w:hAnsi="GHEA Grapalat" w:cs="Sylfaen"/>
          <w:b w:val="0"/>
          <w:sz w:val="22"/>
          <w:szCs w:val="22"/>
          <w:lang w:val="hy-AM"/>
        </w:rPr>
      </w:pPr>
      <w:r w:rsidRPr="007E50F2">
        <w:rPr>
          <w:rFonts w:ascii="GHEA Grapalat" w:hAnsi="GHEA Grapalat" w:cs="Sylfaen"/>
          <w:sz w:val="22"/>
          <w:szCs w:val="22"/>
          <w:lang w:val="hy-AM"/>
        </w:rPr>
        <w:t>Շ</w:t>
      </w:r>
      <w:r w:rsidRPr="007E50F2">
        <w:rPr>
          <w:rFonts w:ascii="GHEA Grapalat" w:hAnsi="GHEA Grapalat" w:cs="Sylfaen"/>
          <w:sz w:val="22"/>
          <w:szCs w:val="22"/>
          <w:lang w:val="af-ZA"/>
        </w:rPr>
        <w:t xml:space="preserve">արքային զինծառայողների և նրանց ընտանիքների անդամների </w:t>
      </w:r>
      <w:r w:rsidRPr="007E50F2">
        <w:rPr>
          <w:rFonts w:ascii="GHEA Grapalat" w:hAnsi="GHEA Grapalat" w:cs="Sylfaen"/>
          <w:b w:val="0"/>
          <w:sz w:val="22"/>
          <w:szCs w:val="22"/>
          <w:lang w:val="af-ZA"/>
        </w:rPr>
        <w:t>կենսաթոշակի փաստացի</w:t>
      </w:r>
      <w:r w:rsidRPr="007E50F2">
        <w:rPr>
          <w:rFonts w:ascii="GHEA Grapalat" w:hAnsi="GHEA Grapalat" w:cs="Sylfaen"/>
          <w:b w:val="0"/>
          <w:sz w:val="22"/>
          <w:szCs w:val="22"/>
          <w:lang w:val="hy-AM"/>
        </w:rPr>
        <w:t xml:space="preserve"> ծախսը 2019թ. և 2020թ. կազմել է համապատասխանաբար 561.4  </w:t>
      </w:r>
      <w:r w:rsidRPr="007E50F2">
        <w:rPr>
          <w:rFonts w:ascii="GHEA Grapalat" w:hAnsi="GHEA Grapalat" w:cs="Sylfaen"/>
          <w:b w:val="0"/>
          <w:sz w:val="22"/>
          <w:szCs w:val="22"/>
          <w:lang w:val="af-ZA"/>
        </w:rPr>
        <w:t>մլ</w:t>
      </w:r>
      <w:r w:rsidRPr="007E50F2">
        <w:rPr>
          <w:rFonts w:ascii="GHEA Grapalat" w:hAnsi="GHEA Grapalat" w:cs="Sylfaen"/>
          <w:b w:val="0"/>
          <w:sz w:val="22"/>
          <w:szCs w:val="22"/>
          <w:lang w:val="hy-AM"/>
        </w:rPr>
        <w:t>ն</w:t>
      </w:r>
      <w:r w:rsidRPr="007E50F2">
        <w:rPr>
          <w:rFonts w:ascii="GHEA Grapalat" w:hAnsi="GHEA Grapalat" w:cs="Sylfaen"/>
          <w:b w:val="0"/>
          <w:sz w:val="22"/>
          <w:szCs w:val="22"/>
          <w:lang w:val="af-ZA"/>
        </w:rPr>
        <w:t xml:space="preserve"> </w:t>
      </w:r>
      <w:r w:rsidRPr="007E50F2">
        <w:rPr>
          <w:rFonts w:ascii="GHEA Grapalat" w:hAnsi="GHEA Grapalat" w:cs="Sylfaen"/>
          <w:b w:val="0"/>
          <w:sz w:val="22"/>
          <w:szCs w:val="22"/>
          <w:lang w:val="hy-AM"/>
        </w:rPr>
        <w:t xml:space="preserve">դրամ և 589.7 մլն դրամ, իսկ </w:t>
      </w:r>
      <w:r w:rsidRPr="007E50F2">
        <w:rPr>
          <w:rFonts w:ascii="GHEA Grapalat" w:hAnsi="GHEA Grapalat" w:cs="Sylfaen"/>
          <w:b w:val="0"/>
          <w:sz w:val="22"/>
          <w:szCs w:val="22"/>
          <w:lang w:val="hy-AM"/>
        </w:rPr>
        <w:lastRenderedPageBreak/>
        <w:t>2021 թ. պետական բյուջեով նախատեսվել է 593.5 մլն դրամ։ Նույն ժամանակահատվածում շարքային անձնակազմի միջին զինվորական կենսաթոշակի չափը կազմել է համապատասխանաբար 26,585 դրամ և 30,486 դրամ, իսկ զինվորական կենսաթոշակառուների թիվը՝ 1760 անձ և 1612 անձ։ 2021 թ. միջին զինվորական կենսաթոշակի չափը կանխատեսվել է 29,889 դրամ, իսկ կենսաթոշակառուների թիվը՝ 1655 անձ։</w:t>
      </w:r>
    </w:p>
    <w:p w:rsidR="00356ABD" w:rsidRPr="007E50F2" w:rsidRDefault="00356ABD" w:rsidP="000C6725">
      <w:pPr>
        <w:pStyle w:val="ListParagraph"/>
        <w:rPr>
          <w:rFonts w:ascii="GHEA Grapalat" w:hAnsi="GHEA Grapalat" w:cs="Sylfaen"/>
          <w:b/>
          <w:sz w:val="22"/>
          <w:szCs w:val="22"/>
          <w:lang w:val="hy-AM"/>
        </w:rPr>
      </w:pPr>
    </w:p>
    <w:p w:rsidR="00625D06" w:rsidRPr="007E50F2" w:rsidRDefault="00625D06" w:rsidP="00642438">
      <w:pPr>
        <w:pStyle w:val="BodyText"/>
        <w:numPr>
          <w:ilvl w:val="0"/>
          <w:numId w:val="46"/>
        </w:numPr>
        <w:overflowPunct/>
        <w:autoSpaceDE/>
        <w:autoSpaceDN/>
        <w:adjustRightInd/>
        <w:spacing w:line="240" w:lineRule="auto"/>
        <w:ind w:left="0" w:right="360" w:firstLine="0"/>
        <w:jc w:val="both"/>
        <w:textAlignment w:val="auto"/>
        <w:rPr>
          <w:rFonts w:ascii="GHEA Grapalat" w:hAnsi="GHEA Grapalat" w:cs="Sylfaen"/>
          <w:b w:val="0"/>
          <w:sz w:val="22"/>
          <w:szCs w:val="22"/>
          <w:lang w:val="af-ZA"/>
        </w:rPr>
      </w:pPr>
      <w:r w:rsidRPr="007E50F2">
        <w:rPr>
          <w:rFonts w:ascii="GHEA Grapalat" w:hAnsi="GHEA Grapalat" w:cs="Sylfaen"/>
          <w:sz w:val="22"/>
          <w:szCs w:val="22"/>
          <w:lang w:val="hy-AM"/>
        </w:rPr>
        <w:t>Պ</w:t>
      </w:r>
      <w:r w:rsidRPr="007E50F2">
        <w:rPr>
          <w:rFonts w:ascii="GHEA Grapalat" w:hAnsi="GHEA Grapalat" w:cs="Sylfaen"/>
          <w:sz w:val="22"/>
          <w:szCs w:val="22"/>
          <w:lang w:val="af-ZA"/>
        </w:rPr>
        <w:t xml:space="preserve">ետական պաշտոն զբաղեցրած </w:t>
      </w:r>
      <w:r w:rsidRPr="007E50F2">
        <w:rPr>
          <w:rFonts w:ascii="GHEA Grapalat" w:hAnsi="GHEA Grapalat" w:cs="Sylfaen"/>
          <w:b w:val="0"/>
          <w:sz w:val="22"/>
          <w:szCs w:val="22"/>
          <w:lang w:val="af-ZA"/>
        </w:rPr>
        <w:t>անձ</w:t>
      </w:r>
      <w:r w:rsidRPr="007E50F2">
        <w:rPr>
          <w:rFonts w:ascii="GHEA Grapalat" w:hAnsi="GHEA Grapalat" w:cs="Sylfaen"/>
          <w:b w:val="0"/>
          <w:sz w:val="22"/>
          <w:szCs w:val="22"/>
          <w:lang w:val="hy-AM"/>
        </w:rPr>
        <w:t>անց</w:t>
      </w:r>
      <w:r w:rsidRPr="007E50F2">
        <w:rPr>
          <w:rFonts w:ascii="GHEA Grapalat" w:hAnsi="GHEA Grapalat" w:cs="Sylfaen"/>
          <w:b w:val="0"/>
          <w:sz w:val="22"/>
          <w:szCs w:val="22"/>
          <w:lang w:val="af-ZA"/>
        </w:rPr>
        <w:t xml:space="preserve"> նշանակված կենսաթոշակի փաստացի</w:t>
      </w:r>
      <w:r w:rsidRPr="007E50F2">
        <w:rPr>
          <w:rFonts w:ascii="GHEA Grapalat" w:hAnsi="GHEA Grapalat" w:cs="Sylfaen"/>
          <w:b w:val="0"/>
          <w:sz w:val="22"/>
          <w:szCs w:val="22"/>
          <w:lang w:val="hy-AM"/>
        </w:rPr>
        <w:t xml:space="preserve"> ծախսը 2019թ. և 2020թ. կազմել է համապատասխանաբար 2.8  </w:t>
      </w:r>
      <w:r w:rsidRPr="007E50F2">
        <w:rPr>
          <w:rFonts w:ascii="GHEA Grapalat" w:hAnsi="GHEA Grapalat" w:cs="Sylfaen"/>
          <w:b w:val="0"/>
          <w:sz w:val="22"/>
          <w:szCs w:val="22"/>
          <w:lang w:val="af-ZA"/>
        </w:rPr>
        <w:t>մլրդ դրամ և</w:t>
      </w:r>
      <w:r w:rsidRPr="007E50F2">
        <w:rPr>
          <w:rFonts w:ascii="GHEA Grapalat" w:hAnsi="GHEA Grapalat" w:cs="Sylfaen"/>
          <w:b w:val="0"/>
          <w:sz w:val="22"/>
          <w:szCs w:val="22"/>
          <w:lang w:val="hy-AM"/>
        </w:rPr>
        <w:t xml:space="preserve"> 3.1 մլրդ դրամ, իսկ 2021 թ. պետական բյուջեով նախատեսվել է 2.95 մլրդ դրամ։ Նույն ժամանակահատվածում պետական պաշտոն զբաղեցրած անձանց կենսաթոշակի միջին ամսական չափը կազմել է համապատասխանաբար 345,597 դրամ և 337,024 դրամ, իսկ կենսաթոշակառուների թիվը՝ 645 անձ և 678 անձ։ 2021 թ. միջին կենսաթոշակի չափը կանխատեսվել է 347,100 դրամ, իսկ կենսաթոշակառուների թիվը՝ 720 անձ։</w:t>
      </w:r>
    </w:p>
    <w:p w:rsidR="00625D06" w:rsidRPr="007E50F2" w:rsidRDefault="00625D06" w:rsidP="00625D06">
      <w:pPr>
        <w:spacing w:after="0" w:line="240" w:lineRule="auto"/>
        <w:ind w:right="360" w:firstLine="810"/>
        <w:jc w:val="both"/>
        <w:rPr>
          <w:rFonts w:ascii="GHEA Grapalat" w:hAnsi="GHEA Grapalat" w:cs="Sylfaen"/>
          <w:lang w:val="hy-AM"/>
        </w:rPr>
      </w:pPr>
      <w:r w:rsidRPr="007E50F2">
        <w:rPr>
          <w:rFonts w:ascii="GHEA Grapalat" w:hAnsi="GHEA Grapalat" w:cs="Sylfaen"/>
          <w:lang w:val="hy-AM"/>
        </w:rPr>
        <w:t xml:space="preserve">2019-2020 թթ. աշխատանքային և սպայական անձնակազմի կենսաթոշակների փաստացի ծախսի ավելացումը պայմանավորված է կենսաթոշակառուների թվաքանակի աճով, իսկ 2020-2021 թթ. կանխատեսվող աճը՝ կենսաթոշակառուների թվաքանակի աճով։ </w:t>
      </w:r>
    </w:p>
    <w:p w:rsidR="00625D06" w:rsidRPr="007E50F2" w:rsidRDefault="00625D06" w:rsidP="00625D06">
      <w:pPr>
        <w:spacing w:after="0" w:line="240" w:lineRule="auto"/>
        <w:ind w:right="360" w:firstLine="810"/>
        <w:jc w:val="both"/>
        <w:rPr>
          <w:rFonts w:ascii="GHEA Grapalat" w:hAnsi="GHEA Grapalat" w:cs="Sylfaen"/>
          <w:lang w:val="hy-AM"/>
        </w:rPr>
      </w:pPr>
    </w:p>
    <w:p w:rsidR="00625D06" w:rsidRPr="007E50F2" w:rsidRDefault="00625D06" w:rsidP="00625D06">
      <w:pPr>
        <w:spacing w:after="0" w:line="240" w:lineRule="auto"/>
        <w:ind w:right="360" w:firstLine="810"/>
        <w:jc w:val="both"/>
        <w:rPr>
          <w:rFonts w:ascii="GHEA Grapalat" w:hAnsi="GHEA Grapalat" w:cs="Sylfaen"/>
          <w:lang w:val="hy-AM"/>
        </w:rPr>
      </w:pPr>
      <w:r w:rsidRPr="007E50F2">
        <w:rPr>
          <w:rFonts w:ascii="GHEA Grapalat" w:hAnsi="GHEA Grapalat" w:cs="Sylfaen"/>
          <w:lang w:val="hy-AM"/>
        </w:rPr>
        <w:t xml:space="preserve">Կենսաթոշակների չափերը հաշվարկելու հիմքում ընկած հիմնական ցուցանիշները կազմել են. </w:t>
      </w:r>
    </w:p>
    <w:p w:rsidR="00625D06" w:rsidRPr="007E50F2" w:rsidRDefault="00625D06" w:rsidP="00625D06">
      <w:pPr>
        <w:numPr>
          <w:ilvl w:val="0"/>
          <w:numId w:val="5"/>
        </w:numPr>
        <w:tabs>
          <w:tab w:val="left" w:pos="1170"/>
        </w:tabs>
        <w:spacing w:after="0" w:line="240" w:lineRule="auto"/>
        <w:ind w:left="0" w:right="360" w:firstLine="810"/>
        <w:jc w:val="both"/>
        <w:rPr>
          <w:rFonts w:ascii="GHEA Grapalat" w:hAnsi="GHEA Grapalat" w:cs="Sylfaen"/>
          <w:lang w:val="hy-AM"/>
        </w:rPr>
      </w:pPr>
      <w:r w:rsidRPr="007E50F2">
        <w:rPr>
          <w:rFonts w:ascii="GHEA Grapalat" w:hAnsi="GHEA Grapalat" w:cs="Sylfaen"/>
          <w:lang w:val="hy-AM"/>
        </w:rPr>
        <w:t>աշխատանքային և զինվորական կենսաթոշակը հաշվարկելու համար հիմնական կենսաթոշակի չափը՝ 2019թ. համար՝ 16,000 դրամ, 2020-2021 թթ.՝ 18000 դրամ,</w:t>
      </w:r>
    </w:p>
    <w:p w:rsidR="00625D06" w:rsidRPr="007E50F2" w:rsidRDefault="00625D06" w:rsidP="00625D06">
      <w:pPr>
        <w:numPr>
          <w:ilvl w:val="0"/>
          <w:numId w:val="5"/>
        </w:numPr>
        <w:tabs>
          <w:tab w:val="left" w:pos="1170"/>
        </w:tabs>
        <w:spacing w:after="0" w:line="240" w:lineRule="auto"/>
        <w:ind w:left="0" w:right="360" w:firstLine="810"/>
        <w:jc w:val="both"/>
        <w:rPr>
          <w:rFonts w:ascii="GHEA Grapalat" w:hAnsi="GHEA Grapalat" w:cs="Sylfaen"/>
          <w:lang w:val="hy-AM"/>
        </w:rPr>
      </w:pPr>
      <w:r w:rsidRPr="007E50F2">
        <w:rPr>
          <w:rFonts w:ascii="GHEA Grapalat" w:hAnsi="GHEA Grapalat" w:cs="Sylfaen"/>
          <w:lang w:val="hy-AM"/>
        </w:rPr>
        <w:t xml:space="preserve">աշխատանքային ստաժի մեկ տարվա արժեքը` 2019թ. համար՝ մինչև 10 տարվա ստաժի համար` 800 դրամ, իսկ 10 տարուց ավելի ստաժի համար` 500 դրամ,  2020-2021 թթ.՝ մինչև 10 տարվա ստաժի համար` 950 դրամ, իսկ 10 տարուց ավելի ստաժի համար` 500 դրամ,  </w:t>
      </w:r>
    </w:p>
    <w:p w:rsidR="00625D06" w:rsidRPr="007E50F2" w:rsidRDefault="00625D06" w:rsidP="00625D06">
      <w:pPr>
        <w:numPr>
          <w:ilvl w:val="0"/>
          <w:numId w:val="5"/>
        </w:numPr>
        <w:tabs>
          <w:tab w:val="left" w:pos="1170"/>
        </w:tabs>
        <w:spacing w:after="0" w:line="240" w:lineRule="auto"/>
        <w:ind w:left="0" w:right="360" w:firstLine="810"/>
        <w:jc w:val="both"/>
        <w:rPr>
          <w:rFonts w:ascii="GHEA Grapalat" w:hAnsi="GHEA Grapalat" w:cs="Sylfaen"/>
          <w:lang w:val="hy-AM"/>
        </w:rPr>
      </w:pPr>
      <w:r w:rsidRPr="007E50F2">
        <w:rPr>
          <w:rFonts w:ascii="GHEA Grapalat" w:hAnsi="GHEA Grapalat" w:cs="Sylfaen"/>
          <w:lang w:val="hy-AM"/>
        </w:rPr>
        <w:t>զինվորական ծառայության մեկ տարվա արժեքը՝ 2019թ. համար՝ 1500 դրամ, 2020-2021 թթ.՝ 1600 դրամ,</w:t>
      </w:r>
    </w:p>
    <w:p w:rsidR="00625D06" w:rsidRPr="007E50F2" w:rsidRDefault="00625D06" w:rsidP="00625D06">
      <w:pPr>
        <w:numPr>
          <w:ilvl w:val="0"/>
          <w:numId w:val="5"/>
        </w:numPr>
        <w:tabs>
          <w:tab w:val="left" w:pos="1170"/>
        </w:tabs>
        <w:spacing w:after="0" w:line="240" w:lineRule="auto"/>
        <w:ind w:left="0" w:right="360" w:firstLine="810"/>
        <w:jc w:val="both"/>
        <w:rPr>
          <w:rFonts w:ascii="GHEA Grapalat" w:hAnsi="GHEA Grapalat" w:cs="Sylfaen"/>
          <w:lang w:val="hy-AM"/>
        </w:rPr>
      </w:pPr>
      <w:r w:rsidRPr="007E50F2">
        <w:rPr>
          <w:rFonts w:ascii="GHEA Grapalat" w:hAnsi="GHEA Grapalat" w:cs="Sylfaen"/>
          <w:lang w:val="hy-AM"/>
        </w:rPr>
        <w:t>պարտադիր</w:t>
      </w:r>
      <w:r w:rsidRPr="007E50F2">
        <w:rPr>
          <w:rFonts w:ascii="GHEA Grapalat" w:hAnsi="GHEA Grapalat"/>
          <w:lang w:val="hy-AM"/>
        </w:rPr>
        <w:t xml:space="preserve"> </w:t>
      </w:r>
      <w:r w:rsidRPr="007E50F2">
        <w:rPr>
          <w:rFonts w:ascii="GHEA Grapalat" w:hAnsi="GHEA Grapalat" w:cs="Sylfaen"/>
          <w:lang w:val="hy-AM"/>
        </w:rPr>
        <w:t>ժամկետային</w:t>
      </w:r>
      <w:r w:rsidRPr="007E50F2">
        <w:rPr>
          <w:rFonts w:ascii="GHEA Grapalat" w:hAnsi="GHEA Grapalat"/>
          <w:lang w:val="hy-AM"/>
        </w:rPr>
        <w:t xml:space="preserve"> (շարքային) </w:t>
      </w:r>
      <w:r w:rsidRPr="007E50F2">
        <w:rPr>
          <w:rFonts w:ascii="GHEA Grapalat" w:hAnsi="GHEA Grapalat" w:cs="Sylfaen"/>
          <w:lang w:val="hy-AM"/>
        </w:rPr>
        <w:t>զինվորական</w:t>
      </w:r>
      <w:r w:rsidRPr="007E50F2">
        <w:rPr>
          <w:rFonts w:ascii="GHEA Grapalat" w:hAnsi="GHEA Grapalat"/>
          <w:lang w:val="hy-AM"/>
        </w:rPr>
        <w:t xml:space="preserve"> </w:t>
      </w:r>
      <w:r w:rsidRPr="007E50F2">
        <w:rPr>
          <w:rFonts w:ascii="GHEA Grapalat" w:hAnsi="GHEA Grapalat" w:cs="Sylfaen"/>
          <w:lang w:val="hy-AM"/>
        </w:rPr>
        <w:t>ծառայության</w:t>
      </w:r>
      <w:r w:rsidRPr="007E50F2">
        <w:rPr>
          <w:rFonts w:ascii="GHEA Grapalat" w:hAnsi="GHEA Grapalat"/>
          <w:lang w:val="hy-AM"/>
        </w:rPr>
        <w:t xml:space="preserve"> </w:t>
      </w:r>
      <w:r w:rsidRPr="007E50F2">
        <w:rPr>
          <w:rFonts w:ascii="GHEA Grapalat" w:hAnsi="GHEA Grapalat" w:cs="Sylfaen"/>
          <w:lang w:val="hy-AM"/>
        </w:rPr>
        <w:t>շարքային</w:t>
      </w:r>
      <w:r w:rsidRPr="007E50F2">
        <w:rPr>
          <w:rFonts w:ascii="GHEA Grapalat" w:hAnsi="GHEA Grapalat"/>
          <w:lang w:val="hy-AM"/>
        </w:rPr>
        <w:t xml:space="preserve"> </w:t>
      </w:r>
      <w:r w:rsidRPr="007E50F2">
        <w:rPr>
          <w:rFonts w:ascii="GHEA Grapalat" w:hAnsi="GHEA Grapalat" w:cs="Sylfaen"/>
          <w:lang w:val="hy-AM"/>
        </w:rPr>
        <w:t>կազմի</w:t>
      </w:r>
      <w:r w:rsidRPr="007E50F2">
        <w:rPr>
          <w:rFonts w:ascii="GHEA Grapalat" w:hAnsi="GHEA Grapalat"/>
          <w:lang w:val="hy-AM"/>
        </w:rPr>
        <w:t xml:space="preserve"> </w:t>
      </w:r>
      <w:r w:rsidRPr="007E50F2">
        <w:rPr>
          <w:rFonts w:ascii="GHEA Grapalat" w:hAnsi="GHEA Grapalat" w:cs="Sylfaen"/>
          <w:lang w:val="hy-AM"/>
        </w:rPr>
        <w:t>զինծառայողի</w:t>
      </w:r>
      <w:r w:rsidRPr="007E50F2">
        <w:rPr>
          <w:rFonts w:ascii="GHEA Grapalat" w:hAnsi="GHEA Grapalat"/>
          <w:lang w:val="hy-AM"/>
        </w:rPr>
        <w:t xml:space="preserve"> </w:t>
      </w:r>
      <w:r w:rsidRPr="007E50F2">
        <w:rPr>
          <w:rFonts w:ascii="GHEA Grapalat" w:hAnsi="GHEA Grapalat" w:cs="Sylfaen"/>
          <w:lang w:val="hy-AM"/>
        </w:rPr>
        <w:t>հաշմանդամության</w:t>
      </w:r>
      <w:r w:rsidRPr="007E50F2">
        <w:rPr>
          <w:rFonts w:ascii="GHEA Grapalat" w:hAnsi="GHEA Grapalat"/>
          <w:lang w:val="hy-AM"/>
        </w:rPr>
        <w:t xml:space="preserve"> </w:t>
      </w:r>
      <w:r w:rsidRPr="007E50F2">
        <w:rPr>
          <w:rFonts w:ascii="GHEA Grapalat" w:hAnsi="GHEA Grapalat" w:cs="Sylfaen"/>
          <w:lang w:val="hy-AM"/>
        </w:rPr>
        <w:t>զինվորական</w:t>
      </w:r>
      <w:r w:rsidRPr="007E50F2">
        <w:rPr>
          <w:rFonts w:ascii="GHEA Grapalat" w:hAnsi="GHEA Grapalat"/>
          <w:lang w:val="hy-AM"/>
        </w:rPr>
        <w:t xml:space="preserve"> </w:t>
      </w:r>
      <w:r w:rsidRPr="007E50F2">
        <w:rPr>
          <w:rFonts w:ascii="GHEA Grapalat" w:hAnsi="GHEA Grapalat" w:cs="Sylfaen"/>
          <w:lang w:val="hy-AM"/>
        </w:rPr>
        <w:t>կենսաթոշակի</w:t>
      </w:r>
      <w:r w:rsidRPr="007E50F2">
        <w:rPr>
          <w:rFonts w:ascii="GHEA Grapalat" w:hAnsi="GHEA Grapalat"/>
          <w:lang w:val="hy-AM"/>
        </w:rPr>
        <w:t xml:space="preserve"> </w:t>
      </w:r>
      <w:r w:rsidRPr="007E50F2">
        <w:rPr>
          <w:rFonts w:ascii="GHEA Grapalat" w:hAnsi="GHEA Grapalat" w:cs="Sylfaen"/>
          <w:lang w:val="hy-AM"/>
        </w:rPr>
        <w:t xml:space="preserve">չափերը՝ 2019թ. համար՝ 1-ին խմբի դեպքում՝ </w:t>
      </w:r>
      <w:r w:rsidRPr="007E50F2">
        <w:rPr>
          <w:rFonts w:ascii="GHEA Grapalat" w:hAnsi="GHEA Grapalat"/>
          <w:lang w:val="hy-AM"/>
        </w:rPr>
        <w:t>36000</w:t>
      </w:r>
      <w:r w:rsidRPr="007E50F2">
        <w:rPr>
          <w:rFonts w:ascii="GHEA Grapalat" w:hAnsi="GHEA Grapalat" w:cs="Sylfaen"/>
          <w:lang w:val="hy-AM"/>
        </w:rPr>
        <w:t xml:space="preserve"> դրամ</w:t>
      </w:r>
      <w:r w:rsidRPr="007E50F2">
        <w:rPr>
          <w:rFonts w:ascii="GHEA Grapalat" w:hAnsi="GHEA Grapalat"/>
          <w:lang w:val="hy-AM"/>
        </w:rPr>
        <w:t>, 2</w:t>
      </w:r>
      <w:r w:rsidRPr="007E50F2">
        <w:rPr>
          <w:rFonts w:ascii="GHEA Grapalat" w:hAnsi="GHEA Grapalat" w:cs="Sylfaen"/>
          <w:lang w:val="hy-AM"/>
        </w:rPr>
        <w:t xml:space="preserve">-րդ խմբի դեպքում՝ </w:t>
      </w:r>
      <w:r w:rsidRPr="007E50F2">
        <w:rPr>
          <w:rFonts w:ascii="GHEA Grapalat" w:hAnsi="GHEA Grapalat"/>
          <w:lang w:val="hy-AM"/>
        </w:rPr>
        <w:t xml:space="preserve">26000 </w:t>
      </w:r>
      <w:r w:rsidRPr="007E50F2">
        <w:rPr>
          <w:rFonts w:ascii="GHEA Grapalat" w:hAnsi="GHEA Grapalat" w:cs="Sylfaen"/>
          <w:lang w:val="hy-AM"/>
        </w:rPr>
        <w:t>դրամ</w:t>
      </w:r>
      <w:r w:rsidRPr="007E50F2">
        <w:rPr>
          <w:rFonts w:ascii="GHEA Grapalat" w:hAnsi="GHEA Grapalat"/>
          <w:lang w:val="hy-AM"/>
        </w:rPr>
        <w:t>, 3</w:t>
      </w:r>
      <w:r w:rsidRPr="007E50F2">
        <w:rPr>
          <w:rFonts w:ascii="GHEA Grapalat" w:hAnsi="GHEA Grapalat" w:cs="Sylfaen"/>
          <w:lang w:val="hy-AM"/>
        </w:rPr>
        <w:t>-րդ խմբի դեպքում՝ 18</w:t>
      </w:r>
      <w:r w:rsidRPr="007E50F2">
        <w:rPr>
          <w:rFonts w:ascii="GHEA Grapalat" w:hAnsi="GHEA Grapalat"/>
          <w:lang w:val="hy-AM"/>
        </w:rPr>
        <w:t xml:space="preserve">000 </w:t>
      </w:r>
      <w:r w:rsidRPr="007E50F2">
        <w:rPr>
          <w:rFonts w:ascii="GHEA Grapalat" w:hAnsi="GHEA Grapalat" w:cs="Sylfaen"/>
          <w:lang w:val="hy-AM"/>
        </w:rPr>
        <w:t>դրամ</w:t>
      </w:r>
      <w:r w:rsidRPr="007E50F2">
        <w:rPr>
          <w:rFonts w:ascii="GHEA Grapalat" w:hAnsi="GHEA Grapalat"/>
          <w:lang w:val="hy-AM"/>
        </w:rPr>
        <w:t xml:space="preserve">, </w:t>
      </w:r>
      <w:r w:rsidRPr="007E50F2">
        <w:rPr>
          <w:rFonts w:ascii="GHEA Grapalat" w:hAnsi="GHEA Grapalat" w:cs="Sylfaen"/>
          <w:lang w:val="hy-AM"/>
        </w:rPr>
        <w:t>2020-2021 թթ. հունվարի 1-ից համապատասխանաբար` 40000 դրամ, 30000 դրամ, 27000 դրամ:</w:t>
      </w:r>
    </w:p>
    <w:p w:rsidR="00625D06" w:rsidRPr="007E50F2" w:rsidRDefault="00625D06" w:rsidP="00625D06">
      <w:pPr>
        <w:numPr>
          <w:ilvl w:val="0"/>
          <w:numId w:val="5"/>
        </w:numPr>
        <w:tabs>
          <w:tab w:val="left" w:pos="1170"/>
        </w:tabs>
        <w:spacing w:after="0" w:line="240" w:lineRule="auto"/>
        <w:ind w:left="0" w:right="360" w:firstLine="810"/>
        <w:jc w:val="both"/>
        <w:rPr>
          <w:rFonts w:ascii="GHEA Grapalat" w:hAnsi="GHEA Grapalat" w:cs="Sylfaen"/>
          <w:lang w:val="hy-AM"/>
        </w:rPr>
      </w:pPr>
      <w:r w:rsidRPr="007E50F2">
        <w:rPr>
          <w:rFonts w:ascii="GHEA Grapalat" w:hAnsi="GHEA Grapalat" w:cs="Sylfaen"/>
          <w:lang w:val="hy-AM"/>
        </w:rPr>
        <w:t>պարտադիր ժամկետային զինվորական ծառայության շարքային կազմի մահացած (զոհված) զինծառայողի ընտանիքի անդամի կերակրողին կորցնելու դեպքում զինվորական կենսաթոշակի չափը՝ 2019թ.՝ 25500 դրամ, 2020-2021թթ.՝ 27000 դրամ,</w:t>
      </w:r>
    </w:p>
    <w:p w:rsidR="00625D06" w:rsidRPr="007E50F2" w:rsidRDefault="00625D06" w:rsidP="00366813">
      <w:pPr>
        <w:numPr>
          <w:ilvl w:val="0"/>
          <w:numId w:val="5"/>
        </w:numPr>
        <w:tabs>
          <w:tab w:val="left" w:pos="1170"/>
        </w:tabs>
        <w:spacing w:after="0" w:line="240" w:lineRule="auto"/>
        <w:ind w:left="0" w:right="360" w:firstLine="810"/>
        <w:jc w:val="both"/>
        <w:rPr>
          <w:rFonts w:ascii="GHEA Grapalat" w:hAnsi="GHEA Grapalat" w:cs="Sylfaen"/>
          <w:lang w:val="af-ZA"/>
        </w:rPr>
      </w:pPr>
      <w:r w:rsidRPr="007E50F2">
        <w:rPr>
          <w:rFonts w:ascii="GHEA Grapalat" w:hAnsi="GHEA Grapalat" w:cs="Sylfaen"/>
          <w:lang w:val="af-ZA"/>
        </w:rPr>
        <w:t>պետական պաշտոն զբաղեցրած անձանց կենսաթոշակի չափը հաշվարկելու համար հիմք ընդունվող հիմնական կենսաթոշակի չափը՝ 201</w:t>
      </w:r>
      <w:r w:rsidRPr="007E50F2">
        <w:rPr>
          <w:rFonts w:ascii="GHEA Grapalat" w:hAnsi="GHEA Grapalat" w:cs="Sylfaen"/>
          <w:lang w:val="hy-AM"/>
        </w:rPr>
        <w:t>9-</w:t>
      </w:r>
      <w:r w:rsidRPr="007E50F2">
        <w:rPr>
          <w:rFonts w:ascii="GHEA Grapalat" w:hAnsi="GHEA Grapalat" w:cs="Sylfaen"/>
          <w:lang w:val="af-ZA"/>
        </w:rPr>
        <w:t>202</w:t>
      </w:r>
      <w:r w:rsidRPr="007E50F2">
        <w:rPr>
          <w:rFonts w:ascii="GHEA Grapalat" w:hAnsi="GHEA Grapalat" w:cs="Sylfaen"/>
          <w:lang w:val="hy-AM"/>
        </w:rPr>
        <w:t>1</w:t>
      </w:r>
      <w:r w:rsidRPr="007E50F2">
        <w:rPr>
          <w:rFonts w:ascii="GHEA Grapalat" w:hAnsi="GHEA Grapalat" w:cs="Sylfaen"/>
          <w:lang w:val="af-ZA"/>
        </w:rPr>
        <w:t>թթ.՝ 14000 դրամ, մասնագիտական ստաժի մեկ տարվա արժեքը՝ 5000 դրամ</w:t>
      </w:r>
      <w:r w:rsidRPr="007E50F2">
        <w:rPr>
          <w:rFonts w:ascii="GHEA Grapalat" w:hAnsi="GHEA Grapalat" w:cs="Sylfaen"/>
          <w:lang w:val="hy-AM"/>
        </w:rPr>
        <w:t>,</w:t>
      </w:r>
    </w:p>
    <w:p w:rsidR="00356ABD" w:rsidRPr="007E50F2" w:rsidRDefault="00625D06" w:rsidP="00366813">
      <w:pPr>
        <w:numPr>
          <w:ilvl w:val="0"/>
          <w:numId w:val="5"/>
        </w:numPr>
        <w:tabs>
          <w:tab w:val="left" w:pos="1170"/>
          <w:tab w:val="left" w:pos="10170"/>
        </w:tabs>
        <w:spacing w:after="0" w:line="240" w:lineRule="auto"/>
        <w:ind w:left="0" w:right="360" w:firstLine="810"/>
        <w:jc w:val="both"/>
        <w:rPr>
          <w:rFonts w:ascii="GHEA Grapalat" w:hAnsi="GHEA Grapalat" w:cs="Sylfaen"/>
          <w:lang w:val="af-ZA"/>
        </w:rPr>
      </w:pPr>
      <w:r w:rsidRPr="007E50F2">
        <w:rPr>
          <w:rFonts w:ascii="GHEA Grapalat" w:hAnsi="GHEA Grapalat" w:cs="Sylfaen"/>
          <w:lang w:val="hy-AM"/>
        </w:rPr>
        <w:t>նվազագույն կենսաթոշակի չափը. 2019թ.՝ 25500 դրամ, 2020-2021թթ.՝ 26500</w:t>
      </w:r>
      <w:r w:rsidRPr="007E50F2">
        <w:rPr>
          <w:rFonts w:ascii="GHEA Grapalat" w:hAnsi="GHEA Grapalat" w:cs="Sylfaen"/>
          <w:lang w:val="af-ZA"/>
        </w:rPr>
        <w:t>:</w:t>
      </w:r>
    </w:p>
    <w:p w:rsidR="00356ABD" w:rsidRPr="007E50F2" w:rsidRDefault="00356ABD" w:rsidP="00366813">
      <w:pPr>
        <w:pStyle w:val="BodyText"/>
        <w:tabs>
          <w:tab w:val="left" w:pos="1170"/>
          <w:tab w:val="left" w:pos="10170"/>
        </w:tabs>
        <w:overflowPunct/>
        <w:autoSpaceDE/>
        <w:autoSpaceDN/>
        <w:adjustRightInd/>
        <w:spacing w:line="240" w:lineRule="auto"/>
        <w:jc w:val="both"/>
        <w:textAlignment w:val="auto"/>
        <w:rPr>
          <w:rFonts w:ascii="GHEA Grapalat" w:hAnsi="GHEA Grapalat" w:cs="Sylfaen"/>
          <w:bCs w:val="0"/>
          <w:sz w:val="22"/>
          <w:szCs w:val="22"/>
          <w:lang w:val="hy-AM" w:eastAsia="en-US"/>
        </w:rPr>
      </w:pPr>
    </w:p>
    <w:p w:rsidR="00366813" w:rsidRPr="007E50F2" w:rsidRDefault="00366813" w:rsidP="00366813">
      <w:pPr>
        <w:pStyle w:val="BodyText"/>
        <w:tabs>
          <w:tab w:val="left" w:pos="1170"/>
        </w:tabs>
        <w:overflowPunct/>
        <w:autoSpaceDE/>
        <w:autoSpaceDN/>
        <w:adjustRightInd/>
        <w:spacing w:line="240" w:lineRule="auto"/>
        <w:ind w:right="360" w:firstLine="810"/>
        <w:jc w:val="both"/>
        <w:textAlignment w:val="auto"/>
        <w:rPr>
          <w:rFonts w:ascii="GHEA Grapalat" w:hAnsi="GHEA Grapalat" w:cs="Sylfaen"/>
          <w:b w:val="0"/>
          <w:bCs w:val="0"/>
          <w:color w:val="000000" w:themeColor="text1"/>
          <w:sz w:val="22"/>
          <w:szCs w:val="22"/>
          <w:lang w:val="hy-AM" w:eastAsia="en-US"/>
        </w:rPr>
      </w:pPr>
      <w:r w:rsidRPr="007E50F2">
        <w:rPr>
          <w:rFonts w:ascii="GHEA Grapalat" w:hAnsi="GHEA Grapalat" w:cs="Sylfaen"/>
          <w:bCs w:val="0"/>
          <w:sz w:val="22"/>
          <w:szCs w:val="22"/>
          <w:lang w:val="hy-AM" w:eastAsia="en-US"/>
        </w:rPr>
        <w:t xml:space="preserve">Պարտադիր կուտակային հատկացումների </w:t>
      </w:r>
      <w:r w:rsidRPr="007E50F2">
        <w:rPr>
          <w:rFonts w:ascii="GHEA Grapalat" w:hAnsi="GHEA Grapalat" w:cs="Sylfaen"/>
          <w:b w:val="0"/>
          <w:sz w:val="22"/>
          <w:szCs w:val="22"/>
          <w:lang w:val="hy-AM"/>
        </w:rPr>
        <w:t xml:space="preserve">փաստացի ծախսը 2019թ. և 2020թ. համար համապատասխանաբար կազմել է 68.0 մլրդ դրամ և 84.8 մլրդ դրամ,  իսկ </w:t>
      </w:r>
      <w:r w:rsidRPr="007E50F2">
        <w:rPr>
          <w:rFonts w:ascii="GHEA Grapalat" w:hAnsi="GHEA Grapalat" w:cs="Sylfaen"/>
          <w:b w:val="0"/>
          <w:bCs w:val="0"/>
          <w:sz w:val="22"/>
          <w:szCs w:val="22"/>
          <w:lang w:val="hy-AM" w:eastAsia="en-US"/>
        </w:rPr>
        <w:t>կուտակային բաղադրիչի մասնակիցների թիվը տարեվերջի դրությամբ կազմել է 323,167 անձ և 339,818 (01.12.2020թ</w:t>
      </w:r>
      <w:r w:rsidRPr="007E50F2">
        <w:rPr>
          <w:rFonts w:ascii="MS Mincho" w:eastAsia="MS Mincho" w:hAnsi="MS Mincho" w:cs="MS Mincho" w:hint="eastAsia"/>
          <w:b w:val="0"/>
          <w:bCs w:val="0"/>
          <w:sz w:val="22"/>
          <w:szCs w:val="22"/>
          <w:lang w:val="hy-AM" w:eastAsia="en-US"/>
        </w:rPr>
        <w:t>․</w:t>
      </w:r>
      <w:r w:rsidRPr="007E50F2">
        <w:rPr>
          <w:rFonts w:ascii="GHEA Grapalat" w:hAnsi="GHEA Grapalat" w:cs="Sylfaen"/>
          <w:b w:val="0"/>
          <w:bCs w:val="0"/>
          <w:sz w:val="22"/>
          <w:szCs w:val="22"/>
          <w:lang w:val="hy-AM" w:eastAsia="en-US"/>
        </w:rPr>
        <w:t xml:space="preserve"> </w:t>
      </w:r>
      <w:r w:rsidRPr="007E50F2">
        <w:rPr>
          <w:rFonts w:ascii="GHEA Grapalat" w:hAnsi="GHEA Grapalat" w:cs="GHEA Grapalat"/>
          <w:b w:val="0"/>
          <w:bCs w:val="0"/>
          <w:sz w:val="22"/>
          <w:szCs w:val="22"/>
          <w:lang w:val="hy-AM" w:eastAsia="en-US"/>
        </w:rPr>
        <w:t>դրությամբ</w:t>
      </w:r>
      <w:r w:rsidRPr="007E50F2">
        <w:rPr>
          <w:rFonts w:ascii="GHEA Grapalat" w:hAnsi="GHEA Grapalat" w:cs="Sylfaen"/>
          <w:b w:val="0"/>
          <w:bCs w:val="0"/>
          <w:sz w:val="22"/>
          <w:szCs w:val="22"/>
          <w:lang w:val="hy-AM" w:eastAsia="en-US"/>
        </w:rPr>
        <w:t xml:space="preserve">) անձ։ ՀՀ 2021 թ. պետական բյուջեով նախատեսվել է 70.0 մլրդ դրամ, իսկ կուտակային բաղադրիչի մասնակիցների թիվը տարեվերջի դրությամբ կանխատեսվել է </w:t>
      </w:r>
      <w:r w:rsidRPr="007E50F2">
        <w:rPr>
          <w:rFonts w:ascii="GHEA Grapalat" w:hAnsi="GHEA Grapalat" w:cs="Sylfaen"/>
          <w:b w:val="0"/>
          <w:bCs w:val="0"/>
          <w:color w:val="000000" w:themeColor="text1"/>
          <w:sz w:val="22"/>
          <w:szCs w:val="22"/>
          <w:lang w:val="hy-AM" w:eastAsia="en-US"/>
        </w:rPr>
        <w:t>379,462:</w:t>
      </w:r>
    </w:p>
    <w:p w:rsidR="003F2529" w:rsidRPr="007E50F2" w:rsidRDefault="003F2529" w:rsidP="007308C1">
      <w:pPr>
        <w:spacing w:after="0" w:line="240" w:lineRule="auto"/>
        <w:jc w:val="both"/>
        <w:rPr>
          <w:rFonts w:ascii="GHEA Grapalat" w:eastAsia="Times New Roman" w:hAnsi="GHEA Grapalat" w:cs="Times New Roman"/>
          <w:kern w:val="16"/>
          <w:lang w:val="hy-AM"/>
        </w:rPr>
      </w:pPr>
    </w:p>
    <w:p w:rsidR="003B25EE" w:rsidRPr="007E50F2" w:rsidRDefault="003B25EE" w:rsidP="004E4995">
      <w:pPr>
        <w:spacing w:after="0" w:line="240" w:lineRule="auto"/>
        <w:jc w:val="center"/>
        <w:rPr>
          <w:rFonts w:ascii="GHEA Grapalat" w:eastAsia="GHEA Grapalat" w:hAnsi="GHEA Grapalat" w:cs="GHEA Grapalat"/>
          <w:b/>
          <w:lang w:val="hy-AM"/>
        </w:rPr>
      </w:pPr>
    </w:p>
    <w:p w:rsidR="004E4995" w:rsidRPr="007E50F2" w:rsidRDefault="004E4995" w:rsidP="004E4995">
      <w:pPr>
        <w:spacing w:after="0" w:line="240" w:lineRule="auto"/>
        <w:jc w:val="center"/>
        <w:rPr>
          <w:rFonts w:ascii="GHEA Grapalat" w:eastAsia="GHEA Grapalat" w:hAnsi="GHEA Grapalat" w:cs="GHEA Grapalat"/>
          <w:b/>
          <w:lang w:val="hy-AM"/>
        </w:rPr>
      </w:pPr>
      <w:r w:rsidRPr="007E50F2">
        <w:rPr>
          <w:rFonts w:ascii="GHEA Grapalat" w:eastAsia="GHEA Grapalat" w:hAnsi="GHEA Grapalat" w:cs="GHEA Grapalat"/>
          <w:b/>
          <w:lang w:val="hy-AM"/>
        </w:rPr>
        <w:t>Սոցիալական պաշտպանության բնագավառում պետական քաղաքականության մշակում, ծրագրերի համակարգում և մոնիթորինգ (1117)</w:t>
      </w:r>
    </w:p>
    <w:p w:rsidR="004E4995" w:rsidRPr="007E50F2" w:rsidRDefault="004E4995" w:rsidP="004E4995">
      <w:pPr>
        <w:spacing w:after="0" w:line="240" w:lineRule="auto"/>
        <w:jc w:val="center"/>
        <w:rPr>
          <w:rFonts w:ascii="GHEA Grapalat" w:eastAsia="GHEA Grapalat" w:hAnsi="GHEA Grapalat" w:cs="GHEA Grapalat"/>
          <w:b/>
          <w:lang w:val="hy-AM"/>
        </w:rPr>
      </w:pPr>
    </w:p>
    <w:p w:rsidR="004E4995" w:rsidRPr="007E50F2" w:rsidRDefault="004E4995" w:rsidP="004E4995">
      <w:pPr>
        <w:spacing w:after="0" w:line="240" w:lineRule="auto"/>
        <w:ind w:firstLine="720"/>
        <w:jc w:val="both"/>
        <w:rPr>
          <w:rFonts w:ascii="GHEA Grapalat" w:eastAsia="MS Mincho" w:hAnsi="GHEA Grapalat" w:cs="MS Mincho"/>
          <w:lang w:val="hy-AM"/>
        </w:rPr>
      </w:pPr>
      <w:r w:rsidRPr="007E50F2">
        <w:rPr>
          <w:rFonts w:ascii="GHEA Grapalat" w:eastAsia="GHEA Grapalat" w:hAnsi="GHEA Grapalat" w:cs="GHEA Grapalat"/>
          <w:lang w:val="hy-AM"/>
        </w:rPr>
        <w:t>Սույն ծրագիրը</w:t>
      </w:r>
      <w:r w:rsidRPr="007E50F2">
        <w:rPr>
          <w:rFonts w:ascii="GHEA Grapalat" w:eastAsia="GHEA Grapalat" w:hAnsi="GHEA Grapalat" w:cs="GHEA Grapalat"/>
          <w:b/>
          <w:lang w:val="hy-AM"/>
        </w:rPr>
        <w:t xml:space="preserve"> </w:t>
      </w:r>
      <w:r w:rsidRPr="007E50F2">
        <w:rPr>
          <w:rFonts w:ascii="GHEA Grapalat" w:eastAsia="GHEA Grapalat" w:hAnsi="GHEA Grapalat" w:cs="GHEA Grapalat"/>
          <w:lang w:val="hy-AM"/>
        </w:rPr>
        <w:t xml:space="preserve">ներառում է. </w:t>
      </w:r>
    </w:p>
    <w:p w:rsidR="004E4995" w:rsidRPr="007E50F2" w:rsidRDefault="004E4995" w:rsidP="00CF086A">
      <w:pPr>
        <w:pStyle w:val="ListParagraph"/>
        <w:widowControl w:val="0"/>
        <w:numPr>
          <w:ilvl w:val="0"/>
          <w:numId w:val="10"/>
        </w:numPr>
        <w:ind w:left="0" w:firstLine="360"/>
        <w:contextualSpacing/>
        <w:jc w:val="both"/>
        <w:rPr>
          <w:rFonts w:ascii="GHEA Grapalat" w:eastAsia="GHEA Grapalat" w:hAnsi="GHEA Grapalat" w:cs="GHEA Grapalat"/>
          <w:b/>
          <w:sz w:val="22"/>
          <w:szCs w:val="22"/>
          <w:lang w:val="hy-AM"/>
        </w:rPr>
      </w:pPr>
      <w:r w:rsidRPr="007E50F2">
        <w:rPr>
          <w:rFonts w:ascii="GHEA Grapalat" w:eastAsia="GHEA Grapalat" w:hAnsi="GHEA Grapalat" w:cs="GHEA Grapalat"/>
          <w:sz w:val="22"/>
          <w:szCs w:val="22"/>
          <w:lang w:val="hy-AM"/>
        </w:rPr>
        <w:t>«</w:t>
      </w:r>
      <w:r w:rsidRPr="007E50F2">
        <w:rPr>
          <w:rFonts w:ascii="GHEA Grapalat" w:eastAsia="GHEA Grapalat" w:hAnsi="GHEA Grapalat" w:cs="GHEA Grapalat"/>
          <w:b/>
          <w:sz w:val="22"/>
          <w:szCs w:val="22"/>
          <w:lang w:val="hy-AM"/>
        </w:rPr>
        <w:t>11001 Սոցիալական պաշտպանության բնագավառի պետական քաղաքականության մշակման, ծրագրերի համակարգման և մոնիթորինգի ծառայություններ</w:t>
      </w:r>
      <w:r w:rsidRPr="007E50F2">
        <w:rPr>
          <w:rFonts w:ascii="GHEA Grapalat" w:hAnsi="GHEA Grapalat" w:cs="Sylfaen"/>
          <w:b/>
          <w:sz w:val="22"/>
          <w:szCs w:val="22"/>
          <w:lang w:val="hy-AM"/>
        </w:rPr>
        <w:t>»</w:t>
      </w:r>
      <w:r w:rsidRPr="007E50F2">
        <w:rPr>
          <w:rFonts w:ascii="GHEA Grapalat" w:eastAsia="GHEA Grapalat" w:hAnsi="GHEA Grapalat" w:cs="GHEA Grapalat"/>
          <w:sz w:val="22"/>
          <w:szCs w:val="22"/>
          <w:lang w:val="hy-AM"/>
        </w:rPr>
        <w:t xml:space="preserve"> </w:t>
      </w:r>
      <w:r w:rsidRPr="007E50F2">
        <w:rPr>
          <w:rFonts w:ascii="GHEA Grapalat" w:hAnsi="GHEA Grapalat" w:cs="Sylfaen"/>
          <w:sz w:val="22"/>
          <w:szCs w:val="22"/>
          <w:lang w:val="hy-AM"/>
        </w:rPr>
        <w:t>միջոցառռւմը, որի գծով 2019 թ. փաստացի, 2020 թ. հաստատված ցուցանիշներն են՝ 2,680.303.9 հազ.</w:t>
      </w:r>
      <w:r w:rsidRPr="007E50F2">
        <w:rPr>
          <w:rFonts w:ascii="GHEA Grapalat" w:hAnsi="GHEA Grapalat" w:cs="Sylfaen"/>
          <w:sz w:val="22"/>
          <w:szCs w:val="22"/>
          <w:lang w:val="af-ZA"/>
        </w:rPr>
        <w:t>դրամ և</w:t>
      </w:r>
      <w:r w:rsidRPr="007E50F2">
        <w:rPr>
          <w:rFonts w:ascii="GHEA Grapalat" w:hAnsi="GHEA Grapalat" w:cs="Sylfaen"/>
          <w:sz w:val="22"/>
          <w:szCs w:val="22"/>
          <w:lang w:val="hy-AM"/>
        </w:rPr>
        <w:t xml:space="preserve"> 2,730.788.0 հազ.դրամ</w:t>
      </w:r>
      <w:r w:rsidR="002D55D4" w:rsidRPr="007E50F2">
        <w:rPr>
          <w:rFonts w:ascii="GHEA Grapalat" w:hAnsi="GHEA Grapalat" w:cs="Sylfaen"/>
          <w:sz w:val="22"/>
          <w:szCs w:val="22"/>
          <w:lang w:val="hy-AM"/>
        </w:rPr>
        <w:t xml:space="preserve">  և 2021թ.՝ 2,762,910.2 հազ. դրամ</w:t>
      </w:r>
      <w:r w:rsidRPr="007E50F2">
        <w:rPr>
          <w:rFonts w:ascii="GHEA Grapalat" w:hAnsi="GHEA Grapalat" w:cs="Sylfaen"/>
          <w:sz w:val="22"/>
          <w:szCs w:val="22"/>
          <w:lang w:val="hy-AM"/>
        </w:rPr>
        <w:t>:</w:t>
      </w:r>
    </w:p>
    <w:p w:rsidR="004E4995" w:rsidRPr="007E50F2" w:rsidRDefault="004E4995" w:rsidP="002D55D4">
      <w:pPr>
        <w:pStyle w:val="ListParagraph"/>
        <w:widowControl w:val="0"/>
        <w:numPr>
          <w:ilvl w:val="0"/>
          <w:numId w:val="10"/>
        </w:numPr>
        <w:ind w:left="0" w:firstLine="360"/>
        <w:contextualSpacing/>
        <w:jc w:val="both"/>
        <w:rPr>
          <w:rFonts w:ascii="GHEA Grapalat" w:eastAsia="GHEA Grapalat" w:hAnsi="GHEA Grapalat" w:cs="GHEA Grapalat"/>
          <w:b/>
          <w:sz w:val="22"/>
          <w:szCs w:val="22"/>
          <w:lang w:val="hy-AM"/>
        </w:rPr>
      </w:pPr>
      <w:r w:rsidRPr="007E50F2">
        <w:rPr>
          <w:rFonts w:ascii="GHEA Grapalat" w:eastAsia="GHEA Grapalat" w:hAnsi="GHEA Grapalat" w:cs="GHEA Grapalat"/>
          <w:b/>
          <w:sz w:val="22"/>
          <w:szCs w:val="22"/>
          <w:lang w:val="hy-AM"/>
        </w:rPr>
        <w:t xml:space="preserve">«11002 </w:t>
      </w:r>
      <w:r w:rsidRPr="007E50F2">
        <w:rPr>
          <w:rFonts w:ascii="GHEA Grapalat" w:hAnsi="GHEA Grapalat" w:cs="Sylfaen"/>
          <w:b/>
          <w:sz w:val="22"/>
          <w:szCs w:val="22"/>
          <w:lang w:val="hy-AM"/>
        </w:rPr>
        <w:t>Սոցիալական պաշտպանության առանձին  ծրագրերի իրականացման ապահովում»</w:t>
      </w:r>
      <w:r w:rsidRPr="007E50F2">
        <w:rPr>
          <w:rFonts w:ascii="GHEA Grapalat" w:hAnsi="GHEA Grapalat" w:cs="Sylfaen"/>
          <w:sz w:val="22"/>
          <w:szCs w:val="22"/>
          <w:lang w:val="hy-AM"/>
        </w:rPr>
        <w:t xml:space="preserve"> միջոցառումը, որի գծով 2019թ. փաստացի, 2020 թ. հաստատված ցուցանիշներն են՝ 2,366.399.89 հազ.</w:t>
      </w:r>
      <w:r w:rsidRPr="007E50F2">
        <w:rPr>
          <w:rFonts w:ascii="GHEA Grapalat" w:hAnsi="GHEA Grapalat" w:cs="Sylfaen"/>
          <w:sz w:val="22"/>
          <w:szCs w:val="22"/>
          <w:lang w:val="af-ZA"/>
        </w:rPr>
        <w:t xml:space="preserve"> դրամ, </w:t>
      </w:r>
      <w:r w:rsidRPr="007E50F2">
        <w:rPr>
          <w:rFonts w:ascii="GHEA Grapalat" w:hAnsi="GHEA Grapalat" w:cs="Sylfaen"/>
          <w:sz w:val="22"/>
          <w:szCs w:val="22"/>
          <w:lang w:val="hy-AM"/>
        </w:rPr>
        <w:t xml:space="preserve">2,478.944.0 </w:t>
      </w:r>
      <w:r w:rsidRPr="007E50F2">
        <w:rPr>
          <w:rFonts w:ascii="GHEA Grapalat" w:hAnsi="GHEA Grapalat" w:cs="Sylfaen"/>
          <w:sz w:val="22"/>
          <w:szCs w:val="22"/>
          <w:lang w:val="af-ZA"/>
        </w:rPr>
        <w:t>մլրդ դրամ</w:t>
      </w:r>
      <w:r w:rsidR="002D55D4" w:rsidRPr="007E50F2">
        <w:rPr>
          <w:rFonts w:ascii="GHEA Grapalat" w:hAnsi="GHEA Grapalat" w:cs="Sylfaen"/>
          <w:sz w:val="22"/>
          <w:szCs w:val="22"/>
          <w:lang w:val="af-ZA"/>
        </w:rPr>
        <w:t xml:space="preserve"> </w:t>
      </w:r>
      <w:r w:rsidR="002D55D4" w:rsidRPr="007E50F2">
        <w:rPr>
          <w:rFonts w:ascii="GHEA Grapalat" w:hAnsi="GHEA Grapalat" w:cs="Sylfaen"/>
          <w:sz w:val="22"/>
          <w:szCs w:val="22"/>
          <w:lang w:val="hy-AM"/>
        </w:rPr>
        <w:t>և 2021թ.՝ 2,512,877.2 հազ. դրամ:</w:t>
      </w:r>
    </w:p>
    <w:p w:rsidR="004E4995" w:rsidRPr="007E50F2" w:rsidRDefault="004E4995" w:rsidP="00CF086A">
      <w:pPr>
        <w:pStyle w:val="ListParagraph"/>
        <w:widowControl w:val="0"/>
        <w:numPr>
          <w:ilvl w:val="0"/>
          <w:numId w:val="10"/>
        </w:numPr>
        <w:ind w:left="0" w:firstLine="360"/>
        <w:contextualSpacing/>
        <w:jc w:val="both"/>
        <w:rPr>
          <w:rFonts w:ascii="GHEA Grapalat" w:eastAsia="GHEA Grapalat" w:hAnsi="GHEA Grapalat" w:cs="GHEA Grapalat"/>
          <w:sz w:val="22"/>
          <w:szCs w:val="22"/>
          <w:lang w:val="hy-AM"/>
        </w:rPr>
      </w:pPr>
      <w:r w:rsidRPr="007E50F2">
        <w:rPr>
          <w:rFonts w:ascii="GHEA Grapalat" w:eastAsia="GHEA Grapalat" w:hAnsi="GHEA Grapalat" w:cs="GHEA Grapalat"/>
          <w:sz w:val="22"/>
          <w:szCs w:val="22"/>
          <w:lang w:val="hy-AM"/>
        </w:rPr>
        <w:t xml:space="preserve"> «</w:t>
      </w:r>
      <w:r w:rsidRPr="007E50F2">
        <w:rPr>
          <w:rFonts w:ascii="GHEA Grapalat" w:eastAsia="GHEA Grapalat" w:hAnsi="GHEA Grapalat" w:cs="GHEA Grapalat"/>
          <w:b/>
          <w:sz w:val="22"/>
          <w:szCs w:val="22"/>
        </w:rPr>
        <w:t>11003</w:t>
      </w:r>
      <w:r w:rsidRPr="007E50F2">
        <w:rPr>
          <w:rFonts w:ascii="GHEA Grapalat" w:eastAsia="GHEA Grapalat" w:hAnsi="GHEA Grapalat" w:cs="GHEA Grapalat"/>
          <w:b/>
          <w:sz w:val="22"/>
          <w:szCs w:val="22"/>
          <w:lang w:val="hy-AM"/>
        </w:rPr>
        <w:t xml:space="preserve"> </w:t>
      </w:r>
      <w:r w:rsidRPr="007E50F2">
        <w:rPr>
          <w:rFonts w:ascii="GHEA Grapalat" w:eastAsia="GHEA Grapalat" w:hAnsi="GHEA Grapalat" w:cs="GHEA Grapalat"/>
          <w:b/>
          <w:sz w:val="22"/>
          <w:szCs w:val="22"/>
        </w:rPr>
        <w:t>Հանրային իրազեկման միջոցառումների իրականացում</w:t>
      </w:r>
      <w:r w:rsidRPr="007E50F2">
        <w:rPr>
          <w:rFonts w:ascii="GHEA Grapalat" w:hAnsi="GHEA Grapalat" w:cs="Sylfaen"/>
          <w:sz w:val="22"/>
          <w:szCs w:val="22"/>
          <w:lang w:val="hy-AM"/>
        </w:rPr>
        <w:t>»</w:t>
      </w:r>
      <w:r w:rsidRPr="007E50F2">
        <w:rPr>
          <w:rFonts w:ascii="GHEA Grapalat" w:eastAsia="GHEA Grapalat" w:hAnsi="GHEA Grapalat" w:cs="GHEA Grapalat"/>
          <w:b/>
          <w:sz w:val="22"/>
          <w:szCs w:val="22"/>
        </w:rPr>
        <w:t xml:space="preserve"> </w:t>
      </w:r>
      <w:r w:rsidRPr="007E50F2">
        <w:rPr>
          <w:rFonts w:ascii="GHEA Grapalat" w:eastAsia="GHEA Grapalat" w:hAnsi="GHEA Grapalat" w:cs="GHEA Grapalat"/>
          <w:b/>
          <w:sz w:val="22"/>
          <w:szCs w:val="22"/>
          <w:lang w:val="hy-AM"/>
        </w:rPr>
        <w:t xml:space="preserve"> </w:t>
      </w:r>
      <w:r w:rsidRPr="007E50F2">
        <w:rPr>
          <w:rFonts w:ascii="GHEA Grapalat" w:hAnsi="GHEA Grapalat" w:cs="Sylfaen"/>
          <w:sz w:val="22"/>
          <w:szCs w:val="22"/>
          <w:lang w:val="hy-AM"/>
        </w:rPr>
        <w:t>միջոցառումը, որի գծով 2019թ. փաստացի, 2020 թ. հաստատված ցուցանիշներն են՝</w:t>
      </w:r>
      <w:r w:rsidRPr="007E50F2">
        <w:rPr>
          <w:rFonts w:ascii="GHEA Grapalat" w:hAnsi="GHEA Grapalat" w:cs="Sylfaen"/>
          <w:sz w:val="22"/>
          <w:szCs w:val="22"/>
          <w:lang w:val="af-ZA"/>
        </w:rPr>
        <w:t xml:space="preserve"> 10,104.0 հազ.  դրամ և 21,327.4 հազ. </w:t>
      </w:r>
      <w:r w:rsidR="000A19FE" w:rsidRPr="007E50F2">
        <w:rPr>
          <w:rFonts w:ascii="GHEA Grapalat" w:hAnsi="GHEA Grapalat" w:cs="Sylfaen"/>
          <w:sz w:val="22"/>
          <w:szCs w:val="22"/>
          <w:lang w:val="af-ZA"/>
        </w:rPr>
        <w:t>դ</w:t>
      </w:r>
      <w:r w:rsidRPr="007E50F2">
        <w:rPr>
          <w:rFonts w:ascii="GHEA Grapalat" w:hAnsi="GHEA Grapalat" w:cs="Sylfaen"/>
          <w:sz w:val="22"/>
          <w:szCs w:val="22"/>
          <w:lang w:val="af-ZA"/>
        </w:rPr>
        <w:t>րամ</w:t>
      </w:r>
      <w:r w:rsidR="008939D1" w:rsidRPr="007E50F2">
        <w:rPr>
          <w:rFonts w:ascii="GHEA Grapalat" w:hAnsi="GHEA Grapalat" w:cs="Sylfaen"/>
          <w:sz w:val="22"/>
          <w:szCs w:val="22"/>
          <w:lang w:val="af-ZA"/>
        </w:rPr>
        <w:t>, 2021 թ.՝</w:t>
      </w:r>
      <w:r w:rsidR="000A19FE" w:rsidRPr="007E50F2">
        <w:rPr>
          <w:rFonts w:ascii="GHEA Grapalat" w:hAnsi="GHEA Grapalat" w:cs="Sylfaen"/>
          <w:sz w:val="22"/>
          <w:szCs w:val="22"/>
          <w:lang w:val="af-ZA"/>
        </w:rPr>
        <w:t xml:space="preserve"> 21,327.4 հազ. դրամ</w:t>
      </w:r>
      <w:r w:rsidRPr="007E50F2">
        <w:rPr>
          <w:rFonts w:ascii="GHEA Grapalat" w:hAnsi="GHEA Grapalat" w:cs="Sylfaen"/>
          <w:sz w:val="22"/>
          <w:szCs w:val="22"/>
          <w:lang w:val="af-ZA"/>
        </w:rPr>
        <w:t xml:space="preserve">: </w:t>
      </w:r>
      <w:r w:rsidRPr="007E50F2">
        <w:rPr>
          <w:rFonts w:ascii="GHEA Grapalat" w:hAnsi="GHEA Grapalat" w:cs="Sylfaen"/>
          <w:sz w:val="22"/>
          <w:szCs w:val="22"/>
          <w:lang w:val="hy-AM"/>
        </w:rPr>
        <w:t xml:space="preserve"> </w:t>
      </w:r>
      <w:r w:rsidRPr="007E50F2">
        <w:rPr>
          <w:rFonts w:ascii="GHEA Grapalat" w:eastAsia="GHEA Grapalat" w:hAnsi="GHEA Grapalat" w:cs="GHEA Grapalat"/>
          <w:sz w:val="22"/>
          <w:szCs w:val="22"/>
          <w:lang w:val="hy-AM"/>
        </w:rPr>
        <w:t xml:space="preserve"> </w:t>
      </w:r>
    </w:p>
    <w:p w:rsidR="008B7391" w:rsidRPr="007E50F2" w:rsidRDefault="00A76784" w:rsidP="00CF086A">
      <w:pPr>
        <w:pStyle w:val="ListParagraph"/>
        <w:widowControl w:val="0"/>
        <w:numPr>
          <w:ilvl w:val="0"/>
          <w:numId w:val="10"/>
        </w:numPr>
        <w:ind w:left="0" w:firstLine="360"/>
        <w:contextualSpacing/>
        <w:jc w:val="both"/>
        <w:rPr>
          <w:rFonts w:ascii="GHEA Grapalat" w:eastAsia="GHEA Grapalat" w:hAnsi="GHEA Grapalat" w:cs="GHEA Grapalat"/>
          <w:b/>
          <w:sz w:val="22"/>
          <w:szCs w:val="22"/>
          <w:lang w:val="hy-AM"/>
        </w:rPr>
      </w:pPr>
      <w:r w:rsidRPr="007E50F2">
        <w:rPr>
          <w:rFonts w:ascii="GHEA Grapalat" w:eastAsia="GHEA Grapalat" w:hAnsi="GHEA Grapalat" w:cs="GHEA Grapalat"/>
          <w:b/>
          <w:sz w:val="22"/>
          <w:szCs w:val="22"/>
          <w:lang w:val="hy-AM"/>
        </w:rPr>
        <w:t>«11004 Սոցիալական պաշտպանության ոլորտի տեղեկատվական համակարգի սպասարկման, (կատարելագործման)` շահագործման և տեղեկատվության տրամադրման ծառայություններ</w:t>
      </w:r>
      <w:r w:rsidRPr="007E50F2">
        <w:rPr>
          <w:rFonts w:ascii="GHEA Grapalat" w:hAnsi="GHEA Grapalat" w:cs="Sylfaen"/>
          <w:b/>
          <w:sz w:val="22"/>
          <w:szCs w:val="22"/>
          <w:lang w:val="hy-AM"/>
        </w:rPr>
        <w:t>» միջոցառում:</w:t>
      </w:r>
    </w:p>
    <w:p w:rsidR="004E4995" w:rsidRPr="007E50F2" w:rsidRDefault="004E4995" w:rsidP="004E4995">
      <w:pPr>
        <w:spacing w:after="0" w:line="240" w:lineRule="auto"/>
        <w:ind w:firstLine="720"/>
        <w:jc w:val="both"/>
        <w:rPr>
          <w:rFonts w:ascii="GHEA Grapalat" w:eastAsia="Calibri" w:hAnsi="GHEA Grapalat"/>
          <w:lang w:val="hy-AM"/>
        </w:rPr>
      </w:pPr>
      <w:r w:rsidRPr="007E50F2">
        <w:rPr>
          <w:rFonts w:ascii="GHEA Grapalat" w:eastAsia="Calibri" w:hAnsi="GHEA Grapalat" w:cs="Sylfaen"/>
          <w:lang w:val="hy-AM"/>
        </w:rPr>
        <w:t>ՀՀ</w:t>
      </w:r>
      <w:r w:rsidRPr="007E50F2">
        <w:rPr>
          <w:rFonts w:ascii="GHEA Grapalat" w:eastAsia="Calibri" w:hAnsi="GHEA Grapalat"/>
          <w:lang w:val="hy-AM"/>
        </w:rPr>
        <w:t xml:space="preserve"> </w:t>
      </w:r>
      <w:r w:rsidRPr="007E50F2">
        <w:rPr>
          <w:rFonts w:ascii="GHEA Grapalat" w:eastAsia="Calibri" w:hAnsi="GHEA Grapalat" w:cs="Sylfaen"/>
          <w:lang w:val="hy-AM"/>
        </w:rPr>
        <w:t>աշխատանքի</w:t>
      </w:r>
      <w:r w:rsidRPr="007E50F2">
        <w:rPr>
          <w:rFonts w:ascii="GHEA Grapalat" w:eastAsia="Calibri" w:hAnsi="GHEA Grapalat"/>
          <w:lang w:val="hy-AM"/>
        </w:rPr>
        <w:t xml:space="preserve"> </w:t>
      </w:r>
      <w:r w:rsidRPr="007E50F2">
        <w:rPr>
          <w:rFonts w:ascii="GHEA Grapalat" w:eastAsia="Calibri" w:hAnsi="GHEA Grapalat" w:cs="Sylfaen"/>
          <w:lang w:val="hy-AM"/>
        </w:rPr>
        <w:t>և</w:t>
      </w:r>
      <w:r w:rsidRPr="007E50F2">
        <w:rPr>
          <w:rFonts w:ascii="GHEA Grapalat" w:eastAsia="Calibri" w:hAnsi="GHEA Grapalat"/>
          <w:lang w:val="hy-AM"/>
        </w:rPr>
        <w:t xml:space="preserve"> </w:t>
      </w:r>
      <w:r w:rsidRPr="007E50F2">
        <w:rPr>
          <w:rFonts w:ascii="GHEA Grapalat" w:eastAsia="Calibri" w:hAnsi="GHEA Grapalat" w:cs="Sylfaen"/>
          <w:lang w:val="hy-AM"/>
        </w:rPr>
        <w:t>սոցիալական</w:t>
      </w:r>
      <w:r w:rsidRPr="007E50F2">
        <w:rPr>
          <w:rFonts w:ascii="GHEA Grapalat" w:eastAsia="Calibri" w:hAnsi="GHEA Grapalat"/>
          <w:lang w:val="hy-AM"/>
        </w:rPr>
        <w:t xml:space="preserve"> </w:t>
      </w:r>
      <w:r w:rsidRPr="007E50F2">
        <w:rPr>
          <w:rFonts w:ascii="GHEA Grapalat" w:eastAsia="Calibri" w:hAnsi="GHEA Grapalat" w:cs="Sylfaen"/>
          <w:lang w:val="hy-AM"/>
        </w:rPr>
        <w:t>հարցերի</w:t>
      </w:r>
      <w:r w:rsidRPr="007E50F2">
        <w:rPr>
          <w:rFonts w:ascii="GHEA Grapalat" w:eastAsia="Calibri" w:hAnsi="GHEA Grapalat"/>
          <w:lang w:val="hy-AM"/>
        </w:rPr>
        <w:t xml:space="preserve"> </w:t>
      </w:r>
      <w:r w:rsidRPr="007E50F2">
        <w:rPr>
          <w:rFonts w:ascii="GHEA Grapalat" w:eastAsia="Calibri" w:hAnsi="GHEA Grapalat" w:cs="Sylfaen"/>
          <w:lang w:val="hy-AM"/>
        </w:rPr>
        <w:t>նախարարությանն</w:t>
      </w:r>
      <w:r w:rsidRPr="007E50F2">
        <w:rPr>
          <w:rFonts w:ascii="GHEA Grapalat" w:eastAsia="Calibri" w:hAnsi="GHEA Grapalat"/>
          <w:lang w:val="hy-AM"/>
        </w:rPr>
        <w:t xml:space="preserve"> </w:t>
      </w:r>
      <w:r w:rsidRPr="007E50F2">
        <w:rPr>
          <w:rFonts w:ascii="GHEA Grapalat" w:eastAsia="Calibri" w:hAnsi="GHEA Grapalat" w:cs="Sylfaen"/>
          <w:lang w:val="hy-AM"/>
        </w:rPr>
        <w:t>են</w:t>
      </w:r>
      <w:r w:rsidRPr="007E50F2">
        <w:rPr>
          <w:rFonts w:ascii="GHEA Grapalat" w:eastAsia="Calibri" w:hAnsi="GHEA Grapalat"/>
          <w:lang w:val="hy-AM"/>
        </w:rPr>
        <w:t xml:space="preserve"> </w:t>
      </w:r>
      <w:r w:rsidRPr="007E50F2">
        <w:rPr>
          <w:rFonts w:ascii="GHEA Grapalat" w:eastAsia="Calibri" w:hAnsi="GHEA Grapalat" w:cs="Sylfaen"/>
          <w:lang w:val="hy-AM"/>
        </w:rPr>
        <w:t>վերապահված</w:t>
      </w:r>
      <w:r w:rsidRPr="007E50F2">
        <w:rPr>
          <w:rFonts w:ascii="GHEA Grapalat" w:eastAsia="Calibri" w:hAnsi="GHEA Grapalat"/>
          <w:lang w:val="hy-AM"/>
        </w:rPr>
        <w:t xml:space="preserve">  </w:t>
      </w:r>
      <w:r w:rsidRPr="007E50F2">
        <w:rPr>
          <w:rFonts w:ascii="GHEA Grapalat" w:eastAsia="Calibri" w:hAnsi="GHEA Grapalat" w:cs="Sylfaen"/>
          <w:lang w:val="hy-AM"/>
        </w:rPr>
        <w:t>գործառույթներ</w:t>
      </w:r>
      <w:r w:rsidRPr="007E50F2">
        <w:rPr>
          <w:rFonts w:ascii="GHEA Grapalat" w:eastAsia="Calibri" w:hAnsi="GHEA Grapalat"/>
          <w:lang w:val="hy-AM"/>
        </w:rPr>
        <w:t xml:space="preserve">, </w:t>
      </w:r>
      <w:r w:rsidRPr="007E50F2">
        <w:rPr>
          <w:rFonts w:ascii="GHEA Grapalat" w:eastAsia="Calibri" w:hAnsi="GHEA Grapalat" w:cs="Sylfaen"/>
          <w:lang w:val="hy-AM"/>
        </w:rPr>
        <w:t>որոնք</w:t>
      </w:r>
      <w:r w:rsidRPr="007E50F2">
        <w:rPr>
          <w:rFonts w:ascii="GHEA Grapalat" w:eastAsia="Calibri" w:hAnsi="GHEA Grapalat"/>
          <w:lang w:val="hy-AM"/>
        </w:rPr>
        <w:t xml:space="preserve"> </w:t>
      </w:r>
      <w:r w:rsidRPr="007E50F2">
        <w:rPr>
          <w:rFonts w:ascii="GHEA Grapalat" w:eastAsia="Calibri" w:hAnsi="GHEA Grapalat" w:cs="Sylfaen"/>
          <w:lang w:val="hy-AM"/>
        </w:rPr>
        <w:t>ուղղակիորեն</w:t>
      </w:r>
      <w:r w:rsidRPr="007E50F2">
        <w:rPr>
          <w:rFonts w:ascii="GHEA Grapalat" w:eastAsia="Calibri" w:hAnsi="GHEA Grapalat"/>
          <w:lang w:val="hy-AM"/>
        </w:rPr>
        <w:t xml:space="preserve"> </w:t>
      </w:r>
      <w:r w:rsidRPr="007E50F2">
        <w:rPr>
          <w:rFonts w:ascii="GHEA Grapalat" w:eastAsia="Calibri" w:hAnsi="GHEA Grapalat" w:cs="Sylfaen"/>
          <w:lang w:val="hy-AM"/>
        </w:rPr>
        <w:t>առնչվում</w:t>
      </w:r>
      <w:r w:rsidRPr="007E50F2">
        <w:rPr>
          <w:rFonts w:ascii="GHEA Grapalat" w:eastAsia="Calibri" w:hAnsi="GHEA Grapalat"/>
          <w:lang w:val="hy-AM"/>
        </w:rPr>
        <w:t xml:space="preserve"> </w:t>
      </w:r>
      <w:r w:rsidRPr="007E50F2">
        <w:rPr>
          <w:rFonts w:ascii="GHEA Grapalat" w:eastAsia="Calibri" w:hAnsi="GHEA Grapalat" w:cs="Sylfaen"/>
          <w:lang w:val="hy-AM"/>
        </w:rPr>
        <w:t>են</w:t>
      </w:r>
      <w:r w:rsidRPr="007E50F2">
        <w:rPr>
          <w:rFonts w:ascii="GHEA Grapalat" w:eastAsia="Calibri" w:hAnsi="GHEA Grapalat"/>
          <w:lang w:val="hy-AM"/>
        </w:rPr>
        <w:t xml:space="preserve"> </w:t>
      </w:r>
      <w:r w:rsidRPr="007E50F2">
        <w:rPr>
          <w:rFonts w:ascii="GHEA Grapalat" w:eastAsia="Calibri" w:hAnsi="GHEA Grapalat" w:cs="Sylfaen"/>
          <w:lang w:val="hy-AM"/>
        </w:rPr>
        <w:t>հանրության</w:t>
      </w:r>
      <w:r w:rsidRPr="007E50F2">
        <w:rPr>
          <w:rFonts w:ascii="GHEA Grapalat" w:eastAsia="Calibri" w:hAnsi="GHEA Grapalat"/>
          <w:lang w:val="hy-AM"/>
        </w:rPr>
        <w:t xml:space="preserve"> </w:t>
      </w:r>
      <w:r w:rsidRPr="007E50F2">
        <w:rPr>
          <w:rFonts w:ascii="GHEA Grapalat" w:eastAsia="Calibri" w:hAnsi="GHEA Grapalat" w:cs="Sylfaen"/>
          <w:lang w:val="hy-AM"/>
        </w:rPr>
        <w:t>լայն</w:t>
      </w:r>
      <w:r w:rsidRPr="007E50F2">
        <w:rPr>
          <w:rFonts w:ascii="GHEA Grapalat" w:eastAsia="Calibri" w:hAnsi="GHEA Grapalat"/>
          <w:lang w:val="hy-AM"/>
        </w:rPr>
        <w:t xml:space="preserve"> </w:t>
      </w:r>
      <w:r w:rsidRPr="007E50F2">
        <w:rPr>
          <w:rFonts w:ascii="GHEA Grapalat" w:eastAsia="Calibri" w:hAnsi="GHEA Grapalat" w:cs="Sylfaen"/>
          <w:lang w:val="hy-AM"/>
        </w:rPr>
        <w:t>հատվածների</w:t>
      </w:r>
      <w:r w:rsidRPr="007E50F2">
        <w:rPr>
          <w:rFonts w:ascii="GHEA Grapalat" w:eastAsia="Calibri" w:hAnsi="GHEA Grapalat"/>
          <w:lang w:val="hy-AM"/>
        </w:rPr>
        <w:t xml:space="preserve"> </w:t>
      </w:r>
      <w:r w:rsidRPr="007E50F2">
        <w:rPr>
          <w:rFonts w:ascii="GHEA Grapalat" w:eastAsia="Calibri" w:hAnsi="GHEA Grapalat" w:cs="Sylfaen"/>
          <w:lang w:val="hy-AM"/>
        </w:rPr>
        <w:t>ու</w:t>
      </w:r>
      <w:r w:rsidRPr="007E50F2">
        <w:rPr>
          <w:rFonts w:ascii="GHEA Grapalat" w:eastAsia="Calibri" w:hAnsi="GHEA Grapalat"/>
          <w:lang w:val="hy-AM"/>
        </w:rPr>
        <w:t xml:space="preserve"> </w:t>
      </w:r>
      <w:r w:rsidRPr="007E50F2">
        <w:rPr>
          <w:rFonts w:ascii="GHEA Grapalat" w:eastAsia="Calibri" w:hAnsi="GHEA Grapalat" w:cs="Sylfaen"/>
          <w:lang w:val="hy-AM"/>
        </w:rPr>
        <w:t>հետաքրքրությունների</w:t>
      </w:r>
      <w:r w:rsidRPr="007E50F2">
        <w:rPr>
          <w:rFonts w:ascii="GHEA Grapalat" w:eastAsia="Calibri" w:hAnsi="GHEA Grapalat"/>
          <w:lang w:val="hy-AM"/>
        </w:rPr>
        <w:t xml:space="preserve"> </w:t>
      </w:r>
      <w:r w:rsidRPr="007E50F2">
        <w:rPr>
          <w:rFonts w:ascii="GHEA Grapalat" w:eastAsia="Calibri" w:hAnsi="GHEA Grapalat" w:cs="Sylfaen"/>
          <w:lang w:val="hy-AM"/>
        </w:rPr>
        <w:t>հետ</w:t>
      </w:r>
      <w:r w:rsidRPr="007E50F2">
        <w:rPr>
          <w:rFonts w:ascii="GHEA Grapalat" w:eastAsia="Calibri" w:hAnsi="GHEA Grapalat"/>
          <w:lang w:val="hy-AM"/>
        </w:rPr>
        <w:t xml:space="preserve">: </w:t>
      </w:r>
      <w:r w:rsidRPr="007E50F2">
        <w:rPr>
          <w:rFonts w:ascii="GHEA Grapalat" w:eastAsia="Calibri" w:hAnsi="GHEA Grapalat" w:cs="Sylfaen"/>
          <w:lang w:val="hy-AM"/>
        </w:rPr>
        <w:t>Հանրային</w:t>
      </w:r>
      <w:r w:rsidRPr="007E50F2">
        <w:rPr>
          <w:rFonts w:ascii="GHEA Grapalat" w:eastAsia="Calibri" w:hAnsi="GHEA Grapalat"/>
          <w:lang w:val="hy-AM"/>
        </w:rPr>
        <w:t xml:space="preserve"> </w:t>
      </w:r>
      <w:r w:rsidRPr="007E50F2">
        <w:rPr>
          <w:rFonts w:ascii="GHEA Grapalat" w:eastAsia="Calibri" w:hAnsi="GHEA Grapalat" w:cs="Sylfaen"/>
          <w:lang w:val="hy-AM"/>
        </w:rPr>
        <w:t>իրազեկմանն</w:t>
      </w:r>
      <w:r w:rsidRPr="007E50F2">
        <w:rPr>
          <w:rFonts w:ascii="GHEA Grapalat" w:eastAsia="Calibri" w:hAnsi="GHEA Grapalat"/>
          <w:lang w:val="hy-AM"/>
        </w:rPr>
        <w:t xml:space="preserve"> </w:t>
      </w:r>
      <w:r w:rsidRPr="007E50F2">
        <w:rPr>
          <w:rFonts w:ascii="GHEA Grapalat" w:eastAsia="Calibri" w:hAnsi="GHEA Grapalat" w:cs="Sylfaen"/>
          <w:lang w:val="hy-AM"/>
        </w:rPr>
        <w:t>ուղղված</w:t>
      </w:r>
      <w:r w:rsidRPr="007E50F2">
        <w:rPr>
          <w:rFonts w:ascii="GHEA Grapalat" w:eastAsia="Calibri" w:hAnsi="GHEA Grapalat"/>
          <w:lang w:val="hy-AM"/>
        </w:rPr>
        <w:t xml:space="preserve"> </w:t>
      </w:r>
      <w:r w:rsidRPr="007E50F2">
        <w:rPr>
          <w:rFonts w:ascii="GHEA Grapalat" w:eastAsia="Calibri" w:hAnsi="GHEA Grapalat" w:cs="Sylfaen"/>
          <w:lang w:val="hy-AM"/>
        </w:rPr>
        <w:t>քայլերի</w:t>
      </w:r>
      <w:r w:rsidRPr="007E50F2">
        <w:rPr>
          <w:rFonts w:ascii="GHEA Grapalat" w:eastAsia="Calibri" w:hAnsi="GHEA Grapalat"/>
          <w:lang w:val="hy-AM"/>
        </w:rPr>
        <w:t xml:space="preserve"> </w:t>
      </w:r>
      <w:r w:rsidRPr="007E50F2">
        <w:rPr>
          <w:rFonts w:ascii="GHEA Grapalat" w:eastAsia="Calibri" w:hAnsi="GHEA Grapalat" w:cs="Sylfaen"/>
          <w:lang w:val="hy-AM"/>
        </w:rPr>
        <w:t>նպատակը</w:t>
      </w:r>
      <w:r w:rsidRPr="007E50F2">
        <w:rPr>
          <w:rFonts w:ascii="GHEA Grapalat" w:eastAsia="Calibri" w:hAnsi="GHEA Grapalat"/>
          <w:lang w:val="hy-AM"/>
        </w:rPr>
        <w:t xml:space="preserve"> </w:t>
      </w:r>
      <w:r w:rsidRPr="007E50F2">
        <w:rPr>
          <w:rFonts w:ascii="GHEA Grapalat" w:eastAsia="Calibri" w:hAnsi="GHEA Grapalat" w:cs="Sylfaen"/>
          <w:lang w:val="hy-AM"/>
        </w:rPr>
        <w:t>նախարարության գործունեությունը թափանցիկ</w:t>
      </w:r>
      <w:r w:rsidRPr="007E50F2">
        <w:rPr>
          <w:rFonts w:ascii="GHEA Grapalat" w:eastAsia="Calibri" w:hAnsi="GHEA Grapalat"/>
          <w:lang w:val="hy-AM"/>
        </w:rPr>
        <w:t xml:space="preserve"> </w:t>
      </w:r>
      <w:r w:rsidRPr="007E50F2">
        <w:rPr>
          <w:rFonts w:ascii="GHEA Grapalat" w:eastAsia="Calibri" w:hAnsi="GHEA Grapalat" w:cs="Sylfaen"/>
          <w:lang w:val="hy-AM"/>
        </w:rPr>
        <w:t>ու</w:t>
      </w:r>
      <w:r w:rsidRPr="007E50F2">
        <w:rPr>
          <w:rFonts w:ascii="GHEA Grapalat" w:eastAsia="Calibri" w:hAnsi="GHEA Grapalat"/>
          <w:lang w:val="hy-AM"/>
        </w:rPr>
        <w:t xml:space="preserve"> </w:t>
      </w:r>
      <w:r w:rsidRPr="007E50F2">
        <w:rPr>
          <w:rFonts w:ascii="GHEA Grapalat" w:eastAsia="Calibri" w:hAnsi="GHEA Grapalat" w:cs="Sylfaen"/>
          <w:lang w:val="hy-AM"/>
        </w:rPr>
        <w:t>տեսանելի</w:t>
      </w:r>
      <w:r w:rsidRPr="007E50F2">
        <w:rPr>
          <w:rFonts w:ascii="GHEA Grapalat" w:eastAsia="Calibri" w:hAnsi="GHEA Grapalat"/>
          <w:lang w:val="hy-AM"/>
        </w:rPr>
        <w:t xml:space="preserve"> </w:t>
      </w:r>
      <w:r w:rsidRPr="007E50F2">
        <w:rPr>
          <w:rFonts w:ascii="GHEA Grapalat" w:eastAsia="Calibri" w:hAnsi="GHEA Grapalat" w:cs="Sylfaen"/>
          <w:lang w:val="hy-AM"/>
        </w:rPr>
        <w:t>դարձնելն</w:t>
      </w:r>
      <w:r w:rsidRPr="007E50F2">
        <w:rPr>
          <w:rFonts w:ascii="GHEA Grapalat" w:eastAsia="Calibri" w:hAnsi="GHEA Grapalat" w:cs="Sylfaen"/>
          <w:lang w:val="pt-BR"/>
        </w:rPr>
        <w:t xml:space="preserve"> </w:t>
      </w:r>
      <w:r w:rsidRPr="007E50F2">
        <w:rPr>
          <w:rFonts w:ascii="GHEA Grapalat" w:eastAsia="Calibri" w:hAnsi="GHEA Grapalat" w:cs="Sylfaen"/>
          <w:lang w:val="hy-AM"/>
        </w:rPr>
        <w:t>է</w:t>
      </w:r>
      <w:r w:rsidRPr="007E50F2">
        <w:rPr>
          <w:rFonts w:ascii="GHEA Grapalat" w:eastAsia="Calibri" w:hAnsi="GHEA Grapalat"/>
          <w:lang w:val="hy-AM"/>
        </w:rPr>
        <w:t>, ինչպես</w:t>
      </w:r>
      <w:r w:rsidRPr="007E50F2">
        <w:rPr>
          <w:rFonts w:ascii="GHEA Grapalat" w:eastAsia="Calibri" w:hAnsi="GHEA Grapalat"/>
          <w:lang w:val="pt-BR"/>
        </w:rPr>
        <w:t xml:space="preserve"> </w:t>
      </w:r>
      <w:r w:rsidRPr="007E50F2">
        <w:rPr>
          <w:rFonts w:ascii="GHEA Grapalat" w:eastAsia="Calibri" w:hAnsi="GHEA Grapalat"/>
          <w:lang w:val="hy-AM"/>
        </w:rPr>
        <w:t>նաև՝</w:t>
      </w:r>
      <w:r w:rsidRPr="007E50F2">
        <w:rPr>
          <w:rFonts w:ascii="GHEA Grapalat" w:eastAsia="Calibri" w:hAnsi="GHEA Grapalat"/>
          <w:lang w:val="pt-BR"/>
        </w:rPr>
        <w:t xml:space="preserve"> </w:t>
      </w:r>
      <w:r w:rsidRPr="007E50F2">
        <w:rPr>
          <w:rFonts w:ascii="GHEA Grapalat" w:eastAsia="Calibri" w:hAnsi="GHEA Grapalat" w:cs="Sylfaen"/>
          <w:lang w:val="hy-AM"/>
        </w:rPr>
        <w:t>ծառայություններից</w:t>
      </w:r>
      <w:r w:rsidRPr="007E50F2">
        <w:rPr>
          <w:rFonts w:ascii="GHEA Grapalat" w:eastAsia="Calibri" w:hAnsi="GHEA Grapalat"/>
          <w:lang w:val="hy-AM"/>
        </w:rPr>
        <w:t xml:space="preserve"> </w:t>
      </w:r>
      <w:r w:rsidRPr="007E50F2">
        <w:rPr>
          <w:rFonts w:ascii="GHEA Grapalat" w:eastAsia="Calibri" w:hAnsi="GHEA Grapalat" w:cs="Sylfaen"/>
          <w:lang w:val="hy-AM"/>
        </w:rPr>
        <w:t>օգտվելու՝</w:t>
      </w:r>
      <w:r w:rsidRPr="007E50F2">
        <w:rPr>
          <w:rFonts w:ascii="GHEA Grapalat" w:eastAsia="Calibri" w:hAnsi="GHEA Grapalat"/>
          <w:lang w:val="hy-AM"/>
        </w:rPr>
        <w:t xml:space="preserve"> </w:t>
      </w:r>
      <w:r w:rsidRPr="007E50F2">
        <w:rPr>
          <w:rFonts w:ascii="GHEA Grapalat" w:eastAsia="Calibri" w:hAnsi="GHEA Grapalat" w:cs="Sylfaen"/>
          <w:lang w:val="hy-AM"/>
        </w:rPr>
        <w:t>քաղաքացիների</w:t>
      </w:r>
      <w:r w:rsidRPr="007E50F2">
        <w:rPr>
          <w:rFonts w:ascii="GHEA Grapalat" w:eastAsia="Calibri" w:hAnsi="GHEA Grapalat"/>
          <w:lang w:val="hy-AM"/>
        </w:rPr>
        <w:t xml:space="preserve"> </w:t>
      </w:r>
      <w:r w:rsidRPr="007E50F2">
        <w:rPr>
          <w:rFonts w:ascii="GHEA Grapalat" w:eastAsia="Calibri" w:hAnsi="GHEA Grapalat" w:cs="Sylfaen"/>
          <w:lang w:val="hy-AM"/>
        </w:rPr>
        <w:t>տեղեկացվածության</w:t>
      </w:r>
      <w:r w:rsidRPr="007E50F2">
        <w:rPr>
          <w:rFonts w:ascii="GHEA Grapalat" w:eastAsia="Calibri" w:hAnsi="GHEA Grapalat"/>
          <w:lang w:val="hy-AM"/>
        </w:rPr>
        <w:t xml:space="preserve"> </w:t>
      </w:r>
      <w:r w:rsidRPr="007E50F2">
        <w:rPr>
          <w:rFonts w:ascii="GHEA Grapalat" w:eastAsia="Calibri" w:hAnsi="GHEA Grapalat" w:cs="Sylfaen"/>
          <w:lang w:val="hy-AM"/>
        </w:rPr>
        <w:t>մակարդակի</w:t>
      </w:r>
      <w:r w:rsidRPr="007E50F2">
        <w:rPr>
          <w:rFonts w:ascii="GHEA Grapalat" w:eastAsia="Calibri" w:hAnsi="GHEA Grapalat" w:cs="Sylfaen"/>
          <w:lang w:val="pt-BR"/>
        </w:rPr>
        <w:t xml:space="preserve"> </w:t>
      </w:r>
      <w:r w:rsidRPr="007E50F2">
        <w:rPr>
          <w:rFonts w:ascii="GHEA Grapalat" w:eastAsia="Calibri" w:hAnsi="GHEA Grapalat" w:cs="Sylfaen"/>
          <w:lang w:val="hy-AM"/>
        </w:rPr>
        <w:t>բարձրացումը</w:t>
      </w:r>
      <w:r w:rsidRPr="007E50F2">
        <w:rPr>
          <w:rFonts w:ascii="GHEA Grapalat" w:eastAsia="Calibri" w:hAnsi="GHEA Grapalat"/>
          <w:lang w:val="hy-AM"/>
        </w:rPr>
        <w:t xml:space="preserve">, </w:t>
      </w:r>
      <w:r w:rsidRPr="007E50F2">
        <w:rPr>
          <w:rFonts w:ascii="GHEA Grapalat" w:eastAsia="Calibri" w:hAnsi="GHEA Grapalat" w:cs="Sylfaen"/>
          <w:lang w:val="hy-AM"/>
        </w:rPr>
        <w:t>սեփական</w:t>
      </w:r>
      <w:r w:rsidRPr="007E50F2">
        <w:rPr>
          <w:rFonts w:ascii="GHEA Grapalat" w:eastAsia="Calibri" w:hAnsi="GHEA Grapalat"/>
          <w:lang w:val="hy-AM"/>
        </w:rPr>
        <w:t xml:space="preserve"> </w:t>
      </w:r>
      <w:r w:rsidRPr="007E50F2">
        <w:rPr>
          <w:rFonts w:ascii="GHEA Grapalat" w:eastAsia="Calibri" w:hAnsi="GHEA Grapalat" w:cs="Sylfaen"/>
          <w:lang w:val="hy-AM"/>
        </w:rPr>
        <w:t>իրավունքների</w:t>
      </w:r>
      <w:r w:rsidRPr="007E50F2">
        <w:rPr>
          <w:rFonts w:ascii="GHEA Grapalat" w:eastAsia="Calibri" w:hAnsi="GHEA Grapalat"/>
          <w:lang w:val="hy-AM"/>
        </w:rPr>
        <w:t xml:space="preserve"> </w:t>
      </w:r>
      <w:r w:rsidRPr="007E50F2">
        <w:rPr>
          <w:rFonts w:ascii="GHEA Grapalat" w:eastAsia="Calibri" w:hAnsi="GHEA Grapalat" w:cs="Sylfaen"/>
          <w:lang w:val="hy-AM"/>
        </w:rPr>
        <w:t>մասին</w:t>
      </w:r>
      <w:r w:rsidRPr="007E50F2">
        <w:rPr>
          <w:rFonts w:ascii="GHEA Grapalat" w:eastAsia="Calibri" w:hAnsi="GHEA Grapalat"/>
          <w:lang w:val="hy-AM"/>
        </w:rPr>
        <w:t xml:space="preserve"> </w:t>
      </w:r>
      <w:r w:rsidRPr="007E50F2">
        <w:rPr>
          <w:rFonts w:ascii="GHEA Grapalat" w:eastAsia="Calibri" w:hAnsi="GHEA Grapalat" w:cs="Sylfaen"/>
          <w:lang w:val="hy-AM"/>
        </w:rPr>
        <w:t>տեղեկացվածութան</w:t>
      </w:r>
      <w:r w:rsidRPr="007E50F2">
        <w:rPr>
          <w:rFonts w:ascii="GHEA Grapalat" w:eastAsia="Calibri" w:hAnsi="GHEA Grapalat" w:cs="Sylfaen"/>
          <w:lang w:val="pt-BR"/>
        </w:rPr>
        <w:t xml:space="preserve"> </w:t>
      </w:r>
      <w:r w:rsidRPr="007E50F2">
        <w:rPr>
          <w:rFonts w:ascii="GHEA Grapalat" w:eastAsia="Calibri" w:hAnsi="GHEA Grapalat" w:cs="Sylfaen"/>
          <w:lang w:val="hy-AM"/>
        </w:rPr>
        <w:t>մակարդակի</w:t>
      </w:r>
      <w:r w:rsidRPr="007E50F2">
        <w:rPr>
          <w:rFonts w:ascii="GHEA Grapalat" w:eastAsia="Calibri" w:hAnsi="GHEA Grapalat" w:cs="Sylfaen"/>
          <w:lang w:val="pt-BR"/>
        </w:rPr>
        <w:t xml:space="preserve"> </w:t>
      </w:r>
      <w:r w:rsidRPr="007E50F2">
        <w:rPr>
          <w:rFonts w:ascii="GHEA Grapalat" w:eastAsia="Calibri" w:hAnsi="GHEA Grapalat" w:cs="Sylfaen"/>
          <w:lang w:val="hy-AM"/>
        </w:rPr>
        <w:t>բարձրացումը</w:t>
      </w:r>
      <w:r w:rsidRPr="007E50F2">
        <w:rPr>
          <w:rFonts w:ascii="GHEA Grapalat" w:eastAsia="Calibri" w:hAnsi="GHEA Grapalat"/>
          <w:lang w:val="hy-AM"/>
        </w:rPr>
        <w:t xml:space="preserve"> </w:t>
      </w:r>
      <w:r w:rsidRPr="007E50F2">
        <w:rPr>
          <w:rFonts w:ascii="GHEA Grapalat" w:eastAsia="Calibri" w:hAnsi="GHEA Grapalat" w:cs="Sylfaen"/>
          <w:lang w:val="hy-AM"/>
        </w:rPr>
        <w:t>և</w:t>
      </w:r>
      <w:r w:rsidRPr="007E50F2">
        <w:rPr>
          <w:rFonts w:ascii="GHEA Grapalat" w:eastAsia="Calibri" w:hAnsi="GHEA Grapalat"/>
          <w:lang w:val="hy-AM"/>
        </w:rPr>
        <w:t xml:space="preserve"> </w:t>
      </w:r>
      <w:r w:rsidRPr="007E50F2">
        <w:rPr>
          <w:rFonts w:ascii="GHEA Grapalat" w:eastAsia="Calibri" w:hAnsi="GHEA Grapalat" w:cs="Sylfaen"/>
          <w:lang w:val="hy-AM"/>
        </w:rPr>
        <w:t>նոր</w:t>
      </w:r>
      <w:r w:rsidRPr="007E50F2">
        <w:rPr>
          <w:rFonts w:ascii="GHEA Grapalat" w:eastAsia="Calibri" w:hAnsi="GHEA Grapalat"/>
          <w:lang w:val="hy-AM"/>
        </w:rPr>
        <w:t xml:space="preserve"> </w:t>
      </w:r>
      <w:r w:rsidRPr="007E50F2">
        <w:rPr>
          <w:rFonts w:ascii="GHEA Grapalat" w:eastAsia="Calibri" w:hAnsi="GHEA Grapalat" w:cs="Sylfaen"/>
          <w:lang w:val="hy-AM"/>
        </w:rPr>
        <w:t>հնարավորությունների</w:t>
      </w:r>
      <w:r w:rsidRPr="007E50F2">
        <w:rPr>
          <w:rFonts w:ascii="GHEA Grapalat" w:eastAsia="Calibri" w:hAnsi="GHEA Grapalat" w:cs="Sylfaen"/>
          <w:lang w:val="pt-BR"/>
        </w:rPr>
        <w:t xml:space="preserve"> </w:t>
      </w:r>
      <w:r w:rsidRPr="007E50F2">
        <w:rPr>
          <w:rFonts w:ascii="GHEA Grapalat" w:eastAsia="Calibri" w:hAnsi="GHEA Grapalat" w:cs="Sylfaen"/>
          <w:lang w:val="hy-AM"/>
        </w:rPr>
        <w:t>վերաբերյալ</w:t>
      </w:r>
      <w:r w:rsidRPr="007E50F2">
        <w:rPr>
          <w:rFonts w:ascii="GHEA Grapalat" w:eastAsia="Calibri" w:hAnsi="GHEA Grapalat" w:cs="Sylfaen"/>
          <w:lang w:val="pt-BR"/>
        </w:rPr>
        <w:t xml:space="preserve"> </w:t>
      </w:r>
      <w:r w:rsidRPr="007E50F2">
        <w:rPr>
          <w:rFonts w:ascii="GHEA Grapalat" w:eastAsia="Calibri" w:hAnsi="GHEA Grapalat" w:cs="Sylfaen"/>
          <w:lang w:val="hy-AM"/>
        </w:rPr>
        <w:t>հանրության</w:t>
      </w:r>
      <w:r w:rsidRPr="007E50F2">
        <w:rPr>
          <w:rFonts w:ascii="GHEA Grapalat" w:eastAsia="Calibri" w:hAnsi="GHEA Grapalat" w:cs="Sylfaen"/>
          <w:lang w:val="pt-BR"/>
        </w:rPr>
        <w:t xml:space="preserve"> </w:t>
      </w:r>
      <w:r w:rsidRPr="007E50F2">
        <w:rPr>
          <w:rFonts w:ascii="GHEA Grapalat" w:eastAsia="Calibri" w:hAnsi="GHEA Grapalat" w:cs="Sylfaen"/>
          <w:lang w:val="hy-AM"/>
        </w:rPr>
        <w:t>տեղեկացումը</w:t>
      </w:r>
      <w:r w:rsidRPr="007E50F2">
        <w:rPr>
          <w:rFonts w:ascii="GHEA Grapalat" w:eastAsia="Calibri" w:hAnsi="GHEA Grapalat"/>
          <w:lang w:val="hy-AM"/>
        </w:rPr>
        <w:t xml:space="preserve">: </w:t>
      </w:r>
    </w:p>
    <w:p w:rsidR="004E4995" w:rsidRPr="007E50F2" w:rsidRDefault="004E4995" w:rsidP="004E4995">
      <w:pPr>
        <w:tabs>
          <w:tab w:val="left" w:pos="9355"/>
        </w:tabs>
        <w:spacing w:after="0" w:line="240" w:lineRule="auto"/>
        <w:ind w:right="-18"/>
        <w:jc w:val="both"/>
        <w:rPr>
          <w:rFonts w:ascii="GHEA Grapalat" w:hAnsi="GHEA Grapalat"/>
          <w:lang w:val="hy-AM"/>
        </w:rPr>
      </w:pPr>
      <w:r w:rsidRPr="007E50F2">
        <w:rPr>
          <w:rFonts w:ascii="GHEA Grapalat" w:hAnsi="GHEA Grapalat"/>
          <w:lang w:val="hy-AM"/>
        </w:rPr>
        <w:t>Հանրային իրազեկմանն ուղղված միջոցառումները, հիմնականում, բաժանված են եղել 3 խմբի.</w:t>
      </w:r>
    </w:p>
    <w:p w:rsidR="004E4995" w:rsidRPr="007E50F2" w:rsidRDefault="004E4995" w:rsidP="00CF086A">
      <w:pPr>
        <w:pStyle w:val="ListParagraph"/>
        <w:numPr>
          <w:ilvl w:val="0"/>
          <w:numId w:val="12"/>
        </w:numPr>
        <w:tabs>
          <w:tab w:val="left" w:pos="9355"/>
        </w:tabs>
        <w:ind w:right="-18"/>
        <w:jc w:val="both"/>
        <w:rPr>
          <w:rFonts w:ascii="GHEA Grapalat" w:hAnsi="GHEA Grapalat"/>
          <w:sz w:val="22"/>
          <w:szCs w:val="22"/>
        </w:rPr>
      </w:pPr>
      <w:r w:rsidRPr="007E50F2">
        <w:rPr>
          <w:rFonts w:ascii="GHEA Grapalat" w:hAnsi="GHEA Grapalat"/>
          <w:sz w:val="22"/>
          <w:szCs w:val="22"/>
          <w:lang w:val="en-US"/>
        </w:rPr>
        <w:t>Հեռուստատեսային արտադրանք</w:t>
      </w:r>
    </w:p>
    <w:p w:rsidR="004E4995" w:rsidRPr="007E50F2" w:rsidRDefault="004E4995" w:rsidP="00CF086A">
      <w:pPr>
        <w:pStyle w:val="ListParagraph"/>
        <w:numPr>
          <w:ilvl w:val="0"/>
          <w:numId w:val="12"/>
        </w:numPr>
        <w:tabs>
          <w:tab w:val="left" w:pos="9355"/>
        </w:tabs>
        <w:ind w:right="-18"/>
        <w:jc w:val="both"/>
        <w:rPr>
          <w:rFonts w:ascii="GHEA Grapalat" w:hAnsi="GHEA Grapalat"/>
          <w:sz w:val="22"/>
          <w:szCs w:val="22"/>
        </w:rPr>
      </w:pPr>
      <w:r w:rsidRPr="007E50F2">
        <w:rPr>
          <w:rFonts w:ascii="GHEA Grapalat" w:hAnsi="GHEA Grapalat"/>
          <w:sz w:val="22"/>
          <w:szCs w:val="22"/>
          <w:lang w:val="en-US"/>
        </w:rPr>
        <w:t>Լուսանկարչական ծառայություններ</w:t>
      </w:r>
    </w:p>
    <w:p w:rsidR="004E4995" w:rsidRPr="007E50F2" w:rsidRDefault="004E4995" w:rsidP="00CF086A">
      <w:pPr>
        <w:pStyle w:val="ListParagraph"/>
        <w:numPr>
          <w:ilvl w:val="0"/>
          <w:numId w:val="12"/>
        </w:numPr>
        <w:tabs>
          <w:tab w:val="left" w:pos="9355"/>
        </w:tabs>
        <w:ind w:right="-18"/>
        <w:jc w:val="both"/>
        <w:rPr>
          <w:rFonts w:ascii="GHEA Grapalat" w:hAnsi="GHEA Grapalat"/>
          <w:sz w:val="22"/>
          <w:szCs w:val="22"/>
        </w:rPr>
      </w:pPr>
      <w:r w:rsidRPr="007E50F2">
        <w:rPr>
          <w:rFonts w:ascii="GHEA Grapalat" w:hAnsi="GHEA Grapalat"/>
          <w:sz w:val="22"/>
          <w:szCs w:val="22"/>
          <w:lang w:val="en-US"/>
        </w:rPr>
        <w:t>Տպագրական աշխատանքներ</w:t>
      </w:r>
    </w:p>
    <w:p w:rsidR="004E4995" w:rsidRPr="007E50F2" w:rsidRDefault="004E4995" w:rsidP="004E4995">
      <w:pPr>
        <w:spacing w:after="0" w:line="240" w:lineRule="auto"/>
        <w:ind w:right="-18"/>
        <w:jc w:val="both"/>
        <w:rPr>
          <w:rFonts w:ascii="GHEA Grapalat" w:eastAsia="Calibri" w:hAnsi="GHEA Grapalat" w:cs="Sylfaen"/>
          <w:lang w:val="hy-AM"/>
        </w:rPr>
      </w:pPr>
      <w:r w:rsidRPr="007E50F2">
        <w:rPr>
          <w:rFonts w:ascii="GHEA Grapalat" w:eastAsia="Calibri" w:hAnsi="GHEA Grapalat" w:cs="Sylfaen"/>
          <w:lang w:val="hy-AM"/>
        </w:rPr>
        <w:tab/>
        <w:t>Աշխատանքի</w:t>
      </w:r>
      <w:r w:rsidRPr="007E50F2">
        <w:rPr>
          <w:rFonts w:ascii="GHEA Grapalat" w:eastAsia="Calibri" w:hAnsi="GHEA Grapalat"/>
          <w:lang w:val="hy-AM"/>
        </w:rPr>
        <w:t xml:space="preserve"> </w:t>
      </w:r>
      <w:r w:rsidRPr="007E50F2">
        <w:rPr>
          <w:rFonts w:ascii="GHEA Grapalat" w:eastAsia="Calibri" w:hAnsi="GHEA Grapalat" w:cs="Sylfaen"/>
          <w:lang w:val="hy-AM"/>
        </w:rPr>
        <w:t>և</w:t>
      </w:r>
      <w:r w:rsidRPr="007E50F2">
        <w:rPr>
          <w:rFonts w:ascii="GHEA Grapalat" w:eastAsia="Calibri" w:hAnsi="GHEA Grapalat"/>
          <w:lang w:val="hy-AM"/>
        </w:rPr>
        <w:t xml:space="preserve"> </w:t>
      </w:r>
      <w:r w:rsidRPr="007E50F2">
        <w:rPr>
          <w:rFonts w:ascii="GHEA Grapalat" w:eastAsia="Calibri" w:hAnsi="GHEA Grapalat" w:cs="Sylfaen"/>
          <w:lang w:val="hy-AM"/>
        </w:rPr>
        <w:t>սոցիալական</w:t>
      </w:r>
      <w:r w:rsidRPr="007E50F2">
        <w:rPr>
          <w:rFonts w:ascii="GHEA Grapalat" w:eastAsia="Calibri" w:hAnsi="GHEA Grapalat"/>
          <w:lang w:val="hy-AM"/>
        </w:rPr>
        <w:t xml:space="preserve"> </w:t>
      </w:r>
      <w:r w:rsidRPr="007E50F2">
        <w:rPr>
          <w:rFonts w:ascii="GHEA Grapalat" w:eastAsia="Calibri" w:hAnsi="GHEA Grapalat" w:cs="Sylfaen"/>
          <w:lang w:val="hy-AM"/>
        </w:rPr>
        <w:t>պաշտպանության</w:t>
      </w:r>
      <w:r w:rsidRPr="007E50F2">
        <w:rPr>
          <w:rFonts w:ascii="GHEA Grapalat" w:eastAsia="Calibri" w:hAnsi="GHEA Grapalat"/>
          <w:lang w:val="hy-AM"/>
        </w:rPr>
        <w:t xml:space="preserve"> </w:t>
      </w:r>
      <w:r w:rsidRPr="007E50F2">
        <w:rPr>
          <w:rFonts w:ascii="GHEA Grapalat" w:eastAsia="Calibri" w:hAnsi="GHEA Grapalat" w:cs="Sylfaen"/>
          <w:lang w:val="hy-AM"/>
        </w:rPr>
        <w:t xml:space="preserve">ոլորտում նախարարության կողմից իրականացվող ծրագրերն ու աշխատանքները, ինչպես նաև՝ </w:t>
      </w:r>
      <w:r w:rsidRPr="007E50F2">
        <w:rPr>
          <w:rFonts w:ascii="GHEA Grapalat" w:eastAsia="Calibri" w:hAnsi="GHEA Grapalat"/>
          <w:lang w:val="hy-AM"/>
        </w:rPr>
        <w:t xml:space="preserve"> </w:t>
      </w:r>
      <w:r w:rsidRPr="007E50F2">
        <w:rPr>
          <w:rFonts w:ascii="GHEA Grapalat" w:eastAsia="Calibri" w:hAnsi="GHEA Grapalat" w:cs="Sylfaen"/>
          <w:lang w:val="hy-AM"/>
        </w:rPr>
        <w:t>հանրությանը</w:t>
      </w:r>
      <w:r w:rsidRPr="007E50F2">
        <w:rPr>
          <w:rFonts w:ascii="GHEA Grapalat" w:eastAsia="Calibri" w:hAnsi="GHEA Grapalat"/>
          <w:lang w:val="hy-AM"/>
        </w:rPr>
        <w:t xml:space="preserve"> </w:t>
      </w:r>
      <w:r w:rsidRPr="007E50F2">
        <w:rPr>
          <w:rFonts w:ascii="GHEA Grapalat" w:eastAsia="Calibri" w:hAnsi="GHEA Grapalat" w:cs="Sylfaen"/>
          <w:lang w:val="hy-AM"/>
        </w:rPr>
        <w:t>մատուցվող</w:t>
      </w:r>
      <w:r w:rsidRPr="007E50F2">
        <w:rPr>
          <w:rFonts w:ascii="GHEA Grapalat" w:eastAsia="Calibri" w:hAnsi="GHEA Grapalat"/>
          <w:lang w:val="hy-AM"/>
        </w:rPr>
        <w:t xml:space="preserve"> </w:t>
      </w:r>
      <w:r w:rsidRPr="007E50F2">
        <w:rPr>
          <w:rFonts w:ascii="GHEA Grapalat" w:eastAsia="Calibri" w:hAnsi="GHEA Grapalat" w:cs="Sylfaen"/>
          <w:lang w:val="hy-AM"/>
        </w:rPr>
        <w:t>ծառայությունները</w:t>
      </w:r>
      <w:r w:rsidRPr="007E50F2">
        <w:rPr>
          <w:rFonts w:ascii="GHEA Grapalat" w:eastAsia="Calibri" w:hAnsi="GHEA Grapalat"/>
          <w:lang w:val="hy-AM"/>
        </w:rPr>
        <w:t xml:space="preserve"> </w:t>
      </w:r>
      <w:r w:rsidRPr="007E50F2">
        <w:rPr>
          <w:rFonts w:ascii="GHEA Grapalat" w:eastAsia="Calibri" w:hAnsi="GHEA Grapalat" w:cs="Sylfaen"/>
          <w:lang w:val="hy-AM"/>
        </w:rPr>
        <w:t>լայնորեն</w:t>
      </w:r>
      <w:r w:rsidRPr="007E50F2">
        <w:rPr>
          <w:rFonts w:ascii="GHEA Grapalat" w:eastAsia="Calibri" w:hAnsi="GHEA Grapalat"/>
          <w:lang w:val="hy-AM"/>
        </w:rPr>
        <w:t xml:space="preserve"> </w:t>
      </w:r>
      <w:r w:rsidRPr="007E50F2">
        <w:rPr>
          <w:rFonts w:ascii="GHEA Grapalat" w:eastAsia="Calibri" w:hAnsi="GHEA Grapalat" w:cs="Sylfaen"/>
          <w:lang w:val="hy-AM"/>
        </w:rPr>
        <w:t>լուսաբանելու</w:t>
      </w:r>
      <w:r w:rsidRPr="007E50F2">
        <w:rPr>
          <w:rFonts w:ascii="GHEA Grapalat" w:eastAsia="Calibri" w:hAnsi="GHEA Grapalat"/>
          <w:lang w:val="hy-AM"/>
        </w:rPr>
        <w:t xml:space="preserve"> </w:t>
      </w:r>
      <w:r w:rsidRPr="007E50F2">
        <w:rPr>
          <w:rFonts w:ascii="GHEA Grapalat" w:eastAsia="Calibri" w:hAnsi="GHEA Grapalat" w:cs="Sylfaen"/>
          <w:lang w:val="hy-AM"/>
        </w:rPr>
        <w:t>նպատակով որոշվել է հեռարձակել</w:t>
      </w:r>
      <w:r w:rsidRPr="007E50F2">
        <w:rPr>
          <w:rFonts w:ascii="GHEA Grapalat" w:eastAsia="Calibri" w:hAnsi="GHEA Grapalat"/>
          <w:lang w:val="hy-AM"/>
        </w:rPr>
        <w:t xml:space="preserve"> </w:t>
      </w:r>
      <w:r w:rsidRPr="007E50F2">
        <w:rPr>
          <w:rFonts w:ascii="GHEA Grapalat" w:eastAsia="Calibri" w:hAnsi="GHEA Grapalat" w:cs="Sylfaen"/>
          <w:lang w:val="hy-AM"/>
        </w:rPr>
        <w:t>հեռուստառեպորտաժներ, ոլորտին առնչվող սոցիալական հոլովակներ և «Սոցիալական անդրադարձ» կարճ հաղորդաշար, որը հեռարձակվել է նաև մարզային երկու հեռոըստաընկերությունների կողմից:</w:t>
      </w:r>
    </w:p>
    <w:p w:rsidR="004E4995" w:rsidRPr="007E50F2" w:rsidRDefault="004E4995" w:rsidP="004E4995">
      <w:pPr>
        <w:spacing w:after="0" w:line="240" w:lineRule="auto"/>
        <w:ind w:right="-18"/>
        <w:jc w:val="both"/>
        <w:rPr>
          <w:rFonts w:ascii="GHEA Grapalat" w:eastAsia="Calibri" w:hAnsi="GHEA Grapalat" w:cs="Sylfaen"/>
          <w:lang w:val="hy-AM"/>
        </w:rPr>
      </w:pPr>
      <w:r w:rsidRPr="007E50F2">
        <w:rPr>
          <w:rFonts w:ascii="GHEA Grapalat" w:eastAsia="Calibri" w:hAnsi="GHEA Grapalat" w:cs="Sylfaen"/>
          <w:lang w:val="hy-AM"/>
        </w:rPr>
        <w:tab/>
        <w:t>Լուսանկարչական ծառայությունների միջոցով ապահովվել է նախարարության գործունեության վերաբերյալ վիզուալ բովանդակության ստեղծումն ու տարածումը:</w:t>
      </w:r>
    </w:p>
    <w:p w:rsidR="004E4995" w:rsidRPr="007E50F2" w:rsidRDefault="004E4995" w:rsidP="004E4995">
      <w:pPr>
        <w:spacing w:after="0" w:line="240" w:lineRule="auto"/>
        <w:ind w:right="-14"/>
        <w:jc w:val="both"/>
        <w:rPr>
          <w:rFonts w:ascii="GHEA Grapalat" w:eastAsia="Calibri" w:hAnsi="GHEA Grapalat" w:cs="Sylfaen"/>
          <w:lang w:val="hy-AM"/>
        </w:rPr>
      </w:pPr>
      <w:r w:rsidRPr="007E50F2">
        <w:rPr>
          <w:rFonts w:ascii="GHEA Grapalat" w:eastAsia="Calibri" w:hAnsi="GHEA Grapalat" w:cs="Sylfaen"/>
          <w:lang w:val="hy-AM"/>
        </w:rPr>
        <w:tab/>
        <w:t>Տպագրական աշխատանքների շրջանակներում տպագրվել և տարածվել են մի շարք տեղեկատվական բուկլետներ և տեղեկագրեր՝ առանձին ոլորտային բաժանումներով, ինչպես, օրինակ, «Կարևոր տեղեկութություններ գործատուների և աշխատողների համար», «Հարց ու պատասխան բժշկասոցիալական փորձաքննության ոլորտում իրականացվող գործընթացների վերաբերյալ» կամ «Ընտանիքների սոցիալական գնահատման համակարգով տրամադրվող պետական նպաստների տեսակներն ու չափերը»:</w:t>
      </w:r>
    </w:p>
    <w:p w:rsidR="004E4995" w:rsidRPr="007E50F2" w:rsidRDefault="004E4995" w:rsidP="004E4995">
      <w:pPr>
        <w:spacing w:after="0" w:line="240" w:lineRule="auto"/>
        <w:ind w:right="-14"/>
        <w:jc w:val="both"/>
        <w:rPr>
          <w:rFonts w:ascii="GHEA Grapalat" w:eastAsia="Calibri" w:hAnsi="GHEA Grapalat" w:cs="Sylfaen"/>
          <w:lang w:val="hy-AM"/>
        </w:rPr>
      </w:pPr>
      <w:r w:rsidRPr="007E50F2">
        <w:rPr>
          <w:rFonts w:ascii="GHEA Grapalat" w:eastAsia="Calibri" w:hAnsi="GHEA Grapalat" w:cs="Sylfaen"/>
          <w:lang w:val="hy-AM"/>
        </w:rPr>
        <w:tab/>
        <w:t xml:space="preserve">Բացի այդ, առանձին միջոցառմամբ նախատեսված է 114 Թեժ գծի սպասարկումը, որը ամսական շուրջ 12.000 զանգ է սպասարկում՝ կապված սոցիալական պաշտպանության ոլորտի հետ: </w:t>
      </w:r>
    </w:p>
    <w:p w:rsidR="004E4995" w:rsidRPr="007E50F2" w:rsidRDefault="004E4995" w:rsidP="004E4995">
      <w:pPr>
        <w:pStyle w:val="ListParagraph"/>
        <w:widowControl w:val="0"/>
        <w:numPr>
          <w:ilvl w:val="0"/>
          <w:numId w:val="10"/>
        </w:numPr>
        <w:ind w:left="0" w:firstLine="360"/>
        <w:contextualSpacing/>
        <w:jc w:val="both"/>
        <w:rPr>
          <w:rFonts w:ascii="GHEA Grapalat" w:eastAsia="GHEA Grapalat" w:hAnsi="GHEA Grapalat" w:cs="GHEA Grapalat"/>
          <w:b/>
          <w:sz w:val="22"/>
          <w:szCs w:val="22"/>
          <w:lang w:val="hy-AM"/>
        </w:rPr>
      </w:pPr>
      <w:r w:rsidRPr="007E50F2">
        <w:rPr>
          <w:rFonts w:ascii="GHEA Grapalat" w:eastAsia="GHEA Grapalat" w:hAnsi="GHEA Grapalat" w:cs="GHEA Grapalat"/>
          <w:sz w:val="22"/>
          <w:szCs w:val="22"/>
          <w:lang w:val="hy-AM"/>
        </w:rPr>
        <w:t>«</w:t>
      </w:r>
      <w:r w:rsidRPr="007E50F2">
        <w:rPr>
          <w:rFonts w:ascii="GHEA Grapalat" w:eastAsia="GHEA Grapalat" w:hAnsi="GHEA Grapalat" w:cs="GHEA Grapalat"/>
          <w:b/>
          <w:sz w:val="22"/>
          <w:szCs w:val="22"/>
          <w:lang w:val="hy-AM"/>
        </w:rPr>
        <w:t>11004 Սոցիալական պաշտպանության ոլորտի տեղեկատվական համակարգի սպասարկման, (կատարելագործման)` շահագործման և տեղեկատվության տրամադրման ծառայություններ</w:t>
      </w:r>
      <w:r w:rsidRPr="007E50F2">
        <w:rPr>
          <w:rFonts w:ascii="GHEA Grapalat" w:hAnsi="GHEA Grapalat" w:cs="Sylfaen"/>
          <w:sz w:val="22"/>
          <w:szCs w:val="22"/>
          <w:lang w:val="hy-AM"/>
        </w:rPr>
        <w:t xml:space="preserve">» միջոցառումը, որի գծով 2019 թ. փաստացի, 2020 թ.  հաստատված ցուցանիշներն են՝ 314.044,3 հազ. </w:t>
      </w:r>
      <w:r w:rsidRPr="007E50F2">
        <w:rPr>
          <w:rFonts w:ascii="GHEA Grapalat" w:hAnsi="GHEA Grapalat" w:cs="Sylfaen"/>
          <w:sz w:val="22"/>
          <w:szCs w:val="22"/>
          <w:lang w:val="af-ZA"/>
        </w:rPr>
        <w:t xml:space="preserve">դրամ և </w:t>
      </w:r>
      <w:r w:rsidRPr="007E50F2">
        <w:rPr>
          <w:rFonts w:ascii="GHEA Grapalat" w:hAnsi="GHEA Grapalat" w:cs="Sylfaen"/>
          <w:sz w:val="22"/>
          <w:szCs w:val="22"/>
          <w:lang w:val="hy-AM"/>
        </w:rPr>
        <w:t xml:space="preserve">315.005,9 </w:t>
      </w:r>
      <w:r w:rsidRPr="007E50F2">
        <w:rPr>
          <w:rFonts w:ascii="GHEA Grapalat" w:hAnsi="GHEA Grapalat" w:cs="Sylfaen"/>
          <w:sz w:val="22"/>
          <w:szCs w:val="22"/>
          <w:lang w:val="af-ZA"/>
        </w:rPr>
        <w:t xml:space="preserve">հազ. </w:t>
      </w:r>
      <w:r w:rsidR="001B1A16" w:rsidRPr="007E50F2">
        <w:rPr>
          <w:rFonts w:ascii="GHEA Grapalat" w:hAnsi="GHEA Grapalat" w:cs="Sylfaen"/>
          <w:sz w:val="22"/>
          <w:szCs w:val="22"/>
          <w:lang w:val="af-ZA"/>
        </w:rPr>
        <w:t>դ</w:t>
      </w:r>
      <w:r w:rsidRPr="007E50F2">
        <w:rPr>
          <w:rFonts w:ascii="GHEA Grapalat" w:hAnsi="GHEA Grapalat" w:cs="Sylfaen"/>
          <w:sz w:val="22"/>
          <w:szCs w:val="22"/>
          <w:lang w:val="af-ZA"/>
        </w:rPr>
        <w:t>րամ</w:t>
      </w:r>
      <w:r w:rsidR="001B1A16" w:rsidRPr="007E50F2">
        <w:rPr>
          <w:rFonts w:ascii="GHEA Grapalat" w:hAnsi="GHEA Grapalat" w:cs="Sylfaen"/>
          <w:sz w:val="22"/>
          <w:szCs w:val="22"/>
          <w:lang w:val="af-ZA"/>
        </w:rPr>
        <w:t xml:space="preserve"> </w:t>
      </w:r>
      <w:r w:rsidR="001B1A16" w:rsidRPr="007E50F2">
        <w:rPr>
          <w:rFonts w:ascii="GHEA Grapalat" w:hAnsi="GHEA Grapalat" w:cs="Sylfaen"/>
          <w:sz w:val="22"/>
          <w:szCs w:val="22"/>
          <w:lang w:val="hy-AM"/>
        </w:rPr>
        <w:t>և 2021թ.՝ 315.005,9 հազ. դրամ:</w:t>
      </w:r>
    </w:p>
    <w:p w:rsidR="003B25EE" w:rsidRPr="007E50F2" w:rsidRDefault="003B25EE" w:rsidP="003B25EE">
      <w:pPr>
        <w:spacing w:after="0" w:line="240" w:lineRule="auto"/>
        <w:jc w:val="center"/>
        <w:rPr>
          <w:rFonts w:ascii="GHEA Grapalat" w:eastAsia="GHEA Grapalat" w:hAnsi="GHEA Grapalat" w:cs="GHEA Grapalat"/>
          <w:b/>
          <w:lang w:val="hy-AM"/>
        </w:rPr>
      </w:pPr>
    </w:p>
    <w:p w:rsidR="003B25EE" w:rsidRPr="007E50F2" w:rsidRDefault="003B25EE" w:rsidP="003B25EE">
      <w:pPr>
        <w:spacing w:after="0" w:line="240" w:lineRule="auto"/>
        <w:jc w:val="center"/>
        <w:rPr>
          <w:rFonts w:ascii="GHEA Grapalat" w:eastAsia="Times New Roman" w:hAnsi="GHEA Grapalat" w:cs="Times New Roman"/>
          <w:b/>
          <w:kern w:val="16"/>
          <w:lang w:val="hy-AM"/>
        </w:rPr>
      </w:pPr>
      <w:r w:rsidRPr="007E50F2">
        <w:rPr>
          <w:rFonts w:ascii="GHEA Grapalat" w:eastAsia="GHEA Grapalat" w:hAnsi="GHEA Grapalat" w:cs="GHEA Grapalat"/>
          <w:b/>
          <w:lang w:val="hy-AM"/>
        </w:rPr>
        <w:t xml:space="preserve">Ընտանիքներին, կանանց և երեխաներին աջակցություն </w:t>
      </w:r>
      <w:r w:rsidRPr="007E50F2">
        <w:rPr>
          <w:rFonts w:ascii="GHEA Grapalat" w:eastAsia="Times New Roman" w:hAnsi="GHEA Grapalat" w:cs="Times New Roman"/>
          <w:b/>
          <w:kern w:val="16"/>
          <w:lang w:val="hy-AM"/>
        </w:rPr>
        <w:t>(1141)</w:t>
      </w:r>
    </w:p>
    <w:p w:rsidR="003B25EE" w:rsidRPr="007E50F2" w:rsidRDefault="003B25EE" w:rsidP="003B25EE">
      <w:pPr>
        <w:spacing w:after="0" w:line="240" w:lineRule="auto"/>
        <w:jc w:val="center"/>
        <w:rPr>
          <w:rFonts w:ascii="GHEA Grapalat" w:eastAsia="GHEA Grapalat" w:hAnsi="GHEA Grapalat" w:cs="GHEA Grapalat"/>
          <w:lang w:val="hy-AM"/>
        </w:rPr>
      </w:pPr>
    </w:p>
    <w:p w:rsidR="003B6CE8" w:rsidRPr="007E50F2" w:rsidRDefault="003B6CE8" w:rsidP="003B6CE8">
      <w:pPr>
        <w:spacing w:after="0" w:line="240" w:lineRule="auto"/>
        <w:ind w:firstLine="540"/>
        <w:jc w:val="both"/>
        <w:rPr>
          <w:rFonts w:ascii="GHEA Grapalat" w:hAnsi="GHEA Grapalat"/>
          <w:lang w:val="hy-AM"/>
        </w:rPr>
      </w:pPr>
      <w:r w:rsidRPr="007E50F2">
        <w:rPr>
          <w:rFonts w:ascii="GHEA Grapalat" w:hAnsi="GHEA Grapalat"/>
          <w:lang w:val="hy-AM"/>
        </w:rPr>
        <w:lastRenderedPageBreak/>
        <w:t>ՀՀ կառավարության վարած քաղաքականությունը ուղղված է կյանքի դժվարին իրավիճակում հայտնված ընտանիքների, կանանց և երեխաների աջակցությանը, երեխաների սոցիալական պաշտպանության երաշխիքների ապահովմանը, նրանց մատուցվող այլընտրանքային ծառայությունների ցանցի զարգացմանը (այդ թվում բնկարանի վարձակալության հնարավորությունների ընձեռում), ինչպես նաև երեխաների խնամքի և պաշտպանության հաստատություններում մատուցվող ծառայությունների որակի բարելավմանը, նրանցում խնամվող երեխաների խնամքի, դաստիարակության, ուսման, ֆիզիկական զարգացման և հասարակությանն ինտեգրման համար նպաստավոր պայմանների ստեղծմանը:</w:t>
      </w:r>
    </w:p>
    <w:p w:rsidR="003B6CE8" w:rsidRPr="007E50F2" w:rsidRDefault="003B6CE8" w:rsidP="003B6CE8">
      <w:pPr>
        <w:spacing w:after="0" w:line="240" w:lineRule="auto"/>
        <w:ind w:firstLine="540"/>
        <w:jc w:val="both"/>
        <w:rPr>
          <w:rFonts w:ascii="GHEA Grapalat" w:eastAsia="Calibri" w:hAnsi="GHEA Grapalat" w:cs="Sylfaen"/>
          <w:bCs/>
          <w:lang w:val="hy-AM"/>
        </w:rPr>
      </w:pPr>
      <w:r w:rsidRPr="007E50F2">
        <w:rPr>
          <w:rFonts w:ascii="GHEA Grapalat" w:eastAsia="Calibri" w:hAnsi="GHEA Grapalat" w:cs="Sylfaen"/>
          <w:bCs/>
          <w:lang w:val="hy-AM"/>
        </w:rPr>
        <w:t>Վերջին երեք տարիներին իրականացվող պետական քաղաքականությունն ուղղված է եղել երեխայի ընտանիքում ապրելու իրավունքի իրացմանը: Այս ուղղությամբ  2019-2020 թվականներին ոլորտում իրականացվել են մի շարք ծրագրեր, որոնց հիմնական թիրախը կյանքի դժվարին իրավիճակում հատնված երեխաներն են: Վերջին երեք տարիների ընթացքում ՀՀ պետական բյուջեի միջոցներով ծառայություններ են տրամադրվել կյանքի դժվարին իրավիճակում հայտնված շուրջ 7920 երեխայի:</w:t>
      </w:r>
    </w:p>
    <w:p w:rsidR="004B12E7" w:rsidRPr="007E50F2" w:rsidRDefault="006643ED" w:rsidP="002D55D4">
      <w:pPr>
        <w:spacing w:after="0" w:line="240" w:lineRule="auto"/>
        <w:ind w:firstLine="540"/>
        <w:jc w:val="both"/>
        <w:rPr>
          <w:rFonts w:ascii="GHEA Grapalat" w:eastAsia="Times New Roman" w:hAnsi="GHEA Grapalat" w:cs="Times New Roman"/>
          <w:b/>
          <w:kern w:val="16"/>
          <w:szCs w:val="20"/>
          <w:lang w:val="hy-AM"/>
        </w:rPr>
      </w:pPr>
      <w:r w:rsidRPr="007E50F2">
        <w:rPr>
          <w:rFonts w:ascii="GHEA Grapalat" w:eastAsia="Calibri" w:hAnsi="GHEA Grapalat" w:cs="Sylfaen"/>
          <w:bCs/>
          <w:lang w:val="hy-AM"/>
        </w:rPr>
        <w:t>Ընտանիքում բռնության դեմ պայքարի և ընտանիքում բռնության ենթարկված անձանց աջակցությանն ու պաշտպանությանն ուղղված քաղաքականության շրջանակում՝ 2020 թ. ընթացքում աջակցություն է տրամադրվել շուրջ 1100 ընտանիքում բռնության ենթարկված անձանց, իսկ ապաստարանի ծառայություններից օգտվել է ընտանիքում բռնության ենթարկված շուրջ 135 կին և երեխա։</w:t>
      </w:r>
    </w:p>
    <w:p w:rsidR="002D55D4" w:rsidRPr="007E50F2" w:rsidRDefault="002D55D4" w:rsidP="002D55D4">
      <w:pPr>
        <w:spacing w:after="0" w:line="240" w:lineRule="auto"/>
        <w:ind w:firstLine="540"/>
        <w:jc w:val="both"/>
        <w:rPr>
          <w:rFonts w:ascii="GHEA Grapalat" w:eastAsia="Times New Roman" w:hAnsi="GHEA Grapalat" w:cs="Times New Roman"/>
          <w:b/>
          <w:kern w:val="16"/>
          <w:szCs w:val="20"/>
          <w:lang w:val="hy-AM"/>
        </w:rPr>
      </w:pPr>
    </w:p>
    <w:p w:rsidR="00191A2A" w:rsidRPr="007E50F2" w:rsidRDefault="003B25EE" w:rsidP="00191A2A">
      <w:pPr>
        <w:spacing w:after="0" w:line="240" w:lineRule="auto"/>
        <w:jc w:val="center"/>
        <w:rPr>
          <w:rFonts w:ascii="GHEA Grapalat" w:hAnsi="GHEA Grapalat" w:cs="Sylfaen"/>
          <w:b/>
          <w:bCs/>
          <w:iCs/>
          <w:lang w:val="hy-AM"/>
        </w:rPr>
      </w:pPr>
      <w:r w:rsidRPr="007E50F2">
        <w:rPr>
          <w:rFonts w:ascii="GHEA Grapalat" w:eastAsia="Arial Unicode MS" w:hAnsi="GHEA Grapalat" w:cs="Sylfaen"/>
          <w:b/>
          <w:lang w:val="pt-BR"/>
        </w:rPr>
        <w:t>Սոցիալական պաշտպանության ոլորտի զարգաց</w:t>
      </w:r>
      <w:r w:rsidRPr="007E50F2">
        <w:rPr>
          <w:rFonts w:ascii="GHEA Grapalat" w:eastAsia="Arial Unicode MS" w:hAnsi="GHEA Grapalat" w:cs="Sylfaen"/>
          <w:b/>
          <w:lang w:val="hy-AM"/>
        </w:rPr>
        <w:t>ում (1153)</w:t>
      </w:r>
    </w:p>
    <w:p w:rsidR="00191A2A" w:rsidRPr="007E50F2" w:rsidRDefault="00191A2A" w:rsidP="00191A2A">
      <w:pPr>
        <w:spacing w:after="0" w:line="240" w:lineRule="auto"/>
        <w:jc w:val="center"/>
        <w:rPr>
          <w:rFonts w:ascii="GHEA Grapalat" w:hAnsi="GHEA Grapalat" w:cs="Sylfaen"/>
          <w:b/>
          <w:bCs/>
          <w:iCs/>
          <w:lang w:val="hy-AM"/>
        </w:rPr>
      </w:pPr>
    </w:p>
    <w:p w:rsidR="00191A2A" w:rsidRPr="007E50F2" w:rsidRDefault="00191A2A" w:rsidP="00191A2A">
      <w:pPr>
        <w:spacing w:after="0" w:line="240" w:lineRule="auto"/>
        <w:ind w:firstLine="720"/>
        <w:jc w:val="both"/>
        <w:rPr>
          <w:rFonts w:ascii="GHEA Grapalat" w:hAnsi="GHEA Grapalat"/>
          <w:color w:val="000000"/>
          <w:lang w:val="pt-BR"/>
        </w:rPr>
      </w:pPr>
      <w:r w:rsidRPr="007E50F2">
        <w:rPr>
          <w:rFonts w:ascii="GHEA Grapalat" w:eastAsia="Arial Unicode MS" w:hAnsi="GHEA Grapalat" w:cs="Sylfaen"/>
          <w:lang w:val="pt-BR"/>
        </w:rPr>
        <w:t>«Սոցիալական պաշտպանության ոլորտի զարգացման ծրագիրը» (</w:t>
      </w:r>
      <w:r w:rsidRPr="007E50F2">
        <w:rPr>
          <w:rFonts w:ascii="GHEA Grapalat" w:eastAsia="Arial Unicode MS" w:hAnsi="GHEA Grapalat" w:cs="Sylfaen"/>
          <w:lang w:val="hy-AM"/>
        </w:rPr>
        <w:t>դասիչ</w:t>
      </w:r>
      <w:r w:rsidRPr="007E50F2">
        <w:rPr>
          <w:rFonts w:ascii="GHEA Grapalat" w:eastAsia="Arial Unicode MS" w:hAnsi="GHEA Grapalat" w:cs="Sylfaen"/>
          <w:lang w:val="pt-BR"/>
        </w:rPr>
        <w:t xml:space="preserve"> 1153) (այսուհետ՝ Ծրագիր) իրականացվում է</w:t>
      </w:r>
      <w:r w:rsidRPr="007E50F2">
        <w:rPr>
          <w:rFonts w:ascii="GHEA Grapalat" w:eastAsia="Arial Unicode MS" w:hAnsi="GHEA Grapalat" w:cs="Sylfaen"/>
          <w:b/>
          <w:lang w:val="pt-BR"/>
        </w:rPr>
        <w:t xml:space="preserve"> </w:t>
      </w:r>
      <w:r w:rsidRPr="007E50F2">
        <w:rPr>
          <w:rFonts w:ascii="GHEA Grapalat" w:eastAsia="Arial Unicode MS" w:hAnsi="GHEA Grapalat" w:cs="Sylfaen"/>
          <w:lang w:val="pt-BR"/>
        </w:rPr>
        <w:t xml:space="preserve"> </w:t>
      </w:r>
      <w:r w:rsidRPr="007E50F2">
        <w:rPr>
          <w:rFonts w:ascii="GHEA Grapalat" w:hAnsi="GHEA Grapalat"/>
          <w:color w:val="000000"/>
          <w:lang w:val="hy-AM"/>
        </w:rPr>
        <w:t>Աշխատանքի</w:t>
      </w:r>
      <w:r w:rsidRPr="007E50F2">
        <w:rPr>
          <w:rFonts w:ascii="GHEA Grapalat" w:hAnsi="GHEA Grapalat"/>
          <w:color w:val="000000"/>
          <w:lang w:val="pt-BR"/>
        </w:rPr>
        <w:t xml:space="preserve"> </w:t>
      </w:r>
      <w:r w:rsidRPr="007E50F2">
        <w:rPr>
          <w:rFonts w:ascii="GHEA Grapalat" w:hAnsi="GHEA Grapalat"/>
          <w:color w:val="000000"/>
          <w:lang w:val="hy-AM"/>
        </w:rPr>
        <w:t>և</w:t>
      </w:r>
      <w:r w:rsidRPr="007E50F2">
        <w:rPr>
          <w:rFonts w:ascii="GHEA Grapalat" w:hAnsi="GHEA Grapalat"/>
          <w:color w:val="000000"/>
          <w:lang w:val="pt-BR"/>
        </w:rPr>
        <w:t xml:space="preserve"> </w:t>
      </w:r>
      <w:r w:rsidRPr="007E50F2">
        <w:rPr>
          <w:rFonts w:ascii="GHEA Grapalat" w:hAnsi="GHEA Grapalat"/>
          <w:color w:val="000000"/>
          <w:lang w:val="hy-AM"/>
        </w:rPr>
        <w:t>սոցիալական</w:t>
      </w:r>
      <w:r w:rsidRPr="007E50F2">
        <w:rPr>
          <w:rFonts w:ascii="GHEA Grapalat" w:hAnsi="GHEA Grapalat"/>
          <w:color w:val="000000"/>
          <w:lang w:val="pt-BR"/>
        </w:rPr>
        <w:t xml:space="preserve"> </w:t>
      </w:r>
      <w:r w:rsidRPr="007E50F2">
        <w:rPr>
          <w:rFonts w:ascii="GHEA Grapalat" w:hAnsi="GHEA Grapalat"/>
          <w:color w:val="000000"/>
          <w:lang w:val="hy-AM"/>
        </w:rPr>
        <w:t>հետազոտությունների</w:t>
      </w:r>
      <w:r w:rsidRPr="007E50F2">
        <w:rPr>
          <w:rFonts w:ascii="GHEA Grapalat" w:hAnsi="GHEA Grapalat"/>
          <w:color w:val="000000"/>
          <w:lang w:val="pt-BR"/>
        </w:rPr>
        <w:t xml:space="preserve"> </w:t>
      </w:r>
      <w:r w:rsidRPr="007E50F2">
        <w:rPr>
          <w:rFonts w:ascii="GHEA Grapalat" w:hAnsi="GHEA Grapalat"/>
          <w:color w:val="000000"/>
          <w:lang w:val="hy-AM"/>
        </w:rPr>
        <w:t>ազգային</w:t>
      </w:r>
      <w:r w:rsidRPr="007E50F2">
        <w:rPr>
          <w:rFonts w:ascii="GHEA Grapalat" w:hAnsi="GHEA Grapalat"/>
          <w:color w:val="000000"/>
          <w:lang w:val="pt-BR"/>
        </w:rPr>
        <w:t xml:space="preserve"> </w:t>
      </w:r>
      <w:r w:rsidRPr="007E50F2">
        <w:rPr>
          <w:rFonts w:ascii="GHEA Grapalat" w:hAnsi="GHEA Grapalat"/>
          <w:color w:val="000000"/>
          <w:lang w:val="hy-AM"/>
        </w:rPr>
        <w:t>ինստիտուտ</w:t>
      </w:r>
      <w:r w:rsidRPr="007E50F2">
        <w:rPr>
          <w:rFonts w:ascii="GHEA Grapalat" w:hAnsi="GHEA Grapalat"/>
          <w:color w:val="000000"/>
          <w:lang w:val="pt-BR"/>
        </w:rPr>
        <w:t xml:space="preserve"> </w:t>
      </w:r>
      <w:r w:rsidRPr="007E50F2">
        <w:rPr>
          <w:rFonts w:ascii="GHEA Grapalat" w:hAnsi="GHEA Grapalat"/>
          <w:color w:val="000000"/>
          <w:lang w:val="hy-AM"/>
        </w:rPr>
        <w:t>պետական</w:t>
      </w:r>
      <w:r w:rsidRPr="007E50F2">
        <w:rPr>
          <w:rFonts w:ascii="GHEA Grapalat" w:hAnsi="GHEA Grapalat"/>
          <w:color w:val="000000"/>
          <w:lang w:val="pt-BR"/>
        </w:rPr>
        <w:t xml:space="preserve"> </w:t>
      </w:r>
      <w:r w:rsidRPr="007E50F2">
        <w:rPr>
          <w:rFonts w:ascii="GHEA Grapalat" w:hAnsi="GHEA Grapalat"/>
          <w:color w:val="000000"/>
          <w:lang w:val="hy-AM"/>
        </w:rPr>
        <w:t>ոչ</w:t>
      </w:r>
      <w:r w:rsidRPr="007E50F2">
        <w:rPr>
          <w:rFonts w:ascii="GHEA Grapalat" w:hAnsi="GHEA Grapalat"/>
          <w:color w:val="000000"/>
          <w:lang w:val="pt-BR"/>
        </w:rPr>
        <w:t xml:space="preserve"> </w:t>
      </w:r>
      <w:r w:rsidRPr="007E50F2">
        <w:rPr>
          <w:rFonts w:ascii="GHEA Grapalat" w:hAnsi="GHEA Grapalat"/>
          <w:color w:val="000000"/>
          <w:lang w:val="hy-AM"/>
        </w:rPr>
        <w:t>առևտրային</w:t>
      </w:r>
      <w:r w:rsidRPr="007E50F2">
        <w:rPr>
          <w:rFonts w:ascii="GHEA Grapalat" w:hAnsi="GHEA Grapalat"/>
          <w:color w:val="000000"/>
          <w:lang w:val="pt-BR"/>
        </w:rPr>
        <w:t xml:space="preserve"> </w:t>
      </w:r>
      <w:r w:rsidRPr="007E50F2">
        <w:rPr>
          <w:rFonts w:ascii="GHEA Grapalat" w:hAnsi="GHEA Grapalat"/>
          <w:color w:val="000000"/>
          <w:lang w:val="hy-AM"/>
        </w:rPr>
        <w:t>կազմակերպության</w:t>
      </w:r>
      <w:r w:rsidRPr="007E50F2">
        <w:rPr>
          <w:rFonts w:ascii="GHEA Grapalat" w:hAnsi="GHEA Grapalat"/>
          <w:color w:val="000000"/>
          <w:lang w:val="pt-BR"/>
        </w:rPr>
        <w:t xml:space="preserve"> (</w:t>
      </w:r>
      <w:r w:rsidRPr="007E50F2">
        <w:rPr>
          <w:rFonts w:ascii="GHEA Grapalat" w:hAnsi="GHEA Grapalat"/>
          <w:color w:val="000000"/>
          <w:lang w:val="hy-AM"/>
        </w:rPr>
        <w:t>այսուհետ՝</w:t>
      </w:r>
      <w:r w:rsidRPr="007E50F2">
        <w:rPr>
          <w:rFonts w:ascii="GHEA Grapalat" w:hAnsi="GHEA Grapalat"/>
          <w:color w:val="000000"/>
          <w:lang w:val="pt-BR"/>
        </w:rPr>
        <w:t xml:space="preserve"> </w:t>
      </w:r>
      <w:r w:rsidRPr="007E50F2">
        <w:rPr>
          <w:rFonts w:ascii="GHEA Grapalat" w:hAnsi="GHEA Grapalat"/>
          <w:color w:val="000000"/>
          <w:lang w:val="hy-AM"/>
        </w:rPr>
        <w:t>Ազգային ինստիտուտ</w:t>
      </w:r>
      <w:r w:rsidRPr="007E50F2">
        <w:rPr>
          <w:rFonts w:ascii="GHEA Grapalat" w:hAnsi="GHEA Grapalat"/>
          <w:color w:val="000000"/>
          <w:lang w:val="pt-BR"/>
        </w:rPr>
        <w:t xml:space="preserve">) </w:t>
      </w:r>
      <w:r w:rsidRPr="007E50F2">
        <w:rPr>
          <w:rFonts w:ascii="GHEA Grapalat" w:hAnsi="GHEA Grapalat"/>
          <w:color w:val="000000"/>
          <w:lang w:val="hy-AM"/>
        </w:rPr>
        <w:t>կողմից</w:t>
      </w:r>
      <w:r w:rsidRPr="007E50F2">
        <w:rPr>
          <w:rFonts w:ascii="GHEA Grapalat" w:hAnsi="GHEA Grapalat"/>
          <w:color w:val="000000"/>
          <w:lang w:val="pt-BR"/>
        </w:rPr>
        <w:t xml:space="preserve">: </w:t>
      </w:r>
    </w:p>
    <w:p w:rsidR="00191A2A" w:rsidRPr="007E50F2" w:rsidRDefault="00191A2A" w:rsidP="00191A2A">
      <w:pPr>
        <w:spacing w:after="0" w:line="240" w:lineRule="auto"/>
        <w:ind w:firstLine="720"/>
        <w:jc w:val="both"/>
        <w:rPr>
          <w:rFonts w:ascii="GHEA Grapalat" w:hAnsi="GHEA Grapalat"/>
          <w:color w:val="000000"/>
          <w:lang w:val="pt-BR"/>
        </w:rPr>
      </w:pPr>
      <w:r w:rsidRPr="007E50F2">
        <w:rPr>
          <w:rFonts w:ascii="GHEA Grapalat" w:hAnsi="GHEA Grapalat"/>
          <w:color w:val="000000"/>
          <w:lang w:val="hy-AM"/>
        </w:rPr>
        <w:t>Ազգային ինստիտուտի</w:t>
      </w:r>
      <w:r w:rsidRPr="007E50F2">
        <w:rPr>
          <w:rFonts w:ascii="GHEA Grapalat" w:hAnsi="GHEA Grapalat"/>
          <w:color w:val="000000"/>
          <w:lang w:val="pt-BR"/>
        </w:rPr>
        <w:t xml:space="preserve"> </w:t>
      </w:r>
      <w:r w:rsidRPr="007E50F2">
        <w:rPr>
          <w:rFonts w:ascii="GHEA Grapalat" w:hAnsi="GHEA Grapalat"/>
          <w:color w:val="000000"/>
        </w:rPr>
        <w:t>առաքելությունն</w:t>
      </w:r>
      <w:r w:rsidRPr="007E50F2">
        <w:rPr>
          <w:rFonts w:ascii="GHEA Grapalat" w:hAnsi="GHEA Grapalat"/>
          <w:color w:val="000000"/>
          <w:lang w:val="pt-BR"/>
        </w:rPr>
        <w:t xml:space="preserve"> </w:t>
      </w:r>
      <w:r w:rsidRPr="007E50F2">
        <w:rPr>
          <w:rFonts w:ascii="GHEA Grapalat" w:hAnsi="GHEA Grapalat"/>
          <w:color w:val="000000"/>
        </w:rPr>
        <w:t>է</w:t>
      </w:r>
      <w:r w:rsidRPr="007E50F2">
        <w:rPr>
          <w:rFonts w:ascii="GHEA Grapalat" w:hAnsi="GHEA Grapalat"/>
          <w:color w:val="000000"/>
          <w:lang w:val="pt-BR"/>
        </w:rPr>
        <w:t xml:space="preserve"> </w:t>
      </w:r>
      <w:r w:rsidRPr="007E50F2">
        <w:rPr>
          <w:rFonts w:ascii="GHEA Grapalat" w:hAnsi="GHEA Grapalat"/>
          <w:color w:val="000000"/>
        </w:rPr>
        <w:t>սոցիալական</w:t>
      </w:r>
      <w:r w:rsidRPr="007E50F2">
        <w:rPr>
          <w:rFonts w:ascii="GHEA Grapalat" w:hAnsi="GHEA Grapalat"/>
          <w:color w:val="000000"/>
          <w:lang w:val="pt-BR"/>
        </w:rPr>
        <w:t xml:space="preserve"> </w:t>
      </w:r>
      <w:r w:rsidRPr="007E50F2">
        <w:rPr>
          <w:rFonts w:ascii="GHEA Grapalat" w:hAnsi="GHEA Grapalat"/>
          <w:color w:val="000000"/>
        </w:rPr>
        <w:t>պաշտպանության</w:t>
      </w:r>
      <w:r w:rsidRPr="007E50F2">
        <w:rPr>
          <w:rFonts w:ascii="GHEA Grapalat" w:hAnsi="GHEA Grapalat"/>
          <w:color w:val="000000"/>
          <w:lang w:val="pt-BR"/>
        </w:rPr>
        <w:t xml:space="preserve"> </w:t>
      </w:r>
      <w:r w:rsidRPr="007E50F2">
        <w:rPr>
          <w:rFonts w:ascii="GHEA Grapalat" w:hAnsi="GHEA Grapalat"/>
          <w:color w:val="000000"/>
        </w:rPr>
        <w:t>ոլորտի</w:t>
      </w:r>
      <w:r w:rsidRPr="007E50F2">
        <w:rPr>
          <w:rFonts w:ascii="GHEA Grapalat" w:hAnsi="GHEA Grapalat"/>
          <w:color w:val="000000"/>
          <w:lang w:val="pt-BR"/>
        </w:rPr>
        <w:t xml:space="preserve"> </w:t>
      </w:r>
      <w:r w:rsidRPr="007E50F2">
        <w:rPr>
          <w:rFonts w:ascii="GHEA Grapalat" w:hAnsi="GHEA Grapalat"/>
          <w:color w:val="000000"/>
        </w:rPr>
        <w:t>հիմնախնդիրների</w:t>
      </w:r>
      <w:r w:rsidRPr="007E50F2">
        <w:rPr>
          <w:rFonts w:ascii="GHEA Grapalat" w:hAnsi="GHEA Grapalat"/>
          <w:color w:val="000000"/>
          <w:lang w:val="pt-BR"/>
        </w:rPr>
        <w:t xml:space="preserve"> </w:t>
      </w:r>
      <w:r w:rsidRPr="007E50F2">
        <w:rPr>
          <w:rFonts w:ascii="GHEA Grapalat" w:hAnsi="GHEA Grapalat"/>
          <w:color w:val="000000"/>
        </w:rPr>
        <w:t>վերաբերյալ</w:t>
      </w:r>
      <w:r w:rsidRPr="007E50F2">
        <w:rPr>
          <w:rFonts w:ascii="GHEA Grapalat" w:hAnsi="GHEA Grapalat"/>
          <w:color w:val="000000"/>
          <w:lang w:val="pt-BR"/>
        </w:rPr>
        <w:t xml:space="preserve"> </w:t>
      </w:r>
      <w:r w:rsidRPr="007E50F2">
        <w:rPr>
          <w:rFonts w:ascii="GHEA Grapalat" w:hAnsi="GHEA Grapalat"/>
          <w:color w:val="000000"/>
        </w:rPr>
        <w:t>գիտական</w:t>
      </w:r>
      <w:r w:rsidRPr="007E50F2">
        <w:rPr>
          <w:rFonts w:ascii="GHEA Grapalat" w:hAnsi="GHEA Grapalat"/>
          <w:color w:val="000000"/>
          <w:lang w:val="pt-BR"/>
        </w:rPr>
        <w:t xml:space="preserve">, </w:t>
      </w:r>
      <w:r w:rsidRPr="007E50F2">
        <w:rPr>
          <w:rFonts w:ascii="GHEA Grapalat" w:hAnsi="GHEA Grapalat"/>
          <w:color w:val="000000"/>
        </w:rPr>
        <w:t>կիրառական</w:t>
      </w:r>
      <w:r w:rsidRPr="007E50F2">
        <w:rPr>
          <w:rFonts w:ascii="GHEA Grapalat" w:hAnsi="GHEA Grapalat"/>
          <w:color w:val="000000"/>
          <w:lang w:val="pt-BR"/>
        </w:rPr>
        <w:t xml:space="preserve"> </w:t>
      </w:r>
      <w:r w:rsidRPr="007E50F2">
        <w:rPr>
          <w:rFonts w:ascii="GHEA Grapalat" w:hAnsi="GHEA Grapalat"/>
          <w:color w:val="000000"/>
        </w:rPr>
        <w:t>հետազոտությունների</w:t>
      </w:r>
      <w:r w:rsidRPr="007E50F2">
        <w:rPr>
          <w:rFonts w:ascii="GHEA Grapalat" w:hAnsi="GHEA Grapalat"/>
          <w:color w:val="000000"/>
          <w:lang w:val="pt-BR"/>
        </w:rPr>
        <w:t xml:space="preserve"> </w:t>
      </w:r>
      <w:r w:rsidRPr="007E50F2">
        <w:rPr>
          <w:rFonts w:ascii="GHEA Grapalat" w:hAnsi="GHEA Grapalat"/>
          <w:color w:val="000000"/>
        </w:rPr>
        <w:t>իրականացումը</w:t>
      </w:r>
      <w:r w:rsidRPr="007E50F2">
        <w:rPr>
          <w:rFonts w:ascii="GHEA Grapalat" w:hAnsi="GHEA Grapalat"/>
          <w:color w:val="000000"/>
          <w:lang w:val="pt-BR"/>
        </w:rPr>
        <w:t xml:space="preserve">, </w:t>
      </w:r>
      <w:r w:rsidRPr="007E50F2">
        <w:rPr>
          <w:rFonts w:ascii="GHEA Grapalat" w:hAnsi="GHEA Grapalat"/>
          <w:color w:val="000000"/>
          <w:lang w:val="hy-AM"/>
        </w:rPr>
        <w:t>սոցիալական ինովացիաների մշակումը</w:t>
      </w:r>
      <w:r w:rsidRPr="007E50F2">
        <w:rPr>
          <w:rFonts w:ascii="GHEA Grapalat" w:hAnsi="GHEA Grapalat"/>
          <w:color w:val="000000"/>
          <w:lang w:val="pt-BR"/>
        </w:rPr>
        <w:t xml:space="preserve"> </w:t>
      </w:r>
      <w:r w:rsidRPr="007E50F2">
        <w:rPr>
          <w:rFonts w:ascii="GHEA Grapalat" w:hAnsi="GHEA Grapalat"/>
          <w:color w:val="000000"/>
        </w:rPr>
        <w:t>ոլորտի</w:t>
      </w:r>
      <w:r w:rsidRPr="007E50F2">
        <w:rPr>
          <w:rFonts w:ascii="GHEA Grapalat" w:hAnsi="GHEA Grapalat"/>
          <w:color w:val="000000"/>
          <w:lang w:val="pt-BR"/>
        </w:rPr>
        <w:t xml:space="preserve"> </w:t>
      </w:r>
      <w:r w:rsidRPr="007E50F2">
        <w:rPr>
          <w:rFonts w:ascii="GHEA Grapalat" w:hAnsi="GHEA Grapalat"/>
          <w:color w:val="000000"/>
        </w:rPr>
        <w:t>մասնագետների</w:t>
      </w:r>
      <w:r w:rsidRPr="007E50F2">
        <w:rPr>
          <w:rFonts w:ascii="GHEA Grapalat" w:hAnsi="GHEA Grapalat"/>
          <w:color w:val="000000"/>
          <w:lang w:val="pt-BR"/>
        </w:rPr>
        <w:t xml:space="preserve"> </w:t>
      </w:r>
      <w:r w:rsidRPr="007E50F2">
        <w:rPr>
          <w:rFonts w:ascii="GHEA Grapalat" w:hAnsi="GHEA Grapalat"/>
          <w:color w:val="000000"/>
        </w:rPr>
        <w:t>մասնագիտական</w:t>
      </w:r>
      <w:r w:rsidRPr="007E50F2">
        <w:rPr>
          <w:rFonts w:ascii="GHEA Grapalat" w:hAnsi="GHEA Grapalat"/>
          <w:color w:val="000000"/>
          <w:lang w:val="hy-AM"/>
        </w:rPr>
        <w:t xml:space="preserve"> շարունակական կրթության ապահովումն ու</w:t>
      </w:r>
      <w:r w:rsidRPr="007E50F2">
        <w:rPr>
          <w:rFonts w:ascii="GHEA Grapalat" w:hAnsi="GHEA Grapalat"/>
          <w:color w:val="000000"/>
          <w:lang w:val="pt-BR"/>
        </w:rPr>
        <w:t xml:space="preserve"> </w:t>
      </w:r>
      <w:r w:rsidRPr="007E50F2">
        <w:rPr>
          <w:rFonts w:ascii="GHEA Grapalat" w:hAnsi="GHEA Grapalat"/>
          <w:color w:val="000000"/>
        </w:rPr>
        <w:t>կարողությունների</w:t>
      </w:r>
      <w:r w:rsidRPr="007E50F2">
        <w:rPr>
          <w:rFonts w:ascii="GHEA Grapalat" w:hAnsi="GHEA Grapalat"/>
          <w:color w:val="000000"/>
          <w:lang w:val="pt-BR"/>
        </w:rPr>
        <w:t xml:space="preserve"> </w:t>
      </w:r>
      <w:r w:rsidRPr="007E50F2">
        <w:rPr>
          <w:rFonts w:ascii="GHEA Grapalat" w:hAnsi="GHEA Grapalat"/>
          <w:color w:val="000000"/>
        </w:rPr>
        <w:t>զարգացումը</w:t>
      </w:r>
      <w:r w:rsidRPr="007E50F2">
        <w:rPr>
          <w:rFonts w:ascii="GHEA Grapalat" w:hAnsi="GHEA Grapalat"/>
          <w:color w:val="000000"/>
          <w:lang w:val="pt-BR"/>
        </w:rPr>
        <w:t xml:space="preserve">, </w:t>
      </w:r>
      <w:r w:rsidRPr="007E50F2">
        <w:rPr>
          <w:rFonts w:ascii="GHEA Grapalat" w:hAnsi="GHEA Grapalat"/>
        </w:rPr>
        <w:t>ողջ</w:t>
      </w:r>
      <w:r w:rsidRPr="007E50F2">
        <w:rPr>
          <w:rFonts w:ascii="GHEA Grapalat" w:hAnsi="GHEA Grapalat"/>
          <w:lang w:val="it-IT"/>
        </w:rPr>
        <w:t xml:space="preserve"> </w:t>
      </w:r>
      <w:r w:rsidRPr="007E50F2">
        <w:rPr>
          <w:rFonts w:ascii="GHEA Grapalat" w:hAnsi="GHEA Grapalat"/>
        </w:rPr>
        <w:t>կյանքի</w:t>
      </w:r>
      <w:r w:rsidRPr="007E50F2">
        <w:rPr>
          <w:rFonts w:ascii="GHEA Grapalat" w:hAnsi="GHEA Grapalat"/>
          <w:lang w:val="it-IT"/>
        </w:rPr>
        <w:t xml:space="preserve"> </w:t>
      </w:r>
      <w:r w:rsidRPr="007E50F2">
        <w:rPr>
          <w:rFonts w:ascii="GHEA Grapalat" w:hAnsi="GHEA Grapalat"/>
        </w:rPr>
        <w:t>ընթացքում</w:t>
      </w:r>
      <w:r w:rsidRPr="007E50F2">
        <w:rPr>
          <w:rFonts w:ascii="GHEA Grapalat" w:hAnsi="GHEA Grapalat"/>
          <w:lang w:val="it-IT"/>
        </w:rPr>
        <w:t xml:space="preserve"> </w:t>
      </w:r>
      <w:r w:rsidRPr="007E50F2">
        <w:rPr>
          <w:rFonts w:ascii="GHEA Grapalat" w:hAnsi="GHEA Grapalat"/>
        </w:rPr>
        <w:t>անձի</w:t>
      </w:r>
      <w:r w:rsidRPr="007E50F2">
        <w:rPr>
          <w:rFonts w:ascii="GHEA Grapalat" w:hAnsi="GHEA Grapalat"/>
          <w:lang w:val="it-IT"/>
        </w:rPr>
        <w:t xml:space="preserve"> </w:t>
      </w:r>
      <w:r w:rsidRPr="007E50F2">
        <w:rPr>
          <w:rFonts w:ascii="GHEA Grapalat" w:hAnsi="GHEA Grapalat"/>
        </w:rPr>
        <w:t>մասնագիտական</w:t>
      </w:r>
      <w:r w:rsidRPr="007E50F2">
        <w:rPr>
          <w:rFonts w:ascii="GHEA Grapalat" w:hAnsi="GHEA Grapalat"/>
          <w:lang w:val="it-IT"/>
        </w:rPr>
        <w:t xml:space="preserve"> </w:t>
      </w:r>
      <w:r w:rsidRPr="007E50F2">
        <w:rPr>
          <w:rFonts w:ascii="GHEA Grapalat" w:hAnsi="GHEA Grapalat"/>
        </w:rPr>
        <w:t>կողմնորոշման</w:t>
      </w:r>
      <w:r w:rsidRPr="007E50F2">
        <w:rPr>
          <w:rFonts w:ascii="GHEA Grapalat" w:hAnsi="GHEA Grapalat"/>
          <w:lang w:val="it-IT"/>
        </w:rPr>
        <w:t xml:space="preserve"> </w:t>
      </w:r>
      <w:r w:rsidRPr="007E50F2">
        <w:rPr>
          <w:rFonts w:ascii="GHEA Grapalat" w:hAnsi="GHEA Grapalat"/>
        </w:rPr>
        <w:t>և</w:t>
      </w:r>
      <w:r w:rsidRPr="007E50F2">
        <w:rPr>
          <w:rFonts w:ascii="GHEA Grapalat" w:hAnsi="GHEA Grapalat"/>
          <w:lang w:val="it-IT"/>
        </w:rPr>
        <w:t xml:space="preserve"> </w:t>
      </w:r>
      <w:r w:rsidRPr="007E50F2">
        <w:rPr>
          <w:rFonts w:ascii="GHEA Grapalat" w:hAnsi="GHEA Grapalat"/>
        </w:rPr>
        <w:t>կարիերայի</w:t>
      </w:r>
      <w:r w:rsidRPr="007E50F2">
        <w:rPr>
          <w:rFonts w:ascii="GHEA Grapalat" w:hAnsi="GHEA Grapalat"/>
          <w:lang w:val="it-IT"/>
        </w:rPr>
        <w:t xml:space="preserve"> </w:t>
      </w:r>
      <w:r w:rsidRPr="007E50F2">
        <w:rPr>
          <w:rFonts w:ascii="GHEA Grapalat" w:hAnsi="GHEA Grapalat"/>
        </w:rPr>
        <w:t>խորհրդատվության</w:t>
      </w:r>
      <w:r w:rsidRPr="007E50F2">
        <w:rPr>
          <w:rFonts w:ascii="GHEA Grapalat" w:hAnsi="GHEA Grapalat"/>
          <w:lang w:val="it-IT"/>
        </w:rPr>
        <w:t xml:space="preserve"> </w:t>
      </w:r>
      <w:r w:rsidRPr="007E50F2">
        <w:rPr>
          <w:rFonts w:ascii="GHEA Grapalat" w:hAnsi="GHEA Grapalat"/>
        </w:rPr>
        <w:t>ծառայությունների</w:t>
      </w:r>
      <w:r w:rsidRPr="007E50F2">
        <w:rPr>
          <w:rFonts w:ascii="GHEA Grapalat" w:hAnsi="GHEA Grapalat"/>
          <w:color w:val="000000"/>
          <w:lang w:val="pt-BR"/>
        </w:rPr>
        <w:t xml:space="preserve"> </w:t>
      </w:r>
      <w:r w:rsidRPr="007E50F2">
        <w:rPr>
          <w:rFonts w:ascii="GHEA Grapalat" w:hAnsi="GHEA Grapalat"/>
          <w:color w:val="000000"/>
        </w:rPr>
        <w:t>տրամադրման</w:t>
      </w:r>
      <w:r w:rsidRPr="007E50F2">
        <w:rPr>
          <w:rFonts w:ascii="GHEA Grapalat" w:hAnsi="GHEA Grapalat"/>
          <w:color w:val="000000"/>
          <w:lang w:val="pt-BR"/>
        </w:rPr>
        <w:t xml:space="preserve"> </w:t>
      </w:r>
      <w:r w:rsidRPr="007E50F2">
        <w:rPr>
          <w:rFonts w:ascii="GHEA Grapalat" w:hAnsi="GHEA Grapalat"/>
          <w:color w:val="000000"/>
        </w:rPr>
        <w:t>համակարգի</w:t>
      </w:r>
      <w:r w:rsidRPr="007E50F2">
        <w:rPr>
          <w:rFonts w:ascii="GHEA Grapalat" w:hAnsi="GHEA Grapalat"/>
          <w:color w:val="000000"/>
          <w:lang w:val="pt-BR"/>
        </w:rPr>
        <w:t xml:space="preserve"> </w:t>
      </w:r>
      <w:r w:rsidRPr="007E50F2">
        <w:rPr>
          <w:rFonts w:ascii="GHEA Grapalat" w:hAnsi="GHEA Grapalat"/>
          <w:color w:val="000000"/>
        </w:rPr>
        <w:t>ներդրմանն</w:t>
      </w:r>
      <w:r w:rsidRPr="007E50F2">
        <w:rPr>
          <w:rFonts w:ascii="GHEA Grapalat" w:hAnsi="GHEA Grapalat"/>
          <w:color w:val="000000"/>
          <w:lang w:val="pt-BR"/>
        </w:rPr>
        <w:t xml:space="preserve"> </w:t>
      </w:r>
      <w:r w:rsidRPr="007E50F2">
        <w:rPr>
          <w:rFonts w:ascii="GHEA Grapalat" w:hAnsi="GHEA Grapalat"/>
          <w:color w:val="000000"/>
        </w:rPr>
        <w:t>ու</w:t>
      </w:r>
      <w:r w:rsidRPr="007E50F2">
        <w:rPr>
          <w:rFonts w:ascii="GHEA Grapalat" w:hAnsi="GHEA Grapalat"/>
          <w:color w:val="000000"/>
          <w:lang w:val="pt-BR"/>
        </w:rPr>
        <w:t xml:space="preserve"> </w:t>
      </w:r>
      <w:r w:rsidRPr="007E50F2">
        <w:rPr>
          <w:rFonts w:ascii="GHEA Grapalat" w:hAnsi="GHEA Grapalat"/>
          <w:color w:val="000000"/>
        </w:rPr>
        <w:t>զարգացմանն</w:t>
      </w:r>
      <w:r w:rsidRPr="007E50F2">
        <w:rPr>
          <w:rFonts w:ascii="GHEA Grapalat" w:hAnsi="GHEA Grapalat"/>
          <w:color w:val="000000"/>
          <w:lang w:val="pt-BR"/>
        </w:rPr>
        <w:t xml:space="preserve"> </w:t>
      </w:r>
      <w:r w:rsidRPr="007E50F2">
        <w:rPr>
          <w:rFonts w:ascii="GHEA Grapalat" w:hAnsi="GHEA Grapalat"/>
          <w:color w:val="000000"/>
        </w:rPr>
        <w:t>աջակցությունը</w:t>
      </w:r>
      <w:r w:rsidRPr="007E50F2">
        <w:rPr>
          <w:rFonts w:ascii="GHEA Grapalat" w:hAnsi="GHEA Grapalat"/>
          <w:color w:val="000000"/>
          <w:lang w:val="pt-BR"/>
        </w:rPr>
        <w:t>:</w:t>
      </w:r>
    </w:p>
    <w:p w:rsidR="00191A2A" w:rsidRPr="007E50F2" w:rsidRDefault="00191A2A" w:rsidP="00D44473">
      <w:pPr>
        <w:spacing w:after="0" w:line="240" w:lineRule="auto"/>
        <w:ind w:firstLine="720"/>
        <w:jc w:val="both"/>
        <w:rPr>
          <w:rFonts w:ascii="GHEA Grapalat" w:hAnsi="GHEA Grapalat"/>
          <w:color w:val="000000"/>
          <w:lang w:val="pt-BR"/>
        </w:rPr>
      </w:pPr>
      <w:r w:rsidRPr="007E50F2">
        <w:rPr>
          <w:rFonts w:ascii="GHEA Grapalat" w:hAnsi="GHEA Grapalat" w:cs="Sylfaen"/>
          <w:kern w:val="16"/>
        </w:rPr>
        <w:t>Իր</w:t>
      </w:r>
      <w:r w:rsidRPr="007E50F2">
        <w:rPr>
          <w:rFonts w:ascii="GHEA Grapalat" w:hAnsi="GHEA Grapalat" w:cs="Sylfaen"/>
          <w:kern w:val="16"/>
          <w:lang w:val="pt-BR"/>
        </w:rPr>
        <w:t xml:space="preserve"> </w:t>
      </w:r>
      <w:r w:rsidRPr="007E50F2">
        <w:rPr>
          <w:rFonts w:ascii="GHEA Grapalat" w:hAnsi="GHEA Grapalat" w:cs="Sylfaen"/>
          <w:kern w:val="16"/>
        </w:rPr>
        <w:t>առաքելության</w:t>
      </w:r>
      <w:r w:rsidRPr="007E50F2">
        <w:rPr>
          <w:rFonts w:ascii="GHEA Grapalat" w:hAnsi="GHEA Grapalat" w:cs="Sylfaen"/>
          <w:kern w:val="16"/>
          <w:lang w:val="pt-BR"/>
        </w:rPr>
        <w:t xml:space="preserve"> </w:t>
      </w:r>
      <w:r w:rsidRPr="007E50F2">
        <w:rPr>
          <w:rFonts w:ascii="GHEA Grapalat" w:hAnsi="GHEA Grapalat" w:cs="Sylfaen"/>
          <w:kern w:val="16"/>
        </w:rPr>
        <w:t>շրջանակներում</w:t>
      </w:r>
      <w:r w:rsidRPr="007E50F2">
        <w:rPr>
          <w:rFonts w:ascii="GHEA Grapalat" w:hAnsi="GHEA Grapalat" w:cs="Sylfaen"/>
          <w:kern w:val="16"/>
          <w:lang w:val="pt-BR"/>
        </w:rPr>
        <w:t xml:space="preserve"> </w:t>
      </w:r>
      <w:r w:rsidRPr="007E50F2">
        <w:rPr>
          <w:rFonts w:ascii="GHEA Grapalat" w:hAnsi="GHEA Grapalat"/>
          <w:color w:val="000000"/>
          <w:lang w:val="hy-AM"/>
        </w:rPr>
        <w:t>Ազգային ինստիտուտ</w:t>
      </w:r>
      <w:r w:rsidRPr="007E50F2">
        <w:rPr>
          <w:rFonts w:ascii="GHEA Grapalat" w:hAnsi="GHEA Grapalat" w:cs="Sylfaen"/>
          <w:kern w:val="16"/>
        </w:rPr>
        <w:t>ը</w:t>
      </w:r>
      <w:r w:rsidRPr="007E50F2">
        <w:rPr>
          <w:rFonts w:ascii="GHEA Grapalat" w:hAnsi="GHEA Grapalat" w:cs="Sylfaen"/>
          <w:kern w:val="16"/>
          <w:lang w:val="pt-BR"/>
        </w:rPr>
        <w:t xml:space="preserve"> ն</w:t>
      </w:r>
      <w:r w:rsidRPr="007E50F2">
        <w:rPr>
          <w:rFonts w:ascii="GHEA Grapalat" w:hAnsi="GHEA Grapalat"/>
          <w:color w:val="000000"/>
        </w:rPr>
        <w:t>ախորդ</w:t>
      </w:r>
      <w:r w:rsidRPr="007E50F2">
        <w:rPr>
          <w:rFonts w:ascii="GHEA Grapalat" w:hAnsi="GHEA Grapalat"/>
          <w:color w:val="000000"/>
          <w:lang w:val="pt-BR"/>
        </w:rPr>
        <w:t xml:space="preserve"> </w:t>
      </w:r>
      <w:r w:rsidRPr="007E50F2">
        <w:rPr>
          <w:rFonts w:ascii="GHEA Grapalat" w:hAnsi="GHEA Grapalat"/>
          <w:color w:val="000000"/>
        </w:rPr>
        <w:t>միջնաժամկետ</w:t>
      </w:r>
      <w:r w:rsidRPr="007E50F2">
        <w:rPr>
          <w:rFonts w:ascii="GHEA Grapalat" w:hAnsi="GHEA Grapalat"/>
          <w:color w:val="000000"/>
          <w:lang w:val="pt-BR"/>
        </w:rPr>
        <w:t xml:space="preserve"> </w:t>
      </w:r>
      <w:r w:rsidRPr="007E50F2">
        <w:rPr>
          <w:rFonts w:ascii="GHEA Grapalat" w:hAnsi="GHEA Grapalat"/>
          <w:color w:val="000000"/>
        </w:rPr>
        <w:t>հատվածում</w:t>
      </w:r>
      <w:r w:rsidRPr="007E50F2">
        <w:rPr>
          <w:rFonts w:ascii="GHEA Grapalat" w:hAnsi="GHEA Grapalat"/>
          <w:color w:val="000000"/>
          <w:lang w:val="hy-AM"/>
        </w:rPr>
        <w:t xml:space="preserve"> </w:t>
      </w:r>
      <w:r w:rsidRPr="007E50F2">
        <w:rPr>
          <w:rFonts w:ascii="GHEA Grapalat" w:hAnsi="GHEA Grapalat"/>
          <w:color w:val="000000"/>
          <w:lang w:val="ru-RU"/>
        </w:rPr>
        <w:t>ի</w:t>
      </w:r>
      <w:r w:rsidRPr="007E50F2">
        <w:rPr>
          <w:rFonts w:ascii="GHEA Grapalat" w:hAnsi="GHEA Grapalat"/>
          <w:color w:val="000000"/>
        </w:rPr>
        <w:t>րականացրել</w:t>
      </w:r>
      <w:r w:rsidRPr="007E50F2">
        <w:rPr>
          <w:rFonts w:ascii="GHEA Grapalat" w:hAnsi="GHEA Grapalat"/>
          <w:color w:val="000000"/>
          <w:lang w:val="pt-BR"/>
        </w:rPr>
        <w:t xml:space="preserve"> </w:t>
      </w:r>
      <w:r w:rsidRPr="007E50F2">
        <w:rPr>
          <w:rFonts w:ascii="GHEA Grapalat" w:hAnsi="GHEA Grapalat"/>
          <w:color w:val="000000"/>
        </w:rPr>
        <w:t>է</w:t>
      </w:r>
      <w:r w:rsidRPr="007E50F2">
        <w:rPr>
          <w:rFonts w:ascii="GHEA Grapalat" w:hAnsi="GHEA Grapalat"/>
          <w:color w:val="000000"/>
          <w:lang w:val="pt-BR"/>
        </w:rPr>
        <w:t xml:space="preserve"> </w:t>
      </w:r>
      <w:r w:rsidRPr="007E50F2">
        <w:rPr>
          <w:rFonts w:ascii="GHEA Grapalat" w:hAnsi="GHEA Grapalat"/>
          <w:color w:val="000000"/>
        </w:rPr>
        <w:t>համապատասխանաբար</w:t>
      </w:r>
      <w:r w:rsidRPr="007E50F2">
        <w:rPr>
          <w:rFonts w:ascii="GHEA Grapalat" w:hAnsi="GHEA Grapalat"/>
          <w:color w:val="000000"/>
          <w:lang w:val="pt-BR"/>
        </w:rPr>
        <w:t xml:space="preserve"> </w:t>
      </w:r>
      <w:r w:rsidRPr="007E50F2">
        <w:rPr>
          <w:rFonts w:ascii="GHEA Grapalat" w:hAnsi="GHEA Grapalat"/>
          <w:color w:val="000000"/>
        </w:rPr>
        <w:t>թվով</w:t>
      </w:r>
      <w:r w:rsidRPr="007E50F2">
        <w:rPr>
          <w:rFonts w:ascii="GHEA Grapalat" w:hAnsi="GHEA Grapalat"/>
          <w:color w:val="000000"/>
          <w:lang w:val="pt-BR"/>
        </w:rPr>
        <w:t xml:space="preserve"> 8-</w:t>
      </w:r>
      <w:r w:rsidRPr="007E50F2">
        <w:rPr>
          <w:rFonts w:ascii="GHEA Grapalat" w:hAnsi="GHEA Grapalat"/>
          <w:color w:val="000000"/>
        </w:rPr>
        <w:t>ը</w:t>
      </w:r>
      <w:r w:rsidRPr="007E50F2">
        <w:rPr>
          <w:rFonts w:ascii="GHEA Grapalat" w:hAnsi="GHEA Grapalat"/>
          <w:color w:val="000000"/>
          <w:lang w:val="pt-BR"/>
        </w:rPr>
        <w:t xml:space="preserve">, 10 </w:t>
      </w:r>
      <w:r w:rsidRPr="007E50F2">
        <w:rPr>
          <w:rFonts w:ascii="GHEA Grapalat" w:hAnsi="GHEA Grapalat"/>
          <w:color w:val="000000"/>
        </w:rPr>
        <w:t>և</w:t>
      </w:r>
      <w:r w:rsidRPr="007E50F2">
        <w:rPr>
          <w:rFonts w:ascii="GHEA Grapalat" w:hAnsi="GHEA Grapalat"/>
          <w:color w:val="000000"/>
          <w:lang w:val="pt-BR"/>
        </w:rPr>
        <w:t xml:space="preserve"> 9 </w:t>
      </w:r>
      <w:r w:rsidRPr="007E50F2">
        <w:rPr>
          <w:rFonts w:ascii="GHEA Grapalat" w:hAnsi="GHEA Grapalat"/>
          <w:color w:val="000000"/>
        </w:rPr>
        <w:t>հետազոտություններ</w:t>
      </w:r>
      <w:r w:rsidRPr="007E50F2">
        <w:rPr>
          <w:rFonts w:ascii="GHEA Grapalat" w:hAnsi="GHEA Grapalat"/>
          <w:color w:val="000000"/>
          <w:lang w:val="pt-BR"/>
        </w:rPr>
        <w:t xml:space="preserve">, </w:t>
      </w:r>
      <w:r w:rsidRPr="007E50F2">
        <w:rPr>
          <w:rFonts w:ascii="GHEA Grapalat" w:hAnsi="GHEA Grapalat"/>
          <w:color w:val="000000"/>
        </w:rPr>
        <w:t>մեթոդական</w:t>
      </w:r>
      <w:r w:rsidRPr="007E50F2">
        <w:rPr>
          <w:rFonts w:ascii="GHEA Grapalat" w:hAnsi="GHEA Grapalat"/>
          <w:color w:val="000000"/>
          <w:lang w:val="pt-BR"/>
        </w:rPr>
        <w:t xml:space="preserve"> </w:t>
      </w:r>
      <w:r w:rsidRPr="007E50F2">
        <w:rPr>
          <w:rFonts w:ascii="GHEA Grapalat" w:hAnsi="GHEA Grapalat"/>
          <w:color w:val="000000"/>
        </w:rPr>
        <w:t>ձեռնարկների</w:t>
      </w:r>
      <w:r w:rsidRPr="007E50F2">
        <w:rPr>
          <w:rFonts w:ascii="GHEA Grapalat" w:hAnsi="GHEA Grapalat"/>
          <w:color w:val="000000"/>
          <w:lang w:val="pt-BR"/>
        </w:rPr>
        <w:t xml:space="preserve"> </w:t>
      </w:r>
      <w:r w:rsidRPr="007E50F2">
        <w:rPr>
          <w:rFonts w:ascii="GHEA Grapalat" w:hAnsi="GHEA Grapalat"/>
          <w:color w:val="000000"/>
        </w:rPr>
        <w:t>մշակում</w:t>
      </w:r>
      <w:r w:rsidRPr="007E50F2">
        <w:rPr>
          <w:rFonts w:ascii="GHEA Grapalat" w:hAnsi="GHEA Grapalat"/>
          <w:color w:val="000000"/>
          <w:lang w:val="pt-BR"/>
        </w:rPr>
        <w:t xml:space="preserve"> </w:t>
      </w:r>
      <w:r w:rsidRPr="007E50F2">
        <w:rPr>
          <w:rFonts w:ascii="GHEA Grapalat" w:hAnsi="GHEA Grapalat"/>
          <w:color w:val="000000"/>
        </w:rPr>
        <w:t>և</w:t>
      </w:r>
      <w:r w:rsidRPr="007E50F2">
        <w:rPr>
          <w:rFonts w:ascii="GHEA Grapalat" w:hAnsi="GHEA Grapalat"/>
          <w:color w:val="000000"/>
          <w:lang w:val="pt-BR"/>
        </w:rPr>
        <w:t xml:space="preserve"> </w:t>
      </w:r>
      <w:r w:rsidRPr="007E50F2">
        <w:rPr>
          <w:rFonts w:ascii="GHEA Grapalat" w:hAnsi="GHEA Grapalat"/>
          <w:color w:val="000000"/>
        </w:rPr>
        <w:t>յուրաքանչյուր</w:t>
      </w:r>
      <w:r w:rsidRPr="007E50F2">
        <w:rPr>
          <w:rFonts w:ascii="GHEA Grapalat" w:hAnsi="GHEA Grapalat"/>
          <w:color w:val="000000"/>
          <w:lang w:val="pt-BR"/>
        </w:rPr>
        <w:t xml:space="preserve"> </w:t>
      </w:r>
      <w:r w:rsidRPr="007E50F2">
        <w:rPr>
          <w:rFonts w:ascii="GHEA Grapalat" w:hAnsi="GHEA Grapalat"/>
          <w:color w:val="000000"/>
        </w:rPr>
        <w:t>տարի</w:t>
      </w:r>
      <w:r w:rsidRPr="007E50F2">
        <w:rPr>
          <w:rFonts w:ascii="GHEA Grapalat" w:hAnsi="GHEA Grapalat"/>
          <w:color w:val="000000"/>
          <w:lang w:val="pt-BR"/>
        </w:rPr>
        <w:t xml:space="preserve"> </w:t>
      </w:r>
      <w:r w:rsidRPr="007E50F2">
        <w:rPr>
          <w:rFonts w:ascii="GHEA Grapalat" w:hAnsi="GHEA Grapalat"/>
          <w:color w:val="000000"/>
        </w:rPr>
        <w:t>ոլորտի</w:t>
      </w:r>
      <w:r w:rsidRPr="007E50F2">
        <w:rPr>
          <w:rFonts w:ascii="GHEA Grapalat" w:hAnsi="GHEA Grapalat"/>
          <w:color w:val="000000"/>
          <w:lang w:val="pt-BR"/>
        </w:rPr>
        <w:t xml:space="preserve"> 700 </w:t>
      </w:r>
      <w:r w:rsidRPr="007E50F2">
        <w:rPr>
          <w:rFonts w:ascii="GHEA Grapalat" w:hAnsi="GHEA Grapalat"/>
          <w:color w:val="000000"/>
        </w:rPr>
        <w:t>աշխատողների</w:t>
      </w:r>
      <w:r w:rsidRPr="007E50F2">
        <w:rPr>
          <w:rFonts w:ascii="GHEA Grapalat" w:hAnsi="GHEA Grapalat"/>
          <w:color w:val="000000"/>
          <w:lang w:val="pt-BR"/>
        </w:rPr>
        <w:t xml:space="preserve"> </w:t>
      </w:r>
      <w:r w:rsidRPr="007E50F2">
        <w:rPr>
          <w:rFonts w:ascii="GHEA Grapalat" w:hAnsi="GHEA Grapalat"/>
          <w:color w:val="000000"/>
        </w:rPr>
        <w:t>վերապատրաստում</w:t>
      </w:r>
      <w:r w:rsidRPr="007E50F2">
        <w:rPr>
          <w:rFonts w:ascii="GHEA Grapalat" w:hAnsi="GHEA Grapalat"/>
          <w:color w:val="000000"/>
          <w:lang w:val="pt-BR"/>
        </w:rPr>
        <w:t xml:space="preserve">: </w:t>
      </w:r>
      <w:r w:rsidRPr="007E50F2">
        <w:rPr>
          <w:rFonts w:ascii="GHEA Grapalat" w:hAnsi="GHEA Grapalat" w:cs="Sylfaen"/>
          <w:kern w:val="16"/>
          <w:lang w:val="pt-BR"/>
        </w:rPr>
        <w:t xml:space="preserve">Իրականացվող աշխատանքները </w:t>
      </w:r>
      <w:r w:rsidRPr="007E50F2">
        <w:rPr>
          <w:rFonts w:ascii="GHEA Grapalat" w:hAnsi="GHEA Grapalat" w:cs="Sylfaen"/>
          <w:kern w:val="16"/>
        </w:rPr>
        <w:t>հիմք</w:t>
      </w:r>
      <w:r w:rsidRPr="007E50F2">
        <w:rPr>
          <w:rFonts w:ascii="GHEA Grapalat" w:hAnsi="GHEA Grapalat" w:cs="Sylfaen"/>
          <w:kern w:val="16"/>
          <w:lang w:val="pt-BR"/>
        </w:rPr>
        <w:t xml:space="preserve"> </w:t>
      </w:r>
      <w:r w:rsidRPr="007E50F2">
        <w:rPr>
          <w:rFonts w:ascii="GHEA Grapalat" w:hAnsi="GHEA Grapalat" w:cs="Sylfaen"/>
          <w:kern w:val="16"/>
        </w:rPr>
        <w:t>են</w:t>
      </w:r>
      <w:r w:rsidRPr="007E50F2">
        <w:rPr>
          <w:rFonts w:ascii="GHEA Grapalat" w:hAnsi="GHEA Grapalat" w:cs="Sylfaen"/>
          <w:kern w:val="16"/>
          <w:lang w:val="pt-BR"/>
        </w:rPr>
        <w:t xml:space="preserve"> </w:t>
      </w:r>
      <w:r w:rsidRPr="007E50F2">
        <w:rPr>
          <w:rFonts w:ascii="GHEA Grapalat" w:hAnsi="GHEA Grapalat" w:cs="Sylfaen"/>
          <w:kern w:val="16"/>
        </w:rPr>
        <w:t>հանդիսանում</w:t>
      </w:r>
      <w:r w:rsidRPr="007E50F2">
        <w:rPr>
          <w:rFonts w:ascii="GHEA Grapalat" w:hAnsi="GHEA Grapalat" w:cs="Sylfaen"/>
          <w:kern w:val="16"/>
          <w:lang w:val="pt-BR"/>
        </w:rPr>
        <w:t xml:space="preserve"> </w:t>
      </w:r>
      <w:r w:rsidRPr="007E50F2">
        <w:rPr>
          <w:rFonts w:ascii="GHEA Grapalat" w:hAnsi="GHEA Grapalat" w:cs="Sylfaen"/>
          <w:kern w:val="16"/>
        </w:rPr>
        <w:t>ոլորտում</w:t>
      </w:r>
      <w:r w:rsidRPr="007E50F2">
        <w:rPr>
          <w:rFonts w:ascii="GHEA Grapalat" w:hAnsi="GHEA Grapalat" w:cs="Sylfaen"/>
          <w:kern w:val="16"/>
          <w:lang w:val="pt-BR"/>
        </w:rPr>
        <w:t xml:space="preserve"> </w:t>
      </w:r>
      <w:r w:rsidRPr="007E50F2">
        <w:rPr>
          <w:rFonts w:ascii="GHEA Grapalat" w:hAnsi="GHEA Grapalat" w:cs="Sylfaen"/>
          <w:kern w:val="16"/>
        </w:rPr>
        <w:t>քաղաքականության</w:t>
      </w:r>
      <w:r w:rsidRPr="007E50F2">
        <w:rPr>
          <w:rFonts w:ascii="GHEA Grapalat" w:hAnsi="GHEA Grapalat" w:cs="Sylfaen"/>
          <w:kern w:val="16"/>
          <w:lang w:val="pt-BR"/>
        </w:rPr>
        <w:t xml:space="preserve"> </w:t>
      </w:r>
      <w:r w:rsidRPr="007E50F2">
        <w:rPr>
          <w:rFonts w:ascii="GHEA Grapalat" w:hAnsi="GHEA Grapalat" w:cs="Sylfaen"/>
          <w:kern w:val="16"/>
        </w:rPr>
        <w:t>մշակման</w:t>
      </w:r>
      <w:r w:rsidRPr="007E50F2">
        <w:rPr>
          <w:rFonts w:ascii="GHEA Grapalat" w:hAnsi="GHEA Grapalat" w:cs="Sylfaen"/>
          <w:kern w:val="16"/>
          <w:lang w:val="pt-BR"/>
        </w:rPr>
        <w:t xml:space="preserve"> </w:t>
      </w:r>
      <w:r w:rsidRPr="007E50F2">
        <w:rPr>
          <w:rFonts w:ascii="GHEA Grapalat" w:hAnsi="GHEA Grapalat" w:cs="Sylfaen"/>
          <w:kern w:val="16"/>
        </w:rPr>
        <w:t>արդյունավետության</w:t>
      </w:r>
      <w:r w:rsidRPr="007E50F2">
        <w:rPr>
          <w:rFonts w:ascii="GHEA Grapalat" w:hAnsi="GHEA Grapalat" w:cs="Sylfaen"/>
          <w:kern w:val="16"/>
          <w:lang w:val="pt-BR"/>
        </w:rPr>
        <w:t xml:space="preserve"> </w:t>
      </w:r>
      <w:r w:rsidRPr="007E50F2">
        <w:rPr>
          <w:rFonts w:ascii="GHEA Grapalat" w:hAnsi="GHEA Grapalat" w:cs="Sylfaen"/>
          <w:kern w:val="16"/>
        </w:rPr>
        <w:t>և</w:t>
      </w:r>
      <w:r w:rsidRPr="007E50F2">
        <w:rPr>
          <w:rFonts w:ascii="GHEA Grapalat" w:hAnsi="GHEA Grapalat" w:cs="Sylfaen"/>
          <w:kern w:val="16"/>
          <w:lang w:val="pt-BR"/>
        </w:rPr>
        <w:t xml:space="preserve"> </w:t>
      </w:r>
      <w:r w:rsidRPr="007E50F2">
        <w:rPr>
          <w:rFonts w:ascii="GHEA Grapalat" w:hAnsi="GHEA Grapalat" w:cs="Sylfaen"/>
          <w:kern w:val="16"/>
        </w:rPr>
        <w:t>հասցեականության</w:t>
      </w:r>
      <w:r w:rsidRPr="007E50F2">
        <w:rPr>
          <w:rFonts w:ascii="GHEA Grapalat" w:hAnsi="GHEA Grapalat" w:cs="Sylfaen"/>
          <w:kern w:val="16"/>
          <w:lang w:val="pt-BR"/>
        </w:rPr>
        <w:t xml:space="preserve"> </w:t>
      </w:r>
      <w:r w:rsidRPr="007E50F2">
        <w:rPr>
          <w:rFonts w:ascii="GHEA Grapalat" w:hAnsi="GHEA Grapalat" w:cs="Sylfaen"/>
          <w:kern w:val="16"/>
        </w:rPr>
        <w:t>բարձրացման</w:t>
      </w:r>
      <w:r w:rsidRPr="007E50F2">
        <w:rPr>
          <w:rFonts w:ascii="GHEA Grapalat" w:hAnsi="GHEA Grapalat" w:cs="Sylfaen"/>
          <w:kern w:val="16"/>
          <w:lang w:val="pt-BR"/>
        </w:rPr>
        <w:t xml:space="preserve"> </w:t>
      </w:r>
      <w:r w:rsidRPr="007E50F2">
        <w:rPr>
          <w:rFonts w:ascii="GHEA Grapalat" w:hAnsi="GHEA Grapalat" w:cs="Sylfaen"/>
          <w:kern w:val="16"/>
        </w:rPr>
        <w:t>համար</w:t>
      </w:r>
      <w:r w:rsidRPr="007E50F2">
        <w:rPr>
          <w:rFonts w:ascii="GHEA Grapalat" w:hAnsi="GHEA Grapalat" w:cs="Sylfaen"/>
          <w:kern w:val="16"/>
          <w:lang w:val="pt-BR"/>
        </w:rPr>
        <w:t xml:space="preserve">, </w:t>
      </w:r>
      <w:r w:rsidRPr="007E50F2">
        <w:rPr>
          <w:rFonts w:ascii="GHEA Grapalat" w:hAnsi="GHEA Grapalat" w:cs="Sylfaen"/>
          <w:kern w:val="16"/>
        </w:rPr>
        <w:t>նպաստում</w:t>
      </w:r>
      <w:r w:rsidRPr="007E50F2">
        <w:rPr>
          <w:rFonts w:ascii="GHEA Grapalat" w:hAnsi="GHEA Grapalat" w:cs="Sylfaen"/>
          <w:kern w:val="16"/>
          <w:lang w:val="pt-BR"/>
        </w:rPr>
        <w:t xml:space="preserve"> </w:t>
      </w:r>
      <w:r w:rsidRPr="007E50F2">
        <w:rPr>
          <w:rFonts w:ascii="GHEA Grapalat" w:hAnsi="GHEA Grapalat" w:cs="Sylfaen"/>
          <w:kern w:val="16"/>
        </w:rPr>
        <w:t>ոլորտում</w:t>
      </w:r>
      <w:r w:rsidRPr="007E50F2">
        <w:rPr>
          <w:rFonts w:ascii="GHEA Grapalat" w:hAnsi="GHEA Grapalat" w:cs="Sylfaen"/>
          <w:kern w:val="16"/>
          <w:lang w:val="pt-BR"/>
        </w:rPr>
        <w:t xml:space="preserve"> </w:t>
      </w:r>
      <w:r w:rsidRPr="007E50F2">
        <w:rPr>
          <w:rFonts w:ascii="GHEA Grapalat" w:hAnsi="GHEA Grapalat" w:cs="Sylfaen"/>
          <w:kern w:val="16"/>
        </w:rPr>
        <w:t>մատուցվող</w:t>
      </w:r>
      <w:r w:rsidRPr="007E50F2">
        <w:rPr>
          <w:rFonts w:ascii="GHEA Grapalat" w:hAnsi="GHEA Grapalat" w:cs="Sylfaen"/>
          <w:kern w:val="16"/>
          <w:lang w:val="pt-BR"/>
        </w:rPr>
        <w:t xml:space="preserve"> </w:t>
      </w:r>
      <w:r w:rsidRPr="007E50F2">
        <w:rPr>
          <w:rFonts w:ascii="GHEA Grapalat" w:hAnsi="GHEA Grapalat" w:cs="Sylfaen"/>
          <w:kern w:val="16"/>
        </w:rPr>
        <w:t>ծառայությունների</w:t>
      </w:r>
      <w:r w:rsidRPr="007E50F2">
        <w:rPr>
          <w:rFonts w:ascii="GHEA Grapalat" w:hAnsi="GHEA Grapalat" w:cs="Sylfaen"/>
          <w:kern w:val="16"/>
          <w:lang w:val="pt-BR"/>
        </w:rPr>
        <w:t xml:space="preserve"> </w:t>
      </w:r>
      <w:r w:rsidRPr="007E50F2">
        <w:rPr>
          <w:rFonts w:ascii="GHEA Grapalat" w:hAnsi="GHEA Grapalat" w:cs="Sylfaen"/>
          <w:kern w:val="16"/>
        </w:rPr>
        <w:t>որակի</w:t>
      </w:r>
      <w:r w:rsidRPr="007E50F2">
        <w:rPr>
          <w:rFonts w:ascii="GHEA Grapalat" w:hAnsi="GHEA Grapalat" w:cs="Sylfaen"/>
          <w:kern w:val="16"/>
          <w:lang w:val="pt-BR"/>
        </w:rPr>
        <w:t xml:space="preserve"> </w:t>
      </w:r>
      <w:r w:rsidRPr="007E50F2">
        <w:rPr>
          <w:rFonts w:ascii="GHEA Grapalat" w:hAnsi="GHEA Grapalat" w:cs="Sylfaen"/>
          <w:kern w:val="16"/>
        </w:rPr>
        <w:t>և</w:t>
      </w:r>
      <w:r w:rsidRPr="007E50F2">
        <w:rPr>
          <w:rFonts w:ascii="GHEA Grapalat" w:hAnsi="GHEA Grapalat" w:cs="Sylfaen"/>
          <w:kern w:val="16"/>
          <w:lang w:val="pt-BR"/>
        </w:rPr>
        <w:t xml:space="preserve"> </w:t>
      </w:r>
      <w:r w:rsidRPr="007E50F2">
        <w:rPr>
          <w:rFonts w:ascii="GHEA Grapalat" w:hAnsi="GHEA Grapalat" w:cs="Sylfaen"/>
          <w:kern w:val="16"/>
        </w:rPr>
        <w:t>հասցեականության</w:t>
      </w:r>
      <w:r w:rsidRPr="007E50F2">
        <w:rPr>
          <w:rFonts w:ascii="GHEA Grapalat" w:hAnsi="GHEA Grapalat" w:cs="Sylfaen"/>
          <w:kern w:val="16"/>
          <w:lang w:val="pt-BR"/>
        </w:rPr>
        <w:t xml:space="preserve"> </w:t>
      </w:r>
      <w:r w:rsidRPr="007E50F2">
        <w:rPr>
          <w:rFonts w:ascii="GHEA Grapalat" w:hAnsi="GHEA Grapalat" w:cs="Sylfaen"/>
          <w:kern w:val="16"/>
        </w:rPr>
        <w:t>բարձրացմանը</w:t>
      </w:r>
      <w:r w:rsidRPr="007E50F2">
        <w:rPr>
          <w:rFonts w:ascii="GHEA Grapalat" w:hAnsi="GHEA Grapalat" w:cs="Sylfaen"/>
          <w:kern w:val="16"/>
          <w:lang w:val="pt-BR"/>
        </w:rPr>
        <w:t xml:space="preserve">, </w:t>
      </w:r>
      <w:r w:rsidRPr="007E50F2">
        <w:rPr>
          <w:rFonts w:ascii="GHEA Grapalat" w:hAnsi="GHEA Grapalat" w:cs="Sylfaen"/>
          <w:kern w:val="16"/>
          <w:lang w:val="ru-RU"/>
        </w:rPr>
        <w:t>ինչպես</w:t>
      </w:r>
      <w:r w:rsidRPr="007E50F2">
        <w:rPr>
          <w:rFonts w:ascii="GHEA Grapalat" w:hAnsi="GHEA Grapalat" w:cs="Sylfaen"/>
          <w:kern w:val="16"/>
          <w:lang w:val="pt-BR"/>
        </w:rPr>
        <w:t xml:space="preserve"> </w:t>
      </w:r>
      <w:r w:rsidRPr="007E50F2">
        <w:rPr>
          <w:rFonts w:ascii="GHEA Grapalat" w:hAnsi="GHEA Grapalat" w:cs="Sylfaen"/>
          <w:kern w:val="16"/>
          <w:lang w:val="ru-RU"/>
        </w:rPr>
        <w:t>նաև</w:t>
      </w:r>
      <w:r w:rsidRPr="007E50F2">
        <w:rPr>
          <w:rFonts w:ascii="GHEA Grapalat" w:hAnsi="GHEA Grapalat" w:cs="Sylfaen"/>
          <w:kern w:val="16"/>
          <w:lang w:val="pt-BR"/>
        </w:rPr>
        <w:t xml:space="preserve"> </w:t>
      </w:r>
      <w:r w:rsidRPr="007E50F2">
        <w:rPr>
          <w:rFonts w:ascii="GHEA Grapalat" w:hAnsi="GHEA Grapalat" w:cs="Sylfaen"/>
          <w:kern w:val="16"/>
          <w:lang w:val="ru-RU"/>
        </w:rPr>
        <w:t>մասնագիտական</w:t>
      </w:r>
      <w:r w:rsidRPr="007E50F2">
        <w:rPr>
          <w:rFonts w:ascii="GHEA Grapalat" w:hAnsi="GHEA Grapalat" w:cs="Sylfaen"/>
          <w:kern w:val="16"/>
          <w:lang w:val="pt-BR"/>
        </w:rPr>
        <w:t xml:space="preserve"> </w:t>
      </w:r>
      <w:r w:rsidRPr="007E50F2">
        <w:rPr>
          <w:rFonts w:ascii="GHEA Grapalat" w:hAnsi="GHEA Grapalat" w:cs="Sylfaen"/>
          <w:kern w:val="16"/>
          <w:lang w:val="ru-RU"/>
        </w:rPr>
        <w:t>կողմնորոշման</w:t>
      </w:r>
      <w:r w:rsidRPr="007E50F2">
        <w:rPr>
          <w:rFonts w:ascii="GHEA Grapalat" w:hAnsi="GHEA Grapalat" w:cs="Sylfaen"/>
          <w:kern w:val="16"/>
          <w:lang w:val="pt-BR"/>
        </w:rPr>
        <w:t xml:space="preserve"> </w:t>
      </w:r>
      <w:r w:rsidRPr="007E50F2">
        <w:rPr>
          <w:rFonts w:ascii="GHEA Grapalat" w:hAnsi="GHEA Grapalat" w:cs="Sylfaen"/>
          <w:kern w:val="16"/>
          <w:lang w:val="ru-RU"/>
        </w:rPr>
        <w:t>ինստիտուցիոնալ</w:t>
      </w:r>
      <w:r w:rsidRPr="007E50F2">
        <w:rPr>
          <w:rFonts w:ascii="GHEA Grapalat" w:hAnsi="GHEA Grapalat" w:cs="Sylfaen"/>
          <w:kern w:val="16"/>
          <w:lang w:val="pt-BR"/>
        </w:rPr>
        <w:t xml:space="preserve"> </w:t>
      </w:r>
      <w:r w:rsidRPr="007E50F2">
        <w:rPr>
          <w:rFonts w:ascii="GHEA Grapalat" w:hAnsi="GHEA Grapalat" w:cs="Sylfaen"/>
          <w:kern w:val="16"/>
          <w:lang w:val="ru-RU"/>
        </w:rPr>
        <w:t>հիմքեր</w:t>
      </w:r>
      <w:r w:rsidRPr="007E50F2">
        <w:rPr>
          <w:rFonts w:ascii="GHEA Grapalat" w:hAnsi="GHEA Grapalat" w:cs="Sylfaen"/>
          <w:kern w:val="16"/>
        </w:rPr>
        <w:t>ի</w:t>
      </w:r>
      <w:r w:rsidRPr="007E50F2">
        <w:rPr>
          <w:rFonts w:ascii="GHEA Grapalat" w:hAnsi="GHEA Grapalat" w:cs="Sylfaen"/>
          <w:kern w:val="16"/>
          <w:lang w:val="pt-BR"/>
        </w:rPr>
        <w:t xml:space="preserve"> </w:t>
      </w:r>
      <w:r w:rsidRPr="007E50F2">
        <w:rPr>
          <w:rFonts w:ascii="GHEA Grapalat" w:hAnsi="GHEA Grapalat" w:cs="Sylfaen"/>
          <w:kern w:val="16"/>
          <w:lang w:val="ru-RU"/>
        </w:rPr>
        <w:t>ձևավորմանը</w:t>
      </w:r>
      <w:r w:rsidRPr="007E50F2">
        <w:rPr>
          <w:rFonts w:ascii="GHEA Grapalat" w:hAnsi="GHEA Grapalat" w:cs="Sylfaen"/>
          <w:kern w:val="16"/>
          <w:lang w:val="pt-BR"/>
        </w:rPr>
        <w:t xml:space="preserve">: </w:t>
      </w:r>
      <w:r w:rsidRPr="007E50F2">
        <w:rPr>
          <w:rFonts w:ascii="GHEA Grapalat" w:hAnsi="GHEA Grapalat" w:cs="Sylfaen"/>
          <w:kern w:val="16"/>
        </w:rPr>
        <w:t>Այդ</w:t>
      </w:r>
      <w:r w:rsidRPr="007E50F2">
        <w:rPr>
          <w:rFonts w:ascii="GHEA Grapalat" w:hAnsi="GHEA Grapalat" w:cs="Sylfaen"/>
          <w:kern w:val="16"/>
          <w:lang w:val="pt-BR"/>
        </w:rPr>
        <w:t xml:space="preserve"> </w:t>
      </w:r>
      <w:r w:rsidRPr="007E50F2">
        <w:rPr>
          <w:rFonts w:ascii="GHEA Grapalat" w:hAnsi="GHEA Grapalat" w:cs="Sylfaen"/>
          <w:kern w:val="16"/>
        </w:rPr>
        <w:t>աշխատանքները</w:t>
      </w:r>
      <w:r w:rsidRPr="007E50F2">
        <w:rPr>
          <w:rFonts w:ascii="GHEA Grapalat" w:hAnsi="GHEA Grapalat" w:cs="Sylfaen"/>
          <w:kern w:val="16"/>
          <w:lang w:val="pt-BR"/>
        </w:rPr>
        <w:t xml:space="preserve"> </w:t>
      </w:r>
      <w:r w:rsidRPr="007E50F2">
        <w:rPr>
          <w:rFonts w:ascii="GHEA Grapalat" w:hAnsi="GHEA Grapalat" w:cs="Sylfaen"/>
          <w:kern w:val="16"/>
          <w:lang w:val="hy-AM"/>
        </w:rPr>
        <w:t>վերաբերվում</w:t>
      </w:r>
      <w:r w:rsidRPr="007E50F2">
        <w:rPr>
          <w:rFonts w:ascii="GHEA Grapalat" w:hAnsi="GHEA Grapalat" w:cs="Sylfaen"/>
          <w:kern w:val="16"/>
          <w:lang w:val="pt-BR"/>
        </w:rPr>
        <w:t xml:space="preserve"> </w:t>
      </w:r>
      <w:r w:rsidRPr="007E50F2">
        <w:rPr>
          <w:rFonts w:ascii="GHEA Grapalat" w:hAnsi="GHEA Grapalat" w:cs="Sylfaen"/>
          <w:kern w:val="16"/>
          <w:lang w:val="hy-AM"/>
        </w:rPr>
        <w:t>են</w:t>
      </w:r>
      <w:r w:rsidRPr="007E50F2">
        <w:rPr>
          <w:rFonts w:ascii="GHEA Grapalat" w:hAnsi="GHEA Grapalat" w:cs="Sylfaen"/>
          <w:kern w:val="16"/>
          <w:lang w:val="pt-BR"/>
        </w:rPr>
        <w:t xml:space="preserve"> </w:t>
      </w:r>
      <w:r w:rsidRPr="007E50F2">
        <w:rPr>
          <w:rFonts w:ascii="GHEA Grapalat" w:hAnsi="GHEA Grapalat"/>
          <w:color w:val="000000"/>
          <w:lang w:val="hy-AM"/>
        </w:rPr>
        <w:t>կենսաթոշակային</w:t>
      </w:r>
      <w:r w:rsidRPr="007E50F2">
        <w:rPr>
          <w:rFonts w:ascii="GHEA Grapalat" w:hAnsi="GHEA Grapalat"/>
          <w:color w:val="000000"/>
          <w:lang w:val="pt-BR"/>
        </w:rPr>
        <w:t xml:space="preserve"> </w:t>
      </w:r>
      <w:r w:rsidRPr="007E50F2">
        <w:rPr>
          <w:rFonts w:ascii="GHEA Grapalat" w:hAnsi="GHEA Grapalat"/>
          <w:color w:val="000000"/>
          <w:lang w:val="hy-AM"/>
        </w:rPr>
        <w:t>ապահովության</w:t>
      </w:r>
      <w:r w:rsidRPr="007E50F2">
        <w:rPr>
          <w:rFonts w:ascii="GHEA Grapalat" w:hAnsi="GHEA Grapalat"/>
          <w:color w:val="000000"/>
          <w:lang w:val="pt-BR"/>
        </w:rPr>
        <w:t xml:space="preserve">, </w:t>
      </w:r>
      <w:r w:rsidRPr="007E50F2">
        <w:rPr>
          <w:rFonts w:ascii="GHEA Grapalat" w:hAnsi="GHEA Grapalat"/>
          <w:color w:val="000000"/>
          <w:lang w:val="hy-AM"/>
        </w:rPr>
        <w:t>բնակչության</w:t>
      </w:r>
      <w:r w:rsidRPr="007E50F2">
        <w:rPr>
          <w:rFonts w:ascii="GHEA Grapalat" w:hAnsi="GHEA Grapalat"/>
          <w:color w:val="000000"/>
          <w:lang w:val="pt-BR"/>
        </w:rPr>
        <w:t xml:space="preserve"> </w:t>
      </w:r>
      <w:r w:rsidRPr="007E50F2">
        <w:rPr>
          <w:rFonts w:ascii="GHEA Grapalat" w:hAnsi="GHEA Grapalat"/>
          <w:color w:val="000000"/>
          <w:lang w:val="hy-AM"/>
        </w:rPr>
        <w:t>զբաղվածության</w:t>
      </w:r>
      <w:r w:rsidRPr="007E50F2">
        <w:rPr>
          <w:rFonts w:ascii="GHEA Grapalat" w:hAnsi="GHEA Grapalat"/>
          <w:color w:val="000000"/>
          <w:lang w:val="pt-BR"/>
        </w:rPr>
        <w:t xml:space="preserve"> </w:t>
      </w:r>
      <w:r w:rsidRPr="007E50F2">
        <w:rPr>
          <w:rFonts w:ascii="GHEA Grapalat" w:hAnsi="GHEA Grapalat"/>
          <w:color w:val="000000"/>
          <w:lang w:val="hy-AM"/>
        </w:rPr>
        <w:t>կարգավորման</w:t>
      </w:r>
      <w:r w:rsidRPr="007E50F2">
        <w:rPr>
          <w:rFonts w:ascii="GHEA Grapalat" w:hAnsi="GHEA Grapalat"/>
          <w:color w:val="000000"/>
          <w:lang w:val="pt-BR"/>
        </w:rPr>
        <w:t xml:space="preserve">, </w:t>
      </w:r>
      <w:r w:rsidRPr="007E50F2">
        <w:rPr>
          <w:rFonts w:ascii="GHEA Grapalat" w:hAnsi="GHEA Grapalat"/>
          <w:color w:val="000000"/>
          <w:lang w:val="hy-AM"/>
        </w:rPr>
        <w:t>աշխատանքի</w:t>
      </w:r>
      <w:r w:rsidRPr="007E50F2">
        <w:rPr>
          <w:rFonts w:ascii="GHEA Grapalat" w:hAnsi="GHEA Grapalat"/>
          <w:color w:val="000000"/>
          <w:lang w:val="pt-BR"/>
        </w:rPr>
        <w:t xml:space="preserve"> </w:t>
      </w:r>
      <w:r w:rsidRPr="007E50F2">
        <w:rPr>
          <w:rFonts w:ascii="GHEA Grapalat" w:hAnsi="GHEA Grapalat"/>
          <w:color w:val="000000"/>
          <w:lang w:val="hy-AM"/>
        </w:rPr>
        <w:t>և</w:t>
      </w:r>
      <w:r w:rsidRPr="007E50F2">
        <w:rPr>
          <w:rFonts w:ascii="GHEA Grapalat" w:hAnsi="GHEA Grapalat"/>
          <w:color w:val="000000"/>
          <w:lang w:val="pt-BR"/>
        </w:rPr>
        <w:t xml:space="preserve"> </w:t>
      </w:r>
      <w:r w:rsidRPr="007E50F2">
        <w:rPr>
          <w:rFonts w:ascii="GHEA Grapalat" w:hAnsi="GHEA Grapalat"/>
          <w:color w:val="000000"/>
          <w:lang w:val="hy-AM"/>
        </w:rPr>
        <w:t>աշխատանքի</w:t>
      </w:r>
      <w:r w:rsidRPr="007E50F2">
        <w:rPr>
          <w:rFonts w:ascii="GHEA Grapalat" w:hAnsi="GHEA Grapalat"/>
          <w:color w:val="000000"/>
          <w:lang w:val="pt-BR"/>
        </w:rPr>
        <w:t xml:space="preserve"> </w:t>
      </w:r>
      <w:r w:rsidRPr="007E50F2">
        <w:rPr>
          <w:rFonts w:ascii="GHEA Grapalat" w:hAnsi="GHEA Grapalat"/>
          <w:color w:val="000000"/>
          <w:lang w:val="hy-AM"/>
        </w:rPr>
        <w:t>վարձատրության</w:t>
      </w:r>
      <w:r w:rsidRPr="007E50F2">
        <w:rPr>
          <w:rFonts w:ascii="GHEA Grapalat" w:hAnsi="GHEA Grapalat"/>
          <w:color w:val="000000"/>
          <w:lang w:val="pt-BR"/>
        </w:rPr>
        <w:t xml:space="preserve">, </w:t>
      </w:r>
      <w:r w:rsidRPr="007E50F2">
        <w:rPr>
          <w:rFonts w:ascii="GHEA Grapalat" w:hAnsi="GHEA Grapalat"/>
          <w:color w:val="000000"/>
          <w:lang w:val="hy-AM"/>
        </w:rPr>
        <w:t>մասնագիտական</w:t>
      </w:r>
      <w:r w:rsidRPr="007E50F2">
        <w:rPr>
          <w:rFonts w:ascii="GHEA Grapalat" w:hAnsi="GHEA Grapalat"/>
          <w:color w:val="000000"/>
          <w:lang w:val="pt-BR"/>
        </w:rPr>
        <w:t xml:space="preserve"> </w:t>
      </w:r>
      <w:r w:rsidRPr="007E50F2">
        <w:rPr>
          <w:rFonts w:ascii="GHEA Grapalat" w:hAnsi="GHEA Grapalat"/>
          <w:color w:val="000000"/>
          <w:lang w:val="hy-AM"/>
        </w:rPr>
        <w:t>կողմնորոշման և կարիերայի</w:t>
      </w:r>
      <w:r w:rsidRPr="007E50F2">
        <w:rPr>
          <w:rFonts w:ascii="GHEA Grapalat" w:hAnsi="GHEA Grapalat"/>
          <w:color w:val="000000"/>
          <w:lang w:val="pt-BR"/>
        </w:rPr>
        <w:t xml:space="preserve">, </w:t>
      </w:r>
      <w:r w:rsidRPr="007E50F2">
        <w:rPr>
          <w:rFonts w:ascii="GHEA Grapalat" w:hAnsi="GHEA Grapalat"/>
          <w:color w:val="000000"/>
          <w:lang w:val="hy-AM"/>
        </w:rPr>
        <w:t>միգրացիայի</w:t>
      </w:r>
      <w:r w:rsidRPr="007E50F2">
        <w:rPr>
          <w:rFonts w:ascii="GHEA Grapalat" w:hAnsi="GHEA Grapalat"/>
          <w:color w:val="000000"/>
          <w:lang w:val="pt-BR"/>
        </w:rPr>
        <w:t xml:space="preserve"> </w:t>
      </w:r>
      <w:r w:rsidRPr="007E50F2">
        <w:rPr>
          <w:rFonts w:ascii="GHEA Grapalat" w:hAnsi="GHEA Grapalat"/>
          <w:color w:val="000000"/>
          <w:lang w:val="hy-AM"/>
        </w:rPr>
        <w:t>ու</w:t>
      </w:r>
      <w:r w:rsidRPr="007E50F2">
        <w:rPr>
          <w:rFonts w:ascii="GHEA Grapalat" w:hAnsi="GHEA Grapalat"/>
          <w:color w:val="000000"/>
          <w:lang w:val="pt-BR"/>
        </w:rPr>
        <w:t xml:space="preserve"> </w:t>
      </w:r>
      <w:r w:rsidRPr="007E50F2">
        <w:rPr>
          <w:rFonts w:ascii="GHEA Grapalat" w:hAnsi="GHEA Grapalat"/>
          <w:color w:val="000000"/>
          <w:lang w:val="hy-AM"/>
        </w:rPr>
        <w:t>ժողովրդագրության</w:t>
      </w:r>
      <w:r w:rsidRPr="007E50F2">
        <w:rPr>
          <w:rFonts w:ascii="GHEA Grapalat" w:hAnsi="GHEA Grapalat"/>
          <w:color w:val="000000"/>
          <w:lang w:val="pt-BR"/>
        </w:rPr>
        <w:t xml:space="preserve">, </w:t>
      </w:r>
      <w:r w:rsidRPr="007E50F2">
        <w:rPr>
          <w:rFonts w:ascii="GHEA Grapalat" w:hAnsi="GHEA Grapalat"/>
          <w:color w:val="000000"/>
          <w:lang w:val="hy-AM"/>
        </w:rPr>
        <w:t>ընտանիքի</w:t>
      </w:r>
      <w:r w:rsidRPr="007E50F2">
        <w:rPr>
          <w:rFonts w:ascii="GHEA Grapalat" w:hAnsi="GHEA Grapalat"/>
          <w:color w:val="000000"/>
          <w:lang w:val="pt-BR"/>
        </w:rPr>
        <w:t xml:space="preserve">, </w:t>
      </w:r>
      <w:r w:rsidRPr="007E50F2">
        <w:rPr>
          <w:rFonts w:ascii="GHEA Grapalat" w:hAnsi="GHEA Grapalat"/>
          <w:color w:val="000000"/>
          <w:lang w:val="hy-AM"/>
        </w:rPr>
        <w:t>կանանց</w:t>
      </w:r>
      <w:r w:rsidRPr="007E50F2">
        <w:rPr>
          <w:rFonts w:ascii="GHEA Grapalat" w:hAnsi="GHEA Grapalat"/>
          <w:color w:val="000000"/>
          <w:lang w:val="pt-BR"/>
        </w:rPr>
        <w:t xml:space="preserve"> </w:t>
      </w:r>
      <w:r w:rsidRPr="007E50F2">
        <w:rPr>
          <w:rFonts w:ascii="GHEA Grapalat" w:hAnsi="GHEA Grapalat"/>
          <w:color w:val="000000"/>
          <w:lang w:val="hy-AM"/>
        </w:rPr>
        <w:t>և</w:t>
      </w:r>
      <w:r w:rsidRPr="007E50F2">
        <w:rPr>
          <w:rFonts w:ascii="GHEA Grapalat" w:hAnsi="GHEA Grapalat"/>
          <w:color w:val="000000"/>
          <w:lang w:val="pt-BR"/>
        </w:rPr>
        <w:t xml:space="preserve"> </w:t>
      </w:r>
      <w:r w:rsidRPr="007E50F2">
        <w:rPr>
          <w:rFonts w:ascii="GHEA Grapalat" w:hAnsi="GHEA Grapalat"/>
          <w:color w:val="000000"/>
          <w:lang w:val="hy-AM"/>
        </w:rPr>
        <w:t>երեխաների</w:t>
      </w:r>
      <w:r w:rsidRPr="007E50F2">
        <w:rPr>
          <w:rFonts w:ascii="GHEA Grapalat" w:hAnsi="GHEA Grapalat"/>
          <w:color w:val="000000"/>
          <w:lang w:val="pt-BR"/>
        </w:rPr>
        <w:t xml:space="preserve">, </w:t>
      </w:r>
      <w:r w:rsidRPr="007E50F2">
        <w:rPr>
          <w:rFonts w:ascii="GHEA Grapalat" w:hAnsi="GHEA Grapalat"/>
          <w:color w:val="000000"/>
          <w:lang w:val="hy-AM"/>
        </w:rPr>
        <w:t>հաշմանդամություն</w:t>
      </w:r>
      <w:r w:rsidRPr="007E50F2">
        <w:rPr>
          <w:rFonts w:ascii="GHEA Grapalat" w:hAnsi="GHEA Grapalat"/>
          <w:color w:val="000000"/>
          <w:lang w:val="pt-BR"/>
        </w:rPr>
        <w:t xml:space="preserve"> </w:t>
      </w:r>
      <w:r w:rsidRPr="007E50F2">
        <w:rPr>
          <w:rFonts w:ascii="GHEA Grapalat" w:hAnsi="GHEA Grapalat"/>
          <w:color w:val="000000"/>
          <w:lang w:val="hy-AM"/>
        </w:rPr>
        <w:t>ունեցող</w:t>
      </w:r>
      <w:r w:rsidRPr="007E50F2">
        <w:rPr>
          <w:rFonts w:ascii="GHEA Grapalat" w:hAnsi="GHEA Grapalat"/>
          <w:color w:val="000000"/>
          <w:lang w:val="pt-BR"/>
        </w:rPr>
        <w:t xml:space="preserve"> </w:t>
      </w:r>
      <w:r w:rsidRPr="007E50F2">
        <w:rPr>
          <w:rFonts w:ascii="GHEA Grapalat" w:hAnsi="GHEA Grapalat"/>
          <w:color w:val="000000"/>
          <w:lang w:val="hy-AM"/>
        </w:rPr>
        <w:t>անձանց</w:t>
      </w:r>
      <w:r w:rsidRPr="007E50F2">
        <w:rPr>
          <w:rFonts w:ascii="GHEA Grapalat" w:hAnsi="GHEA Grapalat"/>
          <w:color w:val="000000"/>
          <w:lang w:val="pt-BR"/>
        </w:rPr>
        <w:t xml:space="preserve"> </w:t>
      </w:r>
      <w:r w:rsidRPr="007E50F2">
        <w:rPr>
          <w:rFonts w:ascii="GHEA Grapalat" w:hAnsi="GHEA Grapalat"/>
          <w:color w:val="000000"/>
          <w:lang w:val="hy-AM"/>
        </w:rPr>
        <w:t>և</w:t>
      </w:r>
      <w:r w:rsidRPr="007E50F2">
        <w:rPr>
          <w:rFonts w:ascii="GHEA Grapalat" w:hAnsi="GHEA Grapalat"/>
          <w:color w:val="000000"/>
          <w:lang w:val="pt-BR"/>
        </w:rPr>
        <w:t xml:space="preserve"> </w:t>
      </w:r>
      <w:r w:rsidRPr="007E50F2">
        <w:rPr>
          <w:rFonts w:ascii="GHEA Grapalat" w:hAnsi="GHEA Grapalat"/>
          <w:color w:val="000000"/>
          <w:lang w:val="hy-AM"/>
        </w:rPr>
        <w:t>տարեցների</w:t>
      </w:r>
      <w:r w:rsidRPr="007E50F2">
        <w:rPr>
          <w:rFonts w:ascii="GHEA Grapalat" w:hAnsi="GHEA Grapalat"/>
          <w:color w:val="000000"/>
          <w:lang w:val="pt-BR"/>
        </w:rPr>
        <w:t xml:space="preserve">, </w:t>
      </w:r>
      <w:r w:rsidRPr="007E50F2">
        <w:rPr>
          <w:rFonts w:ascii="GHEA Grapalat" w:hAnsi="GHEA Grapalat"/>
          <w:color w:val="000000"/>
          <w:lang w:val="hy-AM"/>
        </w:rPr>
        <w:t>սոցիալական</w:t>
      </w:r>
      <w:r w:rsidRPr="007E50F2">
        <w:rPr>
          <w:rFonts w:ascii="GHEA Grapalat" w:hAnsi="GHEA Grapalat"/>
          <w:color w:val="000000"/>
          <w:lang w:val="pt-BR"/>
        </w:rPr>
        <w:t xml:space="preserve"> </w:t>
      </w:r>
      <w:r w:rsidRPr="007E50F2">
        <w:rPr>
          <w:rFonts w:ascii="GHEA Grapalat" w:hAnsi="GHEA Grapalat"/>
          <w:color w:val="000000"/>
          <w:lang w:val="hy-AM"/>
        </w:rPr>
        <w:t>աջակցության</w:t>
      </w:r>
      <w:r w:rsidRPr="007E50F2">
        <w:rPr>
          <w:rFonts w:ascii="GHEA Grapalat" w:hAnsi="GHEA Grapalat"/>
          <w:color w:val="000000"/>
          <w:lang w:val="pt-BR"/>
        </w:rPr>
        <w:t xml:space="preserve">, </w:t>
      </w:r>
      <w:r w:rsidRPr="007E50F2">
        <w:rPr>
          <w:rFonts w:ascii="GHEA Grapalat" w:hAnsi="GHEA Grapalat"/>
          <w:color w:val="000000"/>
          <w:lang w:val="hy-AM"/>
        </w:rPr>
        <w:t>սոցիալական ինովացիաների, ընտանիքների</w:t>
      </w:r>
      <w:r w:rsidRPr="007E50F2">
        <w:rPr>
          <w:rFonts w:ascii="GHEA Grapalat" w:hAnsi="GHEA Grapalat"/>
          <w:color w:val="000000"/>
          <w:lang w:val="pt-BR"/>
        </w:rPr>
        <w:t xml:space="preserve"> </w:t>
      </w:r>
      <w:r w:rsidRPr="007E50F2">
        <w:rPr>
          <w:rFonts w:ascii="GHEA Grapalat" w:hAnsi="GHEA Grapalat"/>
          <w:color w:val="000000"/>
          <w:lang w:val="hy-AM"/>
        </w:rPr>
        <w:t>անապահովության</w:t>
      </w:r>
      <w:r w:rsidRPr="007E50F2">
        <w:rPr>
          <w:rFonts w:ascii="GHEA Grapalat" w:hAnsi="GHEA Grapalat"/>
          <w:color w:val="000000"/>
          <w:lang w:val="pt-BR"/>
        </w:rPr>
        <w:t xml:space="preserve"> </w:t>
      </w:r>
      <w:r w:rsidRPr="007E50F2">
        <w:rPr>
          <w:rFonts w:ascii="GHEA Grapalat" w:hAnsi="GHEA Grapalat"/>
          <w:color w:val="000000"/>
          <w:lang w:val="hy-AM"/>
        </w:rPr>
        <w:t>վիճակագրական</w:t>
      </w:r>
      <w:r w:rsidRPr="007E50F2">
        <w:rPr>
          <w:rFonts w:ascii="GHEA Grapalat" w:hAnsi="GHEA Grapalat"/>
          <w:color w:val="000000"/>
          <w:lang w:val="pt-BR"/>
        </w:rPr>
        <w:t xml:space="preserve"> </w:t>
      </w:r>
      <w:r w:rsidRPr="007E50F2">
        <w:rPr>
          <w:rFonts w:ascii="GHEA Grapalat" w:hAnsi="GHEA Grapalat"/>
          <w:color w:val="000000"/>
          <w:lang w:val="hy-AM"/>
        </w:rPr>
        <w:t>գնահատման</w:t>
      </w:r>
      <w:r w:rsidRPr="007E50F2">
        <w:rPr>
          <w:rFonts w:ascii="GHEA Grapalat" w:hAnsi="GHEA Grapalat"/>
          <w:color w:val="000000"/>
          <w:lang w:val="pt-BR"/>
        </w:rPr>
        <w:t xml:space="preserve">, </w:t>
      </w:r>
      <w:r w:rsidRPr="007E50F2">
        <w:rPr>
          <w:rFonts w:ascii="GHEA Grapalat" w:hAnsi="GHEA Grapalat"/>
          <w:color w:val="000000"/>
          <w:lang w:val="hy-AM"/>
        </w:rPr>
        <w:t>կյանքի</w:t>
      </w:r>
      <w:r w:rsidRPr="007E50F2">
        <w:rPr>
          <w:rFonts w:ascii="GHEA Grapalat" w:hAnsi="GHEA Grapalat"/>
          <w:color w:val="000000"/>
          <w:lang w:val="pt-BR"/>
        </w:rPr>
        <w:t xml:space="preserve"> </w:t>
      </w:r>
      <w:r w:rsidRPr="007E50F2">
        <w:rPr>
          <w:rFonts w:ascii="GHEA Grapalat" w:hAnsi="GHEA Grapalat"/>
          <w:color w:val="000000"/>
          <w:lang w:val="hy-AM"/>
        </w:rPr>
        <w:t>որակի</w:t>
      </w:r>
      <w:r w:rsidRPr="007E50F2">
        <w:rPr>
          <w:rFonts w:ascii="GHEA Grapalat" w:hAnsi="GHEA Grapalat"/>
          <w:color w:val="000000"/>
          <w:lang w:val="pt-BR"/>
        </w:rPr>
        <w:t xml:space="preserve"> </w:t>
      </w:r>
      <w:r w:rsidRPr="007E50F2">
        <w:rPr>
          <w:rFonts w:ascii="GHEA Grapalat" w:hAnsi="GHEA Grapalat"/>
          <w:color w:val="000000"/>
          <w:lang w:val="hy-AM"/>
        </w:rPr>
        <w:t>և</w:t>
      </w:r>
      <w:r w:rsidRPr="007E50F2">
        <w:rPr>
          <w:rFonts w:ascii="GHEA Grapalat" w:hAnsi="GHEA Grapalat"/>
          <w:color w:val="000000"/>
          <w:lang w:val="pt-BR"/>
        </w:rPr>
        <w:t xml:space="preserve"> </w:t>
      </w:r>
      <w:r w:rsidRPr="007E50F2">
        <w:rPr>
          <w:rFonts w:ascii="GHEA Grapalat" w:hAnsi="GHEA Grapalat"/>
          <w:color w:val="000000"/>
          <w:lang w:val="hy-AM"/>
        </w:rPr>
        <w:t>սոցիալական</w:t>
      </w:r>
      <w:r w:rsidRPr="007E50F2">
        <w:rPr>
          <w:rFonts w:ascii="GHEA Grapalat" w:hAnsi="GHEA Grapalat"/>
          <w:color w:val="000000"/>
          <w:lang w:val="pt-BR"/>
        </w:rPr>
        <w:t xml:space="preserve"> </w:t>
      </w:r>
      <w:r w:rsidRPr="007E50F2">
        <w:rPr>
          <w:rFonts w:ascii="GHEA Grapalat" w:hAnsi="GHEA Grapalat"/>
          <w:color w:val="000000"/>
          <w:lang w:val="hy-AM"/>
        </w:rPr>
        <w:t>պաշտպանության</w:t>
      </w:r>
      <w:r w:rsidRPr="007E50F2">
        <w:rPr>
          <w:rFonts w:ascii="GHEA Grapalat" w:hAnsi="GHEA Grapalat"/>
          <w:color w:val="000000"/>
          <w:lang w:val="pt-BR"/>
        </w:rPr>
        <w:t xml:space="preserve"> </w:t>
      </w:r>
      <w:r w:rsidRPr="007E50F2">
        <w:rPr>
          <w:rFonts w:ascii="GHEA Grapalat" w:hAnsi="GHEA Grapalat"/>
          <w:color w:val="000000"/>
          <w:lang w:val="hy-AM"/>
        </w:rPr>
        <w:t>ոլորտի</w:t>
      </w:r>
      <w:r w:rsidRPr="007E50F2">
        <w:rPr>
          <w:rFonts w:ascii="GHEA Grapalat" w:hAnsi="GHEA Grapalat"/>
          <w:color w:val="000000"/>
          <w:lang w:val="pt-BR"/>
        </w:rPr>
        <w:t xml:space="preserve"> </w:t>
      </w:r>
      <w:r w:rsidRPr="007E50F2">
        <w:rPr>
          <w:rFonts w:ascii="GHEA Grapalat" w:hAnsi="GHEA Grapalat"/>
          <w:color w:val="000000"/>
          <w:lang w:val="hy-AM"/>
        </w:rPr>
        <w:t>այլ</w:t>
      </w:r>
      <w:r w:rsidRPr="007E50F2">
        <w:rPr>
          <w:rFonts w:ascii="GHEA Grapalat" w:hAnsi="GHEA Grapalat"/>
          <w:color w:val="000000"/>
          <w:lang w:val="pt-BR"/>
        </w:rPr>
        <w:t xml:space="preserve"> </w:t>
      </w:r>
      <w:r w:rsidRPr="007E50F2">
        <w:rPr>
          <w:rFonts w:ascii="GHEA Grapalat" w:hAnsi="GHEA Grapalat"/>
          <w:color w:val="000000"/>
          <w:lang w:val="hy-AM"/>
        </w:rPr>
        <w:t>հիմնախնդիրներին</w:t>
      </w:r>
      <w:r w:rsidRPr="007E50F2">
        <w:rPr>
          <w:rFonts w:ascii="GHEA Grapalat" w:hAnsi="GHEA Grapalat"/>
          <w:color w:val="000000"/>
          <w:lang w:val="pt-BR"/>
        </w:rPr>
        <w:t>:</w:t>
      </w:r>
    </w:p>
    <w:p w:rsidR="00191A2A" w:rsidRPr="007E50F2" w:rsidRDefault="00191A2A" w:rsidP="00D44473">
      <w:pPr>
        <w:spacing w:after="0" w:line="240" w:lineRule="auto"/>
        <w:ind w:firstLine="720"/>
        <w:jc w:val="both"/>
        <w:rPr>
          <w:rFonts w:ascii="GHEA Grapalat" w:hAnsi="GHEA Grapalat" w:cs="Sylfaen"/>
          <w:lang w:val="pt-BR"/>
        </w:rPr>
      </w:pPr>
      <w:r w:rsidRPr="007E50F2">
        <w:rPr>
          <w:rFonts w:ascii="GHEA Grapalat" w:hAnsi="GHEA Grapalat"/>
          <w:color w:val="000000"/>
        </w:rPr>
        <w:t>Սկսած</w:t>
      </w:r>
      <w:r w:rsidRPr="007E50F2">
        <w:rPr>
          <w:rFonts w:ascii="GHEA Grapalat" w:hAnsi="GHEA Grapalat"/>
          <w:color w:val="000000"/>
          <w:lang w:val="pt-BR"/>
        </w:rPr>
        <w:t xml:space="preserve"> 2018 </w:t>
      </w:r>
      <w:r w:rsidRPr="007E50F2">
        <w:rPr>
          <w:rFonts w:ascii="GHEA Grapalat" w:hAnsi="GHEA Grapalat"/>
          <w:color w:val="000000"/>
        </w:rPr>
        <w:t>թվականից</w:t>
      </w:r>
      <w:r w:rsidRPr="007E50F2">
        <w:rPr>
          <w:rFonts w:ascii="GHEA Grapalat" w:hAnsi="GHEA Grapalat"/>
          <w:color w:val="000000"/>
          <w:lang w:val="pt-BR"/>
        </w:rPr>
        <w:t xml:space="preserve"> </w:t>
      </w:r>
      <w:r w:rsidRPr="007E50F2">
        <w:rPr>
          <w:rFonts w:ascii="GHEA Grapalat" w:hAnsi="GHEA Grapalat"/>
          <w:color w:val="000000"/>
        </w:rPr>
        <w:t>ծրագրում</w:t>
      </w:r>
      <w:r w:rsidRPr="007E50F2">
        <w:rPr>
          <w:rFonts w:ascii="GHEA Grapalat" w:hAnsi="GHEA Grapalat"/>
          <w:color w:val="000000"/>
          <w:lang w:val="pt-BR"/>
        </w:rPr>
        <w:t xml:space="preserve"> </w:t>
      </w:r>
      <w:r w:rsidRPr="007E50F2">
        <w:rPr>
          <w:rFonts w:ascii="GHEA Grapalat" w:hAnsi="GHEA Grapalat"/>
          <w:color w:val="000000"/>
        </w:rPr>
        <w:t>ընդգրկվել</w:t>
      </w:r>
      <w:r w:rsidRPr="007E50F2">
        <w:rPr>
          <w:rFonts w:ascii="GHEA Grapalat" w:hAnsi="GHEA Grapalat"/>
          <w:color w:val="000000"/>
          <w:lang w:val="pt-BR"/>
        </w:rPr>
        <w:t xml:space="preserve"> </w:t>
      </w:r>
      <w:r w:rsidRPr="007E50F2">
        <w:rPr>
          <w:rFonts w:ascii="GHEA Grapalat" w:hAnsi="GHEA Grapalat"/>
          <w:color w:val="000000"/>
        </w:rPr>
        <w:t>է</w:t>
      </w:r>
      <w:r w:rsidRPr="007E50F2">
        <w:rPr>
          <w:rFonts w:ascii="GHEA Grapalat" w:hAnsi="GHEA Grapalat"/>
          <w:color w:val="000000"/>
          <w:lang w:val="pt-BR"/>
        </w:rPr>
        <w:t xml:space="preserve"> </w:t>
      </w:r>
      <w:r w:rsidRPr="007E50F2">
        <w:rPr>
          <w:rFonts w:ascii="GHEA Grapalat" w:hAnsi="GHEA Grapalat"/>
          <w:color w:val="000000"/>
        </w:rPr>
        <w:t>նախորդ</w:t>
      </w:r>
      <w:r w:rsidRPr="007E50F2">
        <w:rPr>
          <w:rFonts w:ascii="GHEA Grapalat" w:hAnsi="GHEA Grapalat"/>
          <w:color w:val="000000"/>
          <w:lang w:val="pt-BR"/>
        </w:rPr>
        <w:t xml:space="preserve"> 2017 </w:t>
      </w:r>
      <w:r w:rsidRPr="007E50F2">
        <w:rPr>
          <w:rFonts w:ascii="GHEA Grapalat" w:hAnsi="GHEA Grapalat"/>
          <w:color w:val="000000"/>
        </w:rPr>
        <w:t>թվականին</w:t>
      </w:r>
      <w:r w:rsidRPr="007E50F2">
        <w:rPr>
          <w:rFonts w:ascii="GHEA Grapalat" w:hAnsi="GHEA Grapalat"/>
          <w:color w:val="000000"/>
          <w:lang w:val="pt-BR"/>
        </w:rPr>
        <w:t xml:space="preserve"> </w:t>
      </w:r>
      <w:r w:rsidRPr="007E50F2">
        <w:rPr>
          <w:rFonts w:ascii="GHEA Grapalat" w:hAnsi="GHEA Grapalat"/>
          <w:color w:val="000000"/>
        </w:rPr>
        <w:t>որպես</w:t>
      </w:r>
      <w:r w:rsidRPr="007E50F2">
        <w:rPr>
          <w:rFonts w:ascii="GHEA Grapalat" w:hAnsi="GHEA Grapalat"/>
          <w:color w:val="000000"/>
          <w:lang w:val="pt-BR"/>
        </w:rPr>
        <w:t xml:space="preserve"> </w:t>
      </w:r>
      <w:r w:rsidRPr="007E50F2">
        <w:rPr>
          <w:rFonts w:ascii="GHEA Grapalat" w:hAnsi="GHEA Grapalat"/>
          <w:color w:val="000000"/>
        </w:rPr>
        <w:t>առանձին</w:t>
      </w:r>
      <w:r w:rsidRPr="007E50F2">
        <w:rPr>
          <w:rFonts w:ascii="GHEA Grapalat" w:hAnsi="GHEA Grapalat"/>
          <w:color w:val="000000"/>
          <w:lang w:val="pt-BR"/>
        </w:rPr>
        <w:t xml:space="preserve"> </w:t>
      </w:r>
      <w:r w:rsidRPr="007E50F2">
        <w:rPr>
          <w:rFonts w:ascii="GHEA Grapalat" w:hAnsi="GHEA Grapalat"/>
          <w:color w:val="000000"/>
        </w:rPr>
        <w:t>ծրագիր</w:t>
      </w:r>
      <w:r w:rsidRPr="007E50F2">
        <w:rPr>
          <w:rFonts w:ascii="GHEA Grapalat" w:hAnsi="GHEA Grapalat"/>
          <w:color w:val="000000"/>
          <w:lang w:val="pt-BR"/>
        </w:rPr>
        <w:t xml:space="preserve"> </w:t>
      </w:r>
      <w:r w:rsidRPr="007E50F2">
        <w:rPr>
          <w:rFonts w:ascii="GHEA Grapalat" w:hAnsi="GHEA Grapalat"/>
          <w:color w:val="000000"/>
        </w:rPr>
        <w:t>բյուջեում</w:t>
      </w:r>
      <w:r w:rsidRPr="007E50F2">
        <w:rPr>
          <w:rFonts w:ascii="GHEA Grapalat" w:hAnsi="GHEA Grapalat"/>
          <w:color w:val="000000"/>
          <w:lang w:val="pt-BR"/>
        </w:rPr>
        <w:t xml:space="preserve"> </w:t>
      </w:r>
      <w:r w:rsidRPr="007E50F2">
        <w:rPr>
          <w:rFonts w:ascii="GHEA Grapalat" w:hAnsi="GHEA Grapalat"/>
          <w:color w:val="000000"/>
        </w:rPr>
        <w:t>ընդգրկված</w:t>
      </w:r>
      <w:r w:rsidRPr="007E50F2">
        <w:rPr>
          <w:rFonts w:ascii="GHEA Grapalat" w:hAnsi="GHEA Grapalat"/>
          <w:color w:val="000000"/>
          <w:lang w:val="pt-BR"/>
        </w:rPr>
        <w:t xml:space="preserve"> «</w:t>
      </w:r>
      <w:r w:rsidRPr="007E50F2">
        <w:rPr>
          <w:rFonts w:ascii="GHEA Grapalat" w:hAnsi="GHEA Grapalat" w:cs="Sylfaen"/>
          <w:lang w:val="ru-RU"/>
        </w:rPr>
        <w:t>Մասնագիտական</w:t>
      </w:r>
      <w:r w:rsidRPr="007E50F2">
        <w:rPr>
          <w:rFonts w:ascii="GHEA Grapalat" w:hAnsi="GHEA Grapalat" w:cs="Sylfaen"/>
          <w:lang w:val="pt-BR"/>
        </w:rPr>
        <w:t xml:space="preserve"> </w:t>
      </w:r>
      <w:r w:rsidRPr="007E50F2">
        <w:rPr>
          <w:rFonts w:ascii="GHEA Grapalat" w:hAnsi="GHEA Grapalat" w:cs="Sylfaen"/>
          <w:lang w:val="ru-RU"/>
        </w:rPr>
        <w:t>կողմնորոշման</w:t>
      </w:r>
      <w:r w:rsidRPr="007E50F2">
        <w:rPr>
          <w:rFonts w:ascii="GHEA Grapalat" w:hAnsi="GHEA Grapalat" w:cs="Sylfaen"/>
          <w:lang w:val="pt-BR"/>
        </w:rPr>
        <w:t xml:space="preserve"> </w:t>
      </w:r>
      <w:r w:rsidRPr="007E50F2">
        <w:rPr>
          <w:rFonts w:ascii="GHEA Grapalat" w:hAnsi="GHEA Grapalat" w:cs="Sylfaen"/>
          <w:lang w:val="ru-RU"/>
        </w:rPr>
        <w:t>համակարգի</w:t>
      </w:r>
      <w:r w:rsidRPr="007E50F2">
        <w:rPr>
          <w:rFonts w:ascii="GHEA Grapalat" w:hAnsi="GHEA Grapalat" w:cs="Sylfaen"/>
          <w:lang w:val="pt-BR"/>
        </w:rPr>
        <w:t xml:space="preserve"> </w:t>
      </w:r>
      <w:r w:rsidRPr="007E50F2">
        <w:rPr>
          <w:rFonts w:ascii="GHEA Grapalat" w:hAnsi="GHEA Grapalat" w:cs="Sylfaen"/>
          <w:lang w:val="ru-RU"/>
        </w:rPr>
        <w:t>մեթոդաբանության</w:t>
      </w:r>
      <w:r w:rsidRPr="007E50F2">
        <w:rPr>
          <w:rFonts w:ascii="GHEA Grapalat" w:hAnsi="GHEA Grapalat" w:cs="Sylfaen"/>
          <w:lang w:val="pt-BR"/>
        </w:rPr>
        <w:t xml:space="preserve"> </w:t>
      </w:r>
      <w:r w:rsidRPr="007E50F2">
        <w:rPr>
          <w:rFonts w:ascii="GHEA Grapalat" w:hAnsi="GHEA Grapalat" w:cs="Sylfaen"/>
          <w:lang w:val="ru-RU"/>
        </w:rPr>
        <w:t>ապահով</w:t>
      </w:r>
      <w:r w:rsidRPr="007E50F2">
        <w:rPr>
          <w:rFonts w:ascii="GHEA Grapalat" w:hAnsi="GHEA Grapalat" w:cs="Sylfaen"/>
        </w:rPr>
        <w:t>ում</w:t>
      </w:r>
      <w:r w:rsidRPr="007E50F2">
        <w:rPr>
          <w:rFonts w:ascii="GHEA Grapalat" w:hAnsi="GHEA Grapalat" w:cs="Sylfaen"/>
          <w:lang w:val="pt-BR"/>
        </w:rPr>
        <w:t xml:space="preserve"> </w:t>
      </w:r>
      <w:r w:rsidRPr="007E50F2">
        <w:rPr>
          <w:rFonts w:ascii="GHEA Grapalat" w:hAnsi="GHEA Grapalat" w:cs="Sylfaen"/>
        </w:rPr>
        <w:t>և</w:t>
      </w:r>
      <w:r w:rsidRPr="007E50F2">
        <w:rPr>
          <w:rFonts w:ascii="GHEA Grapalat" w:hAnsi="GHEA Grapalat" w:cs="Sylfaen"/>
          <w:lang w:val="pt-BR"/>
        </w:rPr>
        <w:t xml:space="preserve"> </w:t>
      </w:r>
      <w:r w:rsidRPr="007E50F2">
        <w:rPr>
          <w:rFonts w:ascii="GHEA Grapalat" w:hAnsi="GHEA Grapalat" w:cs="Sylfaen"/>
          <w:lang w:val="ru-RU"/>
        </w:rPr>
        <w:t>կադրերի</w:t>
      </w:r>
      <w:r w:rsidRPr="007E50F2">
        <w:rPr>
          <w:rFonts w:ascii="GHEA Grapalat" w:hAnsi="GHEA Grapalat" w:cs="Sylfaen"/>
          <w:lang w:val="pt-BR"/>
        </w:rPr>
        <w:t xml:space="preserve"> </w:t>
      </w:r>
      <w:r w:rsidRPr="007E50F2">
        <w:rPr>
          <w:rFonts w:ascii="GHEA Grapalat" w:hAnsi="GHEA Grapalat" w:cs="Sylfaen"/>
          <w:lang w:val="ru-RU"/>
        </w:rPr>
        <w:t>վերապատրաստ</w:t>
      </w:r>
      <w:r w:rsidRPr="007E50F2">
        <w:rPr>
          <w:rFonts w:ascii="GHEA Grapalat" w:hAnsi="GHEA Grapalat" w:cs="Sylfaen"/>
        </w:rPr>
        <w:t>ում</w:t>
      </w:r>
      <w:r w:rsidRPr="007E50F2">
        <w:rPr>
          <w:rFonts w:ascii="GHEA Grapalat" w:hAnsi="GHEA Grapalat" w:cs="Sylfaen"/>
          <w:lang w:val="pt-BR"/>
        </w:rPr>
        <w:t xml:space="preserve">» </w:t>
      </w:r>
      <w:r w:rsidRPr="007E50F2">
        <w:rPr>
          <w:rFonts w:ascii="GHEA Grapalat" w:hAnsi="GHEA Grapalat" w:cs="Sylfaen"/>
          <w:lang w:val="ru-RU"/>
        </w:rPr>
        <w:t>դասիչ՝</w:t>
      </w:r>
      <w:r w:rsidRPr="007E50F2">
        <w:rPr>
          <w:rFonts w:ascii="GHEA Grapalat" w:hAnsi="GHEA Grapalat" w:cs="Sylfaen"/>
          <w:lang w:val="pt-BR"/>
        </w:rPr>
        <w:t xml:space="preserve"> 1088 </w:t>
      </w:r>
      <w:r w:rsidRPr="007E50F2">
        <w:rPr>
          <w:rFonts w:ascii="GHEA Grapalat" w:hAnsi="GHEA Grapalat" w:cs="Sylfaen"/>
          <w:lang w:val="ru-RU"/>
        </w:rPr>
        <w:t>ծրագ</w:t>
      </w:r>
      <w:r w:rsidRPr="007E50F2">
        <w:rPr>
          <w:rFonts w:ascii="GHEA Grapalat" w:hAnsi="GHEA Grapalat" w:cs="Sylfaen"/>
        </w:rPr>
        <w:t>իրը</w:t>
      </w:r>
      <w:r w:rsidRPr="007E50F2">
        <w:rPr>
          <w:rFonts w:ascii="GHEA Grapalat" w:hAnsi="GHEA Grapalat" w:cs="Sylfaen"/>
          <w:lang w:val="pt-BR"/>
        </w:rPr>
        <w:t xml:space="preserve"> (</w:t>
      </w:r>
      <w:r w:rsidRPr="007E50F2">
        <w:rPr>
          <w:rFonts w:ascii="GHEA Grapalat" w:hAnsi="GHEA Grapalat" w:cs="Sylfaen"/>
        </w:rPr>
        <w:t>հիմք</w:t>
      </w:r>
      <w:r w:rsidRPr="007E50F2">
        <w:rPr>
          <w:rFonts w:ascii="GHEA Grapalat" w:hAnsi="GHEA Grapalat" w:cs="Sylfaen"/>
          <w:lang w:val="pt-BR"/>
        </w:rPr>
        <w:t xml:space="preserve"> </w:t>
      </w:r>
      <w:r w:rsidRPr="007E50F2">
        <w:rPr>
          <w:rFonts w:ascii="GHEA Grapalat" w:hAnsi="GHEA Grapalat" w:cs="Sylfaen"/>
          <w:kern w:val="16"/>
          <w:lang w:val="it-IT"/>
        </w:rPr>
        <w:t xml:space="preserve">ՀՀ կառավարության </w:t>
      </w:r>
      <w:r w:rsidRPr="007E50F2">
        <w:rPr>
          <w:rFonts w:ascii="GHEA Grapalat" w:hAnsi="GHEA Grapalat"/>
          <w:lang w:val="it-IT"/>
        </w:rPr>
        <w:t>22.09.2017</w:t>
      </w:r>
      <w:r w:rsidRPr="007E50F2">
        <w:rPr>
          <w:rFonts w:ascii="GHEA Grapalat" w:hAnsi="GHEA Grapalat"/>
        </w:rPr>
        <w:t>թ</w:t>
      </w:r>
      <w:r w:rsidRPr="007E50F2">
        <w:rPr>
          <w:rFonts w:ascii="GHEA Grapalat" w:hAnsi="GHEA Grapalat"/>
          <w:lang w:val="it-IT"/>
        </w:rPr>
        <w:t xml:space="preserve">. </w:t>
      </w:r>
      <w:r w:rsidRPr="007E50F2">
        <w:rPr>
          <w:rFonts w:ascii="GHEA Grapalat" w:hAnsi="GHEA Grapalat"/>
        </w:rPr>
        <w:t>թիվ</w:t>
      </w:r>
      <w:r w:rsidRPr="007E50F2">
        <w:rPr>
          <w:rFonts w:ascii="GHEA Grapalat" w:hAnsi="GHEA Grapalat"/>
          <w:lang w:val="it-IT"/>
        </w:rPr>
        <w:t xml:space="preserve"> 1159-</w:t>
      </w:r>
      <w:r w:rsidRPr="007E50F2">
        <w:rPr>
          <w:rFonts w:ascii="GHEA Grapalat" w:hAnsi="GHEA Grapalat"/>
        </w:rPr>
        <w:t>Ն</w:t>
      </w:r>
      <w:r w:rsidRPr="007E50F2">
        <w:rPr>
          <w:rFonts w:ascii="GHEA Grapalat" w:hAnsi="GHEA Grapalat"/>
          <w:lang w:val="it-IT"/>
        </w:rPr>
        <w:t xml:space="preserve"> </w:t>
      </w:r>
      <w:r w:rsidRPr="007E50F2">
        <w:rPr>
          <w:rFonts w:ascii="GHEA Grapalat" w:hAnsi="GHEA Grapalat"/>
        </w:rPr>
        <w:t>որոշ</w:t>
      </w:r>
      <w:r w:rsidRPr="007E50F2">
        <w:rPr>
          <w:rFonts w:ascii="GHEA Grapalat" w:hAnsi="GHEA Grapalat"/>
          <w:lang w:val="ru-RU"/>
        </w:rPr>
        <w:t>ումը</w:t>
      </w:r>
      <w:r w:rsidRPr="007E50F2">
        <w:rPr>
          <w:rFonts w:ascii="GHEA Grapalat" w:hAnsi="GHEA Grapalat" w:cs="Sylfaen"/>
          <w:lang w:val="pt-BR"/>
        </w:rPr>
        <w:t xml:space="preserve">), </w:t>
      </w:r>
      <w:r w:rsidRPr="007E50F2">
        <w:rPr>
          <w:rFonts w:ascii="GHEA Grapalat" w:hAnsi="GHEA Grapalat" w:cs="Sylfaen"/>
        </w:rPr>
        <w:t>որը</w:t>
      </w:r>
      <w:r w:rsidRPr="007E50F2">
        <w:rPr>
          <w:rFonts w:ascii="GHEA Grapalat" w:hAnsi="GHEA Grapalat" w:cs="Sylfaen"/>
          <w:lang w:val="pt-BR"/>
        </w:rPr>
        <w:t xml:space="preserve"> </w:t>
      </w:r>
      <w:r w:rsidRPr="007E50F2">
        <w:rPr>
          <w:rFonts w:ascii="GHEA Grapalat" w:hAnsi="GHEA Grapalat" w:cs="Sylfaen"/>
        </w:rPr>
        <w:t>նախատեսվում</w:t>
      </w:r>
      <w:r w:rsidRPr="007E50F2">
        <w:rPr>
          <w:rFonts w:ascii="GHEA Grapalat" w:hAnsi="GHEA Grapalat" w:cs="Sylfaen"/>
          <w:lang w:val="pt-BR"/>
        </w:rPr>
        <w:t xml:space="preserve"> </w:t>
      </w:r>
      <w:r w:rsidRPr="007E50F2">
        <w:rPr>
          <w:rFonts w:ascii="GHEA Grapalat" w:hAnsi="GHEA Grapalat" w:cs="Sylfaen"/>
        </w:rPr>
        <w:t>է</w:t>
      </w:r>
      <w:r w:rsidRPr="007E50F2">
        <w:rPr>
          <w:rFonts w:ascii="GHEA Grapalat" w:hAnsi="GHEA Grapalat" w:cs="Sylfaen"/>
          <w:lang w:val="pt-BR"/>
        </w:rPr>
        <w:t xml:space="preserve"> </w:t>
      </w:r>
      <w:r w:rsidRPr="007E50F2">
        <w:rPr>
          <w:rFonts w:ascii="GHEA Grapalat" w:hAnsi="GHEA Grapalat" w:cs="Sylfaen"/>
        </w:rPr>
        <w:t>շարունակել</w:t>
      </w:r>
      <w:r w:rsidRPr="007E50F2">
        <w:rPr>
          <w:rFonts w:ascii="GHEA Grapalat" w:hAnsi="GHEA Grapalat" w:cs="Sylfaen"/>
          <w:lang w:val="pt-BR"/>
        </w:rPr>
        <w:t xml:space="preserve"> </w:t>
      </w:r>
      <w:r w:rsidRPr="007E50F2">
        <w:rPr>
          <w:rFonts w:ascii="GHEA Grapalat" w:hAnsi="GHEA Grapalat" w:cs="Sylfaen"/>
        </w:rPr>
        <w:t>նաև</w:t>
      </w:r>
      <w:r w:rsidRPr="007E50F2">
        <w:rPr>
          <w:rFonts w:ascii="GHEA Grapalat" w:hAnsi="GHEA Grapalat" w:cs="Sylfaen"/>
          <w:lang w:val="pt-BR"/>
        </w:rPr>
        <w:t xml:space="preserve"> 2021 </w:t>
      </w:r>
      <w:r w:rsidRPr="007E50F2">
        <w:rPr>
          <w:rFonts w:ascii="GHEA Grapalat" w:hAnsi="GHEA Grapalat" w:cs="Sylfaen"/>
        </w:rPr>
        <w:t>թվականին</w:t>
      </w:r>
      <w:r w:rsidRPr="007E50F2">
        <w:rPr>
          <w:rFonts w:ascii="GHEA Grapalat" w:hAnsi="GHEA Grapalat" w:cs="Sylfaen"/>
          <w:lang w:val="pt-BR"/>
        </w:rPr>
        <w:t xml:space="preserve">:   </w:t>
      </w:r>
      <w:r w:rsidRPr="007E50F2">
        <w:rPr>
          <w:rFonts w:ascii="GHEA Grapalat" w:hAnsi="GHEA Grapalat" w:cs="Sylfaen"/>
          <w:bCs/>
          <w:iCs/>
          <w:kern w:val="1"/>
        </w:rPr>
        <w:lastRenderedPageBreak/>
        <w:t>Մասնագիտական</w:t>
      </w:r>
      <w:r w:rsidRPr="007E50F2">
        <w:rPr>
          <w:rFonts w:ascii="GHEA Grapalat" w:hAnsi="GHEA Grapalat" w:cs="Sylfaen"/>
          <w:bCs/>
          <w:iCs/>
          <w:kern w:val="1"/>
          <w:lang w:val="pt-BR"/>
        </w:rPr>
        <w:t xml:space="preserve"> </w:t>
      </w:r>
      <w:r w:rsidRPr="007E50F2">
        <w:rPr>
          <w:rFonts w:ascii="GHEA Grapalat" w:hAnsi="GHEA Grapalat" w:cs="Sylfaen"/>
          <w:bCs/>
          <w:iCs/>
          <w:kern w:val="1"/>
        </w:rPr>
        <w:t>կողմնորոշման</w:t>
      </w:r>
      <w:r w:rsidRPr="007E50F2">
        <w:rPr>
          <w:rFonts w:ascii="GHEA Grapalat" w:hAnsi="GHEA Grapalat" w:cs="Sylfaen"/>
          <w:bCs/>
          <w:iCs/>
          <w:kern w:val="1"/>
          <w:lang w:val="pt-BR"/>
        </w:rPr>
        <w:t xml:space="preserve"> </w:t>
      </w:r>
      <w:r w:rsidRPr="007E50F2">
        <w:rPr>
          <w:rFonts w:ascii="GHEA Grapalat" w:hAnsi="GHEA Grapalat" w:cs="Sylfaen"/>
          <w:bCs/>
          <w:iCs/>
          <w:kern w:val="1"/>
        </w:rPr>
        <w:t>աշխատանքների</w:t>
      </w:r>
      <w:r w:rsidRPr="007E50F2">
        <w:rPr>
          <w:rFonts w:ascii="GHEA Grapalat" w:hAnsi="GHEA Grapalat" w:cs="Sylfaen"/>
          <w:bCs/>
          <w:iCs/>
          <w:kern w:val="1"/>
          <w:lang w:val="pt-BR"/>
        </w:rPr>
        <w:t xml:space="preserve"> </w:t>
      </w:r>
      <w:r w:rsidRPr="007E50F2">
        <w:rPr>
          <w:rFonts w:ascii="GHEA Grapalat" w:hAnsi="GHEA Grapalat" w:cs="Sylfaen"/>
          <w:bCs/>
          <w:iCs/>
          <w:kern w:val="1"/>
        </w:rPr>
        <w:t>շրջանակներում</w:t>
      </w:r>
      <w:r w:rsidRPr="007E50F2">
        <w:rPr>
          <w:rFonts w:ascii="GHEA Grapalat" w:hAnsi="GHEA Grapalat" w:cs="Sylfaen"/>
          <w:bCs/>
          <w:iCs/>
          <w:kern w:val="1"/>
          <w:lang w:val="pt-BR"/>
        </w:rPr>
        <w:t xml:space="preserve"> </w:t>
      </w:r>
      <w:r w:rsidRPr="007E50F2">
        <w:rPr>
          <w:rFonts w:ascii="GHEA Grapalat" w:hAnsi="GHEA Grapalat" w:cs="Sylfaen"/>
          <w:bCs/>
          <w:iCs/>
          <w:kern w:val="1"/>
          <w:lang w:val="ru-RU"/>
        </w:rPr>
        <w:t>նախորդ</w:t>
      </w:r>
      <w:r w:rsidRPr="007E50F2">
        <w:rPr>
          <w:rFonts w:ascii="GHEA Grapalat" w:hAnsi="GHEA Grapalat" w:cs="Sylfaen"/>
          <w:bCs/>
          <w:iCs/>
          <w:kern w:val="1"/>
          <w:lang w:val="pt-BR"/>
        </w:rPr>
        <w:t xml:space="preserve"> </w:t>
      </w:r>
      <w:r w:rsidRPr="007E50F2">
        <w:rPr>
          <w:rFonts w:ascii="GHEA Grapalat" w:hAnsi="GHEA Grapalat" w:cs="Sylfaen"/>
          <w:bCs/>
          <w:iCs/>
          <w:kern w:val="1"/>
          <w:lang w:val="ru-RU"/>
        </w:rPr>
        <w:t>ժամանակահատվածում</w:t>
      </w:r>
      <w:r w:rsidRPr="007E50F2">
        <w:rPr>
          <w:rFonts w:ascii="GHEA Grapalat" w:hAnsi="GHEA Grapalat" w:cs="Sylfaen"/>
          <w:bCs/>
          <w:iCs/>
          <w:kern w:val="1"/>
          <w:lang w:val="pt-BR"/>
        </w:rPr>
        <w:t xml:space="preserve"> </w:t>
      </w:r>
      <w:r w:rsidRPr="007E50F2">
        <w:rPr>
          <w:rFonts w:ascii="GHEA Grapalat" w:hAnsi="GHEA Grapalat" w:cs="Sylfaen"/>
          <w:bCs/>
          <w:iCs/>
          <w:kern w:val="1"/>
          <w:lang w:val="ru-RU"/>
        </w:rPr>
        <w:t>յուրաքանչոուր</w:t>
      </w:r>
      <w:r w:rsidRPr="007E50F2">
        <w:rPr>
          <w:rFonts w:ascii="GHEA Grapalat" w:hAnsi="GHEA Grapalat" w:cs="Sylfaen"/>
          <w:bCs/>
          <w:iCs/>
          <w:kern w:val="1"/>
          <w:lang w:val="pt-BR"/>
        </w:rPr>
        <w:t xml:space="preserve"> </w:t>
      </w:r>
      <w:r w:rsidRPr="007E50F2">
        <w:rPr>
          <w:rFonts w:ascii="GHEA Grapalat" w:hAnsi="GHEA Grapalat" w:cs="Sylfaen"/>
          <w:bCs/>
          <w:iCs/>
          <w:kern w:val="1"/>
          <w:lang w:val="ru-RU"/>
        </w:rPr>
        <w:t>տարի</w:t>
      </w:r>
      <w:r w:rsidRPr="007E50F2">
        <w:rPr>
          <w:rFonts w:ascii="GHEA Grapalat" w:hAnsi="GHEA Grapalat" w:cs="Sylfaen"/>
          <w:bCs/>
          <w:iCs/>
          <w:kern w:val="1"/>
          <w:lang w:val="pt-BR"/>
        </w:rPr>
        <w:t xml:space="preserve"> </w:t>
      </w:r>
      <w:r w:rsidRPr="007E50F2">
        <w:rPr>
          <w:rFonts w:ascii="GHEA Grapalat" w:hAnsi="GHEA Grapalat" w:cs="Sylfaen"/>
          <w:bCs/>
          <w:iCs/>
          <w:kern w:val="1"/>
          <w:lang w:val="ru-RU"/>
        </w:rPr>
        <w:t>իրականավել</w:t>
      </w:r>
      <w:r w:rsidRPr="007E50F2">
        <w:rPr>
          <w:rFonts w:ascii="GHEA Grapalat" w:hAnsi="GHEA Grapalat" w:cs="Sylfaen"/>
          <w:bCs/>
          <w:iCs/>
          <w:kern w:val="1"/>
          <w:lang w:val="pt-BR"/>
        </w:rPr>
        <w:t xml:space="preserve"> </w:t>
      </w:r>
      <w:r w:rsidRPr="007E50F2">
        <w:rPr>
          <w:rFonts w:ascii="GHEA Grapalat" w:hAnsi="GHEA Grapalat" w:cs="Sylfaen"/>
          <w:bCs/>
          <w:iCs/>
          <w:kern w:val="1"/>
          <w:lang w:val="ru-RU"/>
        </w:rPr>
        <w:t>է</w:t>
      </w:r>
      <w:r w:rsidRPr="007E50F2">
        <w:rPr>
          <w:rFonts w:ascii="GHEA Grapalat" w:hAnsi="GHEA Grapalat" w:cs="Sylfaen"/>
          <w:bCs/>
          <w:iCs/>
          <w:kern w:val="1"/>
          <w:lang w:val="pt-BR"/>
        </w:rPr>
        <w:t xml:space="preserve"> </w:t>
      </w:r>
      <w:r w:rsidRPr="007E50F2">
        <w:rPr>
          <w:rFonts w:ascii="GHEA Grapalat" w:hAnsi="GHEA Grapalat" w:cs="Sylfaen"/>
          <w:bCs/>
          <w:iCs/>
          <w:kern w:val="1"/>
        </w:rPr>
        <w:t>հանրակրթության</w:t>
      </w:r>
      <w:r w:rsidRPr="007E50F2">
        <w:rPr>
          <w:rFonts w:ascii="GHEA Grapalat" w:hAnsi="GHEA Grapalat" w:cs="Sylfaen"/>
          <w:bCs/>
          <w:iCs/>
          <w:kern w:val="1"/>
          <w:lang w:val="pt-BR"/>
        </w:rPr>
        <w:t xml:space="preserve">, </w:t>
      </w:r>
      <w:r w:rsidRPr="007E50F2">
        <w:rPr>
          <w:rFonts w:ascii="GHEA Grapalat" w:hAnsi="GHEA Grapalat" w:cs="Sylfaen"/>
          <w:bCs/>
          <w:iCs/>
          <w:kern w:val="1"/>
        </w:rPr>
        <w:t>մասնագիտական</w:t>
      </w:r>
      <w:r w:rsidRPr="007E50F2">
        <w:rPr>
          <w:rFonts w:ascii="GHEA Grapalat" w:hAnsi="GHEA Grapalat" w:cs="Sylfaen"/>
          <w:bCs/>
          <w:iCs/>
          <w:kern w:val="1"/>
          <w:lang w:val="pt-BR"/>
        </w:rPr>
        <w:t xml:space="preserve"> </w:t>
      </w:r>
      <w:r w:rsidRPr="007E50F2">
        <w:rPr>
          <w:rFonts w:ascii="GHEA Grapalat" w:hAnsi="GHEA Grapalat" w:cs="Sylfaen"/>
          <w:bCs/>
          <w:iCs/>
          <w:kern w:val="1"/>
        </w:rPr>
        <w:t>կրթության</w:t>
      </w:r>
      <w:r w:rsidRPr="007E50F2">
        <w:rPr>
          <w:rFonts w:ascii="GHEA Grapalat" w:hAnsi="GHEA Grapalat" w:cs="Sylfaen"/>
          <w:bCs/>
          <w:iCs/>
          <w:kern w:val="1"/>
          <w:lang w:val="pt-BR"/>
        </w:rPr>
        <w:t xml:space="preserve">, </w:t>
      </w:r>
      <w:r w:rsidRPr="007E50F2">
        <w:rPr>
          <w:rFonts w:ascii="GHEA Grapalat" w:hAnsi="GHEA Grapalat" w:cs="Sylfaen"/>
          <w:bCs/>
          <w:iCs/>
          <w:kern w:val="1"/>
        </w:rPr>
        <w:t>զբաղվածության</w:t>
      </w:r>
      <w:r w:rsidRPr="007E50F2">
        <w:rPr>
          <w:rFonts w:ascii="GHEA Grapalat" w:hAnsi="GHEA Grapalat" w:cs="Sylfaen"/>
          <w:bCs/>
          <w:iCs/>
          <w:kern w:val="1"/>
          <w:lang w:val="pt-BR"/>
        </w:rPr>
        <w:t xml:space="preserve"> </w:t>
      </w:r>
      <w:r w:rsidRPr="007E50F2">
        <w:rPr>
          <w:rFonts w:ascii="GHEA Grapalat" w:hAnsi="GHEA Grapalat" w:cs="Sylfaen"/>
          <w:bCs/>
          <w:iCs/>
          <w:kern w:val="1"/>
        </w:rPr>
        <w:t>և</w:t>
      </w:r>
      <w:r w:rsidRPr="007E50F2">
        <w:rPr>
          <w:rFonts w:ascii="GHEA Grapalat" w:hAnsi="GHEA Grapalat" w:cs="Sylfaen"/>
          <w:bCs/>
          <w:iCs/>
          <w:kern w:val="1"/>
          <w:lang w:val="pt-BR"/>
        </w:rPr>
        <w:t xml:space="preserve"> </w:t>
      </w:r>
      <w:r w:rsidRPr="007E50F2">
        <w:rPr>
          <w:rFonts w:ascii="GHEA Grapalat" w:hAnsi="GHEA Grapalat" w:cs="Sylfaen"/>
          <w:bCs/>
          <w:iCs/>
          <w:kern w:val="1"/>
        </w:rPr>
        <w:t>սոցիալական</w:t>
      </w:r>
      <w:r w:rsidRPr="007E50F2">
        <w:rPr>
          <w:rFonts w:ascii="GHEA Grapalat" w:hAnsi="GHEA Grapalat" w:cs="Sylfaen"/>
          <w:bCs/>
          <w:iCs/>
          <w:kern w:val="1"/>
          <w:lang w:val="pt-BR"/>
        </w:rPr>
        <w:t xml:space="preserve"> </w:t>
      </w:r>
      <w:r w:rsidRPr="007E50F2">
        <w:rPr>
          <w:rFonts w:ascii="GHEA Grapalat" w:hAnsi="GHEA Grapalat" w:cs="Sylfaen"/>
          <w:bCs/>
          <w:iCs/>
          <w:kern w:val="1"/>
        </w:rPr>
        <w:t>այլ</w:t>
      </w:r>
      <w:r w:rsidRPr="007E50F2">
        <w:rPr>
          <w:rFonts w:ascii="GHEA Grapalat" w:hAnsi="GHEA Grapalat" w:cs="Sylfaen"/>
          <w:bCs/>
          <w:iCs/>
          <w:kern w:val="1"/>
          <w:lang w:val="pt-BR"/>
        </w:rPr>
        <w:t xml:space="preserve"> </w:t>
      </w:r>
      <w:r w:rsidRPr="007E50F2">
        <w:rPr>
          <w:rFonts w:ascii="GHEA Grapalat" w:hAnsi="GHEA Grapalat" w:cs="Sylfaen"/>
          <w:bCs/>
          <w:iCs/>
          <w:kern w:val="1"/>
        </w:rPr>
        <w:t>ծառայություններ</w:t>
      </w:r>
      <w:r w:rsidRPr="007E50F2">
        <w:rPr>
          <w:rFonts w:ascii="GHEA Grapalat" w:hAnsi="GHEA Grapalat" w:cs="Sylfaen"/>
          <w:bCs/>
          <w:iCs/>
          <w:kern w:val="1"/>
          <w:lang w:val="pt-BR"/>
        </w:rPr>
        <w:t xml:space="preserve"> </w:t>
      </w:r>
      <w:r w:rsidRPr="007E50F2">
        <w:rPr>
          <w:rFonts w:ascii="GHEA Grapalat" w:hAnsi="GHEA Grapalat" w:cs="Sylfaen"/>
          <w:bCs/>
          <w:iCs/>
          <w:kern w:val="1"/>
        </w:rPr>
        <w:t>իրականացնող</w:t>
      </w:r>
      <w:r w:rsidRPr="007E50F2">
        <w:rPr>
          <w:rFonts w:ascii="GHEA Grapalat" w:hAnsi="GHEA Grapalat" w:cs="Sylfaen"/>
          <w:bCs/>
          <w:iCs/>
          <w:kern w:val="1"/>
          <w:lang w:val="pt-BR"/>
        </w:rPr>
        <w:t xml:space="preserve"> </w:t>
      </w:r>
      <w:r w:rsidRPr="007E50F2">
        <w:rPr>
          <w:rFonts w:ascii="GHEA Grapalat" w:hAnsi="GHEA Grapalat" w:cs="Sylfaen"/>
          <w:bCs/>
          <w:iCs/>
          <w:kern w:val="1"/>
        </w:rPr>
        <w:t>կառույցների</w:t>
      </w:r>
      <w:r w:rsidRPr="007E50F2">
        <w:rPr>
          <w:rFonts w:ascii="GHEA Grapalat" w:hAnsi="GHEA Grapalat" w:cs="Sylfaen"/>
          <w:bCs/>
          <w:iCs/>
          <w:kern w:val="1"/>
          <w:lang w:val="pt-BR"/>
        </w:rPr>
        <w:t xml:space="preserve"> </w:t>
      </w:r>
      <w:r w:rsidRPr="007E50F2">
        <w:rPr>
          <w:rFonts w:ascii="GHEA Grapalat" w:hAnsi="GHEA Grapalat" w:cs="Sylfaen"/>
          <w:bCs/>
          <w:iCs/>
          <w:kern w:val="1"/>
        </w:rPr>
        <w:t>մասնագիտական</w:t>
      </w:r>
      <w:r w:rsidRPr="007E50F2">
        <w:rPr>
          <w:rFonts w:ascii="GHEA Grapalat" w:hAnsi="GHEA Grapalat" w:cs="Sylfaen"/>
          <w:bCs/>
          <w:iCs/>
          <w:kern w:val="1"/>
          <w:lang w:val="pt-BR"/>
        </w:rPr>
        <w:t xml:space="preserve"> </w:t>
      </w:r>
      <w:r w:rsidRPr="007E50F2">
        <w:rPr>
          <w:rFonts w:ascii="GHEA Grapalat" w:hAnsi="GHEA Grapalat" w:cs="Sylfaen"/>
          <w:bCs/>
          <w:iCs/>
          <w:kern w:val="1"/>
        </w:rPr>
        <w:t>կողմնորոշման</w:t>
      </w:r>
      <w:r w:rsidRPr="007E50F2">
        <w:rPr>
          <w:rFonts w:ascii="GHEA Grapalat" w:hAnsi="GHEA Grapalat" w:cs="Sylfaen"/>
          <w:bCs/>
          <w:iCs/>
          <w:kern w:val="1"/>
          <w:lang w:val="pt-BR"/>
        </w:rPr>
        <w:t xml:space="preserve"> </w:t>
      </w:r>
      <w:r w:rsidRPr="007E50F2">
        <w:rPr>
          <w:rFonts w:ascii="GHEA Grapalat" w:hAnsi="GHEA Grapalat" w:cs="Sylfaen"/>
          <w:bCs/>
          <w:iCs/>
          <w:kern w:val="1"/>
        </w:rPr>
        <w:t>և</w:t>
      </w:r>
      <w:r w:rsidRPr="007E50F2">
        <w:rPr>
          <w:rFonts w:ascii="GHEA Grapalat" w:hAnsi="GHEA Grapalat" w:cs="Sylfaen"/>
          <w:bCs/>
          <w:iCs/>
          <w:kern w:val="1"/>
          <w:lang w:val="pt-BR"/>
        </w:rPr>
        <w:t xml:space="preserve"> </w:t>
      </w:r>
      <w:r w:rsidRPr="007E50F2">
        <w:rPr>
          <w:rFonts w:ascii="GHEA Grapalat" w:hAnsi="GHEA Grapalat" w:cs="Sylfaen"/>
          <w:bCs/>
          <w:iCs/>
          <w:kern w:val="1"/>
        </w:rPr>
        <w:t>կարիերայի</w:t>
      </w:r>
      <w:r w:rsidRPr="007E50F2">
        <w:rPr>
          <w:rFonts w:ascii="GHEA Grapalat" w:hAnsi="GHEA Grapalat" w:cs="Sylfaen"/>
          <w:bCs/>
          <w:iCs/>
          <w:kern w:val="1"/>
          <w:lang w:val="pt-BR"/>
        </w:rPr>
        <w:t xml:space="preserve"> </w:t>
      </w:r>
      <w:r w:rsidRPr="007E50F2">
        <w:rPr>
          <w:rFonts w:ascii="GHEA Grapalat" w:hAnsi="GHEA Grapalat" w:cs="Sylfaen"/>
          <w:bCs/>
          <w:iCs/>
          <w:kern w:val="1"/>
        </w:rPr>
        <w:t>ծառայություններ</w:t>
      </w:r>
      <w:r w:rsidRPr="007E50F2">
        <w:rPr>
          <w:rFonts w:ascii="GHEA Grapalat" w:hAnsi="GHEA Grapalat" w:cs="Sylfaen"/>
          <w:bCs/>
          <w:iCs/>
          <w:kern w:val="1"/>
          <w:lang w:val="pt-BR"/>
        </w:rPr>
        <w:t xml:space="preserve"> </w:t>
      </w:r>
      <w:r w:rsidRPr="007E50F2">
        <w:rPr>
          <w:rFonts w:ascii="GHEA Grapalat" w:hAnsi="GHEA Grapalat" w:cs="Sylfaen"/>
          <w:bCs/>
          <w:iCs/>
          <w:kern w:val="1"/>
        </w:rPr>
        <w:t>իրականացնող</w:t>
      </w:r>
      <w:r w:rsidRPr="007E50F2">
        <w:rPr>
          <w:rFonts w:ascii="GHEA Grapalat" w:hAnsi="GHEA Grapalat" w:cs="Sylfaen"/>
          <w:bCs/>
          <w:iCs/>
          <w:kern w:val="1"/>
          <w:lang w:val="pt-BR"/>
        </w:rPr>
        <w:t xml:space="preserve"> </w:t>
      </w:r>
      <w:r w:rsidRPr="007E50F2">
        <w:rPr>
          <w:rFonts w:ascii="GHEA Grapalat" w:hAnsi="GHEA Grapalat" w:cs="Sylfaen"/>
          <w:bCs/>
          <w:iCs/>
          <w:kern w:val="1"/>
          <w:lang w:val="hy-AM"/>
        </w:rPr>
        <w:t>թվով 300 մասնագետի վերապատրաստում Երևանում</w:t>
      </w:r>
      <w:r w:rsidRPr="007E50F2">
        <w:rPr>
          <w:rFonts w:ascii="GHEA Grapalat" w:hAnsi="GHEA Grapalat" w:cs="Sylfaen"/>
          <w:bCs/>
          <w:iCs/>
          <w:kern w:val="1"/>
          <w:lang w:val="pt-BR"/>
        </w:rPr>
        <w:t>,</w:t>
      </w:r>
      <w:r w:rsidRPr="007E50F2">
        <w:rPr>
          <w:rFonts w:ascii="GHEA Grapalat" w:hAnsi="GHEA Grapalat" w:cs="Sylfaen"/>
          <w:bCs/>
          <w:iCs/>
          <w:kern w:val="1"/>
          <w:lang w:val="hy-AM"/>
        </w:rPr>
        <w:t xml:space="preserve"> </w:t>
      </w:r>
      <w:r w:rsidRPr="007E50F2">
        <w:rPr>
          <w:rFonts w:ascii="GHEA Grapalat" w:hAnsi="GHEA Grapalat" w:cs="Sylfaen"/>
          <w:bCs/>
          <w:iCs/>
          <w:kern w:val="1"/>
          <w:lang w:val="ru-RU"/>
        </w:rPr>
        <w:t>ՀՀ</w:t>
      </w:r>
      <w:r w:rsidRPr="007E50F2">
        <w:rPr>
          <w:rFonts w:ascii="GHEA Grapalat" w:hAnsi="GHEA Grapalat" w:cs="Sylfaen"/>
          <w:bCs/>
          <w:iCs/>
          <w:kern w:val="1"/>
          <w:lang w:val="pt-BR"/>
        </w:rPr>
        <w:t xml:space="preserve"> </w:t>
      </w:r>
      <w:r w:rsidRPr="007E50F2">
        <w:rPr>
          <w:rFonts w:ascii="GHEA Grapalat" w:hAnsi="GHEA Grapalat" w:cs="Sylfaen"/>
          <w:bCs/>
          <w:iCs/>
          <w:kern w:val="1"/>
          <w:lang w:val="hy-AM"/>
        </w:rPr>
        <w:t>մարզերում</w:t>
      </w:r>
      <w:r w:rsidRPr="007E50F2">
        <w:rPr>
          <w:rFonts w:ascii="GHEA Grapalat" w:hAnsi="GHEA Grapalat" w:cs="Sylfaen"/>
          <w:bCs/>
          <w:iCs/>
          <w:kern w:val="1"/>
          <w:lang w:val="pt-BR"/>
        </w:rPr>
        <w:t xml:space="preserve"> </w:t>
      </w:r>
      <w:r w:rsidRPr="007E50F2">
        <w:rPr>
          <w:rFonts w:ascii="GHEA Grapalat" w:hAnsi="GHEA Grapalat" w:cs="Sylfaen"/>
          <w:bCs/>
          <w:iCs/>
          <w:kern w:val="1"/>
        </w:rPr>
        <w:t>և</w:t>
      </w:r>
      <w:r w:rsidRPr="007E50F2">
        <w:rPr>
          <w:rFonts w:ascii="GHEA Grapalat" w:hAnsi="GHEA Grapalat" w:cs="Sylfaen"/>
          <w:bCs/>
          <w:iCs/>
          <w:kern w:val="1"/>
          <w:lang w:val="pt-BR"/>
        </w:rPr>
        <w:t xml:space="preserve"> </w:t>
      </w:r>
      <w:r w:rsidRPr="007E50F2">
        <w:rPr>
          <w:rFonts w:ascii="GHEA Grapalat" w:hAnsi="GHEA Grapalat" w:cs="Sylfaen"/>
          <w:bCs/>
          <w:iCs/>
          <w:kern w:val="1"/>
        </w:rPr>
        <w:t>թ</w:t>
      </w:r>
      <w:r w:rsidRPr="007E50F2">
        <w:rPr>
          <w:rFonts w:ascii="GHEA Grapalat" w:hAnsi="GHEA Grapalat" w:cs="Sylfaen"/>
          <w:bCs/>
          <w:iCs/>
          <w:kern w:val="1"/>
          <w:lang w:val="hy-AM"/>
        </w:rPr>
        <w:t xml:space="preserve">վով </w:t>
      </w:r>
      <w:r w:rsidRPr="007E50F2">
        <w:rPr>
          <w:rFonts w:ascii="GHEA Grapalat" w:hAnsi="GHEA Grapalat" w:cs="Sylfaen"/>
          <w:bCs/>
          <w:iCs/>
          <w:kern w:val="1"/>
          <w:lang w:val="pt-BR"/>
        </w:rPr>
        <w:t>14</w:t>
      </w:r>
      <w:r w:rsidRPr="007E50F2">
        <w:rPr>
          <w:rFonts w:ascii="GHEA Grapalat" w:hAnsi="GHEA Grapalat" w:cs="Sylfaen"/>
          <w:bCs/>
          <w:iCs/>
          <w:kern w:val="1"/>
          <w:lang w:val="hy-AM"/>
        </w:rPr>
        <w:t xml:space="preserve">0 </w:t>
      </w:r>
      <w:r w:rsidRPr="007E50F2">
        <w:rPr>
          <w:rFonts w:ascii="GHEA Grapalat" w:hAnsi="GHEA Grapalat" w:cs="Sylfaen"/>
          <w:bCs/>
          <w:iCs/>
          <w:kern w:val="1"/>
          <w:lang w:val="ru-RU"/>
        </w:rPr>
        <w:t>մասնագիտական</w:t>
      </w:r>
      <w:r w:rsidRPr="007E50F2">
        <w:rPr>
          <w:rFonts w:ascii="GHEA Grapalat" w:hAnsi="GHEA Grapalat" w:cs="Sylfaen"/>
          <w:bCs/>
          <w:iCs/>
          <w:kern w:val="1"/>
          <w:lang w:val="pt-BR"/>
        </w:rPr>
        <w:t xml:space="preserve"> </w:t>
      </w:r>
      <w:r w:rsidRPr="007E50F2">
        <w:rPr>
          <w:rFonts w:ascii="GHEA Grapalat" w:hAnsi="GHEA Grapalat" w:cs="Sylfaen"/>
          <w:bCs/>
          <w:iCs/>
          <w:kern w:val="1"/>
          <w:lang w:val="ru-RU"/>
        </w:rPr>
        <w:t>կողմնորոշման</w:t>
      </w:r>
      <w:r w:rsidRPr="007E50F2">
        <w:rPr>
          <w:rFonts w:ascii="GHEA Grapalat" w:hAnsi="GHEA Grapalat" w:cs="Sylfaen"/>
          <w:bCs/>
          <w:iCs/>
          <w:kern w:val="1"/>
          <w:lang w:val="pt-BR"/>
        </w:rPr>
        <w:t xml:space="preserve"> և կարիերայի </w:t>
      </w:r>
      <w:r w:rsidRPr="007E50F2">
        <w:rPr>
          <w:rFonts w:ascii="GHEA Grapalat" w:hAnsi="GHEA Grapalat" w:cs="Sylfaen"/>
          <w:bCs/>
          <w:iCs/>
          <w:kern w:val="1"/>
        </w:rPr>
        <w:t>ծառայությունների</w:t>
      </w:r>
      <w:r w:rsidRPr="007E50F2">
        <w:rPr>
          <w:rFonts w:ascii="GHEA Grapalat" w:hAnsi="GHEA Grapalat" w:cs="Sylfaen"/>
          <w:bCs/>
          <w:iCs/>
          <w:kern w:val="1"/>
          <w:lang w:val="pt-BR"/>
        </w:rPr>
        <w:t xml:space="preserve"> </w:t>
      </w:r>
      <w:r w:rsidRPr="007E50F2">
        <w:rPr>
          <w:rFonts w:ascii="GHEA Grapalat" w:hAnsi="GHEA Grapalat" w:cs="Sylfaen"/>
          <w:bCs/>
          <w:iCs/>
          <w:kern w:val="1"/>
        </w:rPr>
        <w:t>մատուցման</w:t>
      </w:r>
      <w:r w:rsidRPr="007E50F2">
        <w:rPr>
          <w:rFonts w:ascii="GHEA Grapalat" w:hAnsi="GHEA Grapalat" w:cs="Sylfaen"/>
          <w:bCs/>
          <w:iCs/>
          <w:kern w:val="1"/>
          <w:lang w:val="pt-BR"/>
        </w:rPr>
        <w:t xml:space="preserve"> </w:t>
      </w:r>
      <w:r w:rsidRPr="007E50F2">
        <w:rPr>
          <w:rFonts w:ascii="GHEA Grapalat" w:hAnsi="GHEA Grapalat" w:cs="Sylfaen"/>
          <w:bCs/>
          <w:iCs/>
          <w:kern w:val="1"/>
        </w:rPr>
        <w:t>նպատակով</w:t>
      </w:r>
      <w:r w:rsidRPr="007E50F2">
        <w:rPr>
          <w:rFonts w:ascii="GHEA Grapalat" w:hAnsi="GHEA Grapalat" w:cs="Sylfaen"/>
          <w:bCs/>
          <w:iCs/>
          <w:kern w:val="1"/>
          <w:lang w:val="hy-AM"/>
        </w:rPr>
        <w:t xml:space="preserve"> արդեն վերապատրաստված մասնագետի սուպերվիզիա</w:t>
      </w:r>
      <w:r w:rsidRPr="007E50F2">
        <w:rPr>
          <w:rFonts w:ascii="GHEA Grapalat" w:hAnsi="GHEA Grapalat" w:cs="Sylfaen"/>
          <w:bCs/>
          <w:iCs/>
          <w:kern w:val="1"/>
        </w:rPr>
        <w:t>յի</w:t>
      </w:r>
      <w:r w:rsidRPr="007E50F2">
        <w:rPr>
          <w:rFonts w:ascii="GHEA Grapalat" w:hAnsi="GHEA Grapalat" w:cs="Sylfaen"/>
          <w:bCs/>
          <w:iCs/>
          <w:kern w:val="1"/>
          <w:lang w:val="hy-AM"/>
        </w:rPr>
        <w:t xml:space="preserve"> </w:t>
      </w:r>
      <w:r w:rsidRPr="007E50F2">
        <w:rPr>
          <w:rFonts w:ascii="GHEA Grapalat" w:hAnsi="GHEA Grapalat" w:cs="Sylfaen"/>
          <w:bCs/>
          <w:iCs/>
          <w:kern w:val="1"/>
          <w:lang w:val="ru-RU"/>
        </w:rPr>
        <w:t>իրականացում</w:t>
      </w:r>
      <w:r w:rsidRPr="007E50F2">
        <w:rPr>
          <w:rFonts w:ascii="GHEA Grapalat" w:hAnsi="GHEA Grapalat" w:cs="Sylfaen"/>
          <w:bCs/>
          <w:iCs/>
          <w:kern w:val="1"/>
          <w:lang w:val="pt-BR"/>
        </w:rPr>
        <w:t xml:space="preserve"> </w:t>
      </w:r>
      <w:r w:rsidRPr="007E50F2">
        <w:rPr>
          <w:rFonts w:ascii="GHEA Grapalat" w:hAnsi="GHEA Grapalat" w:cs="Sylfaen"/>
          <w:bCs/>
          <w:iCs/>
          <w:kern w:val="1"/>
          <w:lang w:val="hy-AM"/>
        </w:rPr>
        <w:t>աշխատավայրում</w:t>
      </w:r>
      <w:r w:rsidRPr="007E50F2">
        <w:rPr>
          <w:rFonts w:ascii="GHEA Grapalat" w:hAnsi="GHEA Grapalat" w:cs="Sylfaen"/>
          <w:bCs/>
          <w:iCs/>
          <w:kern w:val="1"/>
          <w:lang w:val="pt-BR"/>
        </w:rPr>
        <w:t xml:space="preserve">, </w:t>
      </w:r>
      <w:r w:rsidRPr="007E50F2">
        <w:rPr>
          <w:rFonts w:ascii="GHEA Grapalat" w:hAnsi="GHEA Grapalat" w:cs="Sylfaen"/>
          <w:bCs/>
          <w:iCs/>
          <w:kern w:val="1"/>
        </w:rPr>
        <w:t>ինչպես</w:t>
      </w:r>
      <w:r w:rsidRPr="007E50F2">
        <w:rPr>
          <w:rFonts w:ascii="GHEA Grapalat" w:hAnsi="GHEA Grapalat" w:cs="Sylfaen"/>
          <w:bCs/>
          <w:iCs/>
          <w:kern w:val="1"/>
          <w:lang w:val="pt-BR"/>
        </w:rPr>
        <w:t xml:space="preserve"> </w:t>
      </w:r>
      <w:r w:rsidRPr="007E50F2">
        <w:rPr>
          <w:rFonts w:ascii="GHEA Grapalat" w:hAnsi="GHEA Grapalat" w:cs="Sylfaen"/>
          <w:bCs/>
          <w:iCs/>
          <w:kern w:val="1"/>
        </w:rPr>
        <w:t>նաև</w:t>
      </w:r>
      <w:r w:rsidRPr="007E50F2">
        <w:rPr>
          <w:rFonts w:ascii="GHEA Grapalat" w:hAnsi="GHEA Grapalat" w:cs="Sylfaen"/>
          <w:bCs/>
          <w:iCs/>
          <w:kern w:val="1"/>
          <w:lang w:val="pt-BR"/>
        </w:rPr>
        <w:t xml:space="preserve"> </w:t>
      </w:r>
      <w:r w:rsidRPr="007E50F2">
        <w:rPr>
          <w:rFonts w:ascii="GHEA Grapalat" w:hAnsi="GHEA Grapalat" w:cs="Sylfaen"/>
          <w:bCs/>
          <w:iCs/>
          <w:kern w:val="1"/>
        </w:rPr>
        <w:t>մասնագիտական</w:t>
      </w:r>
      <w:r w:rsidRPr="007E50F2">
        <w:rPr>
          <w:rFonts w:ascii="GHEA Grapalat" w:hAnsi="GHEA Grapalat" w:cs="Sylfaen"/>
          <w:bCs/>
          <w:iCs/>
          <w:kern w:val="1"/>
          <w:lang w:val="pt-BR"/>
        </w:rPr>
        <w:t xml:space="preserve"> </w:t>
      </w:r>
      <w:r w:rsidRPr="007E50F2">
        <w:rPr>
          <w:rFonts w:ascii="GHEA Grapalat" w:hAnsi="GHEA Grapalat" w:cs="Sylfaen"/>
          <w:bCs/>
          <w:iCs/>
          <w:kern w:val="1"/>
        </w:rPr>
        <w:t>կողմնորոշման</w:t>
      </w:r>
      <w:r w:rsidRPr="007E50F2">
        <w:rPr>
          <w:rFonts w:ascii="GHEA Grapalat" w:hAnsi="GHEA Grapalat" w:cs="Sylfaen"/>
          <w:bCs/>
          <w:iCs/>
          <w:kern w:val="1"/>
          <w:lang w:val="pt-BR"/>
        </w:rPr>
        <w:t xml:space="preserve"> </w:t>
      </w:r>
      <w:r w:rsidRPr="007E50F2">
        <w:rPr>
          <w:rFonts w:ascii="GHEA Grapalat" w:hAnsi="GHEA Grapalat" w:cs="Sylfaen"/>
          <w:bCs/>
          <w:iCs/>
          <w:kern w:val="1"/>
        </w:rPr>
        <w:t>վերաբերյալ</w:t>
      </w:r>
      <w:r w:rsidRPr="007E50F2">
        <w:rPr>
          <w:rFonts w:ascii="GHEA Grapalat" w:hAnsi="GHEA Grapalat" w:cs="Sylfaen"/>
          <w:bCs/>
          <w:iCs/>
          <w:kern w:val="1"/>
          <w:lang w:val="pt-BR"/>
        </w:rPr>
        <w:t xml:space="preserve"> </w:t>
      </w:r>
      <w:r w:rsidRPr="007E50F2">
        <w:rPr>
          <w:rFonts w:ascii="GHEA Grapalat" w:hAnsi="GHEA Grapalat" w:cs="Sylfaen"/>
          <w:bCs/>
          <w:iCs/>
          <w:kern w:val="1"/>
        </w:rPr>
        <w:t>մեթոդական</w:t>
      </w:r>
      <w:r w:rsidRPr="007E50F2">
        <w:rPr>
          <w:rFonts w:ascii="GHEA Grapalat" w:hAnsi="GHEA Grapalat" w:cs="Sylfaen"/>
          <w:bCs/>
          <w:iCs/>
          <w:kern w:val="1"/>
          <w:lang w:val="pt-BR"/>
        </w:rPr>
        <w:t xml:space="preserve"> </w:t>
      </w:r>
      <w:r w:rsidRPr="007E50F2">
        <w:rPr>
          <w:rFonts w:ascii="GHEA Grapalat" w:hAnsi="GHEA Grapalat" w:cs="Sylfaen"/>
          <w:bCs/>
          <w:iCs/>
          <w:kern w:val="1"/>
        </w:rPr>
        <w:t>ձեռնարկների</w:t>
      </w:r>
      <w:r w:rsidRPr="007E50F2">
        <w:rPr>
          <w:rFonts w:ascii="GHEA Grapalat" w:hAnsi="GHEA Grapalat" w:cs="Sylfaen"/>
          <w:bCs/>
          <w:iCs/>
          <w:kern w:val="1"/>
          <w:lang w:val="pt-BR"/>
        </w:rPr>
        <w:t xml:space="preserve"> </w:t>
      </w:r>
      <w:r w:rsidRPr="007E50F2">
        <w:rPr>
          <w:rFonts w:ascii="GHEA Grapalat" w:hAnsi="GHEA Grapalat" w:cs="Sylfaen"/>
          <w:bCs/>
          <w:iCs/>
          <w:kern w:val="1"/>
        </w:rPr>
        <w:t>մշակում</w:t>
      </w:r>
      <w:r w:rsidRPr="007E50F2">
        <w:rPr>
          <w:rFonts w:ascii="GHEA Grapalat" w:hAnsi="GHEA Grapalat" w:cs="Sylfaen"/>
          <w:bCs/>
          <w:iCs/>
          <w:kern w:val="1"/>
          <w:lang w:val="hy-AM"/>
        </w:rPr>
        <w:t>:</w:t>
      </w:r>
    </w:p>
    <w:p w:rsidR="003B25EE" w:rsidRPr="007E50F2" w:rsidRDefault="00191A2A" w:rsidP="003B25EE">
      <w:pPr>
        <w:spacing w:before="120" w:after="120" w:line="240" w:lineRule="auto"/>
        <w:jc w:val="both"/>
        <w:rPr>
          <w:rFonts w:ascii="GHEA Grapalat" w:hAnsi="GHEA Grapalat"/>
          <w:lang w:val="pt-BR"/>
        </w:rPr>
      </w:pPr>
      <w:r w:rsidRPr="007E50F2">
        <w:rPr>
          <w:rFonts w:ascii="GHEA Grapalat" w:hAnsi="GHEA Grapalat" w:cs="Sylfaen"/>
        </w:rPr>
        <w:t>Ծրագրի</w:t>
      </w:r>
      <w:r w:rsidRPr="007E50F2">
        <w:rPr>
          <w:rFonts w:ascii="GHEA Grapalat" w:hAnsi="GHEA Grapalat" w:cs="Sylfaen"/>
          <w:lang w:val="pt-BR"/>
        </w:rPr>
        <w:t xml:space="preserve"> </w:t>
      </w:r>
      <w:r w:rsidRPr="007E50F2">
        <w:rPr>
          <w:rFonts w:ascii="GHEA Grapalat" w:hAnsi="GHEA Grapalat" w:cs="Sylfaen"/>
        </w:rPr>
        <w:t>ֆինանսավորումը</w:t>
      </w:r>
      <w:r w:rsidRPr="007E50F2">
        <w:rPr>
          <w:rFonts w:ascii="GHEA Grapalat" w:hAnsi="GHEA Grapalat" w:cs="Sylfaen"/>
          <w:lang w:val="pt-BR"/>
        </w:rPr>
        <w:t xml:space="preserve"> </w:t>
      </w:r>
      <w:r w:rsidRPr="007E50F2">
        <w:rPr>
          <w:rFonts w:ascii="GHEA Grapalat" w:hAnsi="GHEA Grapalat" w:cs="Sylfaen"/>
        </w:rPr>
        <w:t>դիտարկվող</w:t>
      </w:r>
      <w:r w:rsidRPr="007E50F2">
        <w:rPr>
          <w:rFonts w:ascii="GHEA Grapalat" w:hAnsi="GHEA Grapalat" w:cs="Sylfaen"/>
          <w:lang w:val="pt-BR"/>
        </w:rPr>
        <w:t xml:space="preserve"> </w:t>
      </w:r>
      <w:r w:rsidRPr="007E50F2">
        <w:rPr>
          <w:rFonts w:ascii="GHEA Grapalat" w:hAnsi="GHEA Grapalat" w:cs="Sylfaen"/>
          <w:lang w:val="ru-RU"/>
        </w:rPr>
        <w:t>նախորդ</w:t>
      </w:r>
      <w:r w:rsidRPr="007E50F2">
        <w:rPr>
          <w:rFonts w:ascii="GHEA Grapalat" w:hAnsi="GHEA Grapalat" w:cs="Sylfaen"/>
          <w:lang w:val="pt-BR"/>
        </w:rPr>
        <w:t xml:space="preserve"> </w:t>
      </w:r>
      <w:r w:rsidRPr="007E50F2">
        <w:rPr>
          <w:rFonts w:ascii="GHEA Grapalat" w:hAnsi="GHEA Grapalat" w:cs="Sylfaen"/>
        </w:rPr>
        <w:t>տարիներին</w:t>
      </w:r>
      <w:r w:rsidRPr="007E50F2">
        <w:rPr>
          <w:rFonts w:ascii="GHEA Grapalat" w:hAnsi="GHEA Grapalat" w:cs="Sylfaen"/>
          <w:lang w:val="pt-BR"/>
        </w:rPr>
        <w:t xml:space="preserve"> </w:t>
      </w:r>
      <w:r w:rsidRPr="007E50F2">
        <w:rPr>
          <w:rFonts w:ascii="GHEA Grapalat" w:hAnsi="GHEA Grapalat" w:cs="Sylfaen"/>
        </w:rPr>
        <w:t>ունեցել</w:t>
      </w:r>
      <w:r w:rsidRPr="007E50F2">
        <w:rPr>
          <w:rFonts w:ascii="GHEA Grapalat" w:hAnsi="GHEA Grapalat" w:cs="Sylfaen"/>
          <w:lang w:val="pt-BR"/>
        </w:rPr>
        <w:t xml:space="preserve"> </w:t>
      </w:r>
      <w:r w:rsidRPr="007E50F2">
        <w:rPr>
          <w:rFonts w:ascii="GHEA Grapalat" w:hAnsi="GHEA Grapalat" w:cs="Sylfaen"/>
          <w:lang w:val="ru-RU"/>
        </w:rPr>
        <w:t>է</w:t>
      </w:r>
      <w:r w:rsidRPr="007E50F2">
        <w:rPr>
          <w:rFonts w:ascii="GHEA Grapalat" w:hAnsi="GHEA Grapalat" w:cs="Sylfaen"/>
          <w:lang w:val="pt-BR"/>
        </w:rPr>
        <w:t xml:space="preserve"> </w:t>
      </w:r>
      <w:r w:rsidRPr="007E50F2">
        <w:rPr>
          <w:rFonts w:ascii="GHEA Grapalat" w:hAnsi="GHEA Grapalat" w:cs="Sylfaen"/>
        </w:rPr>
        <w:t>տարեկան</w:t>
      </w:r>
      <w:r w:rsidRPr="007E50F2">
        <w:rPr>
          <w:rFonts w:ascii="GHEA Grapalat" w:hAnsi="GHEA Grapalat" w:cs="Sylfaen"/>
          <w:lang w:val="pt-BR"/>
        </w:rPr>
        <w:t xml:space="preserve"> </w:t>
      </w:r>
      <w:r w:rsidRPr="007E50F2">
        <w:rPr>
          <w:rFonts w:ascii="GHEA Grapalat" w:hAnsi="GHEA Grapalat" w:cs="Sylfaen"/>
        </w:rPr>
        <w:t>միջինը</w:t>
      </w:r>
      <w:r w:rsidRPr="007E50F2">
        <w:rPr>
          <w:rFonts w:ascii="GHEA Grapalat" w:hAnsi="GHEA Grapalat" w:cs="Sylfaen"/>
          <w:lang w:val="pt-BR"/>
        </w:rPr>
        <w:t xml:space="preserve"> </w:t>
      </w:r>
      <w:r w:rsidRPr="007E50F2">
        <w:rPr>
          <w:rFonts w:ascii="GHEA Grapalat" w:hAnsi="GHEA Grapalat" w:cs="Sylfaen"/>
        </w:rPr>
        <w:t>մոտ</w:t>
      </w:r>
      <w:r w:rsidRPr="007E50F2">
        <w:rPr>
          <w:rFonts w:ascii="GHEA Grapalat" w:hAnsi="GHEA Grapalat" w:cs="Sylfaen"/>
          <w:lang w:val="pt-BR"/>
        </w:rPr>
        <w:t xml:space="preserve"> 13% </w:t>
      </w:r>
      <w:r w:rsidRPr="007E50F2">
        <w:rPr>
          <w:rFonts w:ascii="GHEA Grapalat" w:hAnsi="GHEA Grapalat" w:cs="Sylfaen"/>
        </w:rPr>
        <w:t>աճ</w:t>
      </w:r>
      <w:r w:rsidRPr="007E50F2">
        <w:rPr>
          <w:rFonts w:ascii="GHEA Grapalat" w:hAnsi="GHEA Grapalat" w:cs="Sylfaen"/>
          <w:lang w:val="pt-BR"/>
        </w:rPr>
        <w:t xml:space="preserve">, </w:t>
      </w:r>
      <w:r w:rsidRPr="007E50F2">
        <w:rPr>
          <w:rFonts w:ascii="GHEA Grapalat" w:hAnsi="GHEA Grapalat" w:cs="Sylfaen"/>
        </w:rPr>
        <w:t>ինչը</w:t>
      </w:r>
      <w:r w:rsidRPr="007E50F2">
        <w:rPr>
          <w:rFonts w:ascii="GHEA Grapalat" w:hAnsi="GHEA Grapalat" w:cs="Sylfaen"/>
          <w:lang w:val="pt-BR"/>
        </w:rPr>
        <w:t xml:space="preserve"> </w:t>
      </w:r>
      <w:r w:rsidRPr="007E50F2">
        <w:rPr>
          <w:rFonts w:ascii="GHEA Grapalat" w:hAnsi="GHEA Grapalat" w:cs="Sylfaen"/>
        </w:rPr>
        <w:t>սակայն</w:t>
      </w:r>
      <w:r w:rsidRPr="007E50F2">
        <w:rPr>
          <w:rFonts w:ascii="GHEA Grapalat" w:hAnsi="GHEA Grapalat" w:cs="Sylfaen"/>
          <w:lang w:val="pt-BR"/>
        </w:rPr>
        <w:t xml:space="preserve"> </w:t>
      </w:r>
      <w:r w:rsidRPr="007E50F2">
        <w:rPr>
          <w:rFonts w:ascii="GHEA Grapalat" w:hAnsi="GHEA Grapalat" w:cs="Sylfaen"/>
        </w:rPr>
        <w:t>մեծապես</w:t>
      </w:r>
      <w:r w:rsidRPr="007E50F2">
        <w:rPr>
          <w:rFonts w:ascii="GHEA Grapalat" w:hAnsi="GHEA Grapalat" w:cs="Sylfaen"/>
          <w:lang w:val="pt-BR"/>
        </w:rPr>
        <w:t xml:space="preserve"> </w:t>
      </w:r>
      <w:r w:rsidRPr="007E50F2">
        <w:rPr>
          <w:rFonts w:ascii="GHEA Grapalat" w:hAnsi="GHEA Grapalat" w:cs="Sylfaen"/>
        </w:rPr>
        <w:t>պայմանվորված</w:t>
      </w:r>
      <w:r w:rsidRPr="007E50F2">
        <w:rPr>
          <w:rFonts w:ascii="GHEA Grapalat" w:hAnsi="GHEA Grapalat" w:cs="Sylfaen"/>
          <w:lang w:val="pt-BR"/>
        </w:rPr>
        <w:t xml:space="preserve"> </w:t>
      </w:r>
      <w:r w:rsidRPr="007E50F2">
        <w:rPr>
          <w:rFonts w:ascii="GHEA Grapalat" w:hAnsi="GHEA Grapalat" w:cs="Sylfaen"/>
        </w:rPr>
        <w:t>է</w:t>
      </w:r>
      <w:r w:rsidRPr="007E50F2">
        <w:rPr>
          <w:rFonts w:ascii="GHEA Grapalat" w:hAnsi="GHEA Grapalat" w:cs="Sylfaen"/>
          <w:lang w:val="pt-BR"/>
        </w:rPr>
        <w:t xml:space="preserve"> </w:t>
      </w:r>
      <w:r w:rsidRPr="007E50F2">
        <w:rPr>
          <w:rFonts w:ascii="GHEA Grapalat" w:hAnsi="GHEA Grapalat" w:cs="Sylfaen"/>
        </w:rPr>
        <w:t>եղել</w:t>
      </w:r>
      <w:r w:rsidRPr="007E50F2">
        <w:rPr>
          <w:rFonts w:ascii="GHEA Grapalat" w:hAnsi="GHEA Grapalat" w:cs="Sylfaen"/>
          <w:lang w:val="pt-BR"/>
        </w:rPr>
        <w:t xml:space="preserve"> 2018 </w:t>
      </w:r>
      <w:r w:rsidRPr="007E50F2">
        <w:rPr>
          <w:rFonts w:ascii="GHEA Grapalat" w:hAnsi="GHEA Grapalat" w:cs="Sylfaen"/>
        </w:rPr>
        <w:t>թվականին</w:t>
      </w:r>
      <w:r w:rsidRPr="007E50F2">
        <w:rPr>
          <w:rFonts w:ascii="GHEA Grapalat" w:hAnsi="GHEA Grapalat" w:cs="Sylfaen"/>
          <w:lang w:val="pt-BR"/>
        </w:rPr>
        <w:t xml:space="preserve"> </w:t>
      </w:r>
      <w:r w:rsidRPr="007E50F2">
        <w:rPr>
          <w:rFonts w:ascii="GHEA Grapalat" w:hAnsi="GHEA Grapalat" w:cs="Sylfaen"/>
        </w:rPr>
        <w:t>նոր</w:t>
      </w:r>
      <w:r w:rsidRPr="007E50F2">
        <w:rPr>
          <w:rFonts w:ascii="GHEA Grapalat" w:hAnsi="GHEA Grapalat" w:cs="Sylfaen"/>
          <w:lang w:val="pt-BR"/>
        </w:rPr>
        <w:t xml:space="preserve"> </w:t>
      </w:r>
      <w:r w:rsidRPr="007E50F2">
        <w:rPr>
          <w:rFonts w:ascii="GHEA Grapalat" w:hAnsi="GHEA Grapalat" w:cs="Sylfaen"/>
        </w:rPr>
        <w:t>ծրագրի</w:t>
      </w:r>
      <w:r w:rsidRPr="007E50F2">
        <w:rPr>
          <w:rFonts w:ascii="GHEA Grapalat" w:hAnsi="GHEA Grapalat" w:cs="Sylfaen"/>
          <w:lang w:val="pt-BR"/>
        </w:rPr>
        <w:t xml:space="preserve"> </w:t>
      </w:r>
      <w:r w:rsidRPr="007E50F2">
        <w:rPr>
          <w:rFonts w:ascii="GHEA Grapalat" w:hAnsi="GHEA Grapalat" w:cs="Sylfaen"/>
        </w:rPr>
        <w:t>ընդգրկմամբ</w:t>
      </w:r>
      <w:r w:rsidRPr="007E50F2">
        <w:rPr>
          <w:rFonts w:ascii="GHEA Grapalat" w:hAnsi="GHEA Grapalat" w:cs="Sylfaen"/>
          <w:lang w:val="pt-BR"/>
        </w:rPr>
        <w:t xml:space="preserve">, </w:t>
      </w:r>
      <w:r w:rsidRPr="007E50F2">
        <w:rPr>
          <w:rFonts w:ascii="GHEA Grapalat" w:hAnsi="GHEA Grapalat" w:cs="Sylfaen"/>
        </w:rPr>
        <w:t>իսկ</w:t>
      </w:r>
      <w:r w:rsidRPr="007E50F2">
        <w:rPr>
          <w:rFonts w:ascii="GHEA Grapalat" w:hAnsi="GHEA Grapalat" w:cs="Sylfaen"/>
          <w:lang w:val="pt-BR"/>
        </w:rPr>
        <w:t xml:space="preserve"> 2019 </w:t>
      </w:r>
      <w:r w:rsidRPr="007E50F2">
        <w:rPr>
          <w:rFonts w:ascii="GHEA Grapalat" w:hAnsi="GHEA Grapalat" w:cs="Sylfaen"/>
          <w:lang w:val="ru-RU"/>
        </w:rPr>
        <w:t>և</w:t>
      </w:r>
      <w:r w:rsidRPr="007E50F2">
        <w:rPr>
          <w:rFonts w:ascii="GHEA Grapalat" w:hAnsi="GHEA Grapalat" w:cs="Sylfaen"/>
          <w:lang w:val="pt-BR"/>
        </w:rPr>
        <w:t xml:space="preserve"> </w:t>
      </w:r>
      <w:r w:rsidRPr="007E50F2">
        <w:rPr>
          <w:rFonts w:ascii="GHEA Grapalat" w:hAnsi="GHEA Grapalat" w:cs="Sylfaen"/>
          <w:lang w:val="ru-RU"/>
        </w:rPr>
        <w:t>հետագա</w:t>
      </w:r>
      <w:r w:rsidRPr="007E50F2">
        <w:rPr>
          <w:rFonts w:ascii="GHEA Grapalat" w:hAnsi="GHEA Grapalat" w:cs="Sylfaen"/>
          <w:lang w:val="pt-BR"/>
        </w:rPr>
        <w:t xml:space="preserve"> </w:t>
      </w:r>
      <w:r w:rsidRPr="007E50F2">
        <w:rPr>
          <w:rFonts w:ascii="GHEA Grapalat" w:hAnsi="GHEA Grapalat" w:cs="Sylfaen"/>
          <w:lang w:val="ru-RU"/>
        </w:rPr>
        <w:t>տարիներին</w:t>
      </w:r>
      <w:r w:rsidRPr="007E50F2">
        <w:rPr>
          <w:rFonts w:ascii="GHEA Grapalat" w:hAnsi="GHEA Grapalat" w:cs="Sylfaen"/>
          <w:lang w:val="pt-BR"/>
        </w:rPr>
        <w:t xml:space="preserve"> </w:t>
      </w:r>
      <w:r w:rsidRPr="007E50F2">
        <w:rPr>
          <w:rFonts w:ascii="GHEA Grapalat" w:hAnsi="GHEA Grapalat" w:cs="Sylfaen"/>
        </w:rPr>
        <w:t>սուբսիդիայի</w:t>
      </w:r>
      <w:r w:rsidRPr="007E50F2">
        <w:rPr>
          <w:rFonts w:ascii="GHEA Grapalat" w:hAnsi="GHEA Grapalat" w:cs="Sylfaen"/>
          <w:lang w:val="pt-BR"/>
        </w:rPr>
        <w:t xml:space="preserve"> </w:t>
      </w:r>
      <w:r w:rsidRPr="007E50F2">
        <w:rPr>
          <w:rFonts w:ascii="GHEA Grapalat" w:hAnsi="GHEA Grapalat" w:cs="Sylfaen"/>
        </w:rPr>
        <w:t>պայմանագրից</w:t>
      </w:r>
      <w:r w:rsidRPr="007E50F2">
        <w:rPr>
          <w:rFonts w:ascii="GHEA Grapalat" w:hAnsi="GHEA Grapalat" w:cs="Sylfaen"/>
          <w:lang w:val="pt-BR"/>
        </w:rPr>
        <w:t xml:space="preserve"> </w:t>
      </w:r>
      <w:r w:rsidRPr="007E50F2">
        <w:rPr>
          <w:rFonts w:ascii="GHEA Grapalat" w:hAnsi="GHEA Grapalat" w:cs="Sylfaen"/>
        </w:rPr>
        <w:t>դրամաշնորհային</w:t>
      </w:r>
      <w:r w:rsidRPr="007E50F2">
        <w:rPr>
          <w:rFonts w:ascii="GHEA Grapalat" w:hAnsi="GHEA Grapalat" w:cs="Sylfaen"/>
          <w:lang w:val="pt-BR"/>
        </w:rPr>
        <w:t xml:space="preserve"> </w:t>
      </w:r>
      <w:r w:rsidRPr="007E50F2">
        <w:rPr>
          <w:rFonts w:ascii="GHEA Grapalat" w:hAnsi="GHEA Grapalat" w:cs="Sylfaen"/>
        </w:rPr>
        <w:t>ծրագրի</w:t>
      </w:r>
      <w:r w:rsidRPr="007E50F2">
        <w:rPr>
          <w:rFonts w:ascii="GHEA Grapalat" w:hAnsi="GHEA Grapalat" w:cs="Sylfaen"/>
          <w:lang w:val="pt-BR"/>
        </w:rPr>
        <w:t xml:space="preserve"> </w:t>
      </w:r>
      <w:r w:rsidRPr="007E50F2">
        <w:rPr>
          <w:rFonts w:ascii="GHEA Grapalat" w:hAnsi="GHEA Grapalat" w:cs="Sylfaen"/>
        </w:rPr>
        <w:t>անցմամբ</w:t>
      </w:r>
      <w:r w:rsidRPr="007E50F2">
        <w:rPr>
          <w:rFonts w:ascii="GHEA Grapalat" w:hAnsi="GHEA Grapalat" w:cs="Sylfaen"/>
          <w:lang w:val="pt-BR"/>
        </w:rPr>
        <w:t xml:space="preserve"> </w:t>
      </w:r>
      <w:r w:rsidRPr="007E50F2">
        <w:rPr>
          <w:rFonts w:ascii="GHEA Grapalat" w:hAnsi="GHEA Grapalat" w:cs="Sylfaen"/>
        </w:rPr>
        <w:t>պայմանավորված</w:t>
      </w:r>
      <w:r w:rsidRPr="007E50F2">
        <w:rPr>
          <w:rFonts w:ascii="GHEA Grapalat" w:hAnsi="GHEA Grapalat" w:cs="Sylfaen"/>
          <w:lang w:val="pt-BR"/>
        </w:rPr>
        <w:t xml:space="preserve"> </w:t>
      </w:r>
      <w:r w:rsidRPr="007E50F2">
        <w:rPr>
          <w:rFonts w:ascii="GHEA Grapalat" w:hAnsi="GHEA Grapalat" w:cs="Sylfaen"/>
        </w:rPr>
        <w:t>ավելացված</w:t>
      </w:r>
      <w:r w:rsidRPr="007E50F2">
        <w:rPr>
          <w:rFonts w:ascii="GHEA Grapalat" w:hAnsi="GHEA Grapalat" w:cs="Sylfaen"/>
          <w:lang w:val="pt-BR"/>
        </w:rPr>
        <w:t xml:space="preserve"> </w:t>
      </w:r>
      <w:r w:rsidRPr="007E50F2">
        <w:rPr>
          <w:rFonts w:ascii="GHEA Grapalat" w:hAnsi="GHEA Grapalat" w:cs="Sylfaen"/>
        </w:rPr>
        <w:t>արժեքի</w:t>
      </w:r>
      <w:r w:rsidRPr="007E50F2">
        <w:rPr>
          <w:rFonts w:ascii="GHEA Grapalat" w:hAnsi="GHEA Grapalat" w:cs="Sylfaen"/>
          <w:lang w:val="pt-BR"/>
        </w:rPr>
        <w:t xml:space="preserve"> </w:t>
      </w:r>
      <w:r w:rsidRPr="007E50F2">
        <w:rPr>
          <w:rFonts w:ascii="GHEA Grapalat" w:hAnsi="GHEA Grapalat" w:cs="Sylfaen"/>
        </w:rPr>
        <w:t>հարկի</w:t>
      </w:r>
      <w:r w:rsidRPr="007E50F2">
        <w:rPr>
          <w:rFonts w:ascii="GHEA Grapalat" w:hAnsi="GHEA Grapalat" w:cs="Sylfaen"/>
          <w:lang w:val="pt-BR"/>
        </w:rPr>
        <w:t xml:space="preserve"> </w:t>
      </w:r>
      <w:r w:rsidRPr="007E50F2">
        <w:rPr>
          <w:rFonts w:ascii="GHEA Grapalat" w:hAnsi="GHEA Grapalat" w:cs="Sylfaen"/>
        </w:rPr>
        <w:t>ծրագրի</w:t>
      </w:r>
      <w:r w:rsidRPr="007E50F2">
        <w:rPr>
          <w:rFonts w:ascii="GHEA Grapalat" w:hAnsi="GHEA Grapalat" w:cs="Sylfaen"/>
          <w:lang w:val="pt-BR"/>
        </w:rPr>
        <w:t xml:space="preserve"> </w:t>
      </w:r>
      <w:r w:rsidRPr="007E50F2">
        <w:rPr>
          <w:rFonts w:ascii="GHEA Grapalat" w:hAnsi="GHEA Grapalat" w:cs="Sylfaen"/>
        </w:rPr>
        <w:t>բյուջեում</w:t>
      </w:r>
      <w:r w:rsidRPr="007E50F2">
        <w:rPr>
          <w:rFonts w:ascii="GHEA Grapalat" w:hAnsi="GHEA Grapalat" w:cs="Sylfaen"/>
          <w:lang w:val="pt-BR"/>
        </w:rPr>
        <w:t xml:space="preserve"> </w:t>
      </w:r>
      <w:r w:rsidRPr="007E50F2">
        <w:rPr>
          <w:rFonts w:ascii="GHEA Grapalat" w:hAnsi="GHEA Grapalat" w:cs="Sylfaen"/>
        </w:rPr>
        <w:t>ներառմամբ</w:t>
      </w:r>
      <w:r w:rsidRPr="007E50F2">
        <w:rPr>
          <w:rFonts w:ascii="GHEA Grapalat" w:hAnsi="GHEA Grapalat" w:cs="Sylfaen"/>
          <w:lang w:val="pt-BR"/>
        </w:rPr>
        <w:t xml:space="preserve">: </w:t>
      </w:r>
      <w:r w:rsidRPr="007E50F2">
        <w:rPr>
          <w:rFonts w:ascii="GHEA Grapalat" w:hAnsi="GHEA Grapalat" w:cs="Sylfaen"/>
        </w:rPr>
        <w:t>Ըստ</w:t>
      </w:r>
      <w:r w:rsidRPr="007E50F2">
        <w:rPr>
          <w:rFonts w:ascii="GHEA Grapalat" w:hAnsi="GHEA Grapalat" w:cs="Sylfaen"/>
          <w:lang w:val="pt-BR"/>
        </w:rPr>
        <w:t xml:space="preserve"> </w:t>
      </w:r>
      <w:r w:rsidRPr="007E50F2">
        <w:rPr>
          <w:rFonts w:ascii="GHEA Grapalat" w:hAnsi="GHEA Grapalat" w:cs="Sylfaen"/>
        </w:rPr>
        <w:t>էության</w:t>
      </w:r>
      <w:r w:rsidRPr="007E50F2">
        <w:rPr>
          <w:rFonts w:ascii="GHEA Grapalat" w:hAnsi="GHEA Grapalat" w:cs="Sylfaen"/>
          <w:lang w:val="pt-BR"/>
        </w:rPr>
        <w:t xml:space="preserve"> </w:t>
      </w:r>
      <w:r w:rsidRPr="007E50F2">
        <w:rPr>
          <w:rFonts w:ascii="GHEA Grapalat" w:hAnsi="GHEA Grapalat" w:cs="Sylfaen"/>
        </w:rPr>
        <w:t>ծրագրի</w:t>
      </w:r>
      <w:r w:rsidRPr="007E50F2">
        <w:rPr>
          <w:rFonts w:ascii="GHEA Grapalat" w:hAnsi="GHEA Grapalat" w:cs="Sylfaen"/>
          <w:lang w:val="pt-BR"/>
        </w:rPr>
        <w:t xml:space="preserve"> </w:t>
      </w:r>
      <w:r w:rsidRPr="007E50F2">
        <w:rPr>
          <w:rFonts w:ascii="GHEA Grapalat" w:hAnsi="GHEA Grapalat" w:cs="Sylfaen"/>
        </w:rPr>
        <w:t>ֆինասավորման</w:t>
      </w:r>
      <w:r w:rsidRPr="007E50F2">
        <w:rPr>
          <w:rFonts w:ascii="GHEA Grapalat" w:hAnsi="GHEA Grapalat" w:cs="Sylfaen"/>
          <w:lang w:val="pt-BR"/>
        </w:rPr>
        <w:t xml:space="preserve"> </w:t>
      </w:r>
      <w:r w:rsidRPr="007E50F2">
        <w:rPr>
          <w:rFonts w:ascii="GHEA Grapalat" w:hAnsi="GHEA Grapalat" w:cs="Sylfaen"/>
        </w:rPr>
        <w:t>չափը</w:t>
      </w:r>
      <w:r w:rsidRPr="007E50F2">
        <w:rPr>
          <w:rFonts w:ascii="GHEA Grapalat" w:hAnsi="GHEA Grapalat" w:cs="Sylfaen"/>
          <w:lang w:val="pt-BR"/>
        </w:rPr>
        <w:t xml:space="preserve">, </w:t>
      </w:r>
      <w:r w:rsidRPr="007E50F2">
        <w:rPr>
          <w:rFonts w:ascii="GHEA Grapalat" w:hAnsi="GHEA Grapalat" w:cs="Sylfaen"/>
        </w:rPr>
        <w:t>ինչպես</w:t>
      </w:r>
      <w:r w:rsidRPr="007E50F2">
        <w:rPr>
          <w:rFonts w:ascii="GHEA Grapalat" w:hAnsi="GHEA Grapalat" w:cs="Sylfaen"/>
          <w:lang w:val="pt-BR"/>
        </w:rPr>
        <w:t xml:space="preserve"> </w:t>
      </w:r>
      <w:r w:rsidRPr="007E50F2">
        <w:rPr>
          <w:rFonts w:ascii="GHEA Grapalat" w:hAnsi="GHEA Grapalat" w:cs="Sylfaen"/>
        </w:rPr>
        <w:t>նաև</w:t>
      </w:r>
      <w:r w:rsidRPr="007E50F2">
        <w:rPr>
          <w:rFonts w:ascii="GHEA Grapalat" w:hAnsi="GHEA Grapalat" w:cs="Sylfaen"/>
          <w:lang w:val="pt-BR"/>
        </w:rPr>
        <w:t xml:space="preserve"> </w:t>
      </w:r>
      <w:r w:rsidRPr="007E50F2">
        <w:rPr>
          <w:rFonts w:ascii="GHEA Grapalat" w:hAnsi="GHEA Grapalat" w:cs="Sylfaen"/>
        </w:rPr>
        <w:t>Ազգային</w:t>
      </w:r>
      <w:r w:rsidRPr="007E50F2">
        <w:rPr>
          <w:rFonts w:ascii="GHEA Grapalat" w:hAnsi="GHEA Grapalat" w:cs="Sylfaen"/>
          <w:lang w:val="pt-BR"/>
        </w:rPr>
        <w:t xml:space="preserve"> </w:t>
      </w:r>
      <w:r w:rsidRPr="007E50F2">
        <w:rPr>
          <w:rFonts w:ascii="GHEA Grapalat" w:hAnsi="GHEA Grapalat" w:cs="Sylfaen"/>
        </w:rPr>
        <w:t>ինստիտուտի</w:t>
      </w:r>
      <w:r w:rsidRPr="007E50F2">
        <w:rPr>
          <w:rFonts w:ascii="GHEA Grapalat" w:hAnsi="GHEA Grapalat" w:cs="Sylfaen"/>
          <w:lang w:val="pt-BR"/>
        </w:rPr>
        <w:t xml:space="preserve"> </w:t>
      </w:r>
      <w:r w:rsidRPr="007E50F2">
        <w:rPr>
          <w:rFonts w:ascii="GHEA Grapalat" w:hAnsi="GHEA Grapalat" w:cs="Sylfaen"/>
        </w:rPr>
        <w:t>աշխատողների</w:t>
      </w:r>
      <w:r w:rsidRPr="007E50F2">
        <w:rPr>
          <w:rFonts w:ascii="GHEA Grapalat" w:hAnsi="GHEA Grapalat" w:cs="Sylfaen"/>
          <w:lang w:val="pt-BR"/>
        </w:rPr>
        <w:t xml:space="preserve"> </w:t>
      </w:r>
      <w:r w:rsidRPr="007E50F2">
        <w:rPr>
          <w:rFonts w:ascii="GHEA Grapalat" w:hAnsi="GHEA Grapalat" w:cs="Sylfaen"/>
        </w:rPr>
        <w:t>միջին</w:t>
      </w:r>
      <w:r w:rsidRPr="007E50F2">
        <w:rPr>
          <w:rFonts w:ascii="GHEA Grapalat" w:hAnsi="GHEA Grapalat" w:cs="Sylfaen"/>
          <w:lang w:val="pt-BR"/>
        </w:rPr>
        <w:t xml:space="preserve"> </w:t>
      </w:r>
      <w:r w:rsidRPr="007E50F2">
        <w:rPr>
          <w:rFonts w:ascii="GHEA Grapalat" w:hAnsi="GHEA Grapalat" w:cs="Sylfaen"/>
        </w:rPr>
        <w:t>աշխատավարձը</w:t>
      </w:r>
      <w:r w:rsidRPr="007E50F2">
        <w:rPr>
          <w:rFonts w:ascii="GHEA Grapalat" w:hAnsi="GHEA Grapalat" w:cs="Sylfaen"/>
          <w:lang w:val="pt-BR"/>
        </w:rPr>
        <w:t xml:space="preserve"> </w:t>
      </w:r>
      <w:r w:rsidRPr="007E50F2">
        <w:rPr>
          <w:rFonts w:ascii="GHEA Grapalat" w:hAnsi="GHEA Grapalat" w:cs="Sylfaen"/>
        </w:rPr>
        <w:t>այդ</w:t>
      </w:r>
      <w:r w:rsidRPr="007E50F2">
        <w:rPr>
          <w:rFonts w:ascii="GHEA Grapalat" w:hAnsi="GHEA Grapalat" w:cs="Sylfaen"/>
          <w:lang w:val="pt-BR"/>
        </w:rPr>
        <w:t xml:space="preserve"> </w:t>
      </w:r>
      <w:r w:rsidRPr="007E50F2">
        <w:rPr>
          <w:rFonts w:ascii="GHEA Grapalat" w:hAnsi="GHEA Grapalat" w:cs="Sylfaen"/>
        </w:rPr>
        <w:t>տարիներին</w:t>
      </w:r>
      <w:r w:rsidRPr="007E50F2">
        <w:rPr>
          <w:rFonts w:ascii="GHEA Grapalat" w:hAnsi="GHEA Grapalat" w:cs="Sylfaen"/>
          <w:lang w:val="pt-BR"/>
        </w:rPr>
        <w:t xml:space="preserve"> </w:t>
      </w:r>
      <w:r w:rsidRPr="007E50F2">
        <w:rPr>
          <w:rFonts w:ascii="GHEA Grapalat" w:hAnsi="GHEA Grapalat" w:cs="Sylfaen"/>
        </w:rPr>
        <w:t>գործնականում</w:t>
      </w:r>
      <w:r w:rsidRPr="007E50F2">
        <w:rPr>
          <w:rFonts w:ascii="GHEA Grapalat" w:hAnsi="GHEA Grapalat" w:cs="Sylfaen"/>
          <w:lang w:val="pt-BR"/>
        </w:rPr>
        <w:t xml:space="preserve"> </w:t>
      </w:r>
      <w:r w:rsidRPr="007E50F2">
        <w:rPr>
          <w:rFonts w:ascii="GHEA Grapalat" w:hAnsi="GHEA Grapalat" w:cs="Sylfaen"/>
        </w:rPr>
        <w:t>չի</w:t>
      </w:r>
      <w:r w:rsidRPr="007E50F2">
        <w:rPr>
          <w:rFonts w:ascii="GHEA Grapalat" w:hAnsi="GHEA Grapalat" w:cs="Sylfaen"/>
          <w:lang w:val="pt-BR"/>
        </w:rPr>
        <w:t xml:space="preserve"> </w:t>
      </w:r>
      <w:r w:rsidRPr="007E50F2">
        <w:rPr>
          <w:rFonts w:ascii="GHEA Grapalat" w:hAnsi="GHEA Grapalat" w:cs="Sylfaen"/>
        </w:rPr>
        <w:t>փոխվել</w:t>
      </w:r>
      <w:r w:rsidRPr="007E50F2">
        <w:rPr>
          <w:rFonts w:ascii="GHEA Grapalat" w:hAnsi="GHEA Grapalat" w:cs="Sylfaen"/>
          <w:lang w:val="pt-BR"/>
        </w:rPr>
        <w:t xml:space="preserve">: </w:t>
      </w:r>
      <w:r w:rsidRPr="007E50F2">
        <w:rPr>
          <w:rFonts w:ascii="GHEA Grapalat" w:hAnsi="GHEA Grapalat" w:cs="Sylfaen"/>
        </w:rPr>
        <w:t>Չեն</w:t>
      </w:r>
      <w:r w:rsidRPr="007E50F2">
        <w:rPr>
          <w:rFonts w:ascii="GHEA Grapalat" w:hAnsi="GHEA Grapalat" w:cs="Sylfaen"/>
          <w:lang w:val="pt-BR"/>
        </w:rPr>
        <w:t xml:space="preserve"> </w:t>
      </w:r>
      <w:r w:rsidRPr="007E50F2">
        <w:rPr>
          <w:rFonts w:ascii="GHEA Grapalat" w:hAnsi="GHEA Grapalat" w:cs="Sylfaen"/>
        </w:rPr>
        <w:t>փոխվել</w:t>
      </w:r>
      <w:r w:rsidRPr="007E50F2">
        <w:rPr>
          <w:rFonts w:ascii="GHEA Grapalat" w:hAnsi="GHEA Grapalat" w:cs="Sylfaen"/>
          <w:lang w:val="pt-BR"/>
        </w:rPr>
        <w:t xml:space="preserve"> </w:t>
      </w:r>
      <w:r w:rsidRPr="007E50F2">
        <w:rPr>
          <w:rFonts w:ascii="GHEA Grapalat" w:hAnsi="GHEA Grapalat" w:cs="Sylfaen"/>
        </w:rPr>
        <w:t>նաև</w:t>
      </w:r>
      <w:r w:rsidRPr="007E50F2">
        <w:rPr>
          <w:rFonts w:ascii="GHEA Grapalat" w:hAnsi="GHEA Grapalat" w:cs="Sylfaen"/>
          <w:lang w:val="pt-BR"/>
        </w:rPr>
        <w:t xml:space="preserve"> </w:t>
      </w:r>
      <w:r w:rsidRPr="007E50F2">
        <w:rPr>
          <w:rFonts w:ascii="GHEA Grapalat" w:hAnsi="GHEA Grapalat" w:cs="Sylfaen"/>
        </w:rPr>
        <w:t>հետազոտությունների</w:t>
      </w:r>
      <w:r w:rsidRPr="007E50F2">
        <w:rPr>
          <w:rFonts w:ascii="GHEA Grapalat" w:hAnsi="GHEA Grapalat" w:cs="Sylfaen"/>
          <w:lang w:val="pt-BR"/>
        </w:rPr>
        <w:t xml:space="preserve"> </w:t>
      </w:r>
      <w:r w:rsidRPr="007E50F2">
        <w:rPr>
          <w:rFonts w:ascii="GHEA Grapalat" w:hAnsi="GHEA Grapalat" w:cs="Sylfaen"/>
        </w:rPr>
        <w:t>և</w:t>
      </w:r>
      <w:r w:rsidRPr="007E50F2">
        <w:rPr>
          <w:rFonts w:ascii="GHEA Grapalat" w:hAnsi="GHEA Grapalat" w:cs="Sylfaen"/>
          <w:lang w:val="pt-BR"/>
        </w:rPr>
        <w:t xml:space="preserve"> </w:t>
      </w:r>
      <w:r w:rsidRPr="007E50F2">
        <w:rPr>
          <w:rFonts w:ascii="GHEA Grapalat" w:hAnsi="GHEA Grapalat" w:cs="Sylfaen"/>
        </w:rPr>
        <w:t>վերապատրաստումների</w:t>
      </w:r>
      <w:r w:rsidRPr="007E50F2">
        <w:rPr>
          <w:rFonts w:ascii="GHEA Grapalat" w:hAnsi="GHEA Grapalat" w:cs="Sylfaen"/>
          <w:lang w:val="pt-BR"/>
        </w:rPr>
        <w:t xml:space="preserve"> </w:t>
      </w:r>
      <w:r w:rsidRPr="007E50F2">
        <w:rPr>
          <w:rFonts w:ascii="GHEA Grapalat" w:hAnsi="GHEA Grapalat" w:cs="Sylfaen"/>
        </w:rPr>
        <w:t>անցկացման</w:t>
      </w:r>
      <w:r w:rsidRPr="007E50F2">
        <w:rPr>
          <w:rFonts w:ascii="GHEA Grapalat" w:hAnsi="GHEA Grapalat" w:cs="Sylfaen"/>
          <w:lang w:val="pt-BR"/>
        </w:rPr>
        <w:t xml:space="preserve"> </w:t>
      </w:r>
      <w:r w:rsidRPr="007E50F2">
        <w:rPr>
          <w:rFonts w:ascii="GHEA Grapalat" w:hAnsi="GHEA Grapalat" w:cs="Sylfaen"/>
        </w:rPr>
        <w:t>համար</w:t>
      </w:r>
      <w:r w:rsidRPr="007E50F2">
        <w:rPr>
          <w:rFonts w:ascii="GHEA Grapalat" w:hAnsi="GHEA Grapalat" w:cs="Sylfaen"/>
          <w:lang w:val="pt-BR"/>
        </w:rPr>
        <w:t xml:space="preserve"> </w:t>
      </w:r>
      <w:r w:rsidRPr="007E50F2">
        <w:rPr>
          <w:rFonts w:ascii="GHEA Grapalat" w:hAnsi="GHEA Grapalat" w:cs="Sylfaen"/>
        </w:rPr>
        <w:t>նախատեսվող</w:t>
      </w:r>
      <w:r w:rsidRPr="007E50F2">
        <w:rPr>
          <w:rFonts w:ascii="GHEA Grapalat" w:hAnsi="GHEA Grapalat" w:cs="Sylfaen"/>
          <w:lang w:val="pt-BR"/>
        </w:rPr>
        <w:t xml:space="preserve"> </w:t>
      </w:r>
      <w:r w:rsidRPr="007E50F2">
        <w:rPr>
          <w:rFonts w:ascii="GHEA Grapalat" w:hAnsi="GHEA Grapalat" w:cs="Sylfaen"/>
        </w:rPr>
        <w:t>լրացուցիչ</w:t>
      </w:r>
      <w:r w:rsidRPr="007E50F2">
        <w:rPr>
          <w:rFonts w:ascii="GHEA Grapalat" w:hAnsi="GHEA Grapalat" w:cs="Sylfaen"/>
          <w:lang w:val="pt-BR"/>
        </w:rPr>
        <w:t xml:space="preserve"> </w:t>
      </w:r>
      <w:r w:rsidRPr="007E50F2">
        <w:rPr>
          <w:rFonts w:ascii="GHEA Grapalat" w:hAnsi="GHEA Grapalat" w:cs="Sylfaen"/>
        </w:rPr>
        <w:t>ծախսերի</w:t>
      </w:r>
      <w:r w:rsidRPr="007E50F2">
        <w:rPr>
          <w:rFonts w:ascii="GHEA Grapalat" w:hAnsi="GHEA Grapalat" w:cs="Sylfaen"/>
          <w:lang w:val="pt-BR"/>
        </w:rPr>
        <w:t xml:space="preserve"> </w:t>
      </w:r>
      <w:r w:rsidRPr="007E50F2">
        <w:rPr>
          <w:rFonts w:ascii="GHEA Grapalat" w:hAnsi="GHEA Grapalat" w:cs="Sylfaen"/>
        </w:rPr>
        <w:t>դրույքաչափերը՝</w:t>
      </w:r>
      <w:r w:rsidRPr="007E50F2">
        <w:rPr>
          <w:rFonts w:ascii="GHEA Grapalat" w:hAnsi="GHEA Grapalat" w:cs="Sylfaen"/>
          <w:lang w:val="pt-BR"/>
        </w:rPr>
        <w:t xml:space="preserve"> </w:t>
      </w:r>
      <w:r w:rsidRPr="007E50F2">
        <w:rPr>
          <w:rFonts w:ascii="GHEA Grapalat" w:hAnsi="GHEA Grapalat" w:cs="Sylfaen"/>
        </w:rPr>
        <w:t>գործուղումներ</w:t>
      </w:r>
      <w:r w:rsidRPr="007E50F2">
        <w:rPr>
          <w:rFonts w:ascii="GHEA Grapalat" w:hAnsi="GHEA Grapalat" w:cs="Sylfaen"/>
          <w:lang w:val="pt-BR"/>
        </w:rPr>
        <w:t xml:space="preserve">, </w:t>
      </w:r>
      <w:r w:rsidRPr="007E50F2">
        <w:rPr>
          <w:rFonts w:ascii="GHEA Grapalat" w:hAnsi="GHEA Grapalat" w:cs="Sylfaen"/>
        </w:rPr>
        <w:t>վերապատրաստման</w:t>
      </w:r>
      <w:r w:rsidRPr="007E50F2">
        <w:rPr>
          <w:rFonts w:ascii="GHEA Grapalat" w:hAnsi="GHEA Grapalat" w:cs="Sylfaen"/>
          <w:lang w:val="pt-BR"/>
        </w:rPr>
        <w:t xml:space="preserve"> </w:t>
      </w:r>
      <w:r w:rsidRPr="007E50F2">
        <w:rPr>
          <w:rFonts w:ascii="GHEA Grapalat" w:hAnsi="GHEA Grapalat" w:cs="Sylfaen"/>
        </w:rPr>
        <w:t>մեկ</w:t>
      </w:r>
      <w:r w:rsidRPr="007E50F2">
        <w:rPr>
          <w:rFonts w:ascii="GHEA Grapalat" w:hAnsi="GHEA Grapalat" w:cs="Sylfaen"/>
          <w:lang w:val="pt-BR"/>
        </w:rPr>
        <w:t xml:space="preserve"> </w:t>
      </w:r>
      <w:r w:rsidRPr="007E50F2">
        <w:rPr>
          <w:rFonts w:ascii="GHEA Grapalat" w:hAnsi="GHEA Grapalat" w:cs="Sylfaen"/>
        </w:rPr>
        <w:t>ժամի</w:t>
      </w:r>
      <w:r w:rsidRPr="007E50F2">
        <w:rPr>
          <w:rFonts w:ascii="GHEA Grapalat" w:hAnsi="GHEA Grapalat" w:cs="Sylfaen"/>
          <w:lang w:val="pt-BR"/>
        </w:rPr>
        <w:t xml:space="preserve"> </w:t>
      </w:r>
      <w:r w:rsidRPr="007E50F2">
        <w:rPr>
          <w:rFonts w:ascii="GHEA Grapalat" w:hAnsi="GHEA Grapalat" w:cs="Sylfaen"/>
        </w:rPr>
        <w:t>արժեք</w:t>
      </w:r>
      <w:r w:rsidRPr="007E50F2">
        <w:rPr>
          <w:rFonts w:ascii="GHEA Grapalat" w:hAnsi="GHEA Grapalat" w:cs="Sylfaen"/>
          <w:lang w:val="pt-BR"/>
        </w:rPr>
        <w:t xml:space="preserve">, </w:t>
      </w:r>
      <w:r w:rsidRPr="007E50F2">
        <w:rPr>
          <w:rFonts w:ascii="GHEA Grapalat" w:hAnsi="GHEA Grapalat" w:cs="Sylfaen"/>
        </w:rPr>
        <w:t>վերապատրաստվողների</w:t>
      </w:r>
      <w:r w:rsidRPr="007E50F2">
        <w:rPr>
          <w:rFonts w:ascii="GHEA Grapalat" w:hAnsi="GHEA Grapalat" w:cs="Sylfaen"/>
          <w:lang w:val="pt-BR"/>
        </w:rPr>
        <w:t xml:space="preserve"> </w:t>
      </w:r>
      <w:r w:rsidRPr="007E50F2">
        <w:rPr>
          <w:rFonts w:ascii="GHEA Grapalat" w:hAnsi="GHEA Grapalat" w:cs="Sylfaen"/>
        </w:rPr>
        <w:t>թիվ</w:t>
      </w:r>
      <w:r w:rsidRPr="007E50F2">
        <w:rPr>
          <w:rFonts w:ascii="GHEA Grapalat" w:hAnsi="GHEA Grapalat" w:cs="Sylfaen"/>
          <w:lang w:val="pt-BR"/>
        </w:rPr>
        <w:t xml:space="preserve"> </w:t>
      </w:r>
      <w:r w:rsidRPr="007E50F2">
        <w:rPr>
          <w:rFonts w:ascii="GHEA Grapalat" w:hAnsi="GHEA Grapalat" w:cs="Sylfaen"/>
        </w:rPr>
        <w:t>և</w:t>
      </w:r>
      <w:r w:rsidRPr="007E50F2">
        <w:rPr>
          <w:rFonts w:ascii="GHEA Grapalat" w:hAnsi="GHEA Grapalat" w:cs="Sylfaen"/>
          <w:lang w:val="pt-BR"/>
        </w:rPr>
        <w:t xml:space="preserve"> </w:t>
      </w:r>
      <w:r w:rsidRPr="007E50F2">
        <w:rPr>
          <w:rFonts w:ascii="GHEA Grapalat" w:hAnsi="GHEA Grapalat" w:cs="Sylfaen"/>
        </w:rPr>
        <w:t>այլն</w:t>
      </w:r>
      <w:r w:rsidRPr="007E50F2">
        <w:rPr>
          <w:rFonts w:ascii="GHEA Grapalat" w:hAnsi="GHEA Grapalat" w:cs="Sylfaen"/>
          <w:lang w:val="pt-BR"/>
        </w:rPr>
        <w:t>:</w:t>
      </w:r>
    </w:p>
    <w:p w:rsidR="002D55D4" w:rsidRPr="007E50F2" w:rsidRDefault="002D55D4" w:rsidP="003B25EE">
      <w:pPr>
        <w:spacing w:before="120" w:after="120" w:line="240" w:lineRule="auto"/>
        <w:jc w:val="both"/>
        <w:rPr>
          <w:rFonts w:ascii="GHEA Grapalat" w:hAnsi="GHEA Grapalat"/>
          <w:lang w:val="pt-BR"/>
        </w:rPr>
      </w:pPr>
    </w:p>
    <w:p w:rsidR="003B25EE" w:rsidRPr="007E50F2" w:rsidRDefault="003B25EE" w:rsidP="006F77E5">
      <w:pPr>
        <w:jc w:val="center"/>
        <w:rPr>
          <w:rFonts w:ascii="GHEA Grapalat" w:hAnsi="GHEA Grapalat"/>
          <w:b/>
          <w:lang w:val="hy-AM"/>
        </w:rPr>
      </w:pPr>
      <w:r w:rsidRPr="007E50F2">
        <w:rPr>
          <w:rFonts w:ascii="GHEA Grapalat" w:hAnsi="GHEA Grapalat"/>
          <w:b/>
          <w:lang w:val="hy-AM"/>
        </w:rPr>
        <w:t>Հաշմանդամություն ունեցող անձանց աջակցություն</w:t>
      </w:r>
      <w:r w:rsidR="006F77E5" w:rsidRPr="007E50F2">
        <w:rPr>
          <w:rFonts w:ascii="GHEA Grapalat" w:hAnsi="GHEA Grapalat"/>
          <w:b/>
          <w:lang w:val="hy-AM"/>
        </w:rPr>
        <w:t xml:space="preserve"> (1160)</w:t>
      </w:r>
    </w:p>
    <w:p w:rsidR="006F77E5" w:rsidRPr="007E50F2" w:rsidRDefault="006F77E5" w:rsidP="006F77E5">
      <w:pPr>
        <w:spacing w:after="0" w:line="240" w:lineRule="auto"/>
        <w:jc w:val="both"/>
        <w:rPr>
          <w:rFonts w:ascii="GHEA Grapalat" w:hAnsi="GHEA Grapalat" w:cs="Sylfaen"/>
          <w:kern w:val="16"/>
          <w:lang w:val="hy-AM"/>
        </w:rPr>
      </w:pPr>
      <w:r w:rsidRPr="007E50F2">
        <w:rPr>
          <w:rFonts w:ascii="GHEA Grapalat" w:hAnsi="GHEA Grapalat" w:cs="Sylfaen"/>
          <w:kern w:val="16"/>
          <w:lang w:val="it-IT"/>
        </w:rPr>
        <w:t xml:space="preserve">        Վերջին տարիներին </w:t>
      </w:r>
      <w:r w:rsidRPr="007E50F2">
        <w:rPr>
          <w:rFonts w:ascii="GHEA Grapalat" w:hAnsi="GHEA Grapalat" w:cs="Sylfaen"/>
          <w:kern w:val="16"/>
          <w:lang w:val="hy-AM"/>
        </w:rPr>
        <w:t xml:space="preserve">հաշմանդամություն ունեցող անձանց սոցիալական պաշտպանության ոլորտում իրականացվող բարեփոխումները միտված են նրանց իրավունքների պաշտպանությանը, սոցիալական ներառմանը և նրանց գնահատված կարիքին համարժեք հասցեական ծառայություններ մատուցելուն: Բարեփոխումների հիմքում ընկած է </w:t>
      </w:r>
      <w:r w:rsidRPr="007E50F2">
        <w:rPr>
          <w:rFonts w:ascii="GHEA Grapalat" w:hAnsi="GHEA Grapalat"/>
          <w:kern w:val="16"/>
          <w:lang w:val="hy-AM"/>
        </w:rPr>
        <w:t>«</w:t>
      </w:r>
      <w:r w:rsidRPr="007E50F2">
        <w:rPr>
          <w:rFonts w:ascii="GHEA Grapalat" w:hAnsi="GHEA Grapalat"/>
          <w:kern w:val="16"/>
          <w:lang w:val="de-AT"/>
        </w:rPr>
        <w:t>Հաշմանդամ</w:t>
      </w:r>
      <w:r w:rsidRPr="007E50F2">
        <w:rPr>
          <w:rFonts w:ascii="GHEA Grapalat" w:hAnsi="GHEA Grapalat"/>
          <w:kern w:val="16"/>
          <w:lang w:val="hy-AM"/>
        </w:rPr>
        <w:t xml:space="preserve">ություն ունեցող անձանց </w:t>
      </w:r>
      <w:r w:rsidRPr="007E50F2">
        <w:rPr>
          <w:rFonts w:ascii="GHEA Grapalat" w:hAnsi="GHEA Grapalat"/>
          <w:kern w:val="16"/>
          <w:lang w:val="de-AT"/>
        </w:rPr>
        <w:t>իրավունքների մասին</w:t>
      </w:r>
      <w:r w:rsidRPr="007E50F2">
        <w:rPr>
          <w:rFonts w:ascii="GHEA Grapalat" w:hAnsi="GHEA Grapalat"/>
          <w:kern w:val="16"/>
          <w:lang w:val="hy-AM"/>
        </w:rPr>
        <w:t>» ՄԱԿ-ի կոնվենցիան</w:t>
      </w:r>
      <w:r w:rsidRPr="007E50F2">
        <w:rPr>
          <w:rFonts w:ascii="GHEA Grapalat" w:hAnsi="GHEA Grapalat" w:cs="Sylfaen"/>
          <w:kern w:val="16"/>
          <w:lang w:val="hy-AM"/>
        </w:rPr>
        <w:t xml:space="preserve">: </w:t>
      </w:r>
    </w:p>
    <w:p w:rsidR="006F77E5" w:rsidRPr="007E50F2" w:rsidRDefault="006F77E5" w:rsidP="006F77E5">
      <w:pPr>
        <w:spacing w:after="0" w:line="240" w:lineRule="auto"/>
        <w:ind w:firstLine="630"/>
        <w:jc w:val="both"/>
        <w:rPr>
          <w:rFonts w:ascii="GHEA Grapalat" w:hAnsi="GHEA Grapalat" w:cs="Sylfaen"/>
          <w:kern w:val="16"/>
          <w:lang w:val="hy-AM"/>
        </w:rPr>
      </w:pPr>
      <w:r w:rsidRPr="007E50F2">
        <w:rPr>
          <w:rFonts w:ascii="GHEA Grapalat" w:hAnsi="GHEA Grapalat" w:cs="Sylfaen"/>
          <w:kern w:val="16"/>
          <w:lang w:val="hy-AM"/>
        </w:rPr>
        <w:t>2020 թվականին</w:t>
      </w:r>
      <w:r w:rsidRPr="007E50F2">
        <w:rPr>
          <w:rFonts w:ascii="GHEA Grapalat" w:hAnsi="GHEA Grapalat"/>
          <w:b/>
          <w:kern w:val="16"/>
          <w:lang w:val="de-AT"/>
        </w:rPr>
        <w:t xml:space="preserve"> Հաշմանդամ</w:t>
      </w:r>
      <w:r w:rsidRPr="007E50F2">
        <w:rPr>
          <w:rFonts w:ascii="GHEA Grapalat" w:hAnsi="GHEA Grapalat"/>
          <w:b/>
          <w:kern w:val="16"/>
          <w:lang w:val="hy-AM"/>
        </w:rPr>
        <w:t xml:space="preserve">ություն ունեցող անձանց </w:t>
      </w:r>
      <w:r w:rsidRPr="007E50F2">
        <w:rPr>
          <w:rFonts w:ascii="GHEA Grapalat" w:hAnsi="GHEA Grapalat"/>
          <w:b/>
          <w:kern w:val="16"/>
          <w:lang w:val="de-AT"/>
        </w:rPr>
        <w:t>աջակցությ</w:t>
      </w:r>
      <w:r w:rsidRPr="007E50F2">
        <w:rPr>
          <w:rFonts w:ascii="GHEA Grapalat" w:hAnsi="GHEA Grapalat"/>
          <w:b/>
          <w:kern w:val="16"/>
          <w:lang w:val="hy-AM"/>
        </w:rPr>
        <w:t xml:space="preserve">ուն </w:t>
      </w:r>
      <w:r w:rsidRPr="007E50F2">
        <w:rPr>
          <w:rFonts w:ascii="GHEA Grapalat" w:hAnsi="GHEA Grapalat"/>
          <w:b/>
          <w:lang w:val="hy-AM"/>
        </w:rPr>
        <w:t xml:space="preserve">1160 </w:t>
      </w:r>
      <w:r w:rsidRPr="007E50F2">
        <w:rPr>
          <w:rFonts w:ascii="GHEA Grapalat" w:hAnsi="GHEA Grapalat" w:cs="Sylfaen"/>
          <w:kern w:val="16"/>
          <w:lang w:val="hy-AM"/>
        </w:rPr>
        <w:t>շրջանակներում  տրամադրվել է  12012 աջակցող միջոց, խնամքի և սոցիալ-վերականգնողական ծառայություններ են ստացել 440 անձ, փաստացի ծախսվել է 1,137,217.1 հազ. դրամ:</w:t>
      </w:r>
    </w:p>
    <w:p w:rsidR="006F77E5" w:rsidRPr="007E50F2" w:rsidRDefault="006F77E5" w:rsidP="006F77E5">
      <w:pPr>
        <w:spacing w:after="0" w:line="240" w:lineRule="auto"/>
        <w:ind w:firstLine="630"/>
        <w:jc w:val="both"/>
        <w:rPr>
          <w:rFonts w:ascii="GHEA Grapalat" w:hAnsi="GHEA Grapalat" w:cs="Sylfaen"/>
          <w:kern w:val="16"/>
          <w:lang w:val="hy-AM"/>
        </w:rPr>
      </w:pPr>
      <w:r w:rsidRPr="007E50F2">
        <w:rPr>
          <w:rFonts w:ascii="GHEA Grapalat" w:hAnsi="GHEA Grapalat" w:cs="Sylfaen"/>
          <w:kern w:val="16"/>
          <w:lang w:val="hy-AM"/>
        </w:rPr>
        <w:t>2021 թվականին նախատեսվում է տրամադրել 13311 աջակցող միջոց և կազմակերպել 100 աջակցող միջոցների վերանորոգում, սոցիալ-վերականգնողական ծառայություններ մատուցել ցերեկային խնամքի կենտրոններում 440 անձի և շուրջօրյա խնամքը կազմակերպել համայնքահենք խմբային փոքր տներում 62 հաշմանդամություն ունեցող անձի` որի համար հատկացվել է 1,190,216.9 հազ. դրամ:</w:t>
      </w:r>
    </w:p>
    <w:p w:rsidR="006F77E5" w:rsidRPr="007E50F2" w:rsidRDefault="006F77E5" w:rsidP="006F77E5">
      <w:pPr>
        <w:spacing w:after="0" w:line="240" w:lineRule="auto"/>
        <w:ind w:firstLine="630"/>
        <w:jc w:val="both"/>
        <w:rPr>
          <w:rFonts w:ascii="GHEA Grapalat" w:eastAsia="Times New Roman" w:hAnsi="GHEA Grapalat" w:cs="Times New Roman"/>
          <w:b/>
          <w:kern w:val="16"/>
          <w:szCs w:val="20"/>
          <w:lang w:val="hy-AM"/>
        </w:rPr>
      </w:pPr>
      <w:r w:rsidRPr="007E50F2">
        <w:rPr>
          <w:rFonts w:ascii="GHEA Grapalat" w:hAnsi="GHEA Grapalat" w:cs="Sylfaen"/>
          <w:kern w:val="16"/>
          <w:lang w:val="hy-AM"/>
        </w:rPr>
        <w:t>2022 թվականին նախատեսվում է տրամադրել 15430 աջակցող միջոց և կազմակերպել 120 աջակցող միջոցների վերանորոգում, սոցիալ-վերականգնողական ծառայություններ մատուցել ցերեկային խնամքի կենտրոններում 440 անձի և շուրջօրյա խնամքը կազմակերպել համայնքահենք խմբային փոքր տներում` 62 անձի, որի համար ակնկալվում է  1,486,198.33 հազ. դրամ:</w:t>
      </w:r>
    </w:p>
    <w:p w:rsidR="006F77E5" w:rsidRPr="007E50F2" w:rsidRDefault="006F77E5" w:rsidP="00800AAE">
      <w:pPr>
        <w:spacing w:before="120" w:after="120" w:line="240" w:lineRule="auto"/>
        <w:jc w:val="both"/>
        <w:rPr>
          <w:rFonts w:ascii="GHEA Grapalat" w:eastAsia="Times New Roman" w:hAnsi="GHEA Grapalat" w:cs="Times New Roman"/>
          <w:b/>
          <w:kern w:val="16"/>
          <w:szCs w:val="20"/>
          <w:lang w:val="hy-AM"/>
        </w:rPr>
      </w:pPr>
    </w:p>
    <w:p w:rsidR="00F02F4C" w:rsidRPr="007E50F2" w:rsidRDefault="00F02F4C" w:rsidP="007308C1">
      <w:pPr>
        <w:spacing w:before="120" w:after="120" w:line="240" w:lineRule="auto"/>
        <w:jc w:val="center"/>
        <w:rPr>
          <w:rFonts w:ascii="GHEA Grapalat" w:eastAsia="Times New Roman" w:hAnsi="GHEA Grapalat" w:cs="Times New Roman"/>
          <w:b/>
          <w:kern w:val="16"/>
          <w:szCs w:val="20"/>
          <w:lang w:val="hy-AM"/>
        </w:rPr>
      </w:pPr>
      <w:r w:rsidRPr="007E50F2">
        <w:rPr>
          <w:rFonts w:ascii="GHEA Grapalat" w:eastAsia="Times New Roman" w:hAnsi="GHEA Grapalat" w:cs="Times New Roman"/>
          <w:b/>
          <w:kern w:val="16"/>
          <w:szCs w:val="20"/>
          <w:lang w:val="hy-AM"/>
        </w:rPr>
        <w:t xml:space="preserve">Ավանդների փոխհատուցում </w:t>
      </w:r>
      <w:r w:rsidR="00993FB5" w:rsidRPr="007E50F2">
        <w:rPr>
          <w:rFonts w:ascii="GHEA Grapalat" w:eastAsia="Times New Roman" w:hAnsi="GHEA Grapalat" w:cs="Times New Roman"/>
          <w:b/>
          <w:kern w:val="16"/>
          <w:szCs w:val="20"/>
          <w:lang w:val="hy-AM"/>
        </w:rPr>
        <w:t>(1184</w:t>
      </w:r>
      <w:r w:rsidRPr="007E50F2">
        <w:rPr>
          <w:rFonts w:ascii="GHEA Grapalat" w:eastAsia="Times New Roman" w:hAnsi="GHEA Grapalat" w:cs="Times New Roman"/>
          <w:b/>
          <w:kern w:val="16"/>
          <w:szCs w:val="20"/>
          <w:lang w:val="hy-AM"/>
        </w:rPr>
        <w:t>)</w:t>
      </w:r>
    </w:p>
    <w:p w:rsidR="00405860" w:rsidRPr="007E50F2" w:rsidRDefault="00405860" w:rsidP="00405860">
      <w:pPr>
        <w:widowControl w:val="0"/>
        <w:spacing w:after="0" w:line="240" w:lineRule="auto"/>
        <w:ind w:firstLine="720"/>
        <w:jc w:val="both"/>
        <w:rPr>
          <w:rFonts w:ascii="GHEA Grapalat" w:eastAsia="GHEA Grapalat" w:hAnsi="GHEA Grapalat" w:cs="GHEA Grapalat"/>
          <w:color w:val="000000"/>
          <w:lang w:val="hy-AM"/>
        </w:rPr>
      </w:pPr>
      <w:r w:rsidRPr="007E50F2">
        <w:rPr>
          <w:rFonts w:ascii="GHEA Grapalat" w:eastAsia="GHEA Grapalat" w:hAnsi="GHEA Grapalat" w:cs="GHEA Grapalat"/>
          <w:color w:val="000000"/>
          <w:lang w:val="hy-AM"/>
        </w:rPr>
        <w:t>Տարածքային մարմինների միջոցով է իրականացվում նաև նախկին ԽՍՀՄ խնայբանկի ՀԽՍՀ հանրապետական բանկում մինչև 1993թ. հունիսի 10-ը ներդրած դրամական ավանդների դիմաց փոխհատուցումը:</w:t>
      </w:r>
    </w:p>
    <w:p w:rsidR="00405860" w:rsidRPr="007E50F2" w:rsidRDefault="00405860" w:rsidP="00405860">
      <w:pPr>
        <w:widowControl w:val="0"/>
        <w:spacing w:after="0" w:line="240" w:lineRule="auto"/>
        <w:contextualSpacing/>
        <w:jc w:val="both"/>
        <w:rPr>
          <w:rFonts w:ascii="GHEA Grapalat" w:eastAsia="GHEA Grapalat" w:hAnsi="GHEA Grapalat" w:cs="GHEA Grapalat"/>
          <w:color w:val="000000"/>
          <w:lang w:val="hy-AM"/>
        </w:rPr>
      </w:pPr>
      <w:r w:rsidRPr="007E50F2">
        <w:rPr>
          <w:rFonts w:ascii="GHEA Grapalat" w:eastAsia="GHEA Grapalat" w:hAnsi="GHEA Grapalat" w:cs="GHEA Grapalat"/>
          <w:color w:val="000000"/>
          <w:lang w:val="hy-AM"/>
        </w:rPr>
        <w:tab/>
        <w:t xml:space="preserve">«ՎՏԲ-Հայաստան» ՓԲԸ-ում ավանդատու հանդիսացող քաղաքացիների, որպես նախկին ԽՍՀՄ Խնայբանկի ՀԽՍՀ հանրապետական բանկում մինչև 1993 թվականի հունիսի 10-ը ներդրված դրամական ավանդների դիմաց փոխհատուցման (այսուհետ՝ ավանդի փոխհատուցում) ծրագրի շրջանակում տարեց (մինչև 1936թ. ներառյալ ծնված) քաղաքացիներին  տրամադրել  ավանդի փոխհատուցում: Ավանդի փոխհատուցման տրամադրման հարաբերությունները կարգավորվում են ՀՀ </w:t>
      </w:r>
      <w:r w:rsidRPr="007E50F2">
        <w:rPr>
          <w:rFonts w:ascii="GHEA Grapalat" w:eastAsia="GHEA Grapalat" w:hAnsi="GHEA Grapalat" w:cs="GHEA Grapalat"/>
          <w:color w:val="000000"/>
          <w:lang w:val="hy-AM"/>
        </w:rPr>
        <w:lastRenderedPageBreak/>
        <w:t xml:space="preserve">պետական բյուջեի մասին օրենքներով և ՀՀ կառավարության որոշմամբ: </w:t>
      </w:r>
    </w:p>
    <w:p w:rsidR="00CF7B17" w:rsidRPr="007E50F2" w:rsidRDefault="00405860" w:rsidP="00405860">
      <w:pPr>
        <w:spacing w:after="0" w:line="240" w:lineRule="auto"/>
        <w:jc w:val="both"/>
        <w:rPr>
          <w:rFonts w:ascii="GHEA Grapalat" w:eastAsia="GHEA Grapalat" w:hAnsi="GHEA Grapalat" w:cs="GHEA Grapalat"/>
          <w:color w:val="000000"/>
          <w:lang w:val="hy-AM"/>
        </w:rPr>
      </w:pPr>
      <w:r w:rsidRPr="007E50F2">
        <w:rPr>
          <w:rFonts w:ascii="GHEA Grapalat" w:eastAsia="GHEA Grapalat" w:hAnsi="GHEA Grapalat" w:cs="GHEA Grapalat"/>
          <w:color w:val="000000"/>
          <w:lang w:val="hy-AM"/>
        </w:rPr>
        <w:tab/>
        <w:t xml:space="preserve">Ավանդի փոխհատուցման համար 2020 թ. համար նախատեսվել է 1,200,000.0 հազար դրամ, փաստացի կատարողականը կազմել </w:t>
      </w:r>
      <w:r w:rsidRPr="007E50F2">
        <w:rPr>
          <w:rFonts w:ascii="GHEA Grapalat" w:eastAsia="GHEA Grapalat" w:hAnsi="GHEA Grapalat" w:cs="GHEA Grapalat"/>
          <w:lang w:val="hy-AM"/>
        </w:rPr>
        <w:t xml:space="preserve">է 1,196.299.9 հազ. դրամ </w:t>
      </w:r>
      <w:r w:rsidRPr="007E50F2">
        <w:rPr>
          <w:rFonts w:ascii="GHEA Grapalat" w:eastAsia="GHEA Grapalat" w:hAnsi="GHEA Grapalat" w:cs="GHEA Grapalat"/>
          <w:color w:val="000000"/>
          <w:lang w:val="hy-AM"/>
        </w:rPr>
        <w:t>կամ նախատեսվածի 99.7%-ը, փոխհատուցում են ստացել շուրջ 5721 ավանդատու` մինչև 1936 թ. դեկտեմբերի 31-ը ներառյալ ծնված անդամներին (վճարվել է շուրջ 5498 ավանդատուի), ՀՀ պաշտպանության մարտական գործողությունների մասնակից, մարտական գործողությունների հետևանքով չօգտագործվող և հակառակորդի կողմից հողատարածքների գնդակոծման դեպքեր ունեցող` ՀՀ սահմանամերձ համայնքներում` բնակչության պետական ռեգիստրում 2014 թ. օգոստոսի 1-ի դրությամբ հաշվառված անձանց (վճարվել է 213 ավանդատուի), Հայաստանի Հանրապետության պաշտպանության մարտական գործողություններին մասնակցելու կամ մարտական հերթապահություն կամ հատուկ առաջադրանք կատարելու ժամանակ զոհված (մահացած) զինծառայողների կամ կամավորականների կամ անհայտ կորածների անունով ներդրված ավանդը ժառանգած անձինք (վճարվել է 10 ավանդատուի): 2021 թ. իրավունք է տրվել, որ ավանդի փոխհատուցում կարող են ստանալ նաև մինչև 1938 թ. դեկտեմբերի 31-ը ծնված անձինք, նախատեսվել է շուրջ 1.2 մլրդ. դրամ, իսկ անձերի թիվ սահմանվել է շուրջ 6500 ընտանիք: Նախատեսվում է ՝</w:t>
      </w:r>
    </w:p>
    <w:p w:rsidR="0098013C" w:rsidRPr="007E50F2" w:rsidRDefault="0098013C" w:rsidP="00CF7B17">
      <w:pPr>
        <w:widowControl w:val="0"/>
        <w:spacing w:after="0" w:line="240" w:lineRule="auto"/>
        <w:contextualSpacing/>
        <w:jc w:val="both"/>
        <w:rPr>
          <w:rFonts w:ascii="GHEA Grapalat" w:eastAsia="GHEA Grapalat" w:hAnsi="GHEA Grapalat" w:cs="GHEA Grapalat"/>
          <w:color w:val="000000"/>
          <w:lang w:val="hy-AM"/>
        </w:rPr>
      </w:pPr>
    </w:p>
    <w:p w:rsidR="00CF7B17" w:rsidRPr="007E50F2" w:rsidRDefault="00CF7B17" w:rsidP="00CF7B17">
      <w:pPr>
        <w:widowControl w:val="0"/>
        <w:spacing w:after="0" w:line="240" w:lineRule="auto"/>
        <w:contextualSpacing/>
        <w:jc w:val="both"/>
        <w:rPr>
          <w:rFonts w:ascii="GHEA Grapalat" w:eastAsia="GHEA Grapalat" w:hAnsi="GHEA Grapalat" w:cs="GHEA Grapalat"/>
          <w:color w:val="000000"/>
          <w:sz w:val="20"/>
          <w:szCs w:val="20"/>
          <w:lang w:val="hy-AM"/>
        </w:rPr>
      </w:pPr>
      <w:r w:rsidRPr="007E50F2">
        <w:rPr>
          <w:rFonts w:ascii="GHEA Grapalat" w:eastAsia="GHEA Grapalat" w:hAnsi="GHEA Grapalat" w:cs="GHEA Grapalat"/>
          <w:color w:val="000000"/>
          <w:sz w:val="20"/>
          <w:szCs w:val="20"/>
        </w:rPr>
        <w:t>202</w:t>
      </w:r>
      <w:r w:rsidR="00E14EAD" w:rsidRPr="007E50F2">
        <w:rPr>
          <w:rFonts w:ascii="GHEA Grapalat" w:eastAsia="GHEA Grapalat" w:hAnsi="GHEA Grapalat" w:cs="GHEA Grapalat"/>
          <w:color w:val="000000"/>
          <w:sz w:val="20"/>
          <w:szCs w:val="20"/>
          <w:lang w:val="hy-AM"/>
        </w:rPr>
        <w:t>2</w:t>
      </w:r>
      <w:r w:rsidRPr="007E50F2">
        <w:rPr>
          <w:rFonts w:ascii="GHEA Grapalat" w:eastAsia="GHEA Grapalat" w:hAnsi="GHEA Grapalat" w:cs="GHEA Grapalat"/>
          <w:color w:val="000000"/>
          <w:sz w:val="20"/>
          <w:szCs w:val="20"/>
        </w:rPr>
        <w:t>-202</w:t>
      </w:r>
      <w:r w:rsidR="00E14EAD" w:rsidRPr="007E50F2">
        <w:rPr>
          <w:rFonts w:ascii="GHEA Grapalat" w:eastAsia="GHEA Grapalat" w:hAnsi="GHEA Grapalat" w:cs="GHEA Grapalat"/>
          <w:color w:val="000000"/>
          <w:sz w:val="20"/>
          <w:szCs w:val="20"/>
          <w:lang w:val="hy-AM"/>
        </w:rPr>
        <w:t>4</w:t>
      </w:r>
      <w:r w:rsidRPr="007E50F2">
        <w:rPr>
          <w:rFonts w:ascii="GHEA Grapalat" w:eastAsia="GHEA Grapalat" w:hAnsi="GHEA Grapalat" w:cs="GHEA Grapalat"/>
          <w:color w:val="000000"/>
          <w:sz w:val="20"/>
          <w:szCs w:val="20"/>
          <w:lang w:val="hy-AM"/>
        </w:rPr>
        <w:t xml:space="preserve">թթ. </w:t>
      </w:r>
    </w:p>
    <w:tbl>
      <w:tblPr>
        <w:tblW w:w="10455" w:type="dxa"/>
        <w:tblInd w:w="93" w:type="dxa"/>
        <w:tblLook w:val="04A0" w:firstRow="1" w:lastRow="0" w:firstColumn="1" w:lastColumn="0" w:noHBand="0" w:noVBand="1"/>
      </w:tblPr>
      <w:tblGrid>
        <w:gridCol w:w="638"/>
        <w:gridCol w:w="1357"/>
        <w:gridCol w:w="1350"/>
        <w:gridCol w:w="2250"/>
        <w:gridCol w:w="1980"/>
        <w:gridCol w:w="2880"/>
      </w:tblGrid>
      <w:tr w:rsidR="00E14EAD" w:rsidRPr="00A8552C" w:rsidTr="00243CCE">
        <w:trPr>
          <w:trHeight w:val="1290"/>
        </w:trPr>
        <w:tc>
          <w:tcPr>
            <w:tcW w:w="638" w:type="dxa"/>
            <w:tcBorders>
              <w:top w:val="single" w:sz="4" w:space="0" w:color="auto"/>
              <w:left w:val="single" w:sz="4" w:space="0" w:color="auto"/>
              <w:bottom w:val="single" w:sz="4" w:space="0" w:color="auto"/>
              <w:right w:val="single" w:sz="4" w:space="0" w:color="auto"/>
            </w:tcBorders>
            <w:shd w:val="clear" w:color="auto" w:fill="auto"/>
            <w:noWrap/>
            <w:hideMark/>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s="Sylfaen"/>
                <w:color w:val="000000"/>
                <w:sz w:val="20"/>
                <w:szCs w:val="20"/>
              </w:rPr>
              <w:t>հ</w:t>
            </w:r>
            <w:r w:rsidRPr="007E50F2">
              <w:rPr>
                <w:rFonts w:ascii="GHEA Grapalat" w:eastAsia="Times New Roman" w:hAnsi="GHEA Grapalat"/>
                <w:color w:val="000000"/>
                <w:sz w:val="20"/>
                <w:szCs w:val="20"/>
              </w:rPr>
              <w:t>/</w:t>
            </w:r>
            <w:r w:rsidRPr="007E50F2">
              <w:rPr>
                <w:rFonts w:ascii="GHEA Grapalat" w:eastAsia="Times New Roman" w:hAnsi="GHEA Grapalat" w:cs="Sylfaen"/>
                <w:color w:val="000000"/>
                <w:sz w:val="20"/>
                <w:szCs w:val="20"/>
              </w:rPr>
              <w:t>հ</w:t>
            </w:r>
          </w:p>
        </w:tc>
        <w:tc>
          <w:tcPr>
            <w:tcW w:w="1357" w:type="dxa"/>
            <w:tcBorders>
              <w:top w:val="single" w:sz="4" w:space="0" w:color="auto"/>
              <w:left w:val="nil"/>
              <w:bottom w:val="single" w:sz="4" w:space="0" w:color="auto"/>
              <w:right w:val="single" w:sz="4" w:space="0" w:color="auto"/>
            </w:tcBorders>
            <w:shd w:val="clear" w:color="auto" w:fill="auto"/>
            <w:hideMark/>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s="Sylfaen"/>
                <w:color w:val="000000"/>
                <w:sz w:val="20"/>
                <w:szCs w:val="20"/>
                <w:lang w:val="hy-AM"/>
              </w:rPr>
              <w:t xml:space="preserve">ծննդյան թիվ՝ </w:t>
            </w:r>
            <w:r w:rsidRPr="007E50F2">
              <w:rPr>
                <w:rFonts w:ascii="GHEA Grapalat" w:eastAsia="Times New Roman" w:hAnsi="GHEA Grapalat" w:cs="Sylfaen"/>
                <w:color w:val="000000"/>
                <w:sz w:val="20"/>
                <w:szCs w:val="20"/>
              </w:rPr>
              <w:t>տարի</w:t>
            </w:r>
          </w:p>
        </w:tc>
        <w:tc>
          <w:tcPr>
            <w:tcW w:w="1350" w:type="dxa"/>
            <w:tcBorders>
              <w:top w:val="single" w:sz="4" w:space="0" w:color="auto"/>
              <w:left w:val="nil"/>
              <w:bottom w:val="single" w:sz="4" w:space="0" w:color="auto"/>
              <w:right w:val="single" w:sz="4" w:space="0" w:color="auto"/>
            </w:tcBorders>
            <w:shd w:val="clear" w:color="auto" w:fill="auto"/>
            <w:noWrap/>
            <w:hideMark/>
          </w:tcPr>
          <w:p w:rsidR="00E14EAD" w:rsidRPr="007E50F2" w:rsidRDefault="00E14EAD" w:rsidP="00243CCE">
            <w:pPr>
              <w:spacing w:after="0"/>
              <w:jc w:val="center"/>
              <w:rPr>
                <w:rFonts w:ascii="GHEA Grapalat" w:eastAsia="Times New Roman" w:hAnsi="GHEA Grapalat"/>
                <w:color w:val="000000"/>
                <w:sz w:val="20"/>
                <w:szCs w:val="20"/>
                <w:lang w:val="hy-AM"/>
              </w:rPr>
            </w:pPr>
            <w:r w:rsidRPr="007E50F2">
              <w:rPr>
                <w:rFonts w:ascii="GHEA Grapalat" w:eastAsia="Times New Roman" w:hAnsi="GHEA Grapalat" w:cs="Sylfaen"/>
                <w:color w:val="000000"/>
                <w:sz w:val="20"/>
                <w:szCs w:val="20"/>
                <w:lang w:val="hy-AM"/>
              </w:rPr>
              <w:t xml:space="preserve">ըստ ՍԱԾ Կ/Թ ստացող </w:t>
            </w:r>
            <w:r w:rsidRPr="007E50F2">
              <w:rPr>
                <w:rFonts w:ascii="GHEA Grapalat" w:eastAsia="Times New Roman" w:hAnsi="GHEA Grapalat" w:cs="Sylfaen"/>
                <w:color w:val="000000"/>
                <w:sz w:val="20"/>
                <w:szCs w:val="20"/>
              </w:rPr>
              <w:t>անձ</w:t>
            </w:r>
            <w:r w:rsidRPr="007E50F2">
              <w:rPr>
                <w:rFonts w:ascii="GHEA Grapalat" w:eastAsia="Times New Roman" w:hAnsi="GHEA Grapalat" w:cs="Sylfaen"/>
                <w:color w:val="000000"/>
                <w:sz w:val="20"/>
                <w:szCs w:val="20"/>
                <w:lang w:val="hy-AM"/>
              </w:rPr>
              <w:t>անց թիվ</w:t>
            </w:r>
          </w:p>
        </w:tc>
        <w:tc>
          <w:tcPr>
            <w:tcW w:w="2250" w:type="dxa"/>
            <w:tcBorders>
              <w:top w:val="single" w:sz="4" w:space="0" w:color="auto"/>
              <w:left w:val="nil"/>
              <w:bottom w:val="single" w:sz="4" w:space="0" w:color="auto"/>
              <w:right w:val="single" w:sz="4" w:space="0" w:color="auto"/>
            </w:tcBorders>
            <w:shd w:val="clear" w:color="auto" w:fill="auto"/>
            <w:hideMark/>
          </w:tcPr>
          <w:p w:rsidR="00E14EAD" w:rsidRPr="007E50F2" w:rsidRDefault="00E14EAD" w:rsidP="00243CCE">
            <w:pPr>
              <w:spacing w:after="0"/>
              <w:jc w:val="center"/>
              <w:rPr>
                <w:rFonts w:ascii="GHEA Grapalat" w:eastAsia="Times New Roman" w:hAnsi="GHEA Grapalat"/>
                <w:color w:val="000000"/>
                <w:sz w:val="20"/>
                <w:szCs w:val="20"/>
                <w:lang w:val="hy-AM"/>
              </w:rPr>
            </w:pPr>
            <w:r w:rsidRPr="007E50F2">
              <w:rPr>
                <w:rFonts w:ascii="GHEA Grapalat" w:eastAsia="Times New Roman" w:hAnsi="GHEA Grapalat" w:cs="Sylfaen"/>
                <w:color w:val="000000"/>
                <w:sz w:val="20"/>
                <w:szCs w:val="20"/>
                <w:lang w:val="hy-AM"/>
              </w:rPr>
              <w:t>Ենթադրվում</w:t>
            </w:r>
            <w:r w:rsidRPr="007E50F2">
              <w:rPr>
                <w:rFonts w:ascii="GHEA Grapalat" w:eastAsia="Times New Roman" w:hAnsi="GHEA Grapalat" w:cs="Calibri"/>
                <w:color w:val="000000"/>
                <w:sz w:val="20"/>
                <w:szCs w:val="20"/>
                <w:lang w:val="hy-AM"/>
              </w:rPr>
              <w:t xml:space="preserve"> </w:t>
            </w:r>
            <w:r w:rsidRPr="007E50F2">
              <w:rPr>
                <w:rFonts w:ascii="GHEA Grapalat" w:eastAsia="Times New Roman" w:hAnsi="GHEA Grapalat" w:cs="Sylfaen"/>
                <w:color w:val="000000"/>
                <w:sz w:val="20"/>
                <w:szCs w:val="20"/>
                <w:lang w:val="hy-AM"/>
              </w:rPr>
              <w:t>է</w:t>
            </w:r>
            <w:r w:rsidRPr="007E50F2">
              <w:rPr>
                <w:rFonts w:ascii="GHEA Grapalat" w:eastAsia="Times New Roman" w:hAnsi="GHEA Grapalat" w:cs="Calibri"/>
                <w:color w:val="000000"/>
                <w:sz w:val="20"/>
                <w:szCs w:val="20"/>
                <w:lang w:val="hy-AM"/>
              </w:rPr>
              <w:t xml:space="preserve"> ,</w:t>
            </w:r>
            <w:r w:rsidRPr="007E50F2">
              <w:rPr>
                <w:rFonts w:ascii="GHEA Grapalat" w:eastAsia="Times New Roman" w:hAnsi="GHEA Grapalat"/>
                <w:color w:val="000000"/>
                <w:sz w:val="20"/>
                <w:szCs w:val="20"/>
                <w:lang w:val="hy-AM"/>
              </w:rPr>
              <w:t xml:space="preserve"> </w:t>
            </w:r>
            <w:r w:rsidRPr="007E50F2">
              <w:rPr>
                <w:rFonts w:ascii="GHEA Grapalat" w:eastAsia="Times New Roman" w:hAnsi="GHEA Grapalat" w:cs="Sylfaen"/>
                <w:color w:val="000000"/>
                <w:sz w:val="20"/>
                <w:szCs w:val="20"/>
                <w:lang w:val="hy-AM"/>
              </w:rPr>
              <w:t>որ</w:t>
            </w:r>
            <w:r w:rsidRPr="007E50F2">
              <w:rPr>
                <w:rFonts w:ascii="GHEA Grapalat" w:eastAsia="Times New Roman" w:hAnsi="GHEA Grapalat" w:cs="Calibri"/>
                <w:color w:val="000000"/>
                <w:sz w:val="20"/>
                <w:szCs w:val="20"/>
                <w:lang w:val="hy-AM"/>
              </w:rPr>
              <w:t xml:space="preserve"> </w:t>
            </w:r>
            <w:r w:rsidRPr="007E50F2">
              <w:rPr>
                <w:rFonts w:ascii="GHEA Grapalat" w:eastAsia="Times New Roman" w:hAnsi="GHEA Grapalat" w:cs="Sylfaen"/>
                <w:color w:val="000000"/>
                <w:sz w:val="20"/>
                <w:szCs w:val="20"/>
                <w:lang w:val="hy-AM"/>
              </w:rPr>
              <w:t>անձանց</w:t>
            </w:r>
            <w:r w:rsidRPr="007E50F2">
              <w:rPr>
                <w:rFonts w:ascii="GHEA Grapalat" w:eastAsia="Times New Roman" w:hAnsi="GHEA Grapalat" w:cs="Calibri"/>
                <w:color w:val="000000"/>
                <w:sz w:val="20"/>
                <w:szCs w:val="20"/>
                <w:lang w:val="hy-AM"/>
              </w:rPr>
              <w:t xml:space="preserve"> </w:t>
            </w:r>
            <w:r w:rsidRPr="007E50F2">
              <w:rPr>
                <w:rFonts w:ascii="GHEA Grapalat" w:eastAsia="Times New Roman" w:hAnsi="GHEA Grapalat" w:cs="Sylfaen"/>
                <w:color w:val="000000"/>
                <w:sz w:val="20"/>
                <w:szCs w:val="20"/>
                <w:lang w:val="hy-AM"/>
              </w:rPr>
              <w:t>առնվազն</w:t>
            </w:r>
            <w:r w:rsidRPr="007E50F2">
              <w:rPr>
                <w:rFonts w:ascii="GHEA Grapalat" w:eastAsia="Times New Roman" w:hAnsi="GHEA Grapalat" w:cs="Calibri"/>
                <w:color w:val="000000"/>
                <w:sz w:val="20"/>
                <w:szCs w:val="20"/>
                <w:lang w:val="hy-AM"/>
              </w:rPr>
              <w:t xml:space="preserve"> 60% </w:t>
            </w:r>
            <w:r w:rsidRPr="007E50F2">
              <w:rPr>
                <w:rFonts w:ascii="GHEA Grapalat" w:eastAsia="Times New Roman" w:hAnsi="GHEA Grapalat" w:cs="Sylfaen"/>
                <w:color w:val="000000"/>
                <w:sz w:val="20"/>
                <w:szCs w:val="20"/>
                <w:lang w:val="hy-AM"/>
              </w:rPr>
              <w:t>կունենան</w:t>
            </w:r>
            <w:r w:rsidRPr="007E50F2">
              <w:rPr>
                <w:rFonts w:ascii="GHEA Grapalat" w:eastAsia="Times New Roman" w:hAnsi="GHEA Grapalat" w:cs="Calibri"/>
                <w:color w:val="000000"/>
                <w:sz w:val="20"/>
                <w:szCs w:val="20"/>
                <w:lang w:val="hy-AM"/>
              </w:rPr>
              <w:t xml:space="preserve"> </w:t>
            </w:r>
            <w:r w:rsidRPr="007E50F2">
              <w:rPr>
                <w:rFonts w:ascii="GHEA Grapalat" w:eastAsia="Times New Roman" w:hAnsi="GHEA Grapalat" w:cs="Sylfaen"/>
                <w:color w:val="000000"/>
                <w:sz w:val="20"/>
                <w:szCs w:val="20"/>
                <w:lang w:val="hy-AM"/>
              </w:rPr>
              <w:t>խնայողություն</w:t>
            </w:r>
          </w:p>
        </w:tc>
        <w:tc>
          <w:tcPr>
            <w:tcW w:w="1980" w:type="dxa"/>
            <w:tcBorders>
              <w:top w:val="single" w:sz="4" w:space="0" w:color="auto"/>
              <w:left w:val="nil"/>
              <w:bottom w:val="single" w:sz="4" w:space="0" w:color="auto"/>
              <w:right w:val="single" w:sz="4" w:space="0" w:color="auto"/>
            </w:tcBorders>
            <w:shd w:val="clear" w:color="auto" w:fill="auto"/>
            <w:hideMark/>
          </w:tcPr>
          <w:p w:rsidR="00E14EAD" w:rsidRPr="007E50F2" w:rsidRDefault="00E14EAD" w:rsidP="00243CCE">
            <w:pPr>
              <w:spacing w:after="0"/>
              <w:jc w:val="center"/>
              <w:rPr>
                <w:rFonts w:ascii="GHEA Grapalat" w:eastAsia="Times New Roman" w:hAnsi="GHEA Grapalat"/>
                <w:color w:val="000000"/>
                <w:sz w:val="20"/>
                <w:szCs w:val="20"/>
                <w:lang w:val="hy-AM"/>
              </w:rPr>
            </w:pPr>
            <w:r w:rsidRPr="007E50F2">
              <w:rPr>
                <w:rFonts w:ascii="GHEA Grapalat" w:eastAsia="Times New Roman" w:hAnsi="GHEA Grapalat" w:cs="Sylfaen"/>
                <w:color w:val="000000"/>
                <w:sz w:val="20"/>
                <w:szCs w:val="20"/>
                <w:lang w:val="hy-AM"/>
              </w:rPr>
              <w:t>կանխատեսում՝</w:t>
            </w:r>
            <w:r w:rsidRPr="007E50F2">
              <w:rPr>
                <w:rFonts w:ascii="GHEA Grapalat" w:eastAsia="Times New Roman" w:hAnsi="GHEA Grapalat" w:cs="Calibri"/>
                <w:color w:val="000000"/>
                <w:sz w:val="20"/>
                <w:szCs w:val="20"/>
                <w:lang w:val="hy-AM"/>
              </w:rPr>
              <w:t xml:space="preserve"> 1</w:t>
            </w:r>
            <w:r w:rsidRPr="007E50F2">
              <w:rPr>
                <w:rFonts w:ascii="GHEA Grapalat" w:eastAsia="Times New Roman" w:hAnsi="GHEA Grapalat"/>
                <w:color w:val="000000"/>
                <w:sz w:val="20"/>
                <w:szCs w:val="20"/>
                <w:lang w:val="hy-AM"/>
              </w:rPr>
              <w:t xml:space="preserve"> </w:t>
            </w:r>
            <w:r w:rsidRPr="007E50F2">
              <w:rPr>
                <w:rFonts w:ascii="GHEA Grapalat" w:eastAsia="Times New Roman" w:hAnsi="GHEA Grapalat" w:cs="Sylfaen"/>
                <w:color w:val="000000"/>
                <w:sz w:val="20"/>
                <w:szCs w:val="20"/>
                <w:lang w:val="hy-AM"/>
              </w:rPr>
              <w:t>տարեց</w:t>
            </w:r>
            <w:r w:rsidRPr="007E50F2">
              <w:rPr>
                <w:rFonts w:ascii="GHEA Grapalat" w:eastAsia="Times New Roman" w:hAnsi="GHEA Grapalat" w:cs="Calibri"/>
                <w:color w:val="000000"/>
                <w:sz w:val="20"/>
                <w:szCs w:val="20"/>
                <w:lang w:val="hy-AM"/>
              </w:rPr>
              <w:t xml:space="preserve"> </w:t>
            </w:r>
            <w:r w:rsidRPr="007E50F2">
              <w:rPr>
                <w:rFonts w:ascii="GHEA Grapalat" w:eastAsia="Times New Roman" w:hAnsi="GHEA Grapalat" w:cs="Sylfaen"/>
                <w:color w:val="000000"/>
                <w:sz w:val="20"/>
                <w:szCs w:val="20"/>
                <w:lang w:val="hy-AM"/>
              </w:rPr>
              <w:t>անձի</w:t>
            </w:r>
            <w:r w:rsidRPr="007E50F2">
              <w:rPr>
                <w:rFonts w:ascii="GHEA Grapalat" w:eastAsia="Times New Roman" w:hAnsi="GHEA Grapalat" w:cs="Calibri"/>
                <w:color w:val="000000"/>
                <w:sz w:val="20"/>
                <w:szCs w:val="20"/>
                <w:lang w:val="hy-AM"/>
              </w:rPr>
              <w:t xml:space="preserve"> </w:t>
            </w:r>
            <w:r w:rsidRPr="007E50F2">
              <w:rPr>
                <w:rFonts w:ascii="GHEA Grapalat" w:eastAsia="Times New Roman" w:hAnsi="GHEA Grapalat" w:cs="Sylfaen"/>
                <w:color w:val="000000"/>
                <w:sz w:val="20"/>
                <w:szCs w:val="20"/>
                <w:lang w:val="hy-AM"/>
              </w:rPr>
              <w:t>ավանդի</w:t>
            </w:r>
            <w:r w:rsidRPr="007E50F2">
              <w:rPr>
                <w:rFonts w:ascii="GHEA Grapalat" w:eastAsia="Times New Roman" w:hAnsi="GHEA Grapalat" w:cs="Calibri"/>
                <w:color w:val="000000"/>
                <w:sz w:val="20"/>
                <w:szCs w:val="20"/>
                <w:lang w:val="hy-AM"/>
              </w:rPr>
              <w:t xml:space="preserve"> </w:t>
            </w:r>
            <w:r w:rsidRPr="007E50F2">
              <w:rPr>
                <w:rFonts w:ascii="GHEA Grapalat" w:eastAsia="Times New Roman" w:hAnsi="GHEA Grapalat" w:cs="Sylfaen"/>
                <w:color w:val="000000"/>
                <w:sz w:val="20"/>
                <w:szCs w:val="20"/>
                <w:lang w:val="hy-AM"/>
              </w:rPr>
              <w:t>միջին</w:t>
            </w:r>
            <w:r w:rsidRPr="007E50F2">
              <w:rPr>
                <w:rFonts w:ascii="GHEA Grapalat" w:eastAsia="Times New Roman" w:hAnsi="GHEA Grapalat" w:cs="Calibri"/>
                <w:color w:val="000000"/>
                <w:sz w:val="20"/>
                <w:szCs w:val="20"/>
                <w:lang w:val="hy-AM"/>
              </w:rPr>
              <w:t xml:space="preserve"> </w:t>
            </w:r>
            <w:r w:rsidRPr="007E50F2">
              <w:rPr>
                <w:rFonts w:ascii="GHEA Grapalat" w:eastAsia="Times New Roman" w:hAnsi="GHEA Grapalat" w:cs="Sylfaen"/>
                <w:color w:val="000000"/>
                <w:sz w:val="20"/>
                <w:szCs w:val="20"/>
                <w:lang w:val="hy-AM"/>
              </w:rPr>
              <w:t>չափ</w:t>
            </w:r>
          </w:p>
        </w:tc>
        <w:tc>
          <w:tcPr>
            <w:tcW w:w="2880" w:type="dxa"/>
            <w:tcBorders>
              <w:top w:val="single" w:sz="4" w:space="0" w:color="auto"/>
              <w:left w:val="nil"/>
              <w:bottom w:val="single" w:sz="4" w:space="0" w:color="auto"/>
              <w:right w:val="single" w:sz="4" w:space="0" w:color="auto"/>
            </w:tcBorders>
            <w:shd w:val="clear" w:color="auto" w:fill="auto"/>
            <w:hideMark/>
          </w:tcPr>
          <w:p w:rsidR="00E14EAD" w:rsidRPr="007E50F2" w:rsidRDefault="00E14EAD" w:rsidP="00243CCE">
            <w:pPr>
              <w:spacing w:after="0"/>
              <w:jc w:val="center"/>
              <w:rPr>
                <w:rFonts w:ascii="GHEA Grapalat" w:eastAsia="Times New Roman" w:hAnsi="GHEA Grapalat"/>
                <w:color w:val="000000"/>
                <w:sz w:val="20"/>
                <w:szCs w:val="20"/>
                <w:lang w:val="hy-AM"/>
              </w:rPr>
            </w:pPr>
            <w:r w:rsidRPr="007E50F2">
              <w:rPr>
                <w:rFonts w:ascii="GHEA Grapalat" w:eastAsia="Times New Roman" w:hAnsi="GHEA Grapalat" w:cs="Sylfaen"/>
                <w:color w:val="000000"/>
                <w:sz w:val="20"/>
                <w:szCs w:val="20"/>
                <w:lang w:val="hy-AM"/>
              </w:rPr>
              <w:t>ավանդի</w:t>
            </w:r>
            <w:r w:rsidRPr="007E50F2">
              <w:rPr>
                <w:rFonts w:ascii="GHEA Grapalat" w:eastAsia="Times New Roman" w:hAnsi="GHEA Grapalat"/>
                <w:color w:val="000000"/>
                <w:sz w:val="20"/>
                <w:szCs w:val="20"/>
                <w:lang w:val="hy-AM"/>
              </w:rPr>
              <w:t xml:space="preserve"> </w:t>
            </w:r>
            <w:r w:rsidRPr="007E50F2">
              <w:rPr>
                <w:rFonts w:ascii="GHEA Grapalat" w:eastAsia="Times New Roman" w:hAnsi="GHEA Grapalat" w:cs="Sylfaen"/>
                <w:color w:val="000000"/>
                <w:sz w:val="20"/>
                <w:szCs w:val="20"/>
                <w:lang w:val="hy-AM"/>
              </w:rPr>
              <w:t>փոխհատուցման</w:t>
            </w:r>
            <w:r w:rsidRPr="007E50F2">
              <w:rPr>
                <w:rFonts w:ascii="GHEA Grapalat" w:eastAsia="Times New Roman" w:hAnsi="GHEA Grapalat" w:cs="Calibri"/>
                <w:color w:val="000000"/>
                <w:sz w:val="20"/>
                <w:szCs w:val="20"/>
                <w:lang w:val="hy-AM"/>
              </w:rPr>
              <w:t xml:space="preserve"> </w:t>
            </w:r>
            <w:r w:rsidRPr="007E50F2">
              <w:rPr>
                <w:rFonts w:ascii="GHEA Grapalat" w:eastAsia="Times New Roman" w:hAnsi="GHEA Grapalat" w:cs="Sylfaen"/>
                <w:color w:val="000000"/>
                <w:sz w:val="20"/>
                <w:szCs w:val="20"/>
                <w:lang w:val="hy-AM"/>
              </w:rPr>
              <w:t>համար</w:t>
            </w:r>
            <w:r w:rsidRPr="007E50F2">
              <w:rPr>
                <w:rFonts w:ascii="GHEA Grapalat" w:eastAsia="Times New Roman" w:hAnsi="GHEA Grapalat" w:cs="Calibri"/>
                <w:color w:val="000000"/>
                <w:sz w:val="20"/>
                <w:szCs w:val="20"/>
                <w:lang w:val="hy-AM"/>
              </w:rPr>
              <w:t xml:space="preserve"> </w:t>
            </w:r>
            <w:r w:rsidRPr="007E50F2">
              <w:rPr>
                <w:rFonts w:ascii="GHEA Grapalat" w:eastAsia="Times New Roman" w:hAnsi="GHEA Grapalat" w:cs="Sylfaen"/>
                <w:color w:val="000000"/>
                <w:sz w:val="20"/>
                <w:szCs w:val="20"/>
                <w:lang w:val="hy-AM"/>
              </w:rPr>
              <w:t>անհրաժեշտ գումար</w:t>
            </w:r>
          </w:p>
        </w:tc>
      </w:tr>
      <w:tr w:rsidR="00E14EAD" w:rsidRPr="007E50F2" w:rsidTr="00243CCE">
        <w:trPr>
          <w:trHeight w:val="300"/>
        </w:trPr>
        <w:tc>
          <w:tcPr>
            <w:tcW w:w="638" w:type="dxa"/>
            <w:tcBorders>
              <w:top w:val="nil"/>
              <w:left w:val="single" w:sz="4" w:space="0" w:color="auto"/>
              <w:bottom w:val="single" w:sz="4" w:space="0" w:color="auto"/>
              <w:right w:val="single" w:sz="4" w:space="0" w:color="auto"/>
            </w:tcBorders>
            <w:shd w:val="clear" w:color="000000" w:fill="BFBFBF"/>
            <w:noWrap/>
            <w:vAlign w:val="bottom"/>
            <w:hideMark/>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1</w:t>
            </w:r>
          </w:p>
        </w:tc>
        <w:tc>
          <w:tcPr>
            <w:tcW w:w="1357" w:type="dxa"/>
            <w:tcBorders>
              <w:top w:val="nil"/>
              <w:left w:val="nil"/>
              <w:bottom w:val="single" w:sz="4" w:space="0" w:color="auto"/>
              <w:right w:val="single" w:sz="4" w:space="0" w:color="auto"/>
            </w:tcBorders>
            <w:shd w:val="clear" w:color="000000" w:fill="BFBFBF"/>
            <w:vAlign w:val="bottom"/>
            <w:hideMark/>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2</w:t>
            </w:r>
          </w:p>
        </w:tc>
        <w:tc>
          <w:tcPr>
            <w:tcW w:w="1350" w:type="dxa"/>
            <w:tcBorders>
              <w:top w:val="nil"/>
              <w:left w:val="nil"/>
              <w:bottom w:val="single" w:sz="4" w:space="0" w:color="auto"/>
              <w:right w:val="single" w:sz="4" w:space="0" w:color="auto"/>
            </w:tcBorders>
            <w:shd w:val="clear" w:color="000000" w:fill="BFBFBF"/>
            <w:noWrap/>
            <w:vAlign w:val="bottom"/>
            <w:hideMark/>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3</w:t>
            </w:r>
          </w:p>
        </w:tc>
        <w:tc>
          <w:tcPr>
            <w:tcW w:w="2250" w:type="dxa"/>
            <w:tcBorders>
              <w:top w:val="nil"/>
              <w:left w:val="nil"/>
              <w:bottom w:val="single" w:sz="4" w:space="0" w:color="auto"/>
              <w:right w:val="single" w:sz="4" w:space="0" w:color="auto"/>
            </w:tcBorders>
            <w:shd w:val="clear" w:color="000000" w:fill="BFBFBF"/>
            <w:vAlign w:val="bottom"/>
            <w:hideMark/>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4</w:t>
            </w:r>
          </w:p>
        </w:tc>
        <w:tc>
          <w:tcPr>
            <w:tcW w:w="1980" w:type="dxa"/>
            <w:tcBorders>
              <w:top w:val="nil"/>
              <w:left w:val="nil"/>
              <w:bottom w:val="single" w:sz="4" w:space="0" w:color="auto"/>
              <w:right w:val="single" w:sz="4" w:space="0" w:color="auto"/>
            </w:tcBorders>
            <w:shd w:val="clear" w:color="000000" w:fill="BFBFBF"/>
            <w:noWrap/>
            <w:vAlign w:val="bottom"/>
            <w:hideMark/>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5</w:t>
            </w:r>
          </w:p>
        </w:tc>
        <w:tc>
          <w:tcPr>
            <w:tcW w:w="2880" w:type="dxa"/>
            <w:tcBorders>
              <w:top w:val="nil"/>
              <w:left w:val="nil"/>
              <w:bottom w:val="single" w:sz="4" w:space="0" w:color="auto"/>
              <w:right w:val="single" w:sz="4" w:space="0" w:color="auto"/>
            </w:tcBorders>
            <w:shd w:val="clear" w:color="000000" w:fill="BFBFBF"/>
            <w:vAlign w:val="bottom"/>
            <w:hideMark/>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6</w:t>
            </w:r>
          </w:p>
        </w:tc>
      </w:tr>
      <w:tr w:rsidR="00E14EAD" w:rsidRPr="007E50F2" w:rsidTr="00243CCE">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1</w:t>
            </w:r>
          </w:p>
        </w:tc>
        <w:tc>
          <w:tcPr>
            <w:tcW w:w="1357" w:type="dxa"/>
            <w:tcBorders>
              <w:top w:val="nil"/>
              <w:left w:val="nil"/>
              <w:bottom w:val="single" w:sz="4" w:space="0" w:color="auto"/>
              <w:right w:val="single" w:sz="4" w:space="0" w:color="auto"/>
            </w:tcBorders>
            <w:shd w:val="clear" w:color="auto" w:fill="auto"/>
            <w:vAlign w:val="bottom"/>
            <w:hideMark/>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1939</w:t>
            </w:r>
          </w:p>
        </w:tc>
        <w:tc>
          <w:tcPr>
            <w:tcW w:w="1350" w:type="dxa"/>
            <w:tcBorders>
              <w:top w:val="nil"/>
              <w:left w:val="nil"/>
              <w:bottom w:val="single" w:sz="4" w:space="0" w:color="auto"/>
              <w:right w:val="single" w:sz="4" w:space="0" w:color="auto"/>
            </w:tcBorders>
            <w:shd w:val="clear" w:color="auto" w:fill="auto"/>
            <w:noWrap/>
            <w:vAlign w:val="bottom"/>
            <w:hideMark/>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12167</w:t>
            </w:r>
          </w:p>
        </w:tc>
        <w:tc>
          <w:tcPr>
            <w:tcW w:w="2250" w:type="dxa"/>
            <w:tcBorders>
              <w:top w:val="nil"/>
              <w:left w:val="nil"/>
              <w:bottom w:val="single" w:sz="4" w:space="0" w:color="auto"/>
              <w:right w:val="single" w:sz="4" w:space="0" w:color="auto"/>
            </w:tcBorders>
            <w:shd w:val="clear" w:color="auto" w:fill="auto"/>
            <w:noWrap/>
            <w:vAlign w:val="bottom"/>
            <w:hideMark/>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7300</w:t>
            </w:r>
          </w:p>
        </w:tc>
        <w:tc>
          <w:tcPr>
            <w:tcW w:w="1980" w:type="dxa"/>
            <w:tcBorders>
              <w:top w:val="nil"/>
              <w:left w:val="nil"/>
              <w:bottom w:val="single" w:sz="4" w:space="0" w:color="auto"/>
              <w:right w:val="single" w:sz="4" w:space="0" w:color="auto"/>
            </w:tcBorders>
            <w:shd w:val="clear" w:color="auto" w:fill="auto"/>
            <w:noWrap/>
            <w:vAlign w:val="bottom"/>
            <w:hideMark/>
          </w:tcPr>
          <w:p w:rsidR="00E14EAD" w:rsidRPr="007E50F2" w:rsidRDefault="00E14EAD" w:rsidP="00243CCE">
            <w:pPr>
              <w:spacing w:after="0" w:line="240" w:lineRule="auto"/>
              <w:jc w:val="center"/>
              <w:rPr>
                <w:rFonts w:ascii="GHEA Grapalat" w:eastAsia="Times New Roman" w:hAnsi="GHEA Grapalat" w:cs="Calibri"/>
                <w:color w:val="000000"/>
                <w:sz w:val="20"/>
                <w:szCs w:val="20"/>
              </w:rPr>
            </w:pPr>
            <w:r w:rsidRPr="007E50F2">
              <w:rPr>
                <w:rFonts w:ascii="GHEA Grapalat" w:eastAsia="Times New Roman" w:hAnsi="GHEA Grapalat"/>
                <w:color w:val="000000"/>
                <w:sz w:val="20"/>
                <w:szCs w:val="20"/>
              </w:rPr>
              <w:t>180000</w:t>
            </w:r>
          </w:p>
        </w:tc>
        <w:tc>
          <w:tcPr>
            <w:tcW w:w="2880" w:type="dxa"/>
            <w:tcBorders>
              <w:top w:val="nil"/>
              <w:left w:val="nil"/>
              <w:bottom w:val="single" w:sz="4" w:space="0" w:color="auto"/>
              <w:right w:val="single" w:sz="4" w:space="0" w:color="auto"/>
            </w:tcBorders>
            <w:shd w:val="clear" w:color="auto" w:fill="auto"/>
            <w:noWrap/>
            <w:vAlign w:val="bottom"/>
            <w:hideMark/>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s="Calibri"/>
                <w:color w:val="000000"/>
                <w:sz w:val="20"/>
                <w:szCs w:val="20"/>
              </w:rPr>
              <w:t>1,314,000,000</w:t>
            </w:r>
          </w:p>
        </w:tc>
      </w:tr>
      <w:tr w:rsidR="00E14EAD" w:rsidRPr="007E50F2" w:rsidTr="00243CCE">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2</w:t>
            </w:r>
          </w:p>
        </w:tc>
        <w:tc>
          <w:tcPr>
            <w:tcW w:w="1357" w:type="dxa"/>
            <w:tcBorders>
              <w:top w:val="nil"/>
              <w:left w:val="nil"/>
              <w:bottom w:val="single" w:sz="4" w:space="0" w:color="auto"/>
              <w:right w:val="single" w:sz="4" w:space="0" w:color="auto"/>
            </w:tcBorders>
            <w:shd w:val="clear" w:color="auto" w:fill="auto"/>
            <w:vAlign w:val="bottom"/>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1940</w:t>
            </w:r>
          </w:p>
        </w:tc>
        <w:tc>
          <w:tcPr>
            <w:tcW w:w="1350" w:type="dxa"/>
            <w:tcBorders>
              <w:top w:val="nil"/>
              <w:left w:val="nil"/>
              <w:bottom w:val="single" w:sz="4" w:space="0" w:color="auto"/>
              <w:right w:val="single" w:sz="4" w:space="0" w:color="auto"/>
            </w:tcBorders>
            <w:shd w:val="clear" w:color="auto" w:fill="auto"/>
            <w:noWrap/>
            <w:vAlign w:val="bottom"/>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14240</w:t>
            </w:r>
          </w:p>
        </w:tc>
        <w:tc>
          <w:tcPr>
            <w:tcW w:w="2250" w:type="dxa"/>
            <w:tcBorders>
              <w:top w:val="nil"/>
              <w:left w:val="nil"/>
              <w:bottom w:val="single" w:sz="4" w:space="0" w:color="auto"/>
              <w:right w:val="single" w:sz="4" w:space="0" w:color="auto"/>
            </w:tcBorders>
            <w:shd w:val="clear" w:color="auto" w:fill="auto"/>
            <w:noWrap/>
            <w:vAlign w:val="bottom"/>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8544</w:t>
            </w:r>
          </w:p>
        </w:tc>
        <w:tc>
          <w:tcPr>
            <w:tcW w:w="1980" w:type="dxa"/>
            <w:tcBorders>
              <w:top w:val="nil"/>
              <w:left w:val="nil"/>
              <w:bottom w:val="single" w:sz="4" w:space="0" w:color="auto"/>
              <w:right w:val="single" w:sz="4" w:space="0" w:color="auto"/>
            </w:tcBorders>
            <w:shd w:val="clear" w:color="auto" w:fill="auto"/>
            <w:noWrap/>
            <w:vAlign w:val="bottom"/>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 xml:space="preserve">180000 </w:t>
            </w:r>
          </w:p>
        </w:tc>
        <w:tc>
          <w:tcPr>
            <w:tcW w:w="2880" w:type="dxa"/>
            <w:tcBorders>
              <w:top w:val="nil"/>
              <w:left w:val="nil"/>
              <w:bottom w:val="single" w:sz="4" w:space="0" w:color="auto"/>
              <w:right w:val="single" w:sz="4" w:space="0" w:color="auto"/>
            </w:tcBorders>
            <w:shd w:val="clear" w:color="auto" w:fill="auto"/>
            <w:noWrap/>
            <w:vAlign w:val="bottom"/>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s="Calibri"/>
                <w:color w:val="000000"/>
                <w:sz w:val="20"/>
                <w:szCs w:val="20"/>
              </w:rPr>
              <w:t>1,537,920,000</w:t>
            </w:r>
          </w:p>
        </w:tc>
      </w:tr>
      <w:tr w:rsidR="00E14EAD" w:rsidRPr="007E50F2" w:rsidTr="00243CCE">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3</w:t>
            </w:r>
          </w:p>
        </w:tc>
        <w:tc>
          <w:tcPr>
            <w:tcW w:w="1357" w:type="dxa"/>
            <w:tcBorders>
              <w:top w:val="nil"/>
              <w:left w:val="nil"/>
              <w:bottom w:val="single" w:sz="4" w:space="0" w:color="auto"/>
              <w:right w:val="single" w:sz="4" w:space="0" w:color="auto"/>
            </w:tcBorders>
            <w:shd w:val="clear" w:color="auto" w:fill="auto"/>
            <w:vAlign w:val="bottom"/>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1941</w:t>
            </w:r>
          </w:p>
        </w:tc>
        <w:tc>
          <w:tcPr>
            <w:tcW w:w="1350" w:type="dxa"/>
            <w:tcBorders>
              <w:top w:val="nil"/>
              <w:left w:val="nil"/>
              <w:bottom w:val="single" w:sz="4" w:space="0" w:color="auto"/>
              <w:right w:val="single" w:sz="4" w:space="0" w:color="auto"/>
            </w:tcBorders>
            <w:shd w:val="clear" w:color="auto" w:fill="auto"/>
            <w:noWrap/>
            <w:vAlign w:val="bottom"/>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11860</w:t>
            </w:r>
          </w:p>
        </w:tc>
        <w:tc>
          <w:tcPr>
            <w:tcW w:w="2250" w:type="dxa"/>
            <w:tcBorders>
              <w:top w:val="nil"/>
              <w:left w:val="nil"/>
              <w:bottom w:val="single" w:sz="4" w:space="0" w:color="auto"/>
              <w:right w:val="single" w:sz="4" w:space="0" w:color="auto"/>
            </w:tcBorders>
            <w:shd w:val="clear" w:color="auto" w:fill="auto"/>
            <w:noWrap/>
            <w:vAlign w:val="bottom"/>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7116</w:t>
            </w:r>
          </w:p>
        </w:tc>
        <w:tc>
          <w:tcPr>
            <w:tcW w:w="1980" w:type="dxa"/>
            <w:tcBorders>
              <w:top w:val="nil"/>
              <w:left w:val="nil"/>
              <w:bottom w:val="single" w:sz="4" w:space="0" w:color="auto"/>
              <w:right w:val="single" w:sz="4" w:space="0" w:color="auto"/>
            </w:tcBorders>
            <w:shd w:val="clear" w:color="auto" w:fill="auto"/>
            <w:noWrap/>
            <w:vAlign w:val="bottom"/>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 xml:space="preserve">180000 </w:t>
            </w:r>
          </w:p>
        </w:tc>
        <w:tc>
          <w:tcPr>
            <w:tcW w:w="2880" w:type="dxa"/>
            <w:tcBorders>
              <w:top w:val="nil"/>
              <w:left w:val="nil"/>
              <w:bottom w:val="single" w:sz="4" w:space="0" w:color="auto"/>
              <w:right w:val="single" w:sz="4" w:space="0" w:color="auto"/>
            </w:tcBorders>
            <w:shd w:val="clear" w:color="auto" w:fill="auto"/>
            <w:noWrap/>
            <w:vAlign w:val="bottom"/>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s="Calibri"/>
                <w:color w:val="000000"/>
                <w:sz w:val="20"/>
                <w:szCs w:val="20"/>
              </w:rPr>
              <w:t>1,280,880,000</w:t>
            </w:r>
          </w:p>
        </w:tc>
      </w:tr>
      <w:tr w:rsidR="00E14EAD" w:rsidRPr="007E50F2" w:rsidTr="00243CCE">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4</w:t>
            </w:r>
          </w:p>
        </w:tc>
        <w:tc>
          <w:tcPr>
            <w:tcW w:w="1357" w:type="dxa"/>
            <w:tcBorders>
              <w:top w:val="nil"/>
              <w:left w:val="nil"/>
              <w:bottom w:val="single" w:sz="4" w:space="0" w:color="auto"/>
              <w:right w:val="single" w:sz="4" w:space="0" w:color="auto"/>
            </w:tcBorders>
            <w:shd w:val="clear" w:color="auto" w:fill="BFBFBF" w:themeFill="background1" w:themeFillShade="BF"/>
            <w:noWrap/>
            <w:vAlign w:val="bottom"/>
            <w:hideMark/>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Ընդամենը</w:t>
            </w:r>
          </w:p>
        </w:tc>
        <w:tc>
          <w:tcPr>
            <w:tcW w:w="1350" w:type="dxa"/>
            <w:tcBorders>
              <w:top w:val="nil"/>
              <w:left w:val="nil"/>
              <w:bottom w:val="single" w:sz="4" w:space="0" w:color="auto"/>
              <w:right w:val="single" w:sz="4" w:space="0" w:color="auto"/>
            </w:tcBorders>
            <w:shd w:val="clear" w:color="auto" w:fill="BFBFBF" w:themeFill="background1" w:themeFillShade="BF"/>
            <w:noWrap/>
            <w:vAlign w:val="bottom"/>
            <w:hideMark/>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73096</w:t>
            </w:r>
          </w:p>
        </w:tc>
        <w:tc>
          <w:tcPr>
            <w:tcW w:w="2250" w:type="dxa"/>
            <w:tcBorders>
              <w:top w:val="nil"/>
              <w:left w:val="nil"/>
              <w:bottom w:val="single" w:sz="4" w:space="0" w:color="auto"/>
              <w:right w:val="single" w:sz="4" w:space="0" w:color="auto"/>
            </w:tcBorders>
            <w:shd w:val="clear" w:color="auto" w:fill="BFBFBF" w:themeFill="background1" w:themeFillShade="BF"/>
            <w:noWrap/>
            <w:vAlign w:val="bottom"/>
            <w:hideMark/>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43856</w:t>
            </w:r>
          </w:p>
        </w:tc>
        <w:tc>
          <w:tcPr>
            <w:tcW w:w="1980" w:type="dxa"/>
            <w:tcBorders>
              <w:top w:val="nil"/>
              <w:left w:val="nil"/>
              <w:bottom w:val="single" w:sz="4" w:space="0" w:color="auto"/>
              <w:right w:val="single" w:sz="4" w:space="0" w:color="auto"/>
            </w:tcBorders>
            <w:shd w:val="clear" w:color="auto" w:fill="BFBFBF" w:themeFill="background1" w:themeFillShade="BF"/>
            <w:noWrap/>
            <w:vAlign w:val="bottom"/>
            <w:hideMark/>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olor w:val="000000"/>
                <w:sz w:val="20"/>
                <w:szCs w:val="20"/>
              </w:rPr>
              <w:t xml:space="preserve">180000 </w:t>
            </w:r>
          </w:p>
        </w:tc>
        <w:tc>
          <w:tcPr>
            <w:tcW w:w="2880" w:type="dxa"/>
            <w:tcBorders>
              <w:top w:val="nil"/>
              <w:left w:val="nil"/>
              <w:bottom w:val="single" w:sz="4" w:space="0" w:color="auto"/>
              <w:right w:val="single" w:sz="4" w:space="0" w:color="auto"/>
            </w:tcBorders>
            <w:shd w:val="clear" w:color="auto" w:fill="BFBFBF" w:themeFill="background1" w:themeFillShade="BF"/>
            <w:noWrap/>
            <w:vAlign w:val="bottom"/>
            <w:hideMark/>
          </w:tcPr>
          <w:p w:rsidR="00E14EAD" w:rsidRPr="007E50F2" w:rsidRDefault="00E14EAD" w:rsidP="00243CCE">
            <w:pPr>
              <w:spacing w:after="0"/>
              <w:jc w:val="center"/>
              <w:rPr>
                <w:rFonts w:ascii="GHEA Grapalat" w:eastAsia="Times New Roman" w:hAnsi="GHEA Grapalat"/>
                <w:color w:val="000000"/>
                <w:sz w:val="20"/>
                <w:szCs w:val="20"/>
              </w:rPr>
            </w:pPr>
            <w:r w:rsidRPr="007E50F2">
              <w:rPr>
                <w:rFonts w:ascii="GHEA Grapalat" w:eastAsia="Times New Roman" w:hAnsi="GHEA Grapalat" w:cs="Calibri"/>
                <w:color w:val="000000"/>
                <w:sz w:val="20"/>
                <w:szCs w:val="20"/>
              </w:rPr>
              <w:t>4,132,800,000</w:t>
            </w:r>
          </w:p>
        </w:tc>
      </w:tr>
    </w:tbl>
    <w:p w:rsidR="00E14EAD" w:rsidRPr="007E50F2" w:rsidRDefault="00E14EAD" w:rsidP="00CF7B17">
      <w:pPr>
        <w:spacing w:before="120" w:after="120" w:line="240" w:lineRule="auto"/>
        <w:jc w:val="both"/>
        <w:rPr>
          <w:rFonts w:ascii="GHEA Grapalat" w:eastAsia="Times New Roman" w:hAnsi="GHEA Grapalat" w:cs="Times New Roman"/>
          <w:b/>
          <w:kern w:val="16"/>
          <w:szCs w:val="20"/>
        </w:rPr>
      </w:pPr>
    </w:p>
    <w:p w:rsidR="003F530C" w:rsidRPr="007E50F2" w:rsidRDefault="003F530C" w:rsidP="007308C1">
      <w:pPr>
        <w:spacing w:before="120" w:after="120" w:line="240" w:lineRule="auto"/>
        <w:jc w:val="center"/>
        <w:rPr>
          <w:rFonts w:ascii="GHEA Grapalat" w:eastAsia="Times New Roman" w:hAnsi="GHEA Grapalat" w:cs="Times New Roman"/>
          <w:b/>
          <w:kern w:val="16"/>
          <w:lang w:val="hy-AM"/>
        </w:rPr>
      </w:pPr>
      <w:r w:rsidRPr="007E50F2">
        <w:rPr>
          <w:rFonts w:ascii="GHEA Grapalat" w:eastAsia="Times New Roman" w:hAnsi="GHEA Grapalat" w:cs="Times New Roman"/>
          <w:b/>
          <w:kern w:val="16"/>
          <w:lang w:val="hy-AM"/>
        </w:rPr>
        <w:t>Սոցիալական ապահովություն (1205)</w:t>
      </w:r>
    </w:p>
    <w:p w:rsidR="00387620" w:rsidRPr="007E50F2" w:rsidRDefault="00387620" w:rsidP="00387620">
      <w:pPr>
        <w:pStyle w:val="BodyText"/>
        <w:numPr>
          <w:ilvl w:val="0"/>
          <w:numId w:val="5"/>
        </w:numPr>
        <w:tabs>
          <w:tab w:val="left" w:pos="90"/>
          <w:tab w:val="left" w:pos="1170"/>
        </w:tabs>
        <w:overflowPunct/>
        <w:autoSpaceDE/>
        <w:autoSpaceDN/>
        <w:adjustRightInd/>
        <w:spacing w:before="120" w:after="120" w:line="240" w:lineRule="auto"/>
        <w:ind w:left="90" w:right="360" w:firstLine="810"/>
        <w:jc w:val="both"/>
        <w:textAlignment w:val="auto"/>
        <w:rPr>
          <w:rFonts w:ascii="GHEA Grapalat" w:hAnsi="GHEA Grapalat" w:cs="Sylfaen"/>
          <w:b w:val="0"/>
          <w:sz w:val="22"/>
          <w:szCs w:val="22"/>
          <w:lang w:val="hy-AM"/>
        </w:rPr>
      </w:pPr>
      <w:r w:rsidRPr="007E50F2">
        <w:rPr>
          <w:rFonts w:ascii="GHEA Grapalat" w:hAnsi="GHEA Grapalat" w:cs="Sylfaen"/>
          <w:sz w:val="22"/>
          <w:szCs w:val="22"/>
          <w:lang w:val="af-ZA"/>
        </w:rPr>
        <w:t>Ծերության, հաշմանդամության, կերակրողին կորցնելու դեպքում նպաստ</w:t>
      </w:r>
      <w:r w:rsidRPr="007E50F2">
        <w:rPr>
          <w:rFonts w:ascii="GHEA Grapalat" w:hAnsi="GHEA Grapalat" w:cs="Sylfaen"/>
          <w:sz w:val="22"/>
          <w:szCs w:val="22"/>
          <w:lang w:val="hy-AM"/>
        </w:rPr>
        <w:t xml:space="preserve">ների փաստացի ծախսը </w:t>
      </w:r>
      <w:r w:rsidRPr="007E50F2">
        <w:rPr>
          <w:rFonts w:ascii="GHEA Grapalat" w:hAnsi="GHEA Grapalat" w:cs="Sylfaen"/>
          <w:b w:val="0"/>
          <w:sz w:val="22"/>
          <w:szCs w:val="22"/>
          <w:lang w:val="hy-AM"/>
        </w:rPr>
        <w:t>2019թ. և 2020թ. կազմել է համապատասխանաբար 21</w:t>
      </w:r>
      <w:r w:rsidR="00254641" w:rsidRPr="007E50F2">
        <w:rPr>
          <w:rFonts w:ascii="GHEA Grapalat" w:hAnsi="GHEA Grapalat" w:cs="Sylfaen"/>
          <w:b w:val="0"/>
          <w:sz w:val="22"/>
          <w:szCs w:val="22"/>
          <w:lang w:val="hy-AM"/>
        </w:rPr>
        <w:t>.</w:t>
      </w:r>
      <w:r w:rsidRPr="007E50F2">
        <w:rPr>
          <w:rFonts w:ascii="GHEA Grapalat" w:hAnsi="GHEA Grapalat" w:cs="Sylfaen"/>
          <w:b w:val="0"/>
          <w:sz w:val="22"/>
          <w:szCs w:val="22"/>
          <w:lang w:val="hy-AM"/>
        </w:rPr>
        <w:t xml:space="preserve">0  մլրդ դրամ և  23.6 մլրդ դրամ, իսկ նպաստառուների թվաքանակը կազմել է համապատասխանաբար 68521  անձ և 73687 անձ։ 2021 թ. պետական բյուջեով նպաստների համար նախատեսվել է 25.4 մլրդ դրամ, իսկ նպաստառուների թվաքանակը կանխատեսվել է 79461 անձ։ </w:t>
      </w:r>
    </w:p>
    <w:p w:rsidR="00387620" w:rsidRPr="007E50F2" w:rsidRDefault="00387620" w:rsidP="00387620">
      <w:pPr>
        <w:spacing w:before="120" w:after="120"/>
        <w:ind w:firstLine="720"/>
        <w:jc w:val="both"/>
        <w:rPr>
          <w:rFonts w:ascii="GHEA Grapalat" w:hAnsi="GHEA Grapalat" w:cs="Sylfaen"/>
          <w:lang w:val="hy-AM"/>
        </w:rPr>
      </w:pPr>
      <w:r w:rsidRPr="007E50F2">
        <w:rPr>
          <w:rFonts w:ascii="GHEA Grapalat" w:hAnsi="GHEA Grapalat" w:cs="Sylfaen"/>
          <w:lang w:val="hy-AM"/>
        </w:rPr>
        <w:t>Նախորդ 3 տարիներին նպաստների չափերը ն օրենսդրությամբ սահմանվել են`</w:t>
      </w:r>
    </w:p>
    <w:p w:rsidR="00297AAA" w:rsidRPr="007E50F2" w:rsidRDefault="00297AAA" w:rsidP="00297AAA">
      <w:pPr>
        <w:spacing w:before="120" w:after="120"/>
        <w:ind w:firstLine="720"/>
        <w:jc w:val="center"/>
        <w:rPr>
          <w:rFonts w:ascii="GHEA Grapalat" w:hAnsi="GHEA Grapalat" w:cs="Sylfaen"/>
        </w:rPr>
      </w:pPr>
      <w:r w:rsidRPr="007E50F2">
        <w:rPr>
          <w:rFonts w:ascii="GHEA Grapalat" w:hAnsi="GHEA Grapalat" w:cs="Sylfaen"/>
          <w:lang w:val="hy-AM"/>
        </w:rPr>
        <w:t xml:space="preserve">                                                                                                        դրամ</w:t>
      </w:r>
    </w:p>
    <w:tbl>
      <w:tblPr>
        <w:tblW w:w="1018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8"/>
        <w:gridCol w:w="1638"/>
        <w:gridCol w:w="1638"/>
        <w:gridCol w:w="1638"/>
      </w:tblGrid>
      <w:tr w:rsidR="00297AAA" w:rsidRPr="007E50F2" w:rsidTr="009C336B">
        <w:trPr>
          <w:trHeight w:val="300"/>
        </w:trPr>
        <w:tc>
          <w:tcPr>
            <w:tcW w:w="5268" w:type="dxa"/>
            <w:shd w:val="clear" w:color="auto" w:fill="auto"/>
            <w:vAlign w:val="center"/>
          </w:tcPr>
          <w:p w:rsidR="00297AAA" w:rsidRPr="007E50F2" w:rsidRDefault="00297AAA" w:rsidP="00E378EE">
            <w:pPr>
              <w:rPr>
                <w:rFonts w:ascii="GHEA Grapalat" w:hAnsi="GHEA Grapalat"/>
                <w:color w:val="000000"/>
                <w:lang w:val="hy-AM"/>
              </w:rPr>
            </w:pPr>
            <w:r w:rsidRPr="007E50F2">
              <w:rPr>
                <w:rFonts w:ascii="GHEA Grapalat" w:hAnsi="GHEA Grapalat"/>
                <w:color w:val="000000"/>
                <w:lang w:val="hy-AM"/>
              </w:rPr>
              <w:t>Նպաստի տեսակը</w:t>
            </w:r>
          </w:p>
        </w:tc>
        <w:tc>
          <w:tcPr>
            <w:tcW w:w="1638" w:type="dxa"/>
            <w:shd w:val="clear" w:color="auto" w:fill="auto"/>
            <w:vAlign w:val="center"/>
          </w:tcPr>
          <w:p w:rsidR="00297AAA" w:rsidRPr="007E50F2" w:rsidRDefault="00297AAA" w:rsidP="00E378EE">
            <w:pPr>
              <w:jc w:val="center"/>
              <w:rPr>
                <w:rFonts w:ascii="GHEA Grapalat" w:hAnsi="GHEA Grapalat"/>
                <w:color w:val="000000"/>
                <w:lang w:val="hy-AM"/>
              </w:rPr>
            </w:pPr>
            <w:r w:rsidRPr="007E50F2">
              <w:rPr>
                <w:rFonts w:ascii="GHEA Grapalat" w:hAnsi="GHEA Grapalat"/>
                <w:color w:val="000000"/>
                <w:lang w:val="hy-AM"/>
              </w:rPr>
              <w:t>2019թ.</w:t>
            </w:r>
          </w:p>
        </w:tc>
        <w:tc>
          <w:tcPr>
            <w:tcW w:w="1638" w:type="dxa"/>
            <w:vAlign w:val="center"/>
          </w:tcPr>
          <w:p w:rsidR="00297AAA" w:rsidRPr="007E50F2" w:rsidRDefault="00297AAA" w:rsidP="00E378EE">
            <w:pPr>
              <w:jc w:val="center"/>
              <w:rPr>
                <w:rFonts w:ascii="GHEA Grapalat" w:hAnsi="GHEA Grapalat"/>
                <w:color w:val="000000"/>
                <w:lang w:val="hy-AM"/>
              </w:rPr>
            </w:pPr>
            <w:r w:rsidRPr="007E50F2">
              <w:rPr>
                <w:rFonts w:ascii="GHEA Grapalat" w:hAnsi="GHEA Grapalat"/>
                <w:color w:val="000000"/>
                <w:lang w:val="hy-AM"/>
              </w:rPr>
              <w:t>2020թ.</w:t>
            </w:r>
          </w:p>
        </w:tc>
        <w:tc>
          <w:tcPr>
            <w:tcW w:w="1638" w:type="dxa"/>
          </w:tcPr>
          <w:p w:rsidR="00297AAA" w:rsidRPr="007E50F2" w:rsidRDefault="00297AAA" w:rsidP="00E378EE">
            <w:pPr>
              <w:jc w:val="center"/>
              <w:rPr>
                <w:rFonts w:ascii="GHEA Grapalat" w:hAnsi="GHEA Grapalat"/>
                <w:color w:val="000000"/>
                <w:lang w:val="hy-AM"/>
              </w:rPr>
            </w:pPr>
            <w:r w:rsidRPr="007E50F2">
              <w:rPr>
                <w:rFonts w:ascii="GHEA Grapalat" w:hAnsi="GHEA Grapalat"/>
                <w:color w:val="000000"/>
                <w:lang w:val="hy-AM"/>
              </w:rPr>
              <w:t>2021թ.</w:t>
            </w:r>
          </w:p>
        </w:tc>
      </w:tr>
      <w:tr w:rsidR="00297AAA" w:rsidRPr="007E50F2" w:rsidTr="00E378EE">
        <w:trPr>
          <w:trHeight w:val="300"/>
        </w:trPr>
        <w:tc>
          <w:tcPr>
            <w:tcW w:w="5268" w:type="dxa"/>
            <w:shd w:val="clear" w:color="auto" w:fill="auto"/>
            <w:vAlign w:val="center"/>
            <w:hideMark/>
          </w:tcPr>
          <w:p w:rsidR="00297AAA" w:rsidRPr="007E50F2" w:rsidRDefault="00297AAA" w:rsidP="00E378EE">
            <w:pPr>
              <w:rPr>
                <w:rFonts w:ascii="GHEA Grapalat" w:hAnsi="GHEA Grapalat"/>
                <w:color w:val="000000"/>
                <w:lang w:val="hy-AM"/>
              </w:rPr>
            </w:pPr>
            <w:r w:rsidRPr="007E50F2">
              <w:rPr>
                <w:rFonts w:ascii="GHEA Grapalat" w:hAnsi="GHEA Grapalat"/>
                <w:color w:val="000000"/>
                <w:lang w:val="hy-AM"/>
              </w:rPr>
              <w:t>ծերության</w:t>
            </w:r>
          </w:p>
        </w:tc>
        <w:tc>
          <w:tcPr>
            <w:tcW w:w="1638" w:type="dxa"/>
            <w:shd w:val="clear" w:color="auto" w:fill="auto"/>
            <w:vAlign w:val="center"/>
            <w:hideMark/>
          </w:tcPr>
          <w:p w:rsidR="00297AAA" w:rsidRPr="007E50F2" w:rsidRDefault="00297AAA" w:rsidP="00E378EE">
            <w:pPr>
              <w:jc w:val="center"/>
              <w:rPr>
                <w:rFonts w:ascii="GHEA Grapalat" w:hAnsi="GHEA Grapalat"/>
                <w:color w:val="000000"/>
                <w:lang w:val="hy-AM"/>
              </w:rPr>
            </w:pPr>
            <w:r w:rsidRPr="007E50F2">
              <w:rPr>
                <w:rFonts w:ascii="GHEA Grapalat" w:hAnsi="GHEA Grapalat"/>
                <w:color w:val="000000"/>
                <w:lang w:val="hy-AM"/>
              </w:rPr>
              <w:t>25500</w:t>
            </w:r>
          </w:p>
        </w:tc>
        <w:tc>
          <w:tcPr>
            <w:tcW w:w="1638" w:type="dxa"/>
          </w:tcPr>
          <w:p w:rsidR="00297AAA" w:rsidRPr="007E50F2" w:rsidRDefault="00297AAA" w:rsidP="00E378EE">
            <w:pPr>
              <w:jc w:val="center"/>
              <w:rPr>
                <w:rFonts w:ascii="GHEA Grapalat" w:hAnsi="GHEA Grapalat"/>
                <w:color w:val="000000"/>
                <w:lang w:val="hy-AM"/>
              </w:rPr>
            </w:pPr>
            <w:r w:rsidRPr="007E50F2">
              <w:rPr>
                <w:rFonts w:ascii="GHEA Grapalat" w:hAnsi="GHEA Grapalat"/>
                <w:color w:val="000000"/>
                <w:lang w:val="hy-AM"/>
              </w:rPr>
              <w:t>26500</w:t>
            </w:r>
          </w:p>
        </w:tc>
        <w:tc>
          <w:tcPr>
            <w:tcW w:w="1638" w:type="dxa"/>
          </w:tcPr>
          <w:p w:rsidR="00297AAA" w:rsidRPr="007E50F2" w:rsidRDefault="00297AAA" w:rsidP="00E378EE">
            <w:pPr>
              <w:jc w:val="center"/>
              <w:rPr>
                <w:rFonts w:ascii="GHEA Grapalat" w:hAnsi="GHEA Grapalat"/>
                <w:color w:val="000000"/>
                <w:lang w:val="hy-AM"/>
              </w:rPr>
            </w:pPr>
            <w:r w:rsidRPr="007E50F2">
              <w:rPr>
                <w:rFonts w:ascii="GHEA Grapalat" w:hAnsi="GHEA Grapalat"/>
                <w:color w:val="000000"/>
                <w:lang w:val="hy-AM"/>
              </w:rPr>
              <w:t>26500</w:t>
            </w:r>
          </w:p>
        </w:tc>
      </w:tr>
      <w:tr w:rsidR="00297AAA" w:rsidRPr="007E50F2" w:rsidTr="00E378EE">
        <w:trPr>
          <w:trHeight w:val="300"/>
        </w:trPr>
        <w:tc>
          <w:tcPr>
            <w:tcW w:w="5268" w:type="dxa"/>
            <w:shd w:val="clear" w:color="auto" w:fill="auto"/>
            <w:vAlign w:val="center"/>
            <w:hideMark/>
          </w:tcPr>
          <w:p w:rsidR="00297AAA" w:rsidRPr="007E50F2" w:rsidRDefault="00297AAA" w:rsidP="00E378EE">
            <w:pPr>
              <w:rPr>
                <w:rFonts w:ascii="GHEA Grapalat" w:hAnsi="GHEA Grapalat"/>
                <w:color w:val="000000"/>
                <w:lang w:val="hy-AM"/>
              </w:rPr>
            </w:pPr>
            <w:r w:rsidRPr="007E50F2">
              <w:rPr>
                <w:rFonts w:ascii="GHEA Grapalat" w:hAnsi="GHEA Grapalat"/>
                <w:color w:val="000000"/>
                <w:lang w:val="hy-AM"/>
              </w:rPr>
              <w:t>հաշմանդամության I խումբ</w:t>
            </w:r>
          </w:p>
        </w:tc>
        <w:tc>
          <w:tcPr>
            <w:tcW w:w="1638" w:type="dxa"/>
            <w:shd w:val="clear" w:color="auto" w:fill="auto"/>
            <w:vAlign w:val="center"/>
            <w:hideMark/>
          </w:tcPr>
          <w:p w:rsidR="00297AAA" w:rsidRPr="007E50F2" w:rsidRDefault="00297AAA" w:rsidP="00E378EE">
            <w:pPr>
              <w:jc w:val="center"/>
              <w:rPr>
                <w:rFonts w:ascii="GHEA Grapalat" w:hAnsi="GHEA Grapalat"/>
              </w:rPr>
            </w:pPr>
            <w:r w:rsidRPr="007E50F2">
              <w:rPr>
                <w:rFonts w:ascii="GHEA Grapalat" w:hAnsi="GHEA Grapalat"/>
                <w:color w:val="000000"/>
                <w:lang w:val="hy-AM"/>
              </w:rPr>
              <w:t>25500</w:t>
            </w:r>
          </w:p>
        </w:tc>
        <w:tc>
          <w:tcPr>
            <w:tcW w:w="1638" w:type="dxa"/>
          </w:tcPr>
          <w:p w:rsidR="00297AAA" w:rsidRPr="007E50F2" w:rsidRDefault="00297AAA" w:rsidP="00E378EE">
            <w:pPr>
              <w:jc w:val="center"/>
              <w:rPr>
                <w:rFonts w:ascii="GHEA Grapalat" w:hAnsi="GHEA Grapalat"/>
                <w:color w:val="000000"/>
                <w:lang w:val="hy-AM"/>
              </w:rPr>
            </w:pPr>
            <w:r w:rsidRPr="007E50F2">
              <w:rPr>
                <w:rFonts w:ascii="GHEA Grapalat" w:hAnsi="GHEA Grapalat"/>
                <w:color w:val="000000"/>
                <w:lang w:val="hy-AM"/>
              </w:rPr>
              <w:t>26500</w:t>
            </w:r>
          </w:p>
        </w:tc>
        <w:tc>
          <w:tcPr>
            <w:tcW w:w="1638" w:type="dxa"/>
          </w:tcPr>
          <w:p w:rsidR="00297AAA" w:rsidRPr="007E50F2" w:rsidRDefault="00297AAA" w:rsidP="00E378EE">
            <w:pPr>
              <w:jc w:val="center"/>
              <w:rPr>
                <w:rFonts w:ascii="GHEA Grapalat" w:hAnsi="GHEA Grapalat"/>
                <w:color w:val="000000"/>
                <w:lang w:val="hy-AM"/>
              </w:rPr>
            </w:pPr>
            <w:r w:rsidRPr="007E50F2">
              <w:rPr>
                <w:rFonts w:ascii="GHEA Grapalat" w:hAnsi="GHEA Grapalat"/>
                <w:color w:val="000000"/>
                <w:lang w:val="hy-AM"/>
              </w:rPr>
              <w:t>26500</w:t>
            </w:r>
          </w:p>
        </w:tc>
      </w:tr>
      <w:tr w:rsidR="00297AAA" w:rsidRPr="007E50F2" w:rsidTr="00E378EE">
        <w:trPr>
          <w:trHeight w:val="300"/>
        </w:trPr>
        <w:tc>
          <w:tcPr>
            <w:tcW w:w="5268" w:type="dxa"/>
            <w:shd w:val="clear" w:color="auto" w:fill="auto"/>
            <w:vAlign w:val="center"/>
            <w:hideMark/>
          </w:tcPr>
          <w:p w:rsidR="00297AAA" w:rsidRPr="007E50F2" w:rsidRDefault="00297AAA" w:rsidP="00E378EE">
            <w:pPr>
              <w:rPr>
                <w:rFonts w:ascii="GHEA Grapalat" w:hAnsi="GHEA Grapalat"/>
                <w:color w:val="000000"/>
                <w:lang w:val="hy-AM"/>
              </w:rPr>
            </w:pPr>
            <w:r w:rsidRPr="007E50F2">
              <w:rPr>
                <w:rFonts w:ascii="GHEA Grapalat" w:hAnsi="GHEA Grapalat"/>
                <w:color w:val="000000"/>
                <w:lang w:val="hy-AM"/>
              </w:rPr>
              <w:t>հաշմանդամության II խումբ</w:t>
            </w:r>
          </w:p>
        </w:tc>
        <w:tc>
          <w:tcPr>
            <w:tcW w:w="1638" w:type="dxa"/>
            <w:shd w:val="clear" w:color="auto" w:fill="auto"/>
            <w:vAlign w:val="center"/>
            <w:hideMark/>
          </w:tcPr>
          <w:p w:rsidR="00297AAA" w:rsidRPr="007E50F2" w:rsidRDefault="00297AAA" w:rsidP="00E378EE">
            <w:pPr>
              <w:jc w:val="center"/>
              <w:rPr>
                <w:rFonts w:ascii="GHEA Grapalat" w:hAnsi="GHEA Grapalat"/>
              </w:rPr>
            </w:pPr>
            <w:r w:rsidRPr="007E50F2">
              <w:rPr>
                <w:rFonts w:ascii="GHEA Grapalat" w:hAnsi="GHEA Grapalat"/>
                <w:color w:val="000000"/>
                <w:lang w:val="hy-AM"/>
              </w:rPr>
              <w:t>25500</w:t>
            </w:r>
          </w:p>
        </w:tc>
        <w:tc>
          <w:tcPr>
            <w:tcW w:w="1638" w:type="dxa"/>
          </w:tcPr>
          <w:p w:rsidR="00297AAA" w:rsidRPr="007E50F2" w:rsidRDefault="00297AAA" w:rsidP="00E378EE">
            <w:pPr>
              <w:jc w:val="center"/>
              <w:rPr>
                <w:rFonts w:ascii="GHEA Grapalat" w:hAnsi="GHEA Grapalat"/>
                <w:color w:val="000000"/>
                <w:lang w:val="hy-AM"/>
              </w:rPr>
            </w:pPr>
            <w:r w:rsidRPr="007E50F2">
              <w:rPr>
                <w:rFonts w:ascii="GHEA Grapalat" w:hAnsi="GHEA Grapalat"/>
                <w:color w:val="000000"/>
                <w:lang w:val="hy-AM"/>
              </w:rPr>
              <w:t>26500</w:t>
            </w:r>
          </w:p>
        </w:tc>
        <w:tc>
          <w:tcPr>
            <w:tcW w:w="1638" w:type="dxa"/>
          </w:tcPr>
          <w:p w:rsidR="00297AAA" w:rsidRPr="007E50F2" w:rsidRDefault="00297AAA" w:rsidP="00E378EE">
            <w:pPr>
              <w:jc w:val="center"/>
              <w:rPr>
                <w:rFonts w:ascii="GHEA Grapalat" w:hAnsi="GHEA Grapalat"/>
                <w:color w:val="000000"/>
                <w:lang w:val="hy-AM"/>
              </w:rPr>
            </w:pPr>
            <w:r w:rsidRPr="007E50F2">
              <w:rPr>
                <w:rFonts w:ascii="GHEA Grapalat" w:hAnsi="GHEA Grapalat"/>
                <w:color w:val="000000"/>
                <w:lang w:val="hy-AM"/>
              </w:rPr>
              <w:t>26500</w:t>
            </w:r>
          </w:p>
        </w:tc>
      </w:tr>
      <w:tr w:rsidR="00297AAA" w:rsidRPr="007E50F2" w:rsidTr="00E378EE">
        <w:trPr>
          <w:trHeight w:val="300"/>
        </w:trPr>
        <w:tc>
          <w:tcPr>
            <w:tcW w:w="5268" w:type="dxa"/>
            <w:shd w:val="clear" w:color="auto" w:fill="auto"/>
            <w:vAlign w:val="center"/>
            <w:hideMark/>
          </w:tcPr>
          <w:p w:rsidR="00297AAA" w:rsidRPr="007E50F2" w:rsidRDefault="00297AAA" w:rsidP="00E378EE">
            <w:pPr>
              <w:rPr>
                <w:rFonts w:ascii="GHEA Grapalat" w:hAnsi="GHEA Grapalat"/>
                <w:color w:val="000000"/>
                <w:lang w:val="hy-AM"/>
              </w:rPr>
            </w:pPr>
            <w:r w:rsidRPr="007E50F2">
              <w:rPr>
                <w:rFonts w:ascii="GHEA Grapalat" w:hAnsi="GHEA Grapalat"/>
                <w:color w:val="000000"/>
                <w:lang w:val="hy-AM"/>
              </w:rPr>
              <w:lastRenderedPageBreak/>
              <w:t>հաշմանդամության III խումբ</w:t>
            </w:r>
          </w:p>
        </w:tc>
        <w:tc>
          <w:tcPr>
            <w:tcW w:w="1638" w:type="dxa"/>
            <w:shd w:val="clear" w:color="auto" w:fill="auto"/>
            <w:vAlign w:val="center"/>
            <w:hideMark/>
          </w:tcPr>
          <w:p w:rsidR="00297AAA" w:rsidRPr="007E50F2" w:rsidRDefault="00297AAA" w:rsidP="00E378EE">
            <w:pPr>
              <w:jc w:val="center"/>
              <w:rPr>
                <w:rFonts w:ascii="GHEA Grapalat" w:hAnsi="GHEA Grapalat"/>
              </w:rPr>
            </w:pPr>
            <w:r w:rsidRPr="007E50F2">
              <w:rPr>
                <w:rFonts w:ascii="GHEA Grapalat" w:hAnsi="GHEA Grapalat"/>
                <w:color w:val="000000"/>
                <w:lang w:val="hy-AM"/>
              </w:rPr>
              <w:t>25500</w:t>
            </w:r>
          </w:p>
        </w:tc>
        <w:tc>
          <w:tcPr>
            <w:tcW w:w="1638" w:type="dxa"/>
          </w:tcPr>
          <w:p w:rsidR="00297AAA" w:rsidRPr="007E50F2" w:rsidRDefault="00297AAA" w:rsidP="00E378EE">
            <w:pPr>
              <w:jc w:val="center"/>
              <w:rPr>
                <w:rFonts w:ascii="GHEA Grapalat" w:hAnsi="GHEA Grapalat"/>
                <w:color w:val="000000"/>
                <w:lang w:val="hy-AM"/>
              </w:rPr>
            </w:pPr>
            <w:r w:rsidRPr="007E50F2">
              <w:rPr>
                <w:rFonts w:ascii="GHEA Grapalat" w:hAnsi="GHEA Grapalat"/>
                <w:color w:val="000000"/>
                <w:lang w:val="hy-AM"/>
              </w:rPr>
              <w:t>26500</w:t>
            </w:r>
          </w:p>
        </w:tc>
        <w:tc>
          <w:tcPr>
            <w:tcW w:w="1638" w:type="dxa"/>
          </w:tcPr>
          <w:p w:rsidR="00297AAA" w:rsidRPr="007E50F2" w:rsidRDefault="00297AAA" w:rsidP="00E378EE">
            <w:pPr>
              <w:jc w:val="center"/>
              <w:rPr>
                <w:rFonts w:ascii="GHEA Grapalat" w:hAnsi="GHEA Grapalat"/>
                <w:color w:val="000000"/>
                <w:lang w:val="hy-AM"/>
              </w:rPr>
            </w:pPr>
            <w:r w:rsidRPr="007E50F2">
              <w:rPr>
                <w:rFonts w:ascii="GHEA Grapalat" w:hAnsi="GHEA Grapalat"/>
                <w:color w:val="000000"/>
                <w:lang w:val="hy-AM"/>
              </w:rPr>
              <w:t>26500</w:t>
            </w:r>
          </w:p>
        </w:tc>
      </w:tr>
      <w:tr w:rsidR="00297AAA" w:rsidRPr="007E50F2" w:rsidTr="00E378EE">
        <w:trPr>
          <w:trHeight w:val="274"/>
        </w:trPr>
        <w:tc>
          <w:tcPr>
            <w:tcW w:w="5268" w:type="dxa"/>
            <w:shd w:val="clear" w:color="auto" w:fill="auto"/>
            <w:vAlign w:val="center"/>
            <w:hideMark/>
          </w:tcPr>
          <w:p w:rsidR="00297AAA" w:rsidRPr="007E50F2" w:rsidRDefault="00297AAA" w:rsidP="00E378EE">
            <w:pPr>
              <w:rPr>
                <w:rFonts w:ascii="GHEA Grapalat" w:hAnsi="GHEA Grapalat"/>
                <w:color w:val="000000"/>
              </w:rPr>
            </w:pPr>
            <w:r w:rsidRPr="007E50F2">
              <w:rPr>
                <w:rFonts w:ascii="GHEA Grapalat" w:hAnsi="GHEA Grapalat"/>
                <w:color w:val="000000"/>
              </w:rPr>
              <w:t>մինչև 18 տարեկան հաշմանդամ երեխաներ</w:t>
            </w:r>
          </w:p>
        </w:tc>
        <w:tc>
          <w:tcPr>
            <w:tcW w:w="1638" w:type="dxa"/>
            <w:shd w:val="clear" w:color="auto" w:fill="auto"/>
            <w:vAlign w:val="center"/>
            <w:hideMark/>
          </w:tcPr>
          <w:p w:rsidR="00297AAA" w:rsidRPr="007E50F2" w:rsidRDefault="00297AAA" w:rsidP="00E378EE">
            <w:pPr>
              <w:jc w:val="center"/>
              <w:rPr>
                <w:rFonts w:ascii="GHEA Grapalat" w:hAnsi="GHEA Grapalat"/>
              </w:rPr>
            </w:pPr>
            <w:r w:rsidRPr="007E50F2">
              <w:rPr>
                <w:rFonts w:ascii="GHEA Grapalat" w:hAnsi="GHEA Grapalat"/>
                <w:color w:val="000000"/>
                <w:lang w:val="hy-AM"/>
              </w:rPr>
              <w:t>25500</w:t>
            </w:r>
          </w:p>
        </w:tc>
        <w:tc>
          <w:tcPr>
            <w:tcW w:w="1638" w:type="dxa"/>
          </w:tcPr>
          <w:p w:rsidR="00297AAA" w:rsidRPr="007E50F2" w:rsidRDefault="00297AAA" w:rsidP="00E378EE">
            <w:pPr>
              <w:jc w:val="center"/>
              <w:rPr>
                <w:rFonts w:ascii="GHEA Grapalat" w:hAnsi="GHEA Grapalat"/>
                <w:color w:val="000000"/>
                <w:lang w:val="hy-AM"/>
              </w:rPr>
            </w:pPr>
            <w:r w:rsidRPr="007E50F2">
              <w:rPr>
                <w:rFonts w:ascii="GHEA Grapalat" w:hAnsi="GHEA Grapalat"/>
                <w:color w:val="000000"/>
                <w:lang w:val="hy-AM"/>
              </w:rPr>
              <w:t>26500</w:t>
            </w:r>
          </w:p>
        </w:tc>
        <w:tc>
          <w:tcPr>
            <w:tcW w:w="1638" w:type="dxa"/>
          </w:tcPr>
          <w:p w:rsidR="00297AAA" w:rsidRPr="007E50F2" w:rsidRDefault="00297AAA" w:rsidP="00E378EE">
            <w:pPr>
              <w:jc w:val="center"/>
              <w:rPr>
                <w:rFonts w:ascii="GHEA Grapalat" w:hAnsi="GHEA Grapalat"/>
                <w:color w:val="000000"/>
                <w:lang w:val="hy-AM"/>
              </w:rPr>
            </w:pPr>
            <w:r w:rsidRPr="007E50F2">
              <w:rPr>
                <w:rFonts w:ascii="GHEA Grapalat" w:hAnsi="GHEA Grapalat"/>
                <w:color w:val="000000"/>
                <w:lang w:val="hy-AM"/>
              </w:rPr>
              <w:t>26500</w:t>
            </w:r>
          </w:p>
        </w:tc>
      </w:tr>
      <w:tr w:rsidR="00297AAA" w:rsidRPr="007E50F2" w:rsidTr="00E378EE">
        <w:trPr>
          <w:trHeight w:val="300"/>
        </w:trPr>
        <w:tc>
          <w:tcPr>
            <w:tcW w:w="5268" w:type="dxa"/>
            <w:shd w:val="clear" w:color="auto" w:fill="auto"/>
            <w:vAlign w:val="center"/>
            <w:hideMark/>
          </w:tcPr>
          <w:p w:rsidR="00297AAA" w:rsidRPr="007E50F2" w:rsidRDefault="00297AAA" w:rsidP="00E378EE">
            <w:pPr>
              <w:rPr>
                <w:rFonts w:ascii="GHEA Grapalat" w:hAnsi="GHEA Grapalat"/>
                <w:color w:val="000000"/>
              </w:rPr>
            </w:pPr>
            <w:r w:rsidRPr="007E50F2">
              <w:rPr>
                <w:rFonts w:ascii="GHEA Grapalat" w:hAnsi="GHEA Grapalat"/>
                <w:color w:val="000000"/>
              </w:rPr>
              <w:t>կերակրողին կորցնելու դեպքում</w:t>
            </w:r>
          </w:p>
        </w:tc>
        <w:tc>
          <w:tcPr>
            <w:tcW w:w="1638" w:type="dxa"/>
            <w:shd w:val="clear" w:color="auto" w:fill="auto"/>
            <w:vAlign w:val="center"/>
            <w:hideMark/>
          </w:tcPr>
          <w:p w:rsidR="00297AAA" w:rsidRPr="007E50F2" w:rsidRDefault="00297AAA" w:rsidP="00E378EE">
            <w:pPr>
              <w:jc w:val="center"/>
              <w:rPr>
                <w:rFonts w:ascii="GHEA Grapalat" w:hAnsi="GHEA Grapalat"/>
              </w:rPr>
            </w:pPr>
            <w:r w:rsidRPr="007E50F2">
              <w:rPr>
                <w:rFonts w:ascii="GHEA Grapalat" w:hAnsi="GHEA Grapalat"/>
                <w:color w:val="000000"/>
                <w:lang w:val="hy-AM"/>
              </w:rPr>
              <w:t>25500</w:t>
            </w:r>
          </w:p>
        </w:tc>
        <w:tc>
          <w:tcPr>
            <w:tcW w:w="1638" w:type="dxa"/>
          </w:tcPr>
          <w:p w:rsidR="00297AAA" w:rsidRPr="007E50F2" w:rsidRDefault="00297AAA" w:rsidP="00E378EE">
            <w:pPr>
              <w:jc w:val="center"/>
              <w:rPr>
                <w:rFonts w:ascii="GHEA Grapalat" w:hAnsi="GHEA Grapalat"/>
                <w:color w:val="000000"/>
                <w:lang w:val="hy-AM"/>
              </w:rPr>
            </w:pPr>
            <w:r w:rsidRPr="007E50F2">
              <w:rPr>
                <w:rFonts w:ascii="GHEA Grapalat" w:hAnsi="GHEA Grapalat"/>
                <w:color w:val="000000"/>
                <w:lang w:val="hy-AM"/>
              </w:rPr>
              <w:t>26500</w:t>
            </w:r>
          </w:p>
        </w:tc>
        <w:tc>
          <w:tcPr>
            <w:tcW w:w="1638" w:type="dxa"/>
          </w:tcPr>
          <w:p w:rsidR="00297AAA" w:rsidRPr="007E50F2" w:rsidRDefault="00297AAA" w:rsidP="00E378EE">
            <w:pPr>
              <w:jc w:val="center"/>
              <w:rPr>
                <w:rFonts w:ascii="GHEA Grapalat" w:hAnsi="GHEA Grapalat"/>
                <w:color w:val="000000"/>
                <w:lang w:val="hy-AM"/>
              </w:rPr>
            </w:pPr>
            <w:r w:rsidRPr="007E50F2">
              <w:rPr>
                <w:rFonts w:ascii="GHEA Grapalat" w:hAnsi="GHEA Grapalat"/>
                <w:color w:val="000000"/>
                <w:lang w:val="hy-AM"/>
              </w:rPr>
              <w:t>26500</w:t>
            </w:r>
          </w:p>
        </w:tc>
      </w:tr>
    </w:tbl>
    <w:p w:rsidR="00C63B23" w:rsidRPr="007E50F2" w:rsidRDefault="00C63B23" w:rsidP="00C63B23">
      <w:pPr>
        <w:spacing w:before="120" w:after="120"/>
        <w:ind w:firstLine="720"/>
        <w:jc w:val="both"/>
        <w:rPr>
          <w:rFonts w:ascii="GHEA Grapalat" w:eastAsia="GHEA Grapalat" w:hAnsi="GHEA Grapalat" w:cs="GHEA Grapalat"/>
          <w:b/>
        </w:rPr>
      </w:pPr>
    </w:p>
    <w:p w:rsidR="00FC63BF" w:rsidRPr="007E50F2" w:rsidRDefault="00FC63BF" w:rsidP="00FC63BF">
      <w:pPr>
        <w:pStyle w:val="ListParagraph"/>
        <w:numPr>
          <w:ilvl w:val="0"/>
          <w:numId w:val="5"/>
        </w:numPr>
        <w:spacing w:before="120" w:after="120"/>
        <w:ind w:left="0" w:firstLine="900"/>
        <w:jc w:val="both"/>
        <w:rPr>
          <w:rFonts w:ascii="GHEA Grapalat" w:hAnsi="GHEA Grapalat" w:cs="Sylfaen"/>
          <w:sz w:val="22"/>
          <w:szCs w:val="22"/>
          <w:lang w:val="hy-AM"/>
        </w:rPr>
      </w:pPr>
      <w:r w:rsidRPr="007E50F2">
        <w:rPr>
          <w:rFonts w:ascii="GHEA Grapalat" w:hAnsi="GHEA Grapalat" w:cs="Sylfaen"/>
          <w:b/>
          <w:sz w:val="22"/>
          <w:szCs w:val="22"/>
          <w:lang w:val="hy-AM"/>
        </w:rPr>
        <w:t>Կենսաթոշակառուի, ծերության, հաշմանդամության, կերակրողին կորցնելու դեպքում նպաստառուի մահվան դեպքում տրվող թաղման նպաստի</w:t>
      </w:r>
      <w:r w:rsidRPr="007E50F2">
        <w:rPr>
          <w:rFonts w:ascii="GHEA Grapalat" w:hAnsi="GHEA Grapalat" w:cs="Sylfaen"/>
          <w:sz w:val="22"/>
          <w:szCs w:val="22"/>
          <w:lang w:val="hy-AM"/>
        </w:rPr>
        <w:t xml:space="preserve"> գծով 2019թ. և 2020թ. փաստացի ծախսը համապատասխանաբար կազմել է 4.5 մլրդ դրամ և 5.8 մլրդ դրամ։ ՀՀ 2021 թ. պետական բյուջեով թաղման նպաստի համար նախատեսվել է 4.5 մլրդ դրամ:</w:t>
      </w:r>
    </w:p>
    <w:p w:rsidR="00FC63BF" w:rsidRPr="007E50F2" w:rsidRDefault="00FC63BF" w:rsidP="00FC63BF">
      <w:pPr>
        <w:pStyle w:val="ListParagraph"/>
        <w:numPr>
          <w:ilvl w:val="0"/>
          <w:numId w:val="5"/>
        </w:numPr>
        <w:spacing w:before="120" w:after="120"/>
        <w:ind w:left="0" w:firstLine="900"/>
        <w:jc w:val="both"/>
        <w:rPr>
          <w:rFonts w:ascii="GHEA Grapalat" w:hAnsi="GHEA Grapalat" w:cs="Sylfaen"/>
          <w:sz w:val="22"/>
          <w:szCs w:val="22"/>
          <w:lang w:val="hy-AM"/>
        </w:rPr>
      </w:pPr>
      <w:r w:rsidRPr="007E50F2">
        <w:rPr>
          <w:rFonts w:ascii="GHEA Grapalat" w:eastAsia="GHEA Grapalat" w:hAnsi="GHEA Grapalat" w:cs="GHEA Grapalat"/>
          <w:b/>
          <w:sz w:val="22"/>
          <w:szCs w:val="22"/>
          <w:lang w:val="hy-AM"/>
        </w:rPr>
        <w:t xml:space="preserve">Հաշմանդամ դարձած զինծառայողներին և զոհված զինծառայողներ ընտանիքներին տրամադրվող պետական աջակցության գծով </w:t>
      </w:r>
      <w:r w:rsidRPr="007E50F2">
        <w:rPr>
          <w:rFonts w:ascii="GHEA Grapalat" w:hAnsi="GHEA Grapalat" w:cs="Sylfaen"/>
          <w:sz w:val="22"/>
          <w:szCs w:val="22"/>
          <w:lang w:val="hy-AM"/>
        </w:rPr>
        <w:t xml:space="preserve">2019 թ. փաստացի ծախսը կազմել է 79.3 մլն դրամ, 2020թ․՝ 91.1 մլն դրամ։ 2021 թ. պետական բյուջեով այս նպատակով հատկացված է 420.0 մլն դրամ: </w:t>
      </w:r>
    </w:p>
    <w:p w:rsidR="00FD54F7" w:rsidRPr="007E50F2" w:rsidRDefault="00FC63BF" w:rsidP="00FC63BF">
      <w:pPr>
        <w:pStyle w:val="ListParagraph"/>
        <w:numPr>
          <w:ilvl w:val="0"/>
          <w:numId w:val="5"/>
        </w:numPr>
        <w:spacing w:before="120" w:after="120"/>
        <w:ind w:left="0" w:firstLine="900"/>
        <w:jc w:val="both"/>
        <w:rPr>
          <w:rFonts w:ascii="GHEA Grapalat" w:hAnsi="GHEA Grapalat" w:cs="Sylfaen"/>
          <w:sz w:val="22"/>
          <w:szCs w:val="22"/>
          <w:lang w:val="hy-AM"/>
        </w:rPr>
      </w:pPr>
      <w:r w:rsidRPr="007E50F2">
        <w:rPr>
          <w:rFonts w:ascii="GHEA Grapalat" w:eastAsia="GHEA Grapalat" w:hAnsi="GHEA Grapalat" w:cs="GHEA Grapalat"/>
          <w:b/>
          <w:sz w:val="22"/>
          <w:szCs w:val="22"/>
          <w:lang w:val="hy-AM"/>
        </w:rPr>
        <w:t xml:space="preserve">Զոհված զինծառայողներ ընտանիքներին տրամադրվող պետական աջակցության գծով </w:t>
      </w:r>
      <w:r w:rsidRPr="007E50F2">
        <w:rPr>
          <w:rFonts w:ascii="GHEA Grapalat" w:hAnsi="GHEA Grapalat" w:cs="Sylfaen"/>
          <w:sz w:val="22"/>
          <w:szCs w:val="22"/>
          <w:lang w:val="hy-AM"/>
        </w:rPr>
        <w:t>2019 թ. փաստացի ծախսը կազմել է 270.9 մլն դրամ, 2020</w:t>
      </w:r>
      <w:r w:rsidR="00254641" w:rsidRPr="007E50F2">
        <w:rPr>
          <w:rFonts w:ascii="GHEA Grapalat" w:hAnsi="GHEA Grapalat" w:cs="Sylfaen"/>
          <w:sz w:val="22"/>
          <w:szCs w:val="22"/>
          <w:lang w:val="hy-AM"/>
        </w:rPr>
        <w:t>թ.</w:t>
      </w:r>
      <w:r w:rsidRPr="007E50F2">
        <w:rPr>
          <w:rFonts w:ascii="GHEA Grapalat" w:hAnsi="GHEA Grapalat" w:cs="Sylfaen"/>
          <w:sz w:val="22"/>
          <w:szCs w:val="22"/>
          <w:lang w:val="hy-AM"/>
        </w:rPr>
        <w:t>՝ 2.2 մլրդ դրամ։ ՀՀ 2021 թ. պետական բյուջեով այս նպատակով հատկացված է 2.2 մլրդ դրամ:</w:t>
      </w:r>
    </w:p>
    <w:p w:rsidR="00FC63BF" w:rsidRPr="007E50F2" w:rsidRDefault="00FC63BF" w:rsidP="00FC63BF">
      <w:pPr>
        <w:spacing w:after="0" w:line="240" w:lineRule="auto"/>
        <w:ind w:firstLine="720"/>
        <w:jc w:val="both"/>
        <w:rPr>
          <w:rFonts w:ascii="GHEA Grapalat" w:eastAsia="GHEA Grapalat" w:hAnsi="GHEA Grapalat" w:cs="GHEA Grapalat"/>
          <w:b/>
          <w:lang w:val="hy-AM"/>
        </w:rPr>
      </w:pPr>
    </w:p>
    <w:p w:rsidR="00EE3D2D" w:rsidRPr="007E50F2" w:rsidRDefault="009F6D09" w:rsidP="00EE3D2D">
      <w:pPr>
        <w:jc w:val="center"/>
        <w:rPr>
          <w:rFonts w:ascii="GHEA Grapalat" w:eastAsia="GHEA Grapalat" w:hAnsi="GHEA Grapalat" w:cs="GHEA Grapalat"/>
          <w:b/>
          <w:lang w:val="hy-AM"/>
        </w:rPr>
      </w:pPr>
      <w:r w:rsidRPr="007E50F2">
        <w:rPr>
          <w:rFonts w:ascii="GHEA Grapalat" w:eastAsia="GHEA Grapalat" w:hAnsi="GHEA Grapalat" w:cs="GHEA Grapalat"/>
          <w:b/>
          <w:lang w:val="hy-AM"/>
        </w:rPr>
        <w:t>Սոցիալական պաշտպանության համակարգի բարեփոխումներ (1206)</w:t>
      </w:r>
    </w:p>
    <w:p w:rsidR="00D44473" w:rsidRPr="007E50F2" w:rsidRDefault="00D44473" w:rsidP="00D44473">
      <w:pPr>
        <w:spacing w:after="0" w:line="240" w:lineRule="auto"/>
        <w:ind w:firstLine="360"/>
        <w:jc w:val="both"/>
        <w:rPr>
          <w:rFonts w:ascii="GHEA Grapalat" w:eastAsia="Calibri" w:hAnsi="GHEA Grapalat" w:cs="Times New Roman"/>
          <w:lang w:val="hy-AM"/>
        </w:rPr>
      </w:pPr>
      <w:r w:rsidRPr="007E50F2">
        <w:rPr>
          <w:rFonts w:ascii="GHEA Grapalat" w:eastAsia="Calibri" w:hAnsi="GHEA Grapalat" w:cs="Times New Roman"/>
          <w:lang w:val="hy-AM"/>
        </w:rPr>
        <w:t>ՍՊՎԾ II-ը միտված է երկու հիմնական նպատակների իրականացմանը՝ 1. Ինտեգրված սոցիալական ծառայությունների  համակարգի (այսուհետ՝ ԻՍԾՀ) ներդրմանը և 2. այդ ծառայությունների տրամադրման  քաղաքականությունը մշակող և դրա իրականացումը համակարգող պետական կառույցների կարողությունների ուժեղացմանը` աշխատաշուկայի, կենսաթոշակների և սոցիալական աջակցության ոլորտներում որոշակի բարեփոխումների իրականացման միջոցով:</w:t>
      </w:r>
    </w:p>
    <w:p w:rsidR="00D44473" w:rsidRPr="007E50F2" w:rsidRDefault="00D44473" w:rsidP="00D44473">
      <w:pPr>
        <w:pStyle w:val="Text"/>
        <w:spacing w:after="0"/>
        <w:ind w:firstLine="360"/>
        <w:contextualSpacing/>
        <w:rPr>
          <w:rFonts w:ascii="GHEA Grapalat" w:eastAsia="Calibri" w:hAnsi="GHEA Grapalat"/>
          <w:szCs w:val="22"/>
          <w:lang w:val="hy-AM"/>
        </w:rPr>
      </w:pPr>
      <w:r w:rsidRPr="007E50F2">
        <w:rPr>
          <w:rFonts w:ascii="GHEA Grapalat" w:eastAsia="Calibri" w:hAnsi="GHEA Grapalat"/>
          <w:szCs w:val="22"/>
          <w:lang w:val="hy-AM"/>
        </w:rPr>
        <w:t xml:space="preserve">Ծրագրի մեկնարկից ի վեր ԻՍԾՀ ներդրումը, այդ թվում դրա առանցքային օղակը հանդիսացող Համալիր սոցիալական ծառայությունների տարածքային կենտրոնների (այսուհետ՝ ՀՍԾՏԿ) հիմնումը հայտարարվել է գերակա նպատակ,  որի իրականացման ուղղությամբ ՀՀ աշխատանքի և սոցիալական ահրցերի նախարարությունը (ԱՍՀՆ)՝ որպես  Ծրագրի իրականացման պատասխանատու գերատեսչություն, պարտավորվել է  2015-2018թթ. ընթացքում  ստեղծել  34  ՀՍԾՏԿ:  Ծրագրի վարկային համաձայնագիրը Հայաստանի Հանրապետության և Միջազգային զարգացման ընկերակցության միջև ստորագրվել է 2014թ. մայիսի 23-ին: Ծրագիրը հաստատվել է 2014 թ. հոկտեմբերի 29-ին: Ծրագրի կառավարման խորհուրդը ստեղծվել է 2015 թ. հունվարի 14-ին: Ծրագրի փակման ամսաթիվը՝ 2018 թ. դեկտեմբերի 31-ն էր, որը մկե անգամ երկարաձգվել է մինչև 30.11.2020թ-ը, այնուհետև՝ մինչև 30.10.2022 թվականը:  </w:t>
      </w:r>
    </w:p>
    <w:p w:rsidR="00D44473" w:rsidRPr="007E50F2" w:rsidRDefault="00D44473" w:rsidP="00D44473">
      <w:pPr>
        <w:pStyle w:val="Text"/>
        <w:spacing w:after="0"/>
        <w:ind w:firstLine="360"/>
        <w:contextualSpacing/>
        <w:rPr>
          <w:rFonts w:ascii="GHEA Grapalat" w:hAnsi="GHEA Grapalat"/>
          <w:szCs w:val="22"/>
          <w:lang w:val="hy-AM"/>
        </w:rPr>
      </w:pPr>
      <w:r w:rsidRPr="007E50F2">
        <w:rPr>
          <w:rFonts w:ascii="GHEA Grapalat" w:eastAsia="Calibri" w:hAnsi="GHEA Grapalat"/>
          <w:szCs w:val="22"/>
          <w:lang w:val="hy-AM"/>
        </w:rPr>
        <w:t>Վարկային համաձայնագրի համաձայն, ԻՍԾՀ-ի ներդրման ուղղությամբ ՍՊՎԾ-II-ի առաջին բաղադրիչի  շրջանակներում  նախատեսված  է</w:t>
      </w:r>
      <w:r w:rsidRPr="007E50F2">
        <w:rPr>
          <w:rFonts w:ascii="GHEA Grapalat" w:eastAsia="Calibri" w:hAnsi="GHEA Grapalat"/>
          <w:i/>
          <w:szCs w:val="22"/>
          <w:lang w:val="hy-AM"/>
        </w:rPr>
        <w:t xml:space="preserve"> </w:t>
      </w:r>
      <w:r w:rsidRPr="007E50F2">
        <w:rPr>
          <w:rFonts w:ascii="GHEA Grapalat" w:hAnsi="GHEA Grapalat"/>
          <w:szCs w:val="22"/>
          <w:lang w:val="hy-AM"/>
        </w:rPr>
        <w:t xml:space="preserve"> ֆինանսավորել  հետևյալ գործողությունները՝</w:t>
      </w:r>
    </w:p>
    <w:p w:rsidR="00D44473" w:rsidRPr="007E50F2" w:rsidRDefault="00D44473" w:rsidP="00D44473">
      <w:pPr>
        <w:spacing w:after="0" w:line="240" w:lineRule="auto"/>
        <w:ind w:firstLine="360"/>
        <w:jc w:val="both"/>
        <w:rPr>
          <w:rFonts w:ascii="GHEA Grapalat" w:eastAsia="Times New Roman" w:hAnsi="GHEA Grapalat" w:cs="Sylfaen"/>
          <w:lang w:val="hy-AM"/>
        </w:rPr>
      </w:pPr>
      <w:r w:rsidRPr="007E50F2">
        <w:rPr>
          <w:rFonts w:ascii="GHEA Grapalat" w:eastAsia="Times New Roman" w:hAnsi="GHEA Grapalat" w:cs="Sylfaen"/>
          <w:lang w:val="hy-AM"/>
        </w:rPr>
        <w:t xml:space="preserve">1) ՀՍԾՏԿ-ների և  </w:t>
      </w:r>
      <w:r w:rsidRPr="007E50F2">
        <w:rPr>
          <w:rFonts w:ascii="GHEA Grapalat" w:eastAsia="Times New Roman" w:hAnsi="GHEA Grapalat" w:cs="Times New Roman"/>
          <w:lang w:val="hy-AM"/>
        </w:rPr>
        <w:t xml:space="preserve"> ՀՀ ԱՍՀՆ  առանձնացված երկու ստորաբաժանումների՝  Զբաղվածության պետական գործակալության (ԶՊԳ) և Բժշկասոցիալական փորձաքննության գործակալության (ԲՍՓԳ) կենտրոնական</w:t>
      </w:r>
      <w:r w:rsidRPr="007E50F2">
        <w:rPr>
          <w:rFonts w:ascii="GHEA Grapalat" w:eastAsia="Times New Roman" w:hAnsi="GHEA Grapalat" w:cs="Sylfaen"/>
          <w:lang w:val="hy-AM"/>
        </w:rPr>
        <w:t xml:space="preserve"> գրասենյակների շին-վերանորոգման աշխատանքների </w:t>
      </w:r>
      <w:r w:rsidRPr="007E50F2">
        <w:rPr>
          <w:rFonts w:ascii="GHEA Grapalat" w:eastAsia="Times New Roman" w:hAnsi="GHEA Grapalat" w:cs="Times New Roman"/>
          <w:lang w:val="hy-AM"/>
        </w:rPr>
        <w:t>իրականացման համար նախագծանախահաշվային փաստաթղթերի մշակում և հեղինակային հսկողության իրականացում,</w:t>
      </w:r>
      <w:r w:rsidRPr="007E50F2">
        <w:rPr>
          <w:rFonts w:ascii="GHEA Grapalat" w:eastAsia="Times New Roman" w:hAnsi="GHEA Grapalat" w:cs="Sylfaen"/>
          <w:lang w:val="hy-AM"/>
        </w:rPr>
        <w:t xml:space="preserve"> բուն </w:t>
      </w:r>
      <w:r w:rsidRPr="007E50F2">
        <w:rPr>
          <w:rFonts w:ascii="GHEA Grapalat" w:eastAsia="Times New Roman" w:hAnsi="GHEA Grapalat" w:cs="Times New Roman"/>
          <w:lang w:val="hy-AM"/>
        </w:rPr>
        <w:t xml:space="preserve">շին-վերանորոգման աշխատանքների </w:t>
      </w:r>
      <w:r w:rsidRPr="007E50F2">
        <w:rPr>
          <w:rFonts w:ascii="GHEA Grapalat" w:eastAsia="Times New Roman" w:hAnsi="GHEA Grapalat" w:cs="Sylfaen"/>
          <w:lang w:val="hy-AM"/>
        </w:rPr>
        <w:t>կատարում</w:t>
      </w:r>
      <w:r w:rsidRPr="007E50F2">
        <w:rPr>
          <w:rFonts w:ascii="GHEA Grapalat" w:eastAsia="Times New Roman" w:hAnsi="GHEA Grapalat" w:cs="Times New Roman"/>
          <w:lang w:val="hy-AM"/>
        </w:rPr>
        <w:t xml:space="preserve">, տեխնիկական հսկողության իրականացում,  </w:t>
      </w:r>
      <w:r w:rsidRPr="007E50F2">
        <w:rPr>
          <w:rFonts w:ascii="GHEA Grapalat" w:eastAsia="Times New Roman" w:hAnsi="GHEA Grapalat" w:cs="Sylfaen"/>
          <w:lang w:val="hy-AM"/>
        </w:rPr>
        <w:t>համակարգչային և հարակից այլ տեխնիկական սարքավորումների</w:t>
      </w:r>
      <w:r w:rsidRPr="007E50F2">
        <w:rPr>
          <w:rFonts w:ascii="GHEA Grapalat" w:eastAsia="Times New Roman" w:hAnsi="GHEA Grapalat" w:cs="Times New Roman"/>
          <w:lang w:val="hy-AM"/>
        </w:rPr>
        <w:t xml:space="preserve">, </w:t>
      </w:r>
      <w:r w:rsidRPr="007E50F2">
        <w:rPr>
          <w:rFonts w:ascii="GHEA Grapalat" w:eastAsia="Times New Roman" w:hAnsi="GHEA Grapalat" w:cs="Sylfaen"/>
          <w:lang w:val="hy-AM"/>
        </w:rPr>
        <w:t>կահույք</w:t>
      </w:r>
      <w:r w:rsidRPr="007E50F2">
        <w:rPr>
          <w:rFonts w:ascii="GHEA Grapalat" w:eastAsia="Times New Roman" w:hAnsi="GHEA Grapalat" w:cs="Times New Roman"/>
          <w:lang w:val="hy-AM"/>
        </w:rPr>
        <w:t xml:space="preserve">ի </w:t>
      </w:r>
      <w:r w:rsidRPr="007E50F2">
        <w:rPr>
          <w:rFonts w:ascii="GHEA Grapalat" w:eastAsia="Times New Roman" w:hAnsi="GHEA Grapalat" w:cs="Sylfaen"/>
          <w:lang w:val="hy-AM"/>
        </w:rPr>
        <w:t>և այլ</w:t>
      </w:r>
      <w:r w:rsidRPr="007E50F2">
        <w:rPr>
          <w:rFonts w:ascii="GHEA Grapalat" w:eastAsia="Times New Roman" w:hAnsi="GHEA Grapalat" w:cs="Times New Roman"/>
          <w:lang w:val="hy-AM"/>
        </w:rPr>
        <w:t xml:space="preserve"> </w:t>
      </w:r>
      <w:r w:rsidRPr="007E50F2">
        <w:rPr>
          <w:rFonts w:ascii="GHEA Grapalat" w:eastAsia="Times New Roman" w:hAnsi="GHEA Grapalat" w:cs="Sylfaen"/>
          <w:lang w:val="hy-AM"/>
        </w:rPr>
        <w:t xml:space="preserve">ապրանքների մատակարարում, </w:t>
      </w:r>
    </w:p>
    <w:p w:rsidR="00D44473" w:rsidRPr="007E50F2" w:rsidRDefault="00D44473" w:rsidP="00D44473">
      <w:pPr>
        <w:spacing w:after="0" w:line="240" w:lineRule="auto"/>
        <w:ind w:firstLine="360"/>
        <w:jc w:val="both"/>
        <w:rPr>
          <w:rFonts w:ascii="GHEA Grapalat" w:eastAsia="Times New Roman" w:hAnsi="GHEA Grapalat" w:cs="Times New Roman"/>
          <w:lang w:val="hy-AM"/>
        </w:rPr>
      </w:pPr>
      <w:r w:rsidRPr="007E50F2">
        <w:rPr>
          <w:rFonts w:ascii="GHEA Grapalat" w:eastAsia="Times New Roman" w:hAnsi="GHEA Grapalat" w:cs="Sylfaen"/>
          <w:lang w:val="hy-AM"/>
        </w:rPr>
        <w:t>2) ՀՍԾՏԿ</w:t>
      </w:r>
      <w:r w:rsidRPr="007E50F2">
        <w:rPr>
          <w:rFonts w:ascii="GHEA Grapalat" w:eastAsia="Times New Roman" w:hAnsi="GHEA Grapalat" w:cs="Times New Roman"/>
          <w:lang w:val="hy-AM"/>
        </w:rPr>
        <w:t>-ների</w:t>
      </w:r>
      <w:r w:rsidRPr="007E50F2">
        <w:rPr>
          <w:rFonts w:ascii="GHEA Grapalat" w:eastAsia="Times New Roman" w:hAnsi="GHEA Grapalat" w:cs="Sylfaen"/>
          <w:lang w:val="hy-AM"/>
        </w:rPr>
        <w:t xml:space="preserve"> կառավարման</w:t>
      </w:r>
      <w:r w:rsidRPr="007E50F2">
        <w:rPr>
          <w:rFonts w:ascii="GHEA Grapalat" w:eastAsia="Times New Roman" w:hAnsi="GHEA Grapalat" w:cs="Times New Roman"/>
          <w:lang w:val="hy-AM"/>
        </w:rPr>
        <w:t xml:space="preserve"> </w:t>
      </w:r>
      <w:r w:rsidRPr="007E50F2">
        <w:rPr>
          <w:rFonts w:ascii="GHEA Grapalat" w:eastAsia="Times New Roman" w:hAnsi="GHEA Grapalat" w:cs="Sylfaen"/>
          <w:lang w:val="hy-AM"/>
        </w:rPr>
        <w:t>տեղեկատվական</w:t>
      </w:r>
      <w:r w:rsidRPr="007E50F2">
        <w:rPr>
          <w:rFonts w:ascii="GHEA Grapalat" w:eastAsia="Times New Roman" w:hAnsi="GHEA Grapalat" w:cs="Times New Roman"/>
          <w:lang w:val="hy-AM"/>
        </w:rPr>
        <w:t xml:space="preserve"> </w:t>
      </w:r>
      <w:r w:rsidRPr="007E50F2">
        <w:rPr>
          <w:rFonts w:ascii="GHEA Grapalat" w:eastAsia="Times New Roman" w:hAnsi="GHEA Grapalat" w:cs="Sylfaen"/>
          <w:lang w:val="hy-AM"/>
        </w:rPr>
        <w:t>համակարգերի</w:t>
      </w:r>
      <w:r w:rsidRPr="007E50F2">
        <w:rPr>
          <w:rFonts w:ascii="GHEA Grapalat" w:eastAsia="Times New Roman" w:hAnsi="GHEA Grapalat" w:cs="Times New Roman"/>
          <w:lang w:val="hy-AM"/>
        </w:rPr>
        <w:t xml:space="preserve"> </w:t>
      </w:r>
      <w:r w:rsidRPr="007E50F2">
        <w:rPr>
          <w:rFonts w:ascii="GHEA Grapalat" w:eastAsia="Times New Roman" w:hAnsi="GHEA Grapalat" w:cs="Sylfaen"/>
          <w:lang w:val="hy-AM"/>
        </w:rPr>
        <w:t>ուժեղացում</w:t>
      </w:r>
      <w:r w:rsidRPr="007E50F2">
        <w:rPr>
          <w:rFonts w:ascii="GHEA Grapalat" w:eastAsia="Times New Roman" w:hAnsi="GHEA Grapalat" w:cs="Times New Roman"/>
          <w:lang w:val="hy-AM"/>
        </w:rPr>
        <w:t xml:space="preserve">, ծրագրային ապահովման նոր ենթահամակարգերի մշակում և տեղեկատվատեխնոլոգիական  օժանդակություն, </w:t>
      </w:r>
    </w:p>
    <w:p w:rsidR="00D44473" w:rsidRPr="007E50F2" w:rsidRDefault="00D44473" w:rsidP="00D44473">
      <w:pPr>
        <w:spacing w:after="0" w:line="240" w:lineRule="auto"/>
        <w:ind w:firstLine="360"/>
        <w:jc w:val="both"/>
        <w:rPr>
          <w:rFonts w:ascii="GHEA Grapalat" w:eastAsia="Times New Roman" w:hAnsi="GHEA Grapalat" w:cs="Times New Roman"/>
          <w:i/>
          <w:lang w:val="hy-AM"/>
        </w:rPr>
      </w:pPr>
      <w:r w:rsidRPr="007E50F2">
        <w:rPr>
          <w:rFonts w:ascii="GHEA Grapalat" w:eastAsia="Times New Roman" w:hAnsi="GHEA Grapalat" w:cs="Sylfaen"/>
          <w:lang w:val="hy-AM"/>
        </w:rPr>
        <w:lastRenderedPageBreak/>
        <w:t>3) ԻՍԾՀ-ի ներդրմանն ուղղված  օրենսդրական փոփոխությունների համար անհրաժեշտ իրավական</w:t>
      </w:r>
      <w:r w:rsidRPr="007E50F2">
        <w:rPr>
          <w:rFonts w:ascii="GHEA Grapalat" w:eastAsia="Times New Roman" w:hAnsi="GHEA Grapalat" w:cs="Times New Roman"/>
          <w:lang w:val="hy-AM"/>
        </w:rPr>
        <w:t xml:space="preserve"> </w:t>
      </w:r>
      <w:r w:rsidRPr="007E50F2">
        <w:rPr>
          <w:rFonts w:ascii="GHEA Grapalat" w:eastAsia="Times New Roman" w:hAnsi="GHEA Grapalat" w:cs="Sylfaen"/>
          <w:lang w:val="hy-AM"/>
        </w:rPr>
        <w:t>ակտերի</w:t>
      </w:r>
      <w:r w:rsidRPr="007E50F2">
        <w:rPr>
          <w:rFonts w:ascii="GHEA Grapalat" w:eastAsia="Times New Roman" w:hAnsi="GHEA Grapalat" w:cs="Times New Roman"/>
          <w:lang w:val="hy-AM"/>
        </w:rPr>
        <w:t xml:space="preserve"> </w:t>
      </w:r>
      <w:r w:rsidRPr="007E50F2">
        <w:rPr>
          <w:rFonts w:ascii="GHEA Grapalat" w:eastAsia="Times New Roman" w:hAnsi="GHEA Grapalat" w:cs="Sylfaen"/>
          <w:lang w:val="hy-AM"/>
        </w:rPr>
        <w:t>մշակում,</w:t>
      </w:r>
    </w:p>
    <w:p w:rsidR="00D44473" w:rsidRPr="007E50F2" w:rsidRDefault="00D44473" w:rsidP="00D44473">
      <w:pPr>
        <w:spacing w:after="0" w:line="240" w:lineRule="auto"/>
        <w:ind w:firstLine="360"/>
        <w:jc w:val="both"/>
        <w:rPr>
          <w:rFonts w:ascii="GHEA Grapalat" w:eastAsia="Times New Roman" w:hAnsi="GHEA Grapalat" w:cs="Sylfaen"/>
          <w:lang w:val="hy-AM"/>
        </w:rPr>
      </w:pPr>
      <w:r w:rsidRPr="007E50F2">
        <w:rPr>
          <w:rFonts w:ascii="GHEA Grapalat" w:eastAsia="Times New Roman" w:hAnsi="GHEA Grapalat" w:cs="Sylfaen"/>
          <w:lang w:val="hy-AM"/>
        </w:rPr>
        <w:t>4) Համալիր սոցիալական ծառայությունների տրամադրման գծով ՀՍԾՏԿ-ների աշխատակազմերի վերապատրաստում</w:t>
      </w:r>
      <w:r w:rsidRPr="007E50F2">
        <w:rPr>
          <w:rFonts w:ascii="GHEA Grapalat" w:eastAsia="Times New Roman" w:hAnsi="GHEA Grapalat" w:cs="Times New Roman"/>
          <w:lang w:val="hy-AM"/>
        </w:rPr>
        <w:t xml:space="preserve">, ինչպես նաև տեղերում հետագա մասնագիտական օժանդակություն ու ուղղորդում, </w:t>
      </w:r>
    </w:p>
    <w:p w:rsidR="00D44473" w:rsidRPr="007E50F2" w:rsidRDefault="00D44473" w:rsidP="00D44473">
      <w:pPr>
        <w:spacing w:after="0" w:line="240" w:lineRule="auto"/>
        <w:ind w:firstLine="360"/>
        <w:jc w:val="both"/>
        <w:rPr>
          <w:rFonts w:ascii="GHEA Grapalat" w:eastAsia="Times New Roman" w:hAnsi="GHEA Grapalat" w:cs="Sylfaen"/>
          <w:lang w:val="hy-AM"/>
        </w:rPr>
      </w:pPr>
      <w:r w:rsidRPr="007E50F2">
        <w:rPr>
          <w:rFonts w:ascii="GHEA Grapalat" w:eastAsia="Times New Roman" w:hAnsi="GHEA Grapalat" w:cs="Sylfaen"/>
          <w:lang w:val="hy-AM"/>
        </w:rPr>
        <w:t>5) Հանրային</w:t>
      </w:r>
      <w:r w:rsidRPr="007E50F2">
        <w:rPr>
          <w:rFonts w:ascii="GHEA Grapalat" w:eastAsia="Times New Roman" w:hAnsi="GHEA Grapalat" w:cs="Times New Roman"/>
          <w:lang w:val="hy-AM"/>
        </w:rPr>
        <w:t xml:space="preserve"> </w:t>
      </w:r>
      <w:r w:rsidRPr="007E50F2">
        <w:rPr>
          <w:rFonts w:ascii="GHEA Grapalat" w:eastAsia="Times New Roman" w:hAnsi="GHEA Grapalat" w:cs="Sylfaen"/>
          <w:lang w:val="hy-AM"/>
        </w:rPr>
        <w:t xml:space="preserve">իրազեկում և </w:t>
      </w:r>
      <w:r w:rsidRPr="007E50F2">
        <w:rPr>
          <w:rFonts w:ascii="GHEA Grapalat" w:eastAsia="Times New Roman" w:hAnsi="GHEA Grapalat" w:cs="Times New Roman"/>
          <w:lang w:val="hy-AM"/>
        </w:rPr>
        <w:t xml:space="preserve"> այլն: </w:t>
      </w:r>
    </w:p>
    <w:p w:rsidR="00D44473" w:rsidRPr="007E50F2" w:rsidRDefault="00D44473" w:rsidP="00D44473">
      <w:pPr>
        <w:spacing w:after="0" w:line="240" w:lineRule="auto"/>
        <w:ind w:firstLine="360"/>
        <w:jc w:val="both"/>
        <w:rPr>
          <w:rFonts w:ascii="GHEA Grapalat" w:eastAsia="Calibri" w:hAnsi="GHEA Grapalat" w:cs="Times New Roman"/>
          <w:lang w:val="hy-AM"/>
        </w:rPr>
      </w:pPr>
      <w:r w:rsidRPr="007E50F2">
        <w:rPr>
          <w:rFonts w:ascii="GHEA Grapalat" w:eastAsia="Calibri" w:hAnsi="GHEA Grapalat" w:cs="Times New Roman"/>
          <w:lang w:val="hy-AM"/>
        </w:rPr>
        <w:t xml:space="preserve">Ծրագրի շրջանակներում 2019-2020թթ. ընթացքում փաստացի իրականացվել են հետևյալ աշխատանքները՝ </w:t>
      </w:r>
    </w:p>
    <w:p w:rsidR="00D44473" w:rsidRPr="007E50F2" w:rsidRDefault="00D44473" w:rsidP="00D44473">
      <w:pPr>
        <w:pStyle w:val="ListParagraph"/>
        <w:numPr>
          <w:ilvl w:val="0"/>
          <w:numId w:val="47"/>
        </w:numPr>
        <w:ind w:left="0" w:firstLine="360"/>
        <w:contextualSpacing/>
        <w:jc w:val="both"/>
        <w:rPr>
          <w:rFonts w:ascii="GHEA Grapalat" w:hAnsi="GHEA Grapalat" w:cs="Sylfaen"/>
          <w:sz w:val="22"/>
          <w:szCs w:val="22"/>
        </w:rPr>
      </w:pPr>
      <w:r w:rsidRPr="007E50F2">
        <w:rPr>
          <w:rFonts w:ascii="GHEA Grapalat" w:hAnsi="GHEA Grapalat" w:cs="Sylfaen"/>
          <w:sz w:val="22"/>
          <w:szCs w:val="22"/>
          <w:lang w:val="hy-AM"/>
        </w:rPr>
        <w:t xml:space="preserve">Մեկնարկել են թվով 16՝ </w:t>
      </w:r>
      <w:r w:rsidRPr="007E50F2">
        <w:rPr>
          <w:rFonts w:ascii="GHEA Grapalat" w:hAnsi="GHEA Grapalat" w:cs="Sylfaen"/>
          <w:sz w:val="22"/>
          <w:szCs w:val="22"/>
        </w:rPr>
        <w:t>Ստեփանավան</w:t>
      </w:r>
      <w:r w:rsidRPr="007E50F2">
        <w:rPr>
          <w:rFonts w:ascii="GHEA Grapalat" w:hAnsi="GHEA Grapalat" w:cs="Sylfaen"/>
          <w:sz w:val="22"/>
          <w:szCs w:val="22"/>
          <w:lang w:val="hy-AM"/>
        </w:rPr>
        <w:t>ի</w:t>
      </w:r>
      <w:r w:rsidRPr="007E50F2">
        <w:rPr>
          <w:rFonts w:ascii="GHEA Grapalat" w:hAnsi="GHEA Grapalat" w:cs="Sylfaen"/>
          <w:sz w:val="22"/>
          <w:szCs w:val="22"/>
        </w:rPr>
        <w:t>, Մեղրի</w:t>
      </w:r>
      <w:r w:rsidRPr="007E50F2">
        <w:rPr>
          <w:rFonts w:ascii="GHEA Grapalat" w:hAnsi="GHEA Grapalat" w:cs="Sylfaen"/>
          <w:sz w:val="22"/>
          <w:szCs w:val="22"/>
          <w:lang w:val="hy-AM"/>
        </w:rPr>
        <w:t>ի</w:t>
      </w:r>
      <w:r w:rsidRPr="007E50F2">
        <w:rPr>
          <w:rFonts w:ascii="GHEA Grapalat" w:hAnsi="GHEA Grapalat" w:cs="Sylfaen"/>
          <w:sz w:val="22"/>
          <w:szCs w:val="22"/>
        </w:rPr>
        <w:t>, Սևան</w:t>
      </w:r>
      <w:r w:rsidRPr="007E50F2">
        <w:rPr>
          <w:rFonts w:ascii="GHEA Grapalat" w:hAnsi="GHEA Grapalat" w:cs="Sylfaen"/>
          <w:sz w:val="22"/>
          <w:szCs w:val="22"/>
          <w:lang w:val="hy-AM"/>
        </w:rPr>
        <w:t>ի</w:t>
      </w:r>
      <w:r w:rsidRPr="007E50F2">
        <w:rPr>
          <w:rFonts w:ascii="GHEA Grapalat" w:hAnsi="GHEA Grapalat" w:cs="Sylfaen"/>
          <w:sz w:val="22"/>
          <w:szCs w:val="22"/>
        </w:rPr>
        <w:t>, Մարտուն</w:t>
      </w:r>
      <w:r w:rsidRPr="007E50F2">
        <w:rPr>
          <w:rFonts w:ascii="GHEA Grapalat" w:hAnsi="GHEA Grapalat" w:cs="Sylfaen"/>
          <w:sz w:val="22"/>
          <w:szCs w:val="22"/>
          <w:lang w:val="hy-AM"/>
        </w:rPr>
        <w:t>ու</w:t>
      </w:r>
      <w:r w:rsidRPr="007E50F2">
        <w:rPr>
          <w:rFonts w:ascii="GHEA Grapalat" w:hAnsi="GHEA Grapalat" w:cs="Sylfaen"/>
          <w:sz w:val="22"/>
          <w:szCs w:val="22"/>
        </w:rPr>
        <w:t>, Գորիս</w:t>
      </w:r>
      <w:r w:rsidRPr="007E50F2">
        <w:rPr>
          <w:rFonts w:ascii="GHEA Grapalat" w:hAnsi="GHEA Grapalat" w:cs="Sylfaen"/>
          <w:sz w:val="22"/>
          <w:szCs w:val="22"/>
          <w:lang w:val="hy-AM"/>
        </w:rPr>
        <w:t>ի</w:t>
      </w:r>
      <w:r w:rsidRPr="007E50F2">
        <w:rPr>
          <w:rFonts w:ascii="GHEA Grapalat" w:hAnsi="GHEA Grapalat" w:cs="Sylfaen"/>
          <w:sz w:val="22"/>
          <w:szCs w:val="22"/>
        </w:rPr>
        <w:t>, Ապարան</w:t>
      </w:r>
      <w:r w:rsidRPr="007E50F2">
        <w:rPr>
          <w:rFonts w:ascii="GHEA Grapalat" w:hAnsi="GHEA Grapalat" w:cs="Sylfaen"/>
          <w:sz w:val="22"/>
          <w:szCs w:val="22"/>
          <w:lang w:val="hy-AM"/>
        </w:rPr>
        <w:t>ի, Դիլիջանի, Արթիկի, Ալավերդիի, Գյումրիի, Գավառի, Կապանի, Իջևանի, Բերդի, Ջերմուկի և Եղեգնաձորի</w:t>
      </w:r>
      <w:r w:rsidRPr="007E50F2">
        <w:rPr>
          <w:rFonts w:ascii="GHEA Grapalat" w:hAnsi="GHEA Grapalat" w:cs="Sylfaen"/>
          <w:sz w:val="22"/>
          <w:szCs w:val="22"/>
        </w:rPr>
        <w:t xml:space="preserve"> ՀՍԾՏԿ-ների շին-վերանորգման աշխատանքները: </w:t>
      </w:r>
    </w:p>
    <w:p w:rsidR="00D44473" w:rsidRPr="007E50F2" w:rsidRDefault="00D44473" w:rsidP="00D44473">
      <w:pPr>
        <w:pStyle w:val="ListParagraph"/>
        <w:numPr>
          <w:ilvl w:val="0"/>
          <w:numId w:val="47"/>
        </w:numPr>
        <w:ind w:left="0" w:firstLine="360"/>
        <w:contextualSpacing/>
        <w:jc w:val="both"/>
        <w:rPr>
          <w:rFonts w:ascii="GHEA Grapalat" w:hAnsi="GHEA Grapalat" w:cs="Sylfaen"/>
          <w:sz w:val="22"/>
          <w:szCs w:val="22"/>
        </w:rPr>
      </w:pPr>
      <w:r w:rsidRPr="007E50F2">
        <w:rPr>
          <w:rFonts w:ascii="GHEA Grapalat" w:hAnsi="GHEA Grapalat" w:cs="Sylfaen"/>
          <w:sz w:val="22"/>
          <w:szCs w:val="22"/>
        </w:rPr>
        <w:t xml:space="preserve">Ավարտվել են </w:t>
      </w:r>
      <w:r w:rsidRPr="007E50F2">
        <w:rPr>
          <w:rFonts w:ascii="GHEA Grapalat" w:hAnsi="GHEA Grapalat" w:cs="Sylfaen"/>
          <w:sz w:val="22"/>
          <w:szCs w:val="22"/>
          <w:lang w:val="en-US"/>
        </w:rPr>
        <w:t>թվով 7՝</w:t>
      </w:r>
      <w:r w:rsidRPr="007E50F2">
        <w:rPr>
          <w:rFonts w:ascii="GHEA Grapalat" w:hAnsi="GHEA Grapalat" w:cs="Sylfaen"/>
          <w:sz w:val="22"/>
          <w:szCs w:val="22"/>
        </w:rPr>
        <w:t xml:space="preserve"> Տաշիր</w:t>
      </w:r>
      <w:r w:rsidRPr="007E50F2">
        <w:rPr>
          <w:rFonts w:ascii="GHEA Grapalat" w:hAnsi="GHEA Grapalat" w:cs="Sylfaen"/>
          <w:sz w:val="22"/>
          <w:szCs w:val="22"/>
          <w:lang w:val="en-US"/>
        </w:rPr>
        <w:t>ի</w:t>
      </w:r>
      <w:r w:rsidRPr="007E50F2">
        <w:rPr>
          <w:rFonts w:ascii="GHEA Grapalat" w:hAnsi="GHEA Grapalat" w:cs="Sylfaen"/>
          <w:sz w:val="22"/>
          <w:szCs w:val="22"/>
        </w:rPr>
        <w:t>, Շենգավիթ</w:t>
      </w:r>
      <w:r w:rsidRPr="007E50F2">
        <w:rPr>
          <w:rFonts w:ascii="GHEA Grapalat" w:hAnsi="GHEA Grapalat" w:cs="Sylfaen"/>
          <w:sz w:val="22"/>
          <w:szCs w:val="22"/>
          <w:lang w:val="en-US"/>
        </w:rPr>
        <w:t>ի</w:t>
      </w:r>
      <w:r w:rsidRPr="007E50F2">
        <w:rPr>
          <w:rFonts w:ascii="GHEA Grapalat" w:hAnsi="GHEA Grapalat" w:cs="Sylfaen"/>
          <w:sz w:val="22"/>
          <w:szCs w:val="22"/>
        </w:rPr>
        <w:t>, Ծաղկահովիտ</w:t>
      </w:r>
      <w:r w:rsidRPr="007E50F2">
        <w:rPr>
          <w:rFonts w:ascii="GHEA Grapalat" w:hAnsi="GHEA Grapalat" w:cs="Sylfaen"/>
          <w:sz w:val="22"/>
          <w:szCs w:val="22"/>
          <w:lang w:val="en-US"/>
        </w:rPr>
        <w:t>ի, Սևանի, Ապարանի, Մարտունիի և Դիլիջանի</w:t>
      </w:r>
      <w:r w:rsidRPr="007E50F2">
        <w:rPr>
          <w:rFonts w:ascii="GHEA Grapalat" w:hAnsi="GHEA Grapalat" w:cs="Sylfaen"/>
          <w:sz w:val="22"/>
          <w:szCs w:val="22"/>
        </w:rPr>
        <w:t xml:space="preserve"> ՀՍԾՏԿ-ների շին-վերանորոգման աշխատանքները:</w:t>
      </w:r>
    </w:p>
    <w:p w:rsidR="00D44473" w:rsidRPr="007E50F2" w:rsidRDefault="00D44473" w:rsidP="00D44473">
      <w:pPr>
        <w:pStyle w:val="ListParagraph"/>
        <w:numPr>
          <w:ilvl w:val="0"/>
          <w:numId w:val="47"/>
        </w:numPr>
        <w:ind w:left="0" w:firstLine="360"/>
        <w:contextualSpacing/>
        <w:jc w:val="both"/>
        <w:rPr>
          <w:rFonts w:ascii="GHEA Grapalat" w:hAnsi="GHEA Grapalat" w:cs="Sylfaen"/>
          <w:sz w:val="22"/>
          <w:szCs w:val="22"/>
        </w:rPr>
      </w:pPr>
      <w:r w:rsidRPr="007E50F2">
        <w:rPr>
          <w:rFonts w:ascii="GHEA Grapalat" w:hAnsi="GHEA Grapalat" w:cs="Sylfaen"/>
          <w:sz w:val="22"/>
          <w:szCs w:val="22"/>
          <w:lang w:val="en-US"/>
        </w:rPr>
        <w:t xml:space="preserve">Թվով 3՝ Աշտարակի, Սիսիանի և Սպիտակի ՀՍԾՏԿ-ների </w:t>
      </w:r>
      <w:r w:rsidRPr="007E50F2">
        <w:rPr>
          <w:rFonts w:ascii="GHEA Grapalat" w:hAnsi="GHEA Grapalat" w:cs="Sylfaen"/>
          <w:sz w:val="22"/>
          <w:szCs w:val="22"/>
        </w:rPr>
        <w:t xml:space="preserve">շին-վերանորգման աշխատանքների մրցութային փաթեթների պատրաստման փուլում են: </w:t>
      </w:r>
      <w:r w:rsidRPr="007E50F2">
        <w:rPr>
          <w:rFonts w:ascii="GHEA Grapalat" w:hAnsi="GHEA Grapalat" w:cs="Sylfaen"/>
          <w:sz w:val="22"/>
          <w:szCs w:val="22"/>
          <w:lang w:val="en-US"/>
        </w:rPr>
        <w:t>Հայտարարվել է Աբովյանի</w:t>
      </w:r>
      <w:r w:rsidRPr="007E50F2">
        <w:rPr>
          <w:rFonts w:ascii="GHEA Grapalat" w:hAnsi="GHEA Grapalat" w:cs="Sylfaen"/>
          <w:sz w:val="22"/>
          <w:szCs w:val="22"/>
        </w:rPr>
        <w:t xml:space="preserve"> ՀՍԾՏԿ-ի</w:t>
      </w:r>
      <w:r w:rsidRPr="007E50F2">
        <w:rPr>
          <w:rFonts w:ascii="GHEA Grapalat" w:hAnsi="GHEA Grapalat" w:cs="Sylfaen"/>
          <w:sz w:val="22"/>
          <w:szCs w:val="22"/>
          <w:lang w:val="en-US"/>
        </w:rPr>
        <w:t xml:space="preserve"> </w:t>
      </w:r>
      <w:r w:rsidRPr="007E50F2">
        <w:rPr>
          <w:rFonts w:ascii="GHEA Grapalat" w:hAnsi="GHEA Grapalat" w:cs="Sylfaen"/>
          <w:sz w:val="22"/>
          <w:szCs w:val="22"/>
        </w:rPr>
        <w:t>շին-վերանորգման աշխատանքների մրցույթը, գտնվում է վերահայտարարման փուլում:</w:t>
      </w:r>
    </w:p>
    <w:p w:rsidR="00D44473" w:rsidRPr="007E50F2" w:rsidRDefault="00D44473" w:rsidP="00D44473">
      <w:pPr>
        <w:pStyle w:val="ListParagraph"/>
        <w:numPr>
          <w:ilvl w:val="0"/>
          <w:numId w:val="47"/>
        </w:numPr>
        <w:ind w:left="0" w:firstLine="360"/>
        <w:contextualSpacing/>
        <w:jc w:val="both"/>
        <w:rPr>
          <w:rFonts w:ascii="GHEA Grapalat" w:hAnsi="GHEA Grapalat" w:cs="Sylfaen"/>
          <w:sz w:val="22"/>
          <w:szCs w:val="22"/>
        </w:rPr>
      </w:pPr>
      <w:r w:rsidRPr="007E50F2">
        <w:rPr>
          <w:rFonts w:ascii="GHEA Grapalat" w:hAnsi="GHEA Grapalat" w:cs="Sylfaen"/>
          <w:sz w:val="22"/>
          <w:szCs w:val="22"/>
          <w:lang w:val="en-US"/>
        </w:rPr>
        <w:t>Թվով 5</w:t>
      </w:r>
      <w:r w:rsidRPr="007E50F2">
        <w:rPr>
          <w:rFonts w:ascii="GHEA Grapalat" w:hAnsi="GHEA Grapalat" w:cs="Sylfaen"/>
          <w:sz w:val="22"/>
          <w:szCs w:val="22"/>
        </w:rPr>
        <w:t xml:space="preserve"> ՀՍԾՏԿ-ների</w:t>
      </w:r>
      <w:r w:rsidRPr="007E50F2">
        <w:rPr>
          <w:rFonts w:ascii="GHEA Grapalat" w:hAnsi="GHEA Grapalat" w:cs="Sylfaen"/>
          <w:sz w:val="22"/>
          <w:szCs w:val="22"/>
          <w:lang w:val="en-US"/>
        </w:rPr>
        <w:t>՝</w:t>
      </w:r>
      <w:r w:rsidRPr="007E50F2">
        <w:rPr>
          <w:rFonts w:ascii="GHEA Grapalat" w:hAnsi="GHEA Grapalat" w:cs="Sylfaen"/>
          <w:sz w:val="22"/>
          <w:szCs w:val="22"/>
        </w:rPr>
        <w:t xml:space="preserve"> Վայք</w:t>
      </w:r>
      <w:r w:rsidRPr="007E50F2">
        <w:rPr>
          <w:rFonts w:ascii="GHEA Grapalat" w:hAnsi="GHEA Grapalat" w:cs="Sylfaen"/>
          <w:sz w:val="22"/>
          <w:szCs w:val="22"/>
          <w:lang w:val="en-US"/>
        </w:rPr>
        <w:t>ի</w:t>
      </w:r>
      <w:r w:rsidRPr="007E50F2">
        <w:rPr>
          <w:rFonts w:ascii="GHEA Grapalat" w:hAnsi="GHEA Grapalat" w:cs="Sylfaen"/>
          <w:sz w:val="22"/>
          <w:szCs w:val="22"/>
        </w:rPr>
        <w:t>, Վաղարշապատ</w:t>
      </w:r>
      <w:r w:rsidRPr="007E50F2">
        <w:rPr>
          <w:rFonts w:ascii="GHEA Grapalat" w:hAnsi="GHEA Grapalat" w:cs="Sylfaen"/>
          <w:sz w:val="22"/>
          <w:szCs w:val="22"/>
          <w:lang w:val="en-US"/>
        </w:rPr>
        <w:t>ի</w:t>
      </w:r>
      <w:r w:rsidRPr="007E50F2">
        <w:rPr>
          <w:rFonts w:ascii="GHEA Grapalat" w:hAnsi="GHEA Grapalat" w:cs="Sylfaen"/>
          <w:sz w:val="22"/>
          <w:szCs w:val="22"/>
        </w:rPr>
        <w:t>, Արաբկիր</w:t>
      </w:r>
      <w:r w:rsidRPr="007E50F2">
        <w:rPr>
          <w:rFonts w:ascii="GHEA Grapalat" w:hAnsi="GHEA Grapalat" w:cs="Sylfaen"/>
          <w:sz w:val="22"/>
          <w:szCs w:val="22"/>
          <w:lang w:val="en-US"/>
        </w:rPr>
        <w:t>ի, Էրեբունիի և Կնետրոնի ՀՍԾՏԿ-ների</w:t>
      </w:r>
      <w:r w:rsidRPr="007E50F2">
        <w:rPr>
          <w:rFonts w:ascii="GHEA Grapalat" w:hAnsi="GHEA Grapalat" w:cs="Sylfaen"/>
          <w:sz w:val="22"/>
          <w:szCs w:val="22"/>
        </w:rPr>
        <w:t xml:space="preserve"> նախագծանախահաշվային փաստաթղ</w:t>
      </w:r>
      <w:r w:rsidRPr="007E50F2">
        <w:rPr>
          <w:rFonts w:ascii="GHEA Grapalat" w:hAnsi="GHEA Grapalat" w:cs="Sylfaen"/>
          <w:sz w:val="22"/>
          <w:szCs w:val="22"/>
          <w:lang w:val="en-US"/>
        </w:rPr>
        <w:t>թ</w:t>
      </w:r>
      <w:r w:rsidRPr="007E50F2">
        <w:rPr>
          <w:rFonts w:ascii="GHEA Grapalat" w:hAnsi="GHEA Grapalat" w:cs="Sylfaen"/>
          <w:sz w:val="22"/>
          <w:szCs w:val="22"/>
        </w:rPr>
        <w:t xml:space="preserve">երի փաթեթների պատրաստման առաջադրանքները տրված են: </w:t>
      </w:r>
    </w:p>
    <w:p w:rsidR="00D44473" w:rsidRPr="007E50F2" w:rsidRDefault="00D44473" w:rsidP="00D44473">
      <w:pPr>
        <w:pStyle w:val="ListParagraph"/>
        <w:numPr>
          <w:ilvl w:val="0"/>
          <w:numId w:val="47"/>
        </w:numPr>
        <w:ind w:left="0" w:firstLine="360"/>
        <w:contextualSpacing/>
        <w:jc w:val="both"/>
        <w:rPr>
          <w:rFonts w:ascii="GHEA Grapalat" w:hAnsi="GHEA Grapalat" w:cs="Sylfaen"/>
          <w:sz w:val="22"/>
          <w:szCs w:val="22"/>
          <w:lang w:val="en-US"/>
        </w:rPr>
      </w:pPr>
      <w:r w:rsidRPr="007E50F2">
        <w:rPr>
          <w:rFonts w:ascii="GHEA Grapalat" w:hAnsi="GHEA Grapalat" w:cs="Sylfaen"/>
          <w:sz w:val="22"/>
          <w:szCs w:val="22"/>
          <w:lang w:val="en-US"/>
        </w:rPr>
        <w:t>Իրականացվել է համակարգչային տեխնիկայի գնում Զբաղվածության պետական գործակալության կարիքների համար:</w:t>
      </w:r>
    </w:p>
    <w:p w:rsidR="00D44473" w:rsidRPr="007E50F2" w:rsidRDefault="00D44473" w:rsidP="00D44473">
      <w:pPr>
        <w:pStyle w:val="ListParagraph"/>
        <w:numPr>
          <w:ilvl w:val="0"/>
          <w:numId w:val="47"/>
        </w:numPr>
        <w:ind w:left="0" w:firstLine="360"/>
        <w:contextualSpacing/>
        <w:jc w:val="both"/>
        <w:rPr>
          <w:rFonts w:ascii="GHEA Grapalat" w:hAnsi="GHEA Grapalat" w:cs="Sylfaen"/>
          <w:sz w:val="22"/>
          <w:szCs w:val="22"/>
          <w:lang w:val="en-US"/>
        </w:rPr>
      </w:pPr>
      <w:r w:rsidRPr="007E50F2">
        <w:rPr>
          <w:rFonts w:ascii="GHEA Grapalat" w:hAnsi="GHEA Grapalat" w:cs="Sylfaen"/>
          <w:sz w:val="22"/>
          <w:szCs w:val="22"/>
          <w:lang w:val="en-US"/>
        </w:rPr>
        <w:t>Իրականացվել է  ՀՍԾՏԿ-ների տեսահսկման և հարակից սարքավորումների, ինչպես նաև հերթագրման սարքերի գնում:</w:t>
      </w:r>
    </w:p>
    <w:p w:rsidR="00D44473" w:rsidRPr="007E50F2" w:rsidRDefault="00D44473" w:rsidP="00D44473">
      <w:pPr>
        <w:pStyle w:val="ListParagraph"/>
        <w:numPr>
          <w:ilvl w:val="0"/>
          <w:numId w:val="47"/>
        </w:numPr>
        <w:ind w:left="0" w:firstLine="360"/>
        <w:contextualSpacing/>
        <w:jc w:val="both"/>
        <w:rPr>
          <w:rFonts w:ascii="GHEA Grapalat" w:hAnsi="GHEA Grapalat" w:cs="Sylfaen"/>
          <w:sz w:val="22"/>
          <w:szCs w:val="22"/>
          <w:lang w:val="en-US"/>
        </w:rPr>
      </w:pPr>
      <w:r w:rsidRPr="007E50F2">
        <w:rPr>
          <w:rFonts w:ascii="GHEA Grapalat" w:hAnsi="GHEA Grapalat" w:cs="Sylfaen"/>
          <w:sz w:val="22"/>
          <w:szCs w:val="22"/>
          <w:lang w:val="en-US"/>
        </w:rPr>
        <w:t xml:space="preserve">Իրականացվել է ՍԱՏԳ/Բ-ների (սոցիալական աջակցության տարածքային գործակալությու/բաժին) համար համակարգչային տեխնիկայի գնում: </w:t>
      </w:r>
    </w:p>
    <w:p w:rsidR="00D44473" w:rsidRPr="007E50F2" w:rsidRDefault="00D44473" w:rsidP="00D44473">
      <w:pPr>
        <w:pStyle w:val="ListParagraph"/>
        <w:numPr>
          <w:ilvl w:val="0"/>
          <w:numId w:val="47"/>
        </w:numPr>
        <w:ind w:left="0" w:firstLine="360"/>
        <w:contextualSpacing/>
        <w:jc w:val="both"/>
        <w:rPr>
          <w:rFonts w:ascii="GHEA Grapalat" w:hAnsi="GHEA Grapalat" w:cs="Sylfaen"/>
          <w:sz w:val="22"/>
          <w:szCs w:val="22"/>
          <w:lang w:val="en-US"/>
        </w:rPr>
      </w:pPr>
      <w:r w:rsidRPr="007E50F2">
        <w:rPr>
          <w:rFonts w:ascii="GHEA Grapalat" w:hAnsi="GHEA Grapalat" w:cs="Sylfaen"/>
          <w:sz w:val="22"/>
          <w:szCs w:val="22"/>
          <w:lang w:val="en-US"/>
        </w:rPr>
        <w:t xml:space="preserve">Իրականացվել է Սևանի,  Ծաղկահովիտի, Ախուրյանի, Մեղրիի և Մարտունիի, ինչպեսս նաև ՀՀ աշխատանքի և սոցիալական հարցերի նախարարության կարիքների համար կահույքի գնում: </w:t>
      </w:r>
    </w:p>
    <w:p w:rsidR="00D44473" w:rsidRPr="007E50F2" w:rsidRDefault="00D44473" w:rsidP="00D44473">
      <w:pPr>
        <w:pStyle w:val="ListParagraph"/>
        <w:numPr>
          <w:ilvl w:val="0"/>
          <w:numId w:val="47"/>
        </w:numPr>
        <w:ind w:left="0" w:firstLine="360"/>
        <w:contextualSpacing/>
        <w:jc w:val="both"/>
        <w:rPr>
          <w:rFonts w:ascii="GHEA Grapalat" w:hAnsi="GHEA Grapalat" w:cs="Sylfaen"/>
          <w:sz w:val="22"/>
          <w:szCs w:val="22"/>
          <w:lang w:val="en-US"/>
        </w:rPr>
      </w:pPr>
      <w:r w:rsidRPr="007E50F2">
        <w:rPr>
          <w:rFonts w:ascii="GHEA Grapalat" w:hAnsi="GHEA Grapalat" w:cs="Sylfaen"/>
          <w:sz w:val="22"/>
          <w:szCs w:val="22"/>
          <w:lang w:val="en-US"/>
        </w:rPr>
        <w:t xml:space="preserve">Իրականացվել է Շենգավիթի, Մալաթիա-Սեբաստայի, Թալինի, Վանաձորի, Տաշիրի, Ախուրյանի, Հրազդանի ՀՍՇՏԿ-ների և ԲՍՓԳ-ի համար լրացուցիչ կահույքի գնում:  </w:t>
      </w:r>
    </w:p>
    <w:p w:rsidR="00D44473" w:rsidRPr="007E50F2" w:rsidRDefault="00D44473" w:rsidP="00D44473">
      <w:pPr>
        <w:pStyle w:val="ListParagraph"/>
        <w:numPr>
          <w:ilvl w:val="0"/>
          <w:numId w:val="47"/>
        </w:numPr>
        <w:ind w:left="0" w:firstLine="360"/>
        <w:contextualSpacing/>
        <w:jc w:val="both"/>
        <w:rPr>
          <w:rFonts w:ascii="GHEA Grapalat" w:hAnsi="GHEA Grapalat" w:cs="Sylfaen"/>
          <w:sz w:val="22"/>
          <w:szCs w:val="22"/>
          <w:lang w:val="en-US"/>
        </w:rPr>
      </w:pPr>
      <w:r w:rsidRPr="007E50F2">
        <w:rPr>
          <w:rFonts w:ascii="GHEA Grapalat" w:hAnsi="GHEA Grapalat" w:cs="Sylfaen"/>
          <w:sz w:val="22"/>
          <w:szCs w:val="22"/>
        </w:rPr>
        <w:t>Էլեկտրոնային սոցիալական ծառայությունների մեկ միասնական տեղեկատվական համակարգ</w:t>
      </w:r>
      <w:r w:rsidRPr="007E50F2">
        <w:rPr>
          <w:rFonts w:ascii="GHEA Grapalat" w:hAnsi="GHEA Grapalat" w:cs="Sylfaen"/>
          <w:sz w:val="22"/>
          <w:szCs w:val="22"/>
          <w:lang w:val="en-US"/>
        </w:rPr>
        <w:t xml:space="preserve">ի մշակման և ներդրման աշխատանքներն իրականացնող կազմակերպության ընտրության տեխնիկական հանձնարարականը մշակման փուոլում է: Այս համակարգը կընձեռի </w:t>
      </w:r>
      <w:r w:rsidRPr="007E50F2">
        <w:rPr>
          <w:rFonts w:ascii="GHEA Grapalat" w:hAnsi="GHEA Grapalat" w:cs="Sylfaen"/>
          <w:sz w:val="22"/>
          <w:szCs w:val="22"/>
        </w:rPr>
        <w:t>անհրաժեշտ արտաքին տեղեկատվական շտեմարանների հետ տեղեկատվության փոխանակման հնարավորություն, ինչի արդյունքում սոցիալական ծառայություններ տրամադրող կառույցները կարող են առցանց ձեռք բերել և ստուգել շահառուների մասին անհրաժեշտ ամբողջ տեղեկատվությունը՝ նվազագույնի հասցնելով ծառայությունների ստացման համար շահառուների կողմից լրացուցիչ տեղեկությունների ներկայացումը</w:t>
      </w:r>
      <w:r w:rsidRPr="007E50F2">
        <w:rPr>
          <w:rFonts w:ascii="GHEA Grapalat" w:hAnsi="GHEA Grapalat"/>
          <w:sz w:val="22"/>
          <w:szCs w:val="22"/>
        </w:rPr>
        <w:t>:</w:t>
      </w:r>
    </w:p>
    <w:p w:rsidR="00D44473" w:rsidRPr="007E50F2" w:rsidRDefault="00D44473" w:rsidP="00D44473">
      <w:pPr>
        <w:pStyle w:val="ListParagraph"/>
        <w:numPr>
          <w:ilvl w:val="0"/>
          <w:numId w:val="47"/>
        </w:numPr>
        <w:ind w:left="0" w:firstLine="360"/>
        <w:contextualSpacing/>
        <w:jc w:val="both"/>
        <w:rPr>
          <w:rFonts w:ascii="GHEA Grapalat" w:eastAsia="Times New Roman" w:hAnsi="GHEA Grapalat"/>
          <w:sz w:val="22"/>
          <w:szCs w:val="22"/>
        </w:rPr>
      </w:pPr>
      <w:r w:rsidRPr="007E50F2">
        <w:rPr>
          <w:rFonts w:ascii="GHEA Grapalat" w:eastAsia="Times New Roman" w:hAnsi="GHEA Grapalat" w:cs="Calibri"/>
          <w:sz w:val="22"/>
          <w:szCs w:val="22"/>
        </w:rPr>
        <w:t xml:space="preserve">Իրականացվել է «Ինտեգրված սոցիալական ծառայությունների  </w:t>
      </w:r>
      <w:r w:rsidRPr="007E50F2">
        <w:rPr>
          <w:rFonts w:ascii="GHEA Grapalat" w:eastAsia="Times New Roman" w:hAnsi="GHEA Grapalat" w:cs="Calibri"/>
          <w:color w:val="000000"/>
          <w:sz w:val="22"/>
          <w:szCs w:val="22"/>
        </w:rPr>
        <w:t>համակարգի ներդրման     գործընթացների  հետ  կապված  խնդիրներն ու անելիքները» թեմայով սեմինար-խորհրդակցություն:</w:t>
      </w:r>
    </w:p>
    <w:p w:rsidR="00D44473" w:rsidRPr="007E50F2" w:rsidRDefault="00D44473" w:rsidP="00D44473">
      <w:pPr>
        <w:pStyle w:val="ListParagraph"/>
        <w:numPr>
          <w:ilvl w:val="0"/>
          <w:numId w:val="47"/>
        </w:numPr>
        <w:ind w:left="0" w:firstLine="360"/>
        <w:contextualSpacing/>
        <w:jc w:val="both"/>
        <w:rPr>
          <w:rFonts w:ascii="GHEA Grapalat" w:eastAsia="Times New Roman" w:hAnsi="GHEA Grapalat" w:cs="Calibri"/>
          <w:color w:val="000000"/>
          <w:sz w:val="22"/>
          <w:szCs w:val="22"/>
        </w:rPr>
      </w:pPr>
      <w:r w:rsidRPr="007E50F2">
        <w:rPr>
          <w:rFonts w:ascii="GHEA Grapalat" w:eastAsia="Times New Roman" w:hAnsi="GHEA Grapalat" w:cs="Calibri"/>
          <w:color w:val="000000"/>
          <w:sz w:val="22"/>
          <w:szCs w:val="22"/>
        </w:rPr>
        <w:t>Իրականացվել է սոցիալական աջակցության տարածքային մարմինների աշխատակիցների վերապատրաստում (սոցիալական դեպքի վարման տեղեկատվական ենթահամակարգ)։</w:t>
      </w:r>
    </w:p>
    <w:p w:rsidR="00D44473" w:rsidRPr="007E50F2" w:rsidRDefault="00D44473" w:rsidP="00D44473">
      <w:pPr>
        <w:pStyle w:val="ListParagraph"/>
        <w:numPr>
          <w:ilvl w:val="0"/>
          <w:numId w:val="47"/>
        </w:numPr>
        <w:ind w:left="0" w:firstLine="360"/>
        <w:contextualSpacing/>
        <w:jc w:val="both"/>
        <w:rPr>
          <w:rFonts w:ascii="GHEA Grapalat" w:eastAsia="Times New Roman" w:hAnsi="GHEA Grapalat"/>
          <w:sz w:val="22"/>
          <w:szCs w:val="22"/>
        </w:rPr>
      </w:pPr>
      <w:r w:rsidRPr="007E50F2">
        <w:rPr>
          <w:rFonts w:ascii="GHEA Grapalat" w:eastAsia="Times New Roman" w:hAnsi="GHEA Grapalat" w:cs="Calibri"/>
          <w:color w:val="000000"/>
          <w:sz w:val="22"/>
          <w:szCs w:val="22"/>
        </w:rPr>
        <w:t>ԱՍՀՆ-ի վերլուծական կարողությունների և մոնիթորինգի ու գնահատման (ՄԳ)  համակարգի զարգացման շրջանակում իրականացվել են ԱՍՀՆ իրավասության ոլորտում  իրականացվող  բոլոր ծրագրերի ՄԳ-ի իրականացման անձնագրերի և տեղեկանքների</w:t>
      </w:r>
      <w:r w:rsidRPr="007E50F2">
        <w:rPr>
          <w:rFonts w:ascii="GHEA Grapalat" w:eastAsia="Times New Roman" w:hAnsi="GHEA Grapalat"/>
          <w:sz w:val="22"/>
          <w:szCs w:val="22"/>
        </w:rPr>
        <w:t xml:space="preserve">, մոնիթորինգային որակական և քանակական  ցուցանիշների մշակման, ՄԳ էլեկտրոնային համակարգի մշակման և ներդրման համար կազմակերպության ընտրության տեխնիկական բնութագրի մշակման, մշակված ցուցանիշների հիման վրա կատարվող 51 ծրագրերի ընթացիկ գնահատման աշխատանքներ: Իրականացվել են նաև ՍՊ </w:t>
      </w:r>
      <w:r w:rsidRPr="007E50F2">
        <w:rPr>
          <w:rFonts w:ascii="GHEA Grapalat" w:eastAsia="Times New Roman" w:hAnsi="GHEA Grapalat"/>
          <w:sz w:val="22"/>
          <w:szCs w:val="22"/>
        </w:rPr>
        <w:lastRenderedPageBreak/>
        <w:t>ոլորտի 70 ծրագրերի ՄԳ որակական ցուցանիշների համար տվյալների հավաքման հետազոտություն, որը ներառում է այդ ծրագրերի առաջնային շահառուների և  ծրագրերի իրականացումն ապահովող աշխատակիցների կարծիքները, ԱՍՀՆ ենթակայությանը հանձնված խնամք և սպասարկում իրականացնող 22 ՊՈԱԿ-ների կողմից տրամադրվող ծառայությունների ՄԳ ցուցանիշների, դրանց համար տվյալների հավաքագրման հետազոտության մեթոդաբանությանը համապատասխան գործիքակազմի ձևավորման և հարցումների արդյունքում մոնիթորինգային բոլոր ցուցանիշների տվյալների հիման վրա գնահատման աշխատանքներ:</w:t>
      </w:r>
    </w:p>
    <w:p w:rsidR="00D44473" w:rsidRPr="007E50F2" w:rsidRDefault="00D44473" w:rsidP="00D44473">
      <w:pPr>
        <w:pStyle w:val="ListParagraph"/>
        <w:widowControl w:val="0"/>
        <w:numPr>
          <w:ilvl w:val="0"/>
          <w:numId w:val="47"/>
        </w:numPr>
        <w:ind w:left="0" w:firstLine="360"/>
        <w:contextualSpacing/>
        <w:jc w:val="both"/>
        <w:rPr>
          <w:rFonts w:ascii="GHEA Grapalat" w:eastAsia="Times New Roman" w:hAnsi="GHEA Grapalat"/>
          <w:sz w:val="22"/>
          <w:szCs w:val="22"/>
        </w:rPr>
      </w:pPr>
      <w:r w:rsidRPr="007E50F2">
        <w:rPr>
          <w:rFonts w:ascii="GHEA Grapalat" w:eastAsia="Times New Roman" w:hAnsi="GHEA Grapalat"/>
          <w:sz w:val="22"/>
          <w:szCs w:val="22"/>
        </w:rPr>
        <w:t>Ծրագրի համակարգման գրասենյակի խորհրդատվական ծառայությունների մատուցման, վերապատրաստման, ծրագրի անկախ աուդիտի և սեմինար-քննարկումների համար նախատեսված, ինչպես նաև լրացուցիչ գործառնական ծախսեր:</w:t>
      </w:r>
    </w:p>
    <w:p w:rsidR="00D44473" w:rsidRPr="007E50F2" w:rsidRDefault="00D44473" w:rsidP="00D44473">
      <w:pPr>
        <w:widowControl w:val="0"/>
        <w:spacing w:after="0" w:line="240" w:lineRule="auto"/>
        <w:ind w:firstLine="360"/>
        <w:jc w:val="both"/>
        <w:rPr>
          <w:rFonts w:ascii="GHEA Grapalat" w:hAnsi="GHEA Grapalat" w:cs="Sylfaen"/>
        </w:rPr>
      </w:pPr>
      <w:r w:rsidRPr="007E50F2">
        <w:rPr>
          <w:rFonts w:ascii="GHEA Grapalat" w:hAnsi="GHEA Grapalat" w:cs="Sylfaen"/>
        </w:rPr>
        <w:t xml:space="preserve">Համաշխարհային բանկի աջակցությամբ իրականացվող սոցիալական պաշտպանության ոլորտի վարչարարության երկրորդ ծրագրի (1206) համար 2019թ-ին փաստացի ծախսվել է ՝ 696,685.9 հազ. դրամ, 2020թ-ին 1,377,840.91 հազ. դրամ գումար: </w:t>
      </w:r>
    </w:p>
    <w:p w:rsidR="00D44473" w:rsidRPr="007E50F2" w:rsidRDefault="00D44473" w:rsidP="00D44473">
      <w:pPr>
        <w:widowControl w:val="0"/>
        <w:spacing w:after="0" w:line="240" w:lineRule="auto"/>
        <w:ind w:firstLine="360"/>
        <w:jc w:val="both"/>
        <w:rPr>
          <w:rFonts w:ascii="GHEA Grapalat" w:eastAsia="Times New Roman" w:hAnsi="GHEA Grapalat" w:cs="Calibri"/>
          <w:color w:val="000000" w:themeColor="text1"/>
        </w:rPr>
      </w:pPr>
      <w:r w:rsidRPr="007E50F2">
        <w:rPr>
          <w:rFonts w:ascii="GHEA Grapalat" w:hAnsi="GHEA Grapalat" w:cs="Sylfaen"/>
        </w:rPr>
        <w:t>Համաշխարհային</w:t>
      </w:r>
      <w:r w:rsidRPr="007E50F2">
        <w:rPr>
          <w:rFonts w:ascii="GHEA Grapalat" w:hAnsi="GHEA Grapalat"/>
        </w:rPr>
        <w:t xml:space="preserve"> </w:t>
      </w:r>
      <w:r w:rsidRPr="007E50F2">
        <w:rPr>
          <w:rFonts w:ascii="GHEA Grapalat" w:hAnsi="GHEA Grapalat" w:cs="Sylfaen"/>
        </w:rPr>
        <w:t>բանկի</w:t>
      </w:r>
      <w:r w:rsidRPr="007E50F2">
        <w:rPr>
          <w:rFonts w:ascii="GHEA Grapalat" w:hAnsi="GHEA Grapalat"/>
        </w:rPr>
        <w:t xml:space="preserve"> </w:t>
      </w:r>
      <w:r w:rsidRPr="007E50F2">
        <w:rPr>
          <w:rFonts w:ascii="GHEA Grapalat" w:hAnsi="GHEA Grapalat" w:cs="Sylfaen"/>
        </w:rPr>
        <w:t>աջակցությամբ</w:t>
      </w:r>
      <w:r w:rsidRPr="007E50F2">
        <w:rPr>
          <w:rFonts w:ascii="GHEA Grapalat" w:hAnsi="GHEA Grapalat"/>
        </w:rPr>
        <w:t xml:space="preserve"> </w:t>
      </w:r>
      <w:r w:rsidRPr="007E50F2">
        <w:rPr>
          <w:rFonts w:ascii="GHEA Grapalat" w:hAnsi="GHEA Grapalat" w:cs="Sylfaen"/>
        </w:rPr>
        <w:t>իրականացվող</w:t>
      </w:r>
      <w:r w:rsidRPr="007E50F2">
        <w:rPr>
          <w:rFonts w:ascii="GHEA Grapalat" w:hAnsi="GHEA Grapalat"/>
        </w:rPr>
        <w:t xml:space="preserve"> </w:t>
      </w:r>
      <w:r w:rsidRPr="007E50F2">
        <w:rPr>
          <w:rFonts w:ascii="GHEA Grapalat" w:hAnsi="GHEA Grapalat" w:cs="Sylfaen"/>
        </w:rPr>
        <w:t>սոցիալական</w:t>
      </w:r>
      <w:r w:rsidRPr="007E50F2">
        <w:rPr>
          <w:rFonts w:ascii="GHEA Grapalat" w:hAnsi="GHEA Grapalat"/>
        </w:rPr>
        <w:t xml:space="preserve"> </w:t>
      </w:r>
      <w:r w:rsidRPr="007E50F2">
        <w:rPr>
          <w:rFonts w:ascii="GHEA Grapalat" w:hAnsi="GHEA Grapalat" w:cs="Sylfaen"/>
        </w:rPr>
        <w:t>պաշտպանության</w:t>
      </w:r>
      <w:r w:rsidRPr="007E50F2">
        <w:rPr>
          <w:rFonts w:ascii="GHEA Grapalat" w:hAnsi="GHEA Grapalat"/>
        </w:rPr>
        <w:t xml:space="preserve"> </w:t>
      </w:r>
      <w:r w:rsidRPr="007E50F2">
        <w:rPr>
          <w:rFonts w:ascii="GHEA Grapalat" w:hAnsi="GHEA Grapalat" w:cs="Sylfaen"/>
        </w:rPr>
        <w:t>ոլորտի</w:t>
      </w:r>
      <w:r w:rsidRPr="007E50F2">
        <w:rPr>
          <w:rFonts w:ascii="GHEA Grapalat" w:hAnsi="GHEA Grapalat"/>
        </w:rPr>
        <w:t xml:space="preserve"> </w:t>
      </w:r>
      <w:r w:rsidRPr="007E50F2">
        <w:rPr>
          <w:rFonts w:ascii="GHEA Grapalat" w:hAnsi="GHEA Grapalat" w:cs="Sylfaen"/>
        </w:rPr>
        <w:t>վարչարարության</w:t>
      </w:r>
      <w:r w:rsidRPr="007E50F2">
        <w:rPr>
          <w:rFonts w:ascii="GHEA Grapalat" w:hAnsi="GHEA Grapalat"/>
        </w:rPr>
        <w:t xml:space="preserve"> </w:t>
      </w:r>
      <w:r w:rsidRPr="007E50F2">
        <w:rPr>
          <w:rFonts w:ascii="GHEA Grapalat" w:hAnsi="GHEA Grapalat" w:cs="Sylfaen"/>
        </w:rPr>
        <w:t>երկրորդ</w:t>
      </w:r>
      <w:r w:rsidRPr="007E50F2">
        <w:rPr>
          <w:rFonts w:ascii="GHEA Grapalat" w:hAnsi="GHEA Grapalat"/>
        </w:rPr>
        <w:t xml:space="preserve"> </w:t>
      </w:r>
      <w:r w:rsidRPr="007E50F2">
        <w:rPr>
          <w:rFonts w:ascii="GHEA Grapalat" w:hAnsi="GHEA Grapalat" w:cs="Sylfaen"/>
        </w:rPr>
        <w:t xml:space="preserve">ծրագրի ընթացիկ ծախսերի շրջանակում (11001) </w:t>
      </w:r>
      <w:r w:rsidRPr="007E50F2">
        <w:rPr>
          <w:rFonts w:ascii="GHEA Grapalat" w:eastAsia="Times New Roman" w:hAnsi="GHEA Grapalat" w:cs="Calibri"/>
          <w:color w:val="000000" w:themeColor="text1"/>
        </w:rPr>
        <w:t>2019թ-ին</w:t>
      </w:r>
      <w:r w:rsidRPr="007E50F2">
        <w:rPr>
          <w:rFonts w:ascii="GHEA Grapalat" w:hAnsi="GHEA Grapalat" w:cs="Sylfaen"/>
        </w:rPr>
        <w:t xml:space="preserve"> փաստացի ծախսված գումարը </w:t>
      </w:r>
      <w:r w:rsidRPr="007E50F2">
        <w:rPr>
          <w:rFonts w:ascii="GHEA Grapalat" w:eastAsia="Times New Roman" w:hAnsi="GHEA Grapalat" w:cs="Calibri"/>
          <w:color w:val="000000" w:themeColor="text1"/>
        </w:rPr>
        <w:t xml:space="preserve">կազմում է 231,763.3 </w:t>
      </w:r>
      <w:r w:rsidRPr="007E50F2">
        <w:rPr>
          <w:rFonts w:ascii="GHEA Grapalat" w:hAnsi="GHEA Grapalat" w:cs="Sylfaen"/>
        </w:rPr>
        <w:t>հազ. դրամ</w:t>
      </w:r>
      <w:r w:rsidRPr="007E50F2">
        <w:rPr>
          <w:rFonts w:ascii="GHEA Grapalat" w:eastAsia="Times New Roman" w:hAnsi="GHEA Grapalat" w:cs="Calibri"/>
          <w:color w:val="000000" w:themeColor="text1"/>
        </w:rPr>
        <w:t xml:space="preserve">, 2020թ-ին՝169,555.9 </w:t>
      </w:r>
      <w:r w:rsidRPr="007E50F2">
        <w:rPr>
          <w:rFonts w:ascii="GHEA Grapalat" w:hAnsi="GHEA Grapalat" w:cs="Sylfaen"/>
        </w:rPr>
        <w:t>հազ. դրամ</w:t>
      </w:r>
      <w:r w:rsidRPr="007E50F2">
        <w:rPr>
          <w:rFonts w:ascii="GHEA Grapalat" w:eastAsia="Times New Roman" w:hAnsi="GHEA Grapalat" w:cs="Calibri"/>
          <w:color w:val="000000" w:themeColor="text1"/>
        </w:rPr>
        <w:t xml:space="preserve">: </w:t>
      </w:r>
    </w:p>
    <w:p w:rsidR="00D44473" w:rsidRPr="007E50F2" w:rsidRDefault="00D44473" w:rsidP="00D44473">
      <w:pPr>
        <w:widowControl w:val="0"/>
        <w:spacing w:after="0" w:line="240" w:lineRule="auto"/>
        <w:ind w:firstLine="360"/>
        <w:jc w:val="both"/>
        <w:rPr>
          <w:rFonts w:ascii="GHEA Grapalat" w:eastAsia="Times New Roman" w:hAnsi="GHEA Grapalat" w:cs="Calibri"/>
          <w:color w:val="000000" w:themeColor="text1"/>
          <w:lang w:val="hy-AM"/>
        </w:rPr>
      </w:pPr>
      <w:r w:rsidRPr="007E50F2">
        <w:rPr>
          <w:rFonts w:ascii="GHEA Grapalat" w:hAnsi="GHEA Grapalat" w:cs="Sylfaen"/>
        </w:rPr>
        <w:t xml:space="preserve">Համաշխարհային բանկի աջակցությամբ իրականացվող  Սոցիալական պաշտպանության ոլորտի վարչարարության երկրորդ  ծրագրի շենքերի և շինությունների հիմնանորոգման շրջանակում (32001) </w:t>
      </w:r>
      <w:r w:rsidRPr="007E50F2">
        <w:rPr>
          <w:rFonts w:ascii="GHEA Grapalat" w:eastAsia="Times New Roman" w:hAnsi="GHEA Grapalat" w:cs="Calibri"/>
          <w:color w:val="000000" w:themeColor="text1"/>
        </w:rPr>
        <w:t>2019թ-ին</w:t>
      </w:r>
      <w:r w:rsidRPr="007E50F2">
        <w:rPr>
          <w:rFonts w:ascii="GHEA Grapalat" w:hAnsi="GHEA Grapalat" w:cs="Sylfaen"/>
        </w:rPr>
        <w:t xml:space="preserve"> փաստացի ծախսված գումարը </w:t>
      </w:r>
      <w:r w:rsidRPr="007E50F2">
        <w:rPr>
          <w:rFonts w:ascii="GHEA Grapalat" w:eastAsia="Times New Roman" w:hAnsi="GHEA Grapalat" w:cs="Calibri"/>
          <w:color w:val="000000" w:themeColor="text1"/>
        </w:rPr>
        <w:t xml:space="preserve">կազմում է 407,237.9 </w:t>
      </w:r>
      <w:r w:rsidRPr="007E50F2">
        <w:rPr>
          <w:rFonts w:ascii="GHEA Grapalat" w:hAnsi="GHEA Grapalat" w:cs="Sylfaen"/>
        </w:rPr>
        <w:t>հազ. դրամ</w:t>
      </w:r>
      <w:r w:rsidRPr="007E50F2">
        <w:rPr>
          <w:rFonts w:ascii="GHEA Grapalat" w:eastAsia="Times New Roman" w:hAnsi="GHEA Grapalat" w:cs="Calibri"/>
          <w:color w:val="000000" w:themeColor="text1"/>
        </w:rPr>
        <w:t xml:space="preserve">, 2020թ-ին՝ 793,446.9 </w:t>
      </w:r>
      <w:r w:rsidRPr="007E50F2">
        <w:rPr>
          <w:rFonts w:ascii="GHEA Grapalat" w:hAnsi="GHEA Grapalat" w:cs="Sylfaen"/>
        </w:rPr>
        <w:t>հազ. դրամ</w:t>
      </w:r>
      <w:r w:rsidRPr="007E50F2">
        <w:rPr>
          <w:rFonts w:ascii="GHEA Grapalat" w:eastAsia="Times New Roman" w:hAnsi="GHEA Grapalat" w:cs="Calibri"/>
          <w:color w:val="000000" w:themeColor="text1"/>
        </w:rPr>
        <w:t xml:space="preserve">: </w:t>
      </w:r>
    </w:p>
    <w:p w:rsidR="00D44473" w:rsidRPr="007E50F2" w:rsidRDefault="00D44473" w:rsidP="00D44473">
      <w:pPr>
        <w:widowControl w:val="0"/>
        <w:spacing w:after="0" w:line="240" w:lineRule="auto"/>
        <w:ind w:firstLine="360"/>
        <w:jc w:val="both"/>
        <w:rPr>
          <w:lang w:val="hy-AM"/>
        </w:rPr>
      </w:pPr>
      <w:r w:rsidRPr="007E50F2">
        <w:rPr>
          <w:rFonts w:ascii="GHEA Grapalat" w:hAnsi="GHEA Grapalat" w:cs="Sylfaen"/>
          <w:kern w:val="16"/>
          <w:lang w:val="hy-AM"/>
        </w:rPr>
        <w:t xml:space="preserve">Համաշխարհային բանկի աջակցությամբ իրականացվող Սոցիալական պաշտպանության վարչարարության երկրորդ ծրագրի շրջանակներում սարքավորումների՝ ծրագրային ապահովման և աշխատանքային միջավայրի արդիականացման համար (32002) </w:t>
      </w:r>
      <w:r w:rsidRPr="007E50F2">
        <w:rPr>
          <w:rFonts w:ascii="GHEA Grapalat" w:eastAsia="Times New Roman" w:hAnsi="GHEA Grapalat" w:cs="Calibri"/>
          <w:color w:val="000000" w:themeColor="text1"/>
          <w:lang w:val="hy-AM"/>
        </w:rPr>
        <w:t>2019թ-ին</w:t>
      </w:r>
      <w:r w:rsidRPr="007E50F2">
        <w:rPr>
          <w:rFonts w:ascii="GHEA Grapalat" w:hAnsi="GHEA Grapalat" w:cs="Sylfaen"/>
          <w:lang w:val="hy-AM"/>
        </w:rPr>
        <w:t xml:space="preserve"> փաստացի ծախսված գումարը </w:t>
      </w:r>
      <w:r w:rsidRPr="007E50F2">
        <w:rPr>
          <w:rFonts w:ascii="GHEA Grapalat" w:eastAsia="Times New Roman" w:hAnsi="GHEA Grapalat" w:cs="Calibri"/>
          <w:color w:val="000000" w:themeColor="text1"/>
          <w:lang w:val="hy-AM"/>
        </w:rPr>
        <w:t xml:space="preserve">կազմում է 57,684.7 </w:t>
      </w:r>
      <w:r w:rsidRPr="007E50F2">
        <w:rPr>
          <w:rFonts w:ascii="GHEA Grapalat" w:hAnsi="GHEA Grapalat" w:cs="Sylfaen"/>
          <w:lang w:val="hy-AM"/>
        </w:rPr>
        <w:t>հազ. դրամ</w:t>
      </w:r>
      <w:r w:rsidRPr="007E50F2">
        <w:rPr>
          <w:rFonts w:ascii="GHEA Grapalat" w:eastAsia="Times New Roman" w:hAnsi="GHEA Grapalat" w:cs="Calibri"/>
          <w:color w:val="000000" w:themeColor="text1"/>
          <w:lang w:val="hy-AM"/>
        </w:rPr>
        <w:t xml:space="preserve">, 2020թ-ին՝ 414,837.95 </w:t>
      </w:r>
      <w:r w:rsidRPr="007E50F2">
        <w:rPr>
          <w:rFonts w:ascii="GHEA Grapalat" w:hAnsi="GHEA Grapalat" w:cs="Sylfaen"/>
          <w:lang w:val="hy-AM"/>
        </w:rPr>
        <w:t>հազ. դրամ</w:t>
      </w:r>
      <w:r w:rsidRPr="007E50F2">
        <w:rPr>
          <w:rFonts w:ascii="GHEA Grapalat" w:eastAsia="Times New Roman" w:hAnsi="GHEA Grapalat" w:cs="Calibri"/>
          <w:color w:val="000000" w:themeColor="text1"/>
          <w:lang w:val="hy-AM"/>
        </w:rPr>
        <w:t>:</w:t>
      </w:r>
    </w:p>
    <w:p w:rsidR="00180E83" w:rsidRPr="007E50F2" w:rsidRDefault="00180E83" w:rsidP="00180E83">
      <w:pPr>
        <w:widowControl w:val="0"/>
        <w:contextualSpacing/>
        <w:jc w:val="both"/>
        <w:rPr>
          <w:rFonts w:ascii="GHEA Grapalat" w:eastAsia="GHEA Grapalat" w:hAnsi="GHEA Grapalat" w:cs="GHEA Grapalat"/>
          <w:b/>
          <w:lang w:val="hy-AM"/>
        </w:rPr>
      </w:pPr>
    </w:p>
    <w:p w:rsidR="00D84320" w:rsidRPr="007E50F2" w:rsidRDefault="00D84320" w:rsidP="00E26F4B">
      <w:pPr>
        <w:spacing w:after="0" w:line="240" w:lineRule="auto"/>
        <w:jc w:val="both"/>
        <w:rPr>
          <w:rFonts w:ascii="GHEA Grapalat" w:eastAsia="Times New Roman" w:hAnsi="GHEA Grapalat" w:cs="Times New Roman"/>
          <w:i/>
          <w:kern w:val="16"/>
          <w:szCs w:val="20"/>
          <w:lang w:val="hy-AM"/>
        </w:rPr>
      </w:pPr>
    </w:p>
    <w:p w:rsidR="006E5D04" w:rsidRPr="007E50F2" w:rsidRDefault="006E5D04" w:rsidP="00404E90">
      <w:pPr>
        <w:pBdr>
          <w:top w:val="single" w:sz="4" w:space="0" w:color="auto"/>
          <w:bottom w:val="single" w:sz="4" w:space="1" w:color="auto"/>
        </w:pBdr>
        <w:shd w:val="clear" w:color="auto" w:fill="C4BC96"/>
        <w:spacing w:before="120" w:after="120" w:line="240" w:lineRule="auto"/>
        <w:rPr>
          <w:rFonts w:ascii="GHEA Grapalat" w:eastAsia="Times New Roman" w:hAnsi="GHEA Grapalat" w:cs="Times New Roman"/>
          <w:b/>
          <w:bCs/>
          <w:kern w:val="16"/>
          <w:lang w:val="hy-AM" w:eastAsia="x-none"/>
        </w:rPr>
      </w:pPr>
      <w:bookmarkStart w:id="0" w:name="_Toc61338400"/>
      <w:r w:rsidRPr="007E50F2">
        <w:rPr>
          <w:rFonts w:ascii="GHEA Grapalat" w:eastAsia="Times New Roman" w:hAnsi="GHEA Grapalat" w:cs="Times New Roman"/>
          <w:b/>
          <w:bCs/>
          <w:kern w:val="16"/>
          <w:lang w:val="hy-AM" w:eastAsia="x-none"/>
        </w:rPr>
        <w:t xml:space="preserve">2. ՆՊԱՏԱԿՆԵՐԸ ԵՎ ԹԻՐԱԽՆԵՐԸ </w:t>
      </w:r>
      <w:bookmarkEnd w:id="0"/>
      <w:r w:rsidRPr="007E50F2">
        <w:rPr>
          <w:rFonts w:ascii="GHEA Grapalat" w:eastAsia="Times New Roman" w:hAnsi="GHEA Grapalat" w:cs="Times New Roman"/>
          <w:b/>
          <w:bCs/>
          <w:kern w:val="16"/>
          <w:lang w:val="hy-AM" w:eastAsia="x-none"/>
        </w:rPr>
        <w:t xml:space="preserve">ՄԺԾԾ ԺԱՄԱՆԱԿԱՀԱՏՎԱԾՈՒՄ </w:t>
      </w:r>
    </w:p>
    <w:p w:rsidR="0069597B" w:rsidRPr="007E50F2" w:rsidRDefault="0069597B" w:rsidP="0069597B">
      <w:pPr>
        <w:widowControl w:val="0"/>
        <w:tabs>
          <w:tab w:val="left" w:pos="990"/>
        </w:tabs>
        <w:spacing w:after="0" w:line="240" w:lineRule="auto"/>
        <w:ind w:firstLine="630"/>
        <w:contextualSpacing/>
        <w:jc w:val="both"/>
        <w:rPr>
          <w:rFonts w:ascii="GHEA Grapalat" w:eastAsia="Times" w:hAnsi="GHEA Grapalat" w:cs="Times"/>
          <w:color w:val="000000"/>
          <w:lang w:val="hy-AM"/>
        </w:rPr>
      </w:pPr>
      <w:bookmarkStart w:id="1" w:name="_Toc61338401"/>
    </w:p>
    <w:tbl>
      <w:tblPr>
        <w:tblW w:w="11700" w:type="dxa"/>
        <w:tblInd w:w="-612" w:type="dxa"/>
        <w:tblLayout w:type="fixed"/>
        <w:tblLook w:val="04A0" w:firstRow="1" w:lastRow="0" w:firstColumn="1" w:lastColumn="0" w:noHBand="0" w:noVBand="1"/>
      </w:tblPr>
      <w:tblGrid>
        <w:gridCol w:w="1530"/>
        <w:gridCol w:w="1350"/>
        <w:gridCol w:w="1890"/>
        <w:gridCol w:w="1080"/>
        <w:gridCol w:w="1170"/>
        <w:gridCol w:w="990"/>
        <w:gridCol w:w="900"/>
        <w:gridCol w:w="1710"/>
        <w:gridCol w:w="1080"/>
      </w:tblGrid>
      <w:tr w:rsidR="00D658C6" w:rsidRPr="00A8552C" w:rsidTr="00D658C6">
        <w:trPr>
          <w:trHeight w:val="300"/>
        </w:trPr>
        <w:tc>
          <w:tcPr>
            <w:tcW w:w="1530" w:type="dxa"/>
            <w:vMerge w:val="restart"/>
            <w:tcBorders>
              <w:top w:val="single" w:sz="4" w:space="0" w:color="auto"/>
              <w:left w:val="single" w:sz="4" w:space="0" w:color="auto"/>
              <w:right w:val="single" w:sz="4" w:space="0" w:color="auto"/>
            </w:tcBorders>
            <w:shd w:val="clear" w:color="000000" w:fill="D9D9D9"/>
            <w:vAlign w:val="center"/>
          </w:tcPr>
          <w:p w:rsidR="00D658C6" w:rsidRPr="007E50F2" w:rsidRDefault="00D658C6" w:rsidP="005B0E39">
            <w:pPr>
              <w:widowControl w:val="0"/>
              <w:spacing w:after="0" w:line="240" w:lineRule="auto"/>
              <w:rPr>
                <w:rFonts w:ascii="GHEA Grapalat" w:eastAsia="Times" w:hAnsi="GHEA Grapalat" w:cs="Times"/>
                <w:color w:val="000000"/>
                <w:sz w:val="18"/>
                <w:szCs w:val="18"/>
              </w:rPr>
            </w:pPr>
            <w:r w:rsidRPr="007E50F2">
              <w:rPr>
                <w:rFonts w:ascii="GHEA Grapalat" w:eastAsia="Times" w:hAnsi="GHEA Grapalat" w:cs="Times"/>
                <w:color w:val="000000"/>
                <w:sz w:val="18"/>
                <w:szCs w:val="18"/>
              </w:rPr>
              <w:t>Նպատակը</w:t>
            </w:r>
            <w:r w:rsidRPr="007E50F2" w:rsidDel="00854CAB">
              <w:rPr>
                <w:rFonts w:ascii="GHEA Grapalat" w:eastAsia="Times" w:hAnsi="GHEA Grapalat" w:cs="Times"/>
                <w:color w:val="000000"/>
                <w:sz w:val="18"/>
                <w:szCs w:val="18"/>
              </w:rPr>
              <w:t xml:space="preserve"> </w:t>
            </w:r>
          </w:p>
        </w:tc>
        <w:tc>
          <w:tcPr>
            <w:tcW w:w="1350" w:type="dxa"/>
            <w:vMerge w:val="restart"/>
            <w:tcBorders>
              <w:top w:val="single" w:sz="4" w:space="0" w:color="auto"/>
              <w:left w:val="single" w:sz="4" w:space="0" w:color="auto"/>
              <w:right w:val="single" w:sz="4" w:space="0" w:color="auto"/>
            </w:tcBorders>
            <w:shd w:val="clear" w:color="000000" w:fill="D9D9D9"/>
            <w:vAlign w:val="center"/>
            <w:hideMark/>
          </w:tcPr>
          <w:p w:rsidR="00D658C6" w:rsidRPr="007E50F2" w:rsidRDefault="00D658C6" w:rsidP="005B0E39">
            <w:pPr>
              <w:widowControl w:val="0"/>
              <w:spacing w:after="0" w:line="240" w:lineRule="auto"/>
              <w:rPr>
                <w:rFonts w:ascii="GHEA Grapalat" w:eastAsia="Times" w:hAnsi="GHEA Grapalat" w:cs="Times"/>
                <w:color w:val="000000"/>
                <w:sz w:val="18"/>
                <w:szCs w:val="18"/>
              </w:rPr>
            </w:pPr>
            <w:r w:rsidRPr="007E50F2">
              <w:rPr>
                <w:rFonts w:ascii="GHEA Grapalat" w:eastAsia="Times" w:hAnsi="GHEA Grapalat" w:cs="Times"/>
                <w:color w:val="000000"/>
                <w:sz w:val="18"/>
                <w:szCs w:val="18"/>
              </w:rPr>
              <w:t>Ծրագրի դասիչը և  անվանումը</w:t>
            </w:r>
            <w:r w:rsidRPr="007E50F2" w:rsidDel="00854CAB">
              <w:rPr>
                <w:rFonts w:ascii="GHEA Grapalat" w:eastAsia="Times" w:hAnsi="GHEA Grapalat" w:cs="Times"/>
                <w:color w:val="000000"/>
                <w:sz w:val="18"/>
                <w:szCs w:val="18"/>
              </w:rPr>
              <w:t xml:space="preserve"> </w:t>
            </w:r>
          </w:p>
        </w:tc>
        <w:tc>
          <w:tcPr>
            <w:tcW w:w="6030" w:type="dxa"/>
            <w:gridSpan w:val="5"/>
            <w:tcBorders>
              <w:top w:val="single" w:sz="4" w:space="0" w:color="auto"/>
              <w:left w:val="nil"/>
              <w:bottom w:val="single" w:sz="4" w:space="0" w:color="auto"/>
              <w:right w:val="single" w:sz="4" w:space="0" w:color="auto"/>
            </w:tcBorders>
            <w:shd w:val="clear" w:color="000000" w:fill="D9D9D9"/>
            <w:hideMark/>
          </w:tcPr>
          <w:p w:rsidR="00D658C6" w:rsidRPr="007E50F2" w:rsidRDefault="00D658C6" w:rsidP="005B0E39">
            <w:pPr>
              <w:widowControl w:val="0"/>
              <w:spacing w:after="0" w:line="240" w:lineRule="auto"/>
              <w:jc w:val="center"/>
              <w:rPr>
                <w:rFonts w:ascii="GHEA Grapalat" w:eastAsia="Times" w:hAnsi="GHEA Grapalat" w:cs="Times"/>
                <w:color w:val="000000"/>
                <w:sz w:val="18"/>
                <w:szCs w:val="18"/>
              </w:rPr>
            </w:pPr>
            <w:r w:rsidRPr="007E50F2">
              <w:rPr>
                <w:rFonts w:ascii="GHEA Grapalat" w:eastAsia="Times" w:hAnsi="GHEA Grapalat" w:cs="Times"/>
                <w:color w:val="000000"/>
                <w:sz w:val="18"/>
                <w:szCs w:val="18"/>
              </w:rPr>
              <w:t>Ծրագրի վերջնական արդյունքները</w:t>
            </w:r>
          </w:p>
        </w:tc>
        <w:tc>
          <w:tcPr>
            <w:tcW w:w="1710" w:type="dxa"/>
            <w:vMerge w:val="restart"/>
            <w:tcBorders>
              <w:top w:val="single" w:sz="4" w:space="0" w:color="auto"/>
              <w:left w:val="nil"/>
              <w:right w:val="single" w:sz="4" w:space="0" w:color="auto"/>
            </w:tcBorders>
            <w:shd w:val="clear" w:color="000000" w:fill="D9D9D9"/>
          </w:tcPr>
          <w:p w:rsidR="00D658C6" w:rsidRPr="007E50F2" w:rsidRDefault="00D658C6" w:rsidP="005B0E39">
            <w:pPr>
              <w:widowControl w:val="0"/>
              <w:spacing w:after="0" w:line="240" w:lineRule="auto"/>
              <w:jc w:val="center"/>
              <w:rPr>
                <w:rFonts w:ascii="GHEA Grapalat" w:eastAsia="Times" w:hAnsi="GHEA Grapalat" w:cs="Times"/>
                <w:color w:val="000000"/>
                <w:sz w:val="18"/>
                <w:szCs w:val="18"/>
                <w:lang w:val="hy-AM"/>
              </w:rPr>
            </w:pPr>
            <w:r w:rsidRPr="007E50F2">
              <w:rPr>
                <w:rFonts w:ascii="GHEA Grapalat" w:eastAsia="Times" w:hAnsi="GHEA Grapalat" w:cs="Times"/>
                <w:color w:val="000000"/>
                <w:sz w:val="18"/>
                <w:szCs w:val="18"/>
              </w:rPr>
              <w:t xml:space="preserve">Կապը ՀՀ կառավարության ծրագրով սահմանված քաղաքականության թիրախների հետ </w:t>
            </w:r>
          </w:p>
        </w:tc>
        <w:tc>
          <w:tcPr>
            <w:tcW w:w="1080" w:type="dxa"/>
            <w:vMerge w:val="restart"/>
            <w:tcBorders>
              <w:top w:val="single" w:sz="4" w:space="0" w:color="auto"/>
              <w:left w:val="nil"/>
              <w:right w:val="single" w:sz="4" w:space="0" w:color="auto"/>
            </w:tcBorders>
            <w:shd w:val="clear" w:color="000000" w:fill="D9D9D9"/>
          </w:tcPr>
          <w:p w:rsidR="00D658C6" w:rsidRPr="007E50F2" w:rsidRDefault="00D658C6" w:rsidP="005B0E39">
            <w:pPr>
              <w:widowControl w:val="0"/>
              <w:spacing w:after="0" w:line="240" w:lineRule="auto"/>
              <w:jc w:val="center"/>
              <w:rPr>
                <w:rFonts w:ascii="GHEA Grapalat" w:eastAsia="Times" w:hAnsi="GHEA Grapalat" w:cs="Times"/>
                <w:color w:val="000000"/>
                <w:sz w:val="16"/>
                <w:szCs w:val="16"/>
                <w:lang w:val="hy-AM"/>
              </w:rPr>
            </w:pPr>
            <w:r w:rsidRPr="007E50F2">
              <w:rPr>
                <w:rFonts w:ascii="GHEA Grapalat" w:hAnsi="GHEA Grapalat"/>
                <w:color w:val="000000"/>
                <w:sz w:val="16"/>
                <w:szCs w:val="16"/>
                <w:lang w:val="hy-AM"/>
              </w:rPr>
              <w:t xml:space="preserve">Կապը ՄԱԿ-ի կայուն զագացման նպատակների և ցուցանիշների հետ  </w:t>
            </w:r>
          </w:p>
        </w:tc>
      </w:tr>
      <w:tr w:rsidR="00D658C6" w:rsidRPr="007E50F2" w:rsidTr="00646C1D">
        <w:trPr>
          <w:trHeight w:val="131"/>
        </w:trPr>
        <w:tc>
          <w:tcPr>
            <w:tcW w:w="1530" w:type="dxa"/>
            <w:vMerge/>
            <w:tcBorders>
              <w:left w:val="single" w:sz="4" w:space="0" w:color="auto"/>
              <w:right w:val="single" w:sz="4" w:space="0" w:color="auto"/>
            </w:tcBorders>
            <w:vAlign w:val="center"/>
          </w:tcPr>
          <w:p w:rsidR="00D658C6" w:rsidRPr="007E50F2" w:rsidRDefault="00D658C6" w:rsidP="005B0E39">
            <w:pPr>
              <w:widowControl w:val="0"/>
              <w:spacing w:after="0" w:line="240" w:lineRule="auto"/>
              <w:rPr>
                <w:rFonts w:ascii="GHEA Grapalat" w:eastAsia="Times" w:hAnsi="GHEA Grapalat" w:cs="Times"/>
                <w:color w:val="000000"/>
                <w:sz w:val="18"/>
                <w:szCs w:val="18"/>
                <w:lang w:val="hy-AM"/>
              </w:rPr>
            </w:pPr>
          </w:p>
        </w:tc>
        <w:tc>
          <w:tcPr>
            <w:tcW w:w="1350" w:type="dxa"/>
            <w:vMerge/>
            <w:tcBorders>
              <w:left w:val="single" w:sz="4" w:space="0" w:color="auto"/>
              <w:right w:val="single" w:sz="4" w:space="0" w:color="auto"/>
            </w:tcBorders>
            <w:vAlign w:val="center"/>
            <w:hideMark/>
          </w:tcPr>
          <w:p w:rsidR="00D658C6" w:rsidRPr="007E50F2" w:rsidRDefault="00D658C6" w:rsidP="005B0E39">
            <w:pPr>
              <w:widowControl w:val="0"/>
              <w:spacing w:after="0" w:line="240" w:lineRule="auto"/>
              <w:rPr>
                <w:rFonts w:ascii="GHEA Grapalat" w:eastAsia="Times" w:hAnsi="GHEA Grapalat" w:cs="Times"/>
                <w:color w:val="000000"/>
                <w:sz w:val="18"/>
                <w:szCs w:val="18"/>
                <w:lang w:val="hy-AM"/>
              </w:rPr>
            </w:pPr>
          </w:p>
        </w:tc>
        <w:tc>
          <w:tcPr>
            <w:tcW w:w="1890" w:type="dxa"/>
            <w:vMerge w:val="restart"/>
            <w:tcBorders>
              <w:top w:val="nil"/>
              <w:left w:val="nil"/>
              <w:right w:val="single" w:sz="4" w:space="0" w:color="auto"/>
            </w:tcBorders>
            <w:shd w:val="clear" w:color="000000" w:fill="D9D9D9"/>
            <w:hideMark/>
          </w:tcPr>
          <w:p w:rsidR="00D658C6" w:rsidRPr="007E50F2" w:rsidRDefault="00D658C6" w:rsidP="005B0E39">
            <w:pPr>
              <w:widowControl w:val="0"/>
              <w:spacing w:after="0" w:line="240" w:lineRule="auto"/>
              <w:jc w:val="center"/>
              <w:rPr>
                <w:rFonts w:ascii="GHEA Grapalat" w:eastAsia="Times" w:hAnsi="GHEA Grapalat" w:cs="Times"/>
                <w:color w:val="000000"/>
                <w:sz w:val="18"/>
                <w:szCs w:val="18"/>
              </w:rPr>
            </w:pPr>
            <w:r w:rsidRPr="007E50F2">
              <w:rPr>
                <w:rFonts w:ascii="GHEA Grapalat" w:eastAsia="Times" w:hAnsi="GHEA Grapalat" w:cs="Times"/>
                <w:color w:val="000000"/>
                <w:sz w:val="18"/>
                <w:szCs w:val="18"/>
              </w:rPr>
              <w:t>Չափորոշիչը</w:t>
            </w:r>
          </w:p>
        </w:tc>
        <w:tc>
          <w:tcPr>
            <w:tcW w:w="2250" w:type="dxa"/>
            <w:gridSpan w:val="2"/>
            <w:tcBorders>
              <w:top w:val="nil"/>
              <w:left w:val="nil"/>
              <w:bottom w:val="single" w:sz="4" w:space="0" w:color="auto"/>
              <w:right w:val="single" w:sz="4" w:space="0" w:color="auto"/>
            </w:tcBorders>
            <w:shd w:val="clear" w:color="000000" w:fill="D9D9D9"/>
            <w:hideMark/>
          </w:tcPr>
          <w:p w:rsidR="00D658C6" w:rsidRPr="007E50F2" w:rsidRDefault="00D658C6" w:rsidP="005B0E39">
            <w:pPr>
              <w:widowControl w:val="0"/>
              <w:spacing w:after="0" w:line="240" w:lineRule="auto"/>
              <w:jc w:val="center"/>
              <w:rPr>
                <w:rFonts w:ascii="GHEA Grapalat" w:eastAsia="Times" w:hAnsi="GHEA Grapalat" w:cs="Times"/>
                <w:color w:val="000000"/>
                <w:sz w:val="18"/>
                <w:szCs w:val="18"/>
              </w:rPr>
            </w:pPr>
            <w:r w:rsidRPr="007E50F2">
              <w:rPr>
                <w:rFonts w:ascii="GHEA Grapalat" w:eastAsia="Times" w:hAnsi="GHEA Grapalat" w:cs="Times"/>
                <w:color w:val="000000"/>
                <w:sz w:val="18"/>
                <w:szCs w:val="18"/>
              </w:rPr>
              <w:t xml:space="preserve">Ելակետը </w:t>
            </w:r>
          </w:p>
        </w:tc>
        <w:tc>
          <w:tcPr>
            <w:tcW w:w="1890" w:type="dxa"/>
            <w:gridSpan w:val="2"/>
            <w:tcBorders>
              <w:top w:val="nil"/>
              <w:left w:val="nil"/>
              <w:bottom w:val="single" w:sz="4" w:space="0" w:color="auto"/>
              <w:right w:val="single" w:sz="4" w:space="0" w:color="auto"/>
            </w:tcBorders>
            <w:shd w:val="clear" w:color="000000" w:fill="D9D9D9"/>
          </w:tcPr>
          <w:p w:rsidR="00D658C6" w:rsidRPr="007E50F2" w:rsidRDefault="00D658C6" w:rsidP="005B0E39">
            <w:pPr>
              <w:widowControl w:val="0"/>
              <w:spacing w:after="0" w:line="240" w:lineRule="auto"/>
              <w:jc w:val="center"/>
              <w:rPr>
                <w:rFonts w:ascii="GHEA Grapalat" w:eastAsia="Times" w:hAnsi="GHEA Grapalat" w:cs="Times"/>
                <w:color w:val="000000"/>
                <w:sz w:val="18"/>
                <w:szCs w:val="18"/>
              </w:rPr>
            </w:pPr>
            <w:r w:rsidRPr="007E50F2">
              <w:rPr>
                <w:rFonts w:ascii="GHEA Grapalat" w:eastAsia="Times" w:hAnsi="GHEA Grapalat" w:cs="Times"/>
                <w:color w:val="000000"/>
                <w:sz w:val="18"/>
                <w:szCs w:val="18"/>
              </w:rPr>
              <w:t>Թիրախը</w:t>
            </w:r>
          </w:p>
        </w:tc>
        <w:tc>
          <w:tcPr>
            <w:tcW w:w="1710" w:type="dxa"/>
            <w:vMerge/>
            <w:tcBorders>
              <w:left w:val="nil"/>
              <w:right w:val="single" w:sz="4" w:space="0" w:color="auto"/>
            </w:tcBorders>
            <w:shd w:val="clear" w:color="000000" w:fill="D9D9D9"/>
            <w:hideMark/>
          </w:tcPr>
          <w:p w:rsidR="00D658C6" w:rsidRPr="007E50F2" w:rsidRDefault="00D658C6" w:rsidP="005B0E39">
            <w:pPr>
              <w:widowControl w:val="0"/>
              <w:spacing w:after="0" w:line="240" w:lineRule="auto"/>
              <w:jc w:val="center"/>
              <w:rPr>
                <w:rFonts w:ascii="GHEA Grapalat" w:eastAsia="Times" w:hAnsi="GHEA Grapalat" w:cs="Times"/>
                <w:color w:val="000000"/>
                <w:sz w:val="18"/>
                <w:szCs w:val="18"/>
              </w:rPr>
            </w:pPr>
          </w:p>
        </w:tc>
        <w:tc>
          <w:tcPr>
            <w:tcW w:w="1080" w:type="dxa"/>
            <w:vMerge/>
            <w:tcBorders>
              <w:left w:val="nil"/>
              <w:right w:val="single" w:sz="4" w:space="0" w:color="auto"/>
            </w:tcBorders>
            <w:shd w:val="clear" w:color="000000" w:fill="D9D9D9"/>
          </w:tcPr>
          <w:p w:rsidR="00D658C6" w:rsidRPr="007E50F2" w:rsidRDefault="00D658C6" w:rsidP="005B0E39">
            <w:pPr>
              <w:widowControl w:val="0"/>
              <w:spacing w:after="0" w:line="240" w:lineRule="auto"/>
              <w:jc w:val="center"/>
              <w:rPr>
                <w:rFonts w:ascii="GHEA Grapalat" w:eastAsia="Times" w:hAnsi="GHEA Grapalat" w:cs="Times"/>
                <w:color w:val="000000"/>
                <w:sz w:val="18"/>
                <w:szCs w:val="18"/>
              </w:rPr>
            </w:pPr>
          </w:p>
        </w:tc>
      </w:tr>
      <w:tr w:rsidR="00D658C6" w:rsidRPr="007E50F2" w:rsidTr="00D658C6">
        <w:trPr>
          <w:trHeight w:val="593"/>
        </w:trPr>
        <w:tc>
          <w:tcPr>
            <w:tcW w:w="1530" w:type="dxa"/>
            <w:vMerge/>
            <w:tcBorders>
              <w:left w:val="single" w:sz="4" w:space="0" w:color="auto"/>
              <w:bottom w:val="single" w:sz="4" w:space="0" w:color="auto"/>
              <w:right w:val="single" w:sz="4" w:space="0" w:color="auto"/>
            </w:tcBorders>
            <w:shd w:val="clear" w:color="auto" w:fill="D9D9D9"/>
            <w:vAlign w:val="center"/>
          </w:tcPr>
          <w:p w:rsidR="00D658C6" w:rsidRPr="007E50F2" w:rsidRDefault="00D658C6" w:rsidP="005B0E39">
            <w:pPr>
              <w:widowControl w:val="0"/>
              <w:spacing w:after="0" w:line="240" w:lineRule="auto"/>
              <w:rPr>
                <w:rFonts w:ascii="GHEA Grapalat" w:eastAsia="Times" w:hAnsi="GHEA Grapalat" w:cs="Times"/>
                <w:color w:val="000000"/>
                <w:sz w:val="18"/>
                <w:szCs w:val="18"/>
              </w:rPr>
            </w:pPr>
          </w:p>
        </w:tc>
        <w:tc>
          <w:tcPr>
            <w:tcW w:w="1350" w:type="dxa"/>
            <w:vMerge/>
            <w:tcBorders>
              <w:left w:val="single" w:sz="4" w:space="0" w:color="auto"/>
              <w:bottom w:val="single" w:sz="4" w:space="0" w:color="auto"/>
              <w:right w:val="single" w:sz="4" w:space="0" w:color="auto"/>
            </w:tcBorders>
            <w:vAlign w:val="center"/>
          </w:tcPr>
          <w:p w:rsidR="00D658C6" w:rsidRPr="007E50F2" w:rsidRDefault="00D658C6" w:rsidP="005B0E39">
            <w:pPr>
              <w:widowControl w:val="0"/>
              <w:spacing w:after="0" w:line="240" w:lineRule="auto"/>
              <w:rPr>
                <w:rFonts w:ascii="GHEA Grapalat" w:eastAsia="Times" w:hAnsi="GHEA Grapalat" w:cs="Times"/>
                <w:color w:val="000000"/>
                <w:sz w:val="18"/>
                <w:szCs w:val="18"/>
              </w:rPr>
            </w:pPr>
          </w:p>
        </w:tc>
        <w:tc>
          <w:tcPr>
            <w:tcW w:w="1890" w:type="dxa"/>
            <w:vMerge/>
            <w:tcBorders>
              <w:left w:val="nil"/>
              <w:bottom w:val="single" w:sz="4" w:space="0" w:color="auto"/>
              <w:right w:val="single" w:sz="4" w:space="0" w:color="auto"/>
            </w:tcBorders>
            <w:shd w:val="clear" w:color="000000" w:fill="D9D9D9"/>
          </w:tcPr>
          <w:p w:rsidR="00D658C6" w:rsidRPr="007E50F2" w:rsidRDefault="00D658C6" w:rsidP="005B0E39">
            <w:pPr>
              <w:widowControl w:val="0"/>
              <w:spacing w:after="0" w:line="240" w:lineRule="auto"/>
              <w:jc w:val="center"/>
              <w:rPr>
                <w:rFonts w:ascii="GHEA Grapalat" w:eastAsia="Times" w:hAnsi="GHEA Grapalat" w:cs="Times"/>
                <w:color w:val="000000"/>
                <w:sz w:val="18"/>
                <w:szCs w:val="18"/>
              </w:rPr>
            </w:pPr>
          </w:p>
        </w:tc>
        <w:tc>
          <w:tcPr>
            <w:tcW w:w="1080" w:type="dxa"/>
            <w:tcBorders>
              <w:top w:val="single" w:sz="4" w:space="0" w:color="auto"/>
              <w:left w:val="nil"/>
              <w:bottom w:val="single" w:sz="4" w:space="0" w:color="auto"/>
              <w:right w:val="single" w:sz="4" w:space="0" w:color="auto"/>
            </w:tcBorders>
            <w:shd w:val="clear" w:color="000000" w:fill="D9D9D9"/>
          </w:tcPr>
          <w:p w:rsidR="00D658C6" w:rsidRPr="007E50F2" w:rsidRDefault="00D658C6" w:rsidP="005B0E39">
            <w:pPr>
              <w:widowControl w:val="0"/>
              <w:spacing w:after="0" w:line="240" w:lineRule="auto"/>
              <w:jc w:val="center"/>
              <w:rPr>
                <w:rFonts w:ascii="GHEA Grapalat" w:eastAsia="Times" w:hAnsi="GHEA Grapalat" w:cs="Times"/>
                <w:color w:val="000000"/>
                <w:sz w:val="18"/>
                <w:szCs w:val="18"/>
                <w:lang w:val="hy-AM"/>
              </w:rPr>
            </w:pPr>
            <w:r w:rsidRPr="007E50F2">
              <w:rPr>
                <w:rFonts w:ascii="GHEA Grapalat" w:eastAsia="Times" w:hAnsi="GHEA Grapalat" w:cs="Times"/>
                <w:color w:val="000000"/>
                <w:sz w:val="18"/>
                <w:szCs w:val="18"/>
              </w:rPr>
              <w:t>Ցուցանիշը</w:t>
            </w:r>
          </w:p>
        </w:tc>
        <w:tc>
          <w:tcPr>
            <w:tcW w:w="1170" w:type="dxa"/>
            <w:tcBorders>
              <w:top w:val="single" w:sz="4" w:space="0" w:color="auto"/>
              <w:left w:val="nil"/>
              <w:bottom w:val="single" w:sz="4" w:space="0" w:color="auto"/>
              <w:right w:val="single" w:sz="4" w:space="0" w:color="auto"/>
            </w:tcBorders>
            <w:shd w:val="clear" w:color="000000" w:fill="D9D9D9"/>
          </w:tcPr>
          <w:p w:rsidR="00D658C6" w:rsidRPr="007E50F2" w:rsidRDefault="00D658C6" w:rsidP="005B0E39">
            <w:pPr>
              <w:widowControl w:val="0"/>
              <w:spacing w:after="0" w:line="240" w:lineRule="auto"/>
              <w:jc w:val="center"/>
              <w:rPr>
                <w:rFonts w:ascii="GHEA Grapalat" w:eastAsia="Times" w:hAnsi="GHEA Grapalat" w:cs="Times"/>
                <w:color w:val="000000"/>
                <w:sz w:val="18"/>
                <w:szCs w:val="18"/>
                <w:lang w:val="hy-AM"/>
              </w:rPr>
            </w:pPr>
            <w:r w:rsidRPr="007E50F2">
              <w:rPr>
                <w:rFonts w:ascii="GHEA Grapalat" w:eastAsia="Times" w:hAnsi="GHEA Grapalat" w:cs="Times"/>
                <w:color w:val="000000"/>
                <w:sz w:val="18"/>
                <w:szCs w:val="18"/>
              </w:rPr>
              <w:t>Ժամկետը</w:t>
            </w:r>
          </w:p>
        </w:tc>
        <w:tc>
          <w:tcPr>
            <w:tcW w:w="990" w:type="dxa"/>
            <w:tcBorders>
              <w:top w:val="single" w:sz="4" w:space="0" w:color="auto"/>
              <w:left w:val="nil"/>
              <w:bottom w:val="single" w:sz="4" w:space="0" w:color="auto"/>
              <w:right w:val="single" w:sz="4" w:space="0" w:color="auto"/>
            </w:tcBorders>
            <w:shd w:val="clear" w:color="000000" w:fill="D9D9D9"/>
          </w:tcPr>
          <w:p w:rsidR="00D658C6" w:rsidRPr="007E50F2" w:rsidRDefault="00D658C6" w:rsidP="005B0E39">
            <w:pPr>
              <w:widowControl w:val="0"/>
              <w:spacing w:after="0" w:line="240" w:lineRule="auto"/>
              <w:jc w:val="center"/>
              <w:rPr>
                <w:rFonts w:ascii="GHEA Grapalat" w:eastAsia="Times" w:hAnsi="GHEA Grapalat" w:cs="Times"/>
                <w:color w:val="000000"/>
                <w:sz w:val="18"/>
                <w:szCs w:val="18"/>
                <w:lang w:val="hy-AM"/>
              </w:rPr>
            </w:pPr>
            <w:r w:rsidRPr="007E50F2">
              <w:rPr>
                <w:rFonts w:ascii="GHEA Grapalat" w:eastAsia="Times" w:hAnsi="GHEA Grapalat" w:cs="Times"/>
                <w:color w:val="000000"/>
                <w:sz w:val="18"/>
                <w:szCs w:val="18"/>
              </w:rPr>
              <w:t>Ցուցա-նիշը</w:t>
            </w:r>
          </w:p>
        </w:tc>
        <w:tc>
          <w:tcPr>
            <w:tcW w:w="900" w:type="dxa"/>
            <w:tcBorders>
              <w:top w:val="single" w:sz="4" w:space="0" w:color="auto"/>
              <w:left w:val="nil"/>
              <w:bottom w:val="single" w:sz="4" w:space="0" w:color="auto"/>
              <w:right w:val="single" w:sz="4" w:space="0" w:color="auto"/>
            </w:tcBorders>
            <w:shd w:val="clear" w:color="000000" w:fill="D9D9D9"/>
          </w:tcPr>
          <w:p w:rsidR="00D658C6" w:rsidRPr="007E50F2" w:rsidRDefault="00D658C6" w:rsidP="005B0E39">
            <w:pPr>
              <w:widowControl w:val="0"/>
              <w:spacing w:after="0" w:line="240" w:lineRule="auto"/>
              <w:jc w:val="center"/>
              <w:rPr>
                <w:rFonts w:ascii="GHEA Grapalat" w:eastAsia="Times" w:hAnsi="GHEA Grapalat" w:cs="Times"/>
                <w:color w:val="000000"/>
                <w:sz w:val="18"/>
                <w:szCs w:val="18"/>
                <w:lang w:val="hy-AM"/>
              </w:rPr>
            </w:pPr>
            <w:r w:rsidRPr="007E50F2">
              <w:rPr>
                <w:rFonts w:ascii="GHEA Grapalat" w:eastAsia="Times" w:hAnsi="GHEA Grapalat" w:cs="Times"/>
                <w:color w:val="000000"/>
                <w:sz w:val="18"/>
                <w:szCs w:val="18"/>
              </w:rPr>
              <w:t>Ժամկետը</w:t>
            </w:r>
          </w:p>
        </w:tc>
        <w:tc>
          <w:tcPr>
            <w:tcW w:w="1710" w:type="dxa"/>
            <w:vMerge/>
            <w:tcBorders>
              <w:left w:val="nil"/>
              <w:bottom w:val="single" w:sz="4" w:space="0" w:color="auto"/>
              <w:right w:val="single" w:sz="4" w:space="0" w:color="auto"/>
            </w:tcBorders>
            <w:shd w:val="clear" w:color="000000" w:fill="D9D9D9"/>
          </w:tcPr>
          <w:p w:rsidR="00D658C6" w:rsidRPr="007E50F2" w:rsidRDefault="00D658C6" w:rsidP="005B0E39">
            <w:pPr>
              <w:widowControl w:val="0"/>
              <w:spacing w:after="0" w:line="240" w:lineRule="auto"/>
              <w:jc w:val="center"/>
              <w:rPr>
                <w:rFonts w:ascii="GHEA Grapalat" w:eastAsia="Times" w:hAnsi="GHEA Grapalat" w:cs="Times"/>
                <w:color w:val="000000"/>
                <w:sz w:val="18"/>
                <w:szCs w:val="18"/>
              </w:rPr>
            </w:pPr>
          </w:p>
        </w:tc>
        <w:tc>
          <w:tcPr>
            <w:tcW w:w="1080" w:type="dxa"/>
            <w:tcBorders>
              <w:left w:val="nil"/>
              <w:bottom w:val="single" w:sz="4" w:space="0" w:color="auto"/>
              <w:right w:val="single" w:sz="4" w:space="0" w:color="auto"/>
            </w:tcBorders>
            <w:shd w:val="clear" w:color="000000" w:fill="D9D9D9"/>
          </w:tcPr>
          <w:p w:rsidR="00D658C6" w:rsidRPr="007E50F2" w:rsidRDefault="00D658C6" w:rsidP="00D658C6">
            <w:pPr>
              <w:widowControl w:val="0"/>
              <w:spacing w:after="0" w:line="240" w:lineRule="auto"/>
              <w:rPr>
                <w:rFonts w:ascii="GHEA Grapalat" w:eastAsia="Times" w:hAnsi="GHEA Grapalat" w:cs="Times"/>
                <w:color w:val="000000"/>
                <w:sz w:val="18"/>
                <w:szCs w:val="18"/>
              </w:rPr>
            </w:pPr>
          </w:p>
        </w:tc>
      </w:tr>
      <w:tr w:rsidR="00D658C6" w:rsidRPr="007E50F2" w:rsidTr="00D658C6">
        <w:trPr>
          <w:trHeight w:val="287"/>
        </w:trPr>
        <w:tc>
          <w:tcPr>
            <w:tcW w:w="1530" w:type="dxa"/>
            <w:tcBorders>
              <w:top w:val="nil"/>
              <w:left w:val="single" w:sz="4" w:space="0" w:color="auto"/>
              <w:right w:val="single" w:sz="4" w:space="0" w:color="auto"/>
            </w:tcBorders>
          </w:tcPr>
          <w:p w:rsidR="00D658C6" w:rsidRPr="007E50F2" w:rsidRDefault="00D658C6" w:rsidP="005B0E39">
            <w:pPr>
              <w:widowControl w:val="0"/>
              <w:spacing w:after="0" w:line="240" w:lineRule="auto"/>
              <w:rPr>
                <w:rFonts w:ascii="GHEA Grapalat" w:eastAsia="Times" w:hAnsi="GHEA Grapalat" w:cs="Times"/>
                <w:iCs/>
                <w:color w:val="000000"/>
                <w:sz w:val="18"/>
                <w:szCs w:val="18"/>
              </w:rPr>
            </w:pPr>
            <w:r w:rsidRPr="007E50F2">
              <w:rPr>
                <w:rFonts w:ascii="GHEA Grapalat" w:hAnsi="GHEA Grapalat"/>
                <w:iCs/>
                <w:color w:val="000000"/>
                <w:sz w:val="18"/>
                <w:szCs w:val="18"/>
                <w:lang w:val="hy-AM"/>
              </w:rPr>
              <w:t>Պետական հոգածության դրսևորում, առանձին կատեգորիաների քաղաքացիների և նրանց ընտանիքների սոցիալական երաշխիքների տրամադրում</w:t>
            </w:r>
          </w:p>
        </w:tc>
        <w:tc>
          <w:tcPr>
            <w:tcW w:w="1350" w:type="dxa"/>
            <w:vMerge w:val="restart"/>
            <w:tcBorders>
              <w:top w:val="nil"/>
              <w:left w:val="single" w:sz="4" w:space="0" w:color="auto"/>
              <w:right w:val="single" w:sz="4" w:space="0" w:color="auto"/>
            </w:tcBorders>
            <w:shd w:val="clear" w:color="auto" w:fill="auto"/>
          </w:tcPr>
          <w:p w:rsidR="00D658C6" w:rsidRPr="007E50F2" w:rsidRDefault="00D658C6" w:rsidP="0085287D">
            <w:pPr>
              <w:spacing w:line="256" w:lineRule="auto"/>
              <w:rPr>
                <w:rFonts w:ascii="GHEA Grapalat" w:hAnsi="GHEA Grapalat"/>
                <w:b/>
                <w:iCs/>
                <w:color w:val="000000"/>
                <w:sz w:val="18"/>
                <w:szCs w:val="18"/>
                <w:lang w:val="hy-AM"/>
              </w:rPr>
            </w:pPr>
            <w:r w:rsidRPr="007E50F2">
              <w:rPr>
                <w:rFonts w:ascii="GHEA Grapalat" w:hAnsi="GHEA Grapalat"/>
                <w:b/>
                <w:iCs/>
                <w:color w:val="000000"/>
                <w:sz w:val="18"/>
                <w:szCs w:val="18"/>
                <w:lang w:val="hy-AM"/>
              </w:rPr>
              <w:t>1005</w:t>
            </w:r>
            <w:r w:rsidRPr="007E50F2">
              <w:rPr>
                <w:rFonts w:ascii="GHEA Grapalat" w:hAnsi="GHEA Grapalat"/>
                <w:b/>
                <w:iCs/>
                <w:color w:val="000000"/>
                <w:sz w:val="18"/>
                <w:szCs w:val="18"/>
              </w:rPr>
              <w:t xml:space="preserve">. </w:t>
            </w:r>
            <w:r w:rsidRPr="007E50F2">
              <w:rPr>
                <w:rFonts w:ascii="GHEA Grapalat" w:hAnsi="GHEA Grapalat"/>
                <w:b/>
                <w:iCs/>
                <w:color w:val="000000"/>
                <w:sz w:val="18"/>
                <w:szCs w:val="18"/>
                <w:lang w:val="hy-AM"/>
              </w:rPr>
              <w:t>Պար</w:t>
            </w:r>
            <w:r w:rsidRPr="007E50F2">
              <w:rPr>
                <w:rFonts w:ascii="GHEA Grapalat" w:hAnsi="GHEA Grapalat"/>
                <w:b/>
                <w:iCs/>
                <w:color w:val="000000"/>
                <w:sz w:val="18"/>
                <w:szCs w:val="18"/>
              </w:rPr>
              <w:t>գ</w:t>
            </w:r>
            <w:r w:rsidRPr="007E50F2">
              <w:rPr>
                <w:rFonts w:ascii="GHEA Grapalat" w:hAnsi="GHEA Grapalat"/>
                <w:b/>
                <w:iCs/>
                <w:color w:val="000000"/>
                <w:sz w:val="18"/>
                <w:szCs w:val="18"/>
                <w:lang w:val="hy-AM"/>
              </w:rPr>
              <w:t>ևավճարներ և պատվովճարներ</w:t>
            </w:r>
          </w:p>
        </w:tc>
        <w:tc>
          <w:tcPr>
            <w:tcW w:w="1890" w:type="dxa"/>
            <w:vMerge w:val="restart"/>
            <w:tcBorders>
              <w:top w:val="nil"/>
              <w:left w:val="nil"/>
              <w:right w:val="single" w:sz="4" w:space="0" w:color="auto"/>
            </w:tcBorders>
            <w:shd w:val="clear" w:color="auto" w:fill="auto"/>
          </w:tcPr>
          <w:p w:rsidR="00D658C6" w:rsidRPr="007E50F2" w:rsidRDefault="00D658C6" w:rsidP="00AF5927">
            <w:pPr>
              <w:widowControl w:val="0"/>
              <w:spacing w:after="0" w:line="240" w:lineRule="auto"/>
              <w:rPr>
                <w:rFonts w:ascii="GHEA Grapalat" w:eastAsia="Times" w:hAnsi="GHEA Grapalat" w:cs="Times"/>
                <w:iCs/>
                <w:color w:val="000000"/>
                <w:sz w:val="18"/>
                <w:szCs w:val="18"/>
              </w:rPr>
            </w:pPr>
            <w:r w:rsidRPr="007E50F2">
              <w:rPr>
                <w:rFonts w:ascii="GHEA Grapalat" w:hAnsi="GHEA Grapalat"/>
                <w:sz w:val="18"/>
                <w:szCs w:val="18"/>
                <w:lang w:val="hy-AM"/>
              </w:rPr>
              <w:t>Կիրառելի  չէ</w:t>
            </w:r>
          </w:p>
        </w:tc>
        <w:tc>
          <w:tcPr>
            <w:tcW w:w="1080" w:type="dxa"/>
            <w:vMerge w:val="restart"/>
            <w:tcBorders>
              <w:top w:val="nil"/>
              <w:left w:val="nil"/>
              <w:right w:val="single" w:sz="4" w:space="0" w:color="auto"/>
            </w:tcBorders>
            <w:shd w:val="clear" w:color="auto" w:fill="auto"/>
          </w:tcPr>
          <w:p w:rsidR="00D658C6" w:rsidRPr="007E50F2" w:rsidRDefault="00D658C6" w:rsidP="008851C2">
            <w:pPr>
              <w:spacing w:line="240" w:lineRule="auto"/>
              <w:rPr>
                <w:rFonts w:ascii="GHEA Grapalat" w:hAnsi="GHEA Grapalat"/>
                <w:iCs/>
                <w:color w:val="000000"/>
                <w:sz w:val="18"/>
                <w:szCs w:val="18"/>
                <w:lang w:val="hy-AM"/>
              </w:rPr>
            </w:pPr>
          </w:p>
        </w:tc>
        <w:tc>
          <w:tcPr>
            <w:tcW w:w="1170" w:type="dxa"/>
            <w:vMerge w:val="restart"/>
            <w:tcBorders>
              <w:top w:val="nil"/>
              <w:left w:val="nil"/>
              <w:right w:val="single" w:sz="4" w:space="0" w:color="auto"/>
            </w:tcBorders>
            <w:shd w:val="clear" w:color="auto" w:fill="auto"/>
          </w:tcPr>
          <w:p w:rsidR="00D658C6" w:rsidRPr="007E50F2" w:rsidRDefault="00D658C6" w:rsidP="008851C2">
            <w:pPr>
              <w:spacing w:line="240" w:lineRule="auto"/>
              <w:rPr>
                <w:rFonts w:ascii="GHEA Grapalat" w:hAnsi="GHEA Grapalat"/>
                <w:b/>
                <w:iCs/>
                <w:color w:val="FF0000"/>
                <w:sz w:val="18"/>
                <w:szCs w:val="18"/>
                <w:lang w:val="hy-AM"/>
              </w:rPr>
            </w:pPr>
          </w:p>
        </w:tc>
        <w:tc>
          <w:tcPr>
            <w:tcW w:w="990" w:type="dxa"/>
            <w:vMerge w:val="restart"/>
            <w:tcBorders>
              <w:top w:val="nil"/>
              <w:left w:val="nil"/>
              <w:right w:val="single" w:sz="4" w:space="0" w:color="auto"/>
            </w:tcBorders>
            <w:shd w:val="clear" w:color="auto" w:fill="auto"/>
          </w:tcPr>
          <w:p w:rsidR="00D658C6" w:rsidRPr="007E50F2" w:rsidRDefault="00D658C6" w:rsidP="008851C2">
            <w:pPr>
              <w:spacing w:line="240" w:lineRule="auto"/>
              <w:rPr>
                <w:rFonts w:ascii="GHEA Grapalat" w:hAnsi="GHEA Grapalat"/>
                <w:sz w:val="18"/>
                <w:szCs w:val="18"/>
                <w:lang w:val="hy-AM"/>
              </w:rPr>
            </w:pPr>
          </w:p>
        </w:tc>
        <w:tc>
          <w:tcPr>
            <w:tcW w:w="900" w:type="dxa"/>
            <w:vMerge w:val="restart"/>
            <w:tcBorders>
              <w:top w:val="nil"/>
              <w:left w:val="nil"/>
              <w:right w:val="single" w:sz="4" w:space="0" w:color="auto"/>
            </w:tcBorders>
            <w:shd w:val="clear" w:color="auto" w:fill="auto"/>
          </w:tcPr>
          <w:p w:rsidR="00D658C6" w:rsidRPr="007E50F2" w:rsidRDefault="00D658C6" w:rsidP="00422F07">
            <w:pPr>
              <w:jc w:val="center"/>
              <w:rPr>
                <w:rFonts w:ascii="GHEA Grapalat" w:hAnsi="GHEA Grapalat"/>
                <w:iCs/>
                <w:sz w:val="18"/>
                <w:szCs w:val="18"/>
              </w:rPr>
            </w:pPr>
          </w:p>
        </w:tc>
        <w:tc>
          <w:tcPr>
            <w:tcW w:w="1710" w:type="dxa"/>
            <w:vMerge w:val="restart"/>
            <w:tcBorders>
              <w:top w:val="nil"/>
              <w:left w:val="nil"/>
              <w:right w:val="single" w:sz="4" w:space="0" w:color="auto"/>
            </w:tcBorders>
            <w:shd w:val="clear" w:color="auto" w:fill="auto"/>
            <w:hideMark/>
          </w:tcPr>
          <w:p w:rsidR="00D658C6" w:rsidRPr="007E50F2" w:rsidRDefault="00D658C6" w:rsidP="005B0E39">
            <w:pPr>
              <w:widowControl w:val="0"/>
              <w:spacing w:after="0" w:line="240" w:lineRule="auto"/>
              <w:jc w:val="center"/>
              <w:rPr>
                <w:rFonts w:ascii="GHEA Grapalat" w:eastAsia="Times" w:hAnsi="GHEA Grapalat" w:cs="Times"/>
                <w:iCs/>
                <w:color w:val="000000"/>
                <w:sz w:val="18"/>
                <w:szCs w:val="18"/>
              </w:rPr>
            </w:pPr>
          </w:p>
        </w:tc>
        <w:tc>
          <w:tcPr>
            <w:tcW w:w="1080" w:type="dxa"/>
            <w:tcBorders>
              <w:top w:val="nil"/>
              <w:left w:val="nil"/>
              <w:right w:val="single" w:sz="4" w:space="0" w:color="auto"/>
            </w:tcBorders>
          </w:tcPr>
          <w:p w:rsidR="00D658C6" w:rsidRPr="007E50F2" w:rsidRDefault="00D658C6" w:rsidP="005B0E39">
            <w:pPr>
              <w:widowControl w:val="0"/>
              <w:spacing w:after="0" w:line="240" w:lineRule="auto"/>
              <w:jc w:val="center"/>
              <w:rPr>
                <w:rFonts w:ascii="GHEA Grapalat" w:eastAsia="Times" w:hAnsi="GHEA Grapalat" w:cs="Times"/>
                <w:iCs/>
                <w:color w:val="000000"/>
                <w:sz w:val="18"/>
                <w:szCs w:val="18"/>
              </w:rPr>
            </w:pPr>
          </w:p>
        </w:tc>
      </w:tr>
      <w:tr w:rsidR="00D658C6" w:rsidRPr="007E50F2" w:rsidTr="00D658C6">
        <w:trPr>
          <w:trHeight w:val="74"/>
        </w:trPr>
        <w:tc>
          <w:tcPr>
            <w:tcW w:w="1530" w:type="dxa"/>
            <w:tcBorders>
              <w:left w:val="single" w:sz="4" w:space="0" w:color="auto"/>
              <w:bottom w:val="single" w:sz="4" w:space="0" w:color="auto"/>
              <w:right w:val="single" w:sz="4" w:space="0" w:color="auto"/>
            </w:tcBorders>
          </w:tcPr>
          <w:p w:rsidR="00D658C6" w:rsidRPr="007E50F2" w:rsidRDefault="00D658C6" w:rsidP="0085287D">
            <w:pPr>
              <w:widowControl w:val="0"/>
              <w:spacing w:after="0" w:line="240" w:lineRule="auto"/>
              <w:rPr>
                <w:rFonts w:ascii="GHEA Grapalat" w:eastAsia="Times" w:hAnsi="GHEA Grapalat" w:cs="Times"/>
                <w:iCs/>
                <w:color w:val="000000"/>
                <w:sz w:val="18"/>
                <w:szCs w:val="18"/>
              </w:rPr>
            </w:pPr>
          </w:p>
        </w:tc>
        <w:tc>
          <w:tcPr>
            <w:tcW w:w="1350" w:type="dxa"/>
            <w:vMerge/>
            <w:tcBorders>
              <w:left w:val="single" w:sz="4" w:space="0" w:color="auto"/>
              <w:bottom w:val="single" w:sz="4" w:space="0" w:color="auto"/>
              <w:right w:val="single" w:sz="4" w:space="0" w:color="auto"/>
            </w:tcBorders>
            <w:shd w:val="clear" w:color="auto" w:fill="auto"/>
          </w:tcPr>
          <w:p w:rsidR="00D658C6" w:rsidRPr="007E50F2" w:rsidRDefault="00D658C6" w:rsidP="005B0E39">
            <w:pPr>
              <w:widowControl w:val="0"/>
              <w:spacing w:after="0" w:line="240" w:lineRule="auto"/>
              <w:jc w:val="center"/>
              <w:rPr>
                <w:rFonts w:ascii="GHEA Grapalat" w:eastAsia="Times" w:hAnsi="GHEA Grapalat" w:cs="Times"/>
                <w:iCs/>
                <w:color w:val="000000"/>
                <w:sz w:val="18"/>
                <w:szCs w:val="18"/>
              </w:rPr>
            </w:pPr>
          </w:p>
        </w:tc>
        <w:tc>
          <w:tcPr>
            <w:tcW w:w="1890" w:type="dxa"/>
            <w:vMerge/>
            <w:tcBorders>
              <w:left w:val="nil"/>
              <w:bottom w:val="single" w:sz="4" w:space="0" w:color="auto"/>
              <w:right w:val="single" w:sz="4" w:space="0" w:color="auto"/>
            </w:tcBorders>
            <w:shd w:val="clear" w:color="auto" w:fill="auto"/>
          </w:tcPr>
          <w:p w:rsidR="00D658C6" w:rsidRPr="007E50F2" w:rsidRDefault="00D658C6" w:rsidP="00AF5927">
            <w:pPr>
              <w:widowControl w:val="0"/>
              <w:spacing w:after="0" w:line="240" w:lineRule="auto"/>
              <w:rPr>
                <w:rFonts w:ascii="GHEA Grapalat" w:eastAsia="Times" w:hAnsi="GHEA Grapalat" w:cs="Sylfaen"/>
                <w:color w:val="000000"/>
                <w:sz w:val="18"/>
                <w:szCs w:val="18"/>
              </w:rPr>
            </w:pPr>
          </w:p>
        </w:tc>
        <w:tc>
          <w:tcPr>
            <w:tcW w:w="1080" w:type="dxa"/>
            <w:vMerge/>
            <w:tcBorders>
              <w:left w:val="nil"/>
              <w:bottom w:val="single" w:sz="4" w:space="0" w:color="auto"/>
              <w:right w:val="single" w:sz="4" w:space="0" w:color="auto"/>
            </w:tcBorders>
            <w:shd w:val="clear" w:color="auto" w:fill="auto"/>
          </w:tcPr>
          <w:p w:rsidR="00D658C6" w:rsidRPr="007E50F2" w:rsidRDefault="00D658C6" w:rsidP="005B0E39">
            <w:pPr>
              <w:widowControl w:val="0"/>
              <w:spacing w:after="0" w:line="240" w:lineRule="auto"/>
              <w:jc w:val="center"/>
              <w:rPr>
                <w:rFonts w:ascii="GHEA Grapalat" w:eastAsia="Times" w:hAnsi="GHEA Grapalat" w:cs="Sylfaen"/>
                <w:color w:val="000000"/>
                <w:sz w:val="18"/>
                <w:szCs w:val="18"/>
              </w:rPr>
            </w:pPr>
          </w:p>
        </w:tc>
        <w:tc>
          <w:tcPr>
            <w:tcW w:w="1170" w:type="dxa"/>
            <w:vMerge/>
            <w:tcBorders>
              <w:left w:val="nil"/>
              <w:bottom w:val="single" w:sz="4" w:space="0" w:color="auto"/>
              <w:right w:val="single" w:sz="4" w:space="0" w:color="auto"/>
            </w:tcBorders>
            <w:shd w:val="clear" w:color="auto" w:fill="auto"/>
          </w:tcPr>
          <w:p w:rsidR="00D658C6" w:rsidRPr="007E50F2" w:rsidRDefault="00D658C6" w:rsidP="005B0E39">
            <w:pPr>
              <w:widowControl w:val="0"/>
              <w:spacing w:after="0" w:line="240" w:lineRule="auto"/>
              <w:jc w:val="center"/>
              <w:rPr>
                <w:rFonts w:ascii="GHEA Grapalat" w:eastAsia="Times" w:hAnsi="GHEA Grapalat" w:cs="Sylfaen"/>
                <w:color w:val="000000"/>
                <w:sz w:val="18"/>
                <w:szCs w:val="18"/>
              </w:rPr>
            </w:pPr>
          </w:p>
        </w:tc>
        <w:tc>
          <w:tcPr>
            <w:tcW w:w="990" w:type="dxa"/>
            <w:vMerge/>
            <w:tcBorders>
              <w:left w:val="nil"/>
              <w:bottom w:val="single" w:sz="4" w:space="0" w:color="auto"/>
              <w:right w:val="single" w:sz="4" w:space="0" w:color="auto"/>
            </w:tcBorders>
            <w:shd w:val="clear" w:color="auto" w:fill="auto"/>
          </w:tcPr>
          <w:p w:rsidR="00D658C6" w:rsidRPr="007E50F2" w:rsidRDefault="00D658C6" w:rsidP="005B0E39">
            <w:pPr>
              <w:widowControl w:val="0"/>
              <w:spacing w:after="0" w:line="240" w:lineRule="auto"/>
              <w:jc w:val="center"/>
              <w:rPr>
                <w:rFonts w:ascii="GHEA Grapalat" w:eastAsia="Times" w:hAnsi="GHEA Grapalat" w:cs="Sylfaen"/>
                <w:color w:val="000000"/>
                <w:sz w:val="18"/>
                <w:szCs w:val="18"/>
              </w:rPr>
            </w:pPr>
          </w:p>
        </w:tc>
        <w:tc>
          <w:tcPr>
            <w:tcW w:w="900" w:type="dxa"/>
            <w:vMerge/>
            <w:tcBorders>
              <w:left w:val="nil"/>
              <w:bottom w:val="single" w:sz="4" w:space="0" w:color="auto"/>
              <w:right w:val="single" w:sz="4" w:space="0" w:color="auto"/>
            </w:tcBorders>
            <w:shd w:val="clear" w:color="auto" w:fill="auto"/>
          </w:tcPr>
          <w:p w:rsidR="00D658C6" w:rsidRPr="007E50F2" w:rsidRDefault="00D658C6" w:rsidP="005B0E39">
            <w:pPr>
              <w:widowControl w:val="0"/>
              <w:spacing w:after="0" w:line="240" w:lineRule="auto"/>
              <w:jc w:val="center"/>
              <w:rPr>
                <w:rFonts w:ascii="GHEA Grapalat" w:eastAsia="Times" w:hAnsi="GHEA Grapalat" w:cs="Sylfaen"/>
                <w:color w:val="000000"/>
                <w:sz w:val="18"/>
                <w:szCs w:val="18"/>
              </w:rPr>
            </w:pPr>
          </w:p>
        </w:tc>
        <w:tc>
          <w:tcPr>
            <w:tcW w:w="1710" w:type="dxa"/>
            <w:vMerge/>
            <w:tcBorders>
              <w:left w:val="nil"/>
              <w:bottom w:val="single" w:sz="4" w:space="0" w:color="auto"/>
              <w:right w:val="single" w:sz="4" w:space="0" w:color="auto"/>
            </w:tcBorders>
            <w:shd w:val="clear" w:color="auto" w:fill="auto"/>
          </w:tcPr>
          <w:p w:rsidR="00D658C6" w:rsidRPr="007E50F2" w:rsidRDefault="00D658C6" w:rsidP="005B0E39">
            <w:pPr>
              <w:widowControl w:val="0"/>
              <w:spacing w:after="0" w:line="240" w:lineRule="auto"/>
              <w:jc w:val="center"/>
              <w:rPr>
                <w:rFonts w:ascii="GHEA Grapalat" w:eastAsia="Times" w:hAnsi="GHEA Grapalat" w:cs="Sylfaen"/>
                <w:color w:val="000000"/>
                <w:sz w:val="18"/>
                <w:szCs w:val="18"/>
              </w:rPr>
            </w:pPr>
          </w:p>
        </w:tc>
        <w:tc>
          <w:tcPr>
            <w:tcW w:w="1080" w:type="dxa"/>
            <w:tcBorders>
              <w:left w:val="nil"/>
              <w:bottom w:val="single" w:sz="4" w:space="0" w:color="auto"/>
              <w:right w:val="single" w:sz="4" w:space="0" w:color="auto"/>
            </w:tcBorders>
          </w:tcPr>
          <w:p w:rsidR="00D658C6" w:rsidRPr="007E50F2" w:rsidRDefault="00D658C6" w:rsidP="005B0E39">
            <w:pPr>
              <w:widowControl w:val="0"/>
              <w:spacing w:after="0" w:line="240" w:lineRule="auto"/>
              <w:jc w:val="center"/>
              <w:rPr>
                <w:rFonts w:ascii="GHEA Grapalat" w:eastAsia="Times" w:hAnsi="GHEA Grapalat" w:cs="Sylfaen"/>
                <w:color w:val="000000"/>
                <w:sz w:val="18"/>
                <w:szCs w:val="18"/>
              </w:rPr>
            </w:pPr>
          </w:p>
        </w:tc>
      </w:tr>
      <w:tr w:rsidR="00DB4F9A" w:rsidRPr="007E50F2" w:rsidTr="00C8775D">
        <w:trPr>
          <w:trHeight w:val="467"/>
        </w:trPr>
        <w:tc>
          <w:tcPr>
            <w:tcW w:w="1530" w:type="dxa"/>
            <w:vMerge w:val="restart"/>
            <w:tcBorders>
              <w:left w:val="single" w:sz="4" w:space="0" w:color="auto"/>
              <w:right w:val="single" w:sz="4" w:space="0" w:color="auto"/>
            </w:tcBorders>
          </w:tcPr>
          <w:p w:rsidR="00DB4F9A" w:rsidRPr="007E50F2" w:rsidRDefault="00DB4F9A" w:rsidP="009C336B">
            <w:pPr>
              <w:widowControl w:val="0"/>
              <w:spacing w:after="0" w:line="240" w:lineRule="auto"/>
              <w:rPr>
                <w:rFonts w:ascii="GHEA Grapalat" w:eastAsia="Times" w:hAnsi="GHEA Grapalat" w:cs="Times"/>
                <w:iCs/>
                <w:color w:val="000000"/>
                <w:sz w:val="18"/>
                <w:szCs w:val="18"/>
                <w:lang w:val="hy-AM"/>
              </w:rPr>
            </w:pPr>
          </w:p>
        </w:tc>
        <w:tc>
          <w:tcPr>
            <w:tcW w:w="1350" w:type="dxa"/>
            <w:vMerge w:val="restart"/>
            <w:tcBorders>
              <w:left w:val="single" w:sz="4" w:space="0" w:color="auto"/>
              <w:right w:val="single" w:sz="4" w:space="0" w:color="auto"/>
            </w:tcBorders>
            <w:shd w:val="clear" w:color="auto" w:fill="auto"/>
          </w:tcPr>
          <w:p w:rsidR="00DB4F9A" w:rsidRPr="007E50F2" w:rsidRDefault="00DB4F9A" w:rsidP="009C336B">
            <w:pPr>
              <w:widowControl w:val="0"/>
              <w:spacing w:after="0" w:line="240" w:lineRule="auto"/>
              <w:ind w:left="-17"/>
              <w:rPr>
                <w:rFonts w:ascii="GHEA Grapalat" w:eastAsia="Times" w:hAnsi="GHEA Grapalat" w:cs="Times"/>
                <w:iCs/>
                <w:color w:val="000000"/>
                <w:sz w:val="18"/>
                <w:szCs w:val="18"/>
                <w:lang w:val="hy-AM"/>
              </w:rPr>
            </w:pPr>
            <w:r w:rsidRPr="007E50F2">
              <w:rPr>
                <w:rFonts w:ascii="GHEA Grapalat" w:eastAsia="GHEA Grapalat" w:hAnsi="GHEA Grapalat" w:cs="GHEA Grapalat"/>
                <w:b/>
                <w:color w:val="000000"/>
                <w:sz w:val="18"/>
                <w:szCs w:val="18"/>
                <w:lang w:val="hy-AM"/>
              </w:rPr>
              <w:t>1011.Անապահով սոցիալական խմբերին աջակցության ծրագիր</w:t>
            </w:r>
          </w:p>
        </w:tc>
        <w:tc>
          <w:tcPr>
            <w:tcW w:w="1890" w:type="dxa"/>
            <w:tcBorders>
              <w:top w:val="single" w:sz="4" w:space="0" w:color="auto"/>
              <w:left w:val="nil"/>
              <w:bottom w:val="single" w:sz="4" w:space="0" w:color="auto"/>
              <w:right w:val="single" w:sz="4" w:space="0" w:color="auto"/>
            </w:tcBorders>
            <w:shd w:val="clear" w:color="auto" w:fill="auto"/>
          </w:tcPr>
          <w:p w:rsidR="00DB4F9A" w:rsidRPr="007E50F2" w:rsidRDefault="00DB4F9A" w:rsidP="009C336B">
            <w:pPr>
              <w:widowControl w:val="0"/>
              <w:spacing w:after="0" w:line="240" w:lineRule="auto"/>
              <w:rPr>
                <w:rFonts w:ascii="GHEA Grapalat" w:eastAsia="Times" w:hAnsi="GHEA Grapalat" w:cs="Times"/>
                <w:iCs/>
                <w:color w:val="000000"/>
                <w:sz w:val="18"/>
                <w:szCs w:val="18"/>
                <w:lang w:val="hy-AM"/>
              </w:rPr>
            </w:pPr>
            <w:r w:rsidRPr="007E50F2">
              <w:rPr>
                <w:rFonts w:ascii="GHEA Grapalat" w:eastAsia="Times" w:hAnsi="GHEA Grapalat" w:cs="Times"/>
                <w:iCs/>
                <w:color w:val="000000"/>
                <w:sz w:val="18"/>
                <w:szCs w:val="18"/>
                <w:lang w:val="hy-AM"/>
              </w:rPr>
              <w:t>Ծածկույթ բնակչությունից</w:t>
            </w:r>
          </w:p>
        </w:tc>
        <w:tc>
          <w:tcPr>
            <w:tcW w:w="1080" w:type="dxa"/>
            <w:tcBorders>
              <w:top w:val="single" w:sz="4" w:space="0" w:color="auto"/>
              <w:left w:val="nil"/>
              <w:bottom w:val="single" w:sz="4" w:space="0" w:color="auto"/>
              <w:right w:val="single" w:sz="4" w:space="0" w:color="auto"/>
            </w:tcBorders>
            <w:shd w:val="clear" w:color="auto" w:fill="auto"/>
          </w:tcPr>
          <w:p w:rsidR="00DB4F9A" w:rsidRPr="007E50F2" w:rsidRDefault="00DB4F9A" w:rsidP="00243CCE">
            <w:pPr>
              <w:jc w:val="center"/>
              <w:rPr>
                <w:rFonts w:ascii="GHEA Grapalat" w:hAnsi="GHEA Grapalat"/>
                <w:iCs/>
                <w:sz w:val="18"/>
                <w:szCs w:val="18"/>
                <w:lang w:val="hy-AM"/>
              </w:rPr>
            </w:pPr>
            <w:r w:rsidRPr="007E50F2">
              <w:rPr>
                <w:rFonts w:ascii="GHEA Grapalat" w:hAnsi="GHEA Grapalat"/>
                <w:iCs/>
                <w:sz w:val="18"/>
                <w:szCs w:val="18"/>
                <w:lang w:val="hy-AM"/>
              </w:rPr>
              <w:t>1</w:t>
            </w:r>
            <w:r w:rsidRPr="007E50F2">
              <w:rPr>
                <w:rFonts w:ascii="GHEA Grapalat" w:hAnsi="GHEA Grapalat"/>
                <w:iCs/>
                <w:sz w:val="18"/>
                <w:szCs w:val="18"/>
              </w:rPr>
              <w:t>2</w:t>
            </w:r>
            <w:r w:rsidRPr="007E50F2">
              <w:rPr>
                <w:rFonts w:ascii="GHEA Grapalat" w:hAnsi="GHEA Grapalat"/>
                <w:iCs/>
                <w:sz w:val="18"/>
                <w:szCs w:val="18"/>
                <w:lang w:val="hy-AM"/>
              </w:rPr>
              <w:t>.</w:t>
            </w:r>
            <w:r w:rsidRPr="007E50F2">
              <w:rPr>
                <w:rFonts w:ascii="GHEA Grapalat" w:hAnsi="GHEA Grapalat"/>
                <w:iCs/>
                <w:sz w:val="18"/>
                <w:szCs w:val="18"/>
              </w:rPr>
              <w:t>3</w:t>
            </w:r>
            <w:r w:rsidRPr="007E50F2">
              <w:rPr>
                <w:rFonts w:ascii="GHEA Grapalat" w:hAnsi="GHEA Grapalat"/>
                <w:iCs/>
                <w:sz w:val="18"/>
                <w:szCs w:val="18"/>
                <w:lang w:val="hy-AM"/>
              </w:rPr>
              <w:t xml:space="preserve"> %</w:t>
            </w:r>
          </w:p>
        </w:tc>
        <w:tc>
          <w:tcPr>
            <w:tcW w:w="1170" w:type="dxa"/>
            <w:tcBorders>
              <w:top w:val="single" w:sz="4" w:space="0" w:color="auto"/>
              <w:left w:val="nil"/>
              <w:bottom w:val="single" w:sz="4" w:space="0" w:color="auto"/>
              <w:right w:val="single" w:sz="4" w:space="0" w:color="auto"/>
            </w:tcBorders>
            <w:shd w:val="clear" w:color="auto" w:fill="auto"/>
          </w:tcPr>
          <w:p w:rsidR="00DB4F9A" w:rsidRPr="007E50F2" w:rsidRDefault="00DB4F9A" w:rsidP="00243CCE">
            <w:pPr>
              <w:jc w:val="center"/>
              <w:rPr>
                <w:rFonts w:ascii="GHEA Grapalat" w:hAnsi="GHEA Grapalat"/>
                <w:iCs/>
                <w:sz w:val="18"/>
                <w:szCs w:val="18"/>
                <w:lang w:val="hy-AM"/>
              </w:rPr>
            </w:pPr>
            <w:r w:rsidRPr="007E50F2">
              <w:rPr>
                <w:rFonts w:ascii="GHEA Grapalat" w:hAnsi="GHEA Grapalat"/>
                <w:iCs/>
                <w:sz w:val="18"/>
                <w:szCs w:val="18"/>
                <w:lang w:val="hy-AM"/>
              </w:rPr>
              <w:t>31.12.202</w:t>
            </w:r>
            <w:r w:rsidRPr="007E50F2">
              <w:rPr>
                <w:rFonts w:ascii="GHEA Grapalat" w:hAnsi="GHEA Grapalat"/>
                <w:iCs/>
                <w:sz w:val="18"/>
                <w:szCs w:val="18"/>
              </w:rPr>
              <w:t>2</w:t>
            </w:r>
            <w:r w:rsidRPr="007E50F2">
              <w:rPr>
                <w:rFonts w:ascii="GHEA Grapalat" w:hAnsi="GHEA Grapalat"/>
                <w:iCs/>
                <w:sz w:val="18"/>
                <w:szCs w:val="18"/>
                <w:lang w:val="hy-AM"/>
              </w:rPr>
              <w:t xml:space="preserve"> թ.</w:t>
            </w:r>
          </w:p>
        </w:tc>
        <w:tc>
          <w:tcPr>
            <w:tcW w:w="990" w:type="dxa"/>
            <w:tcBorders>
              <w:top w:val="single" w:sz="4" w:space="0" w:color="auto"/>
              <w:left w:val="nil"/>
              <w:bottom w:val="single" w:sz="4" w:space="0" w:color="auto"/>
              <w:right w:val="single" w:sz="4" w:space="0" w:color="auto"/>
            </w:tcBorders>
            <w:shd w:val="clear" w:color="auto" w:fill="auto"/>
          </w:tcPr>
          <w:p w:rsidR="00DB4F9A" w:rsidRPr="007E50F2" w:rsidRDefault="00DB4F9A" w:rsidP="00243CCE">
            <w:pPr>
              <w:jc w:val="center"/>
              <w:rPr>
                <w:rFonts w:ascii="GHEA Grapalat" w:hAnsi="GHEA Grapalat"/>
                <w:iCs/>
                <w:sz w:val="18"/>
                <w:szCs w:val="18"/>
              </w:rPr>
            </w:pPr>
            <w:r w:rsidRPr="007E50F2">
              <w:rPr>
                <w:rFonts w:ascii="GHEA Grapalat" w:hAnsi="GHEA Grapalat"/>
                <w:iCs/>
                <w:sz w:val="18"/>
                <w:szCs w:val="18"/>
                <w:lang w:val="hy-AM"/>
              </w:rPr>
              <w:t xml:space="preserve">Ոչ ավելի </w:t>
            </w:r>
            <w:r w:rsidRPr="007E50F2">
              <w:rPr>
                <w:rFonts w:ascii="GHEA Grapalat" w:hAnsi="GHEA Grapalat"/>
                <w:iCs/>
                <w:sz w:val="18"/>
                <w:szCs w:val="18"/>
              </w:rPr>
              <w:t>14%</w:t>
            </w:r>
          </w:p>
        </w:tc>
        <w:tc>
          <w:tcPr>
            <w:tcW w:w="900" w:type="dxa"/>
            <w:tcBorders>
              <w:top w:val="single" w:sz="4" w:space="0" w:color="auto"/>
              <w:left w:val="nil"/>
              <w:bottom w:val="single" w:sz="4" w:space="0" w:color="auto"/>
              <w:right w:val="single" w:sz="4" w:space="0" w:color="auto"/>
            </w:tcBorders>
            <w:shd w:val="clear" w:color="auto" w:fill="auto"/>
          </w:tcPr>
          <w:p w:rsidR="00DB4F9A" w:rsidRPr="007E50F2" w:rsidRDefault="00DB4F9A" w:rsidP="00243CCE">
            <w:pPr>
              <w:jc w:val="center"/>
              <w:rPr>
                <w:rFonts w:ascii="GHEA Grapalat" w:hAnsi="GHEA Grapalat"/>
                <w:iCs/>
                <w:sz w:val="18"/>
                <w:szCs w:val="18"/>
              </w:rPr>
            </w:pPr>
            <w:r w:rsidRPr="007E50F2">
              <w:rPr>
                <w:rFonts w:ascii="GHEA Grapalat" w:hAnsi="GHEA Grapalat"/>
                <w:iCs/>
                <w:sz w:val="18"/>
                <w:szCs w:val="18"/>
              </w:rPr>
              <w:t>31.12.2024 թ.</w:t>
            </w:r>
          </w:p>
        </w:tc>
        <w:tc>
          <w:tcPr>
            <w:tcW w:w="1710" w:type="dxa"/>
            <w:tcBorders>
              <w:top w:val="single" w:sz="4" w:space="0" w:color="auto"/>
              <w:left w:val="nil"/>
              <w:bottom w:val="single" w:sz="4" w:space="0" w:color="auto"/>
              <w:right w:val="single" w:sz="4" w:space="0" w:color="auto"/>
            </w:tcBorders>
            <w:shd w:val="clear" w:color="auto" w:fill="auto"/>
          </w:tcPr>
          <w:p w:rsidR="00DB4F9A" w:rsidRPr="007E50F2" w:rsidRDefault="00DB4F9A" w:rsidP="005B0E39">
            <w:pPr>
              <w:widowControl w:val="0"/>
              <w:spacing w:after="0" w:line="240" w:lineRule="auto"/>
              <w:jc w:val="center"/>
              <w:rPr>
                <w:rFonts w:ascii="GHEA Grapalat" w:eastAsia="Times" w:hAnsi="GHEA Grapalat" w:cs="Sylfaen"/>
                <w:color w:val="000000"/>
                <w:sz w:val="18"/>
                <w:szCs w:val="18"/>
              </w:rPr>
            </w:pPr>
          </w:p>
        </w:tc>
        <w:tc>
          <w:tcPr>
            <w:tcW w:w="1080" w:type="dxa"/>
            <w:tcBorders>
              <w:top w:val="single" w:sz="4" w:space="0" w:color="auto"/>
              <w:left w:val="nil"/>
              <w:bottom w:val="single" w:sz="4" w:space="0" w:color="auto"/>
              <w:right w:val="single" w:sz="4" w:space="0" w:color="auto"/>
            </w:tcBorders>
          </w:tcPr>
          <w:p w:rsidR="00DB4F9A" w:rsidRPr="007E50F2" w:rsidRDefault="00DB4F9A" w:rsidP="005B0E39">
            <w:pPr>
              <w:widowControl w:val="0"/>
              <w:spacing w:after="0" w:line="240" w:lineRule="auto"/>
              <w:jc w:val="center"/>
              <w:rPr>
                <w:rFonts w:ascii="GHEA Grapalat" w:eastAsia="Times" w:hAnsi="GHEA Grapalat" w:cs="Sylfaen"/>
                <w:color w:val="000000"/>
                <w:sz w:val="18"/>
                <w:szCs w:val="18"/>
              </w:rPr>
            </w:pPr>
          </w:p>
        </w:tc>
      </w:tr>
      <w:tr w:rsidR="00DB4F9A" w:rsidRPr="007E50F2" w:rsidTr="009B1566">
        <w:trPr>
          <w:trHeight w:val="645"/>
        </w:trPr>
        <w:tc>
          <w:tcPr>
            <w:tcW w:w="1530" w:type="dxa"/>
            <w:vMerge/>
            <w:tcBorders>
              <w:left w:val="single" w:sz="4" w:space="0" w:color="auto"/>
              <w:right w:val="single" w:sz="4" w:space="0" w:color="auto"/>
            </w:tcBorders>
          </w:tcPr>
          <w:p w:rsidR="00DB4F9A" w:rsidRPr="007E50F2" w:rsidRDefault="00DB4F9A" w:rsidP="005B0E39">
            <w:pPr>
              <w:widowControl w:val="0"/>
              <w:spacing w:after="0" w:line="240" w:lineRule="auto"/>
              <w:rPr>
                <w:rFonts w:ascii="GHEA Grapalat" w:eastAsia="Times" w:hAnsi="GHEA Grapalat" w:cs="Times"/>
                <w:iCs/>
                <w:color w:val="000000"/>
                <w:sz w:val="18"/>
                <w:szCs w:val="18"/>
              </w:rPr>
            </w:pPr>
          </w:p>
        </w:tc>
        <w:tc>
          <w:tcPr>
            <w:tcW w:w="1350" w:type="dxa"/>
            <w:vMerge/>
            <w:tcBorders>
              <w:left w:val="single" w:sz="4" w:space="0" w:color="auto"/>
              <w:right w:val="single" w:sz="4" w:space="0" w:color="auto"/>
            </w:tcBorders>
            <w:shd w:val="clear" w:color="auto" w:fill="auto"/>
          </w:tcPr>
          <w:p w:rsidR="00DB4F9A" w:rsidRPr="007E50F2" w:rsidRDefault="00DB4F9A" w:rsidP="005B0E39">
            <w:pPr>
              <w:widowControl w:val="0"/>
              <w:spacing w:after="0" w:line="240" w:lineRule="auto"/>
              <w:jc w:val="center"/>
              <w:rPr>
                <w:rFonts w:ascii="GHEA Grapalat" w:eastAsia="Times" w:hAnsi="GHEA Grapalat" w:cs="Times"/>
                <w:iCs/>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tcPr>
          <w:p w:rsidR="00DB4F9A" w:rsidRPr="007E50F2" w:rsidRDefault="00DB4F9A" w:rsidP="009C336B">
            <w:pPr>
              <w:widowControl w:val="0"/>
              <w:spacing w:after="0" w:line="240" w:lineRule="auto"/>
              <w:rPr>
                <w:rFonts w:ascii="GHEA Grapalat" w:eastAsia="Times" w:hAnsi="GHEA Grapalat" w:cs="Sylfaen"/>
                <w:color w:val="000000"/>
                <w:sz w:val="18"/>
                <w:szCs w:val="18"/>
              </w:rPr>
            </w:pPr>
            <w:r w:rsidRPr="007E50F2">
              <w:rPr>
                <w:rFonts w:ascii="GHEA Grapalat" w:eastAsia="Times" w:hAnsi="GHEA Grapalat" w:cs="Sylfaen"/>
                <w:color w:val="000000"/>
                <w:sz w:val="18"/>
                <w:szCs w:val="18"/>
              </w:rPr>
              <w:t>Ընտանեկան նպաստի տեսակարար կշիռ ԸԿԲՈՒ նպաստներում</w:t>
            </w:r>
          </w:p>
        </w:tc>
        <w:tc>
          <w:tcPr>
            <w:tcW w:w="1080" w:type="dxa"/>
            <w:tcBorders>
              <w:top w:val="single" w:sz="4" w:space="0" w:color="auto"/>
              <w:left w:val="nil"/>
              <w:bottom w:val="single" w:sz="4" w:space="0" w:color="auto"/>
              <w:right w:val="single" w:sz="4" w:space="0" w:color="auto"/>
            </w:tcBorders>
            <w:shd w:val="clear" w:color="auto" w:fill="auto"/>
          </w:tcPr>
          <w:p w:rsidR="00DB4F9A" w:rsidRPr="007E50F2" w:rsidRDefault="00DB4F9A" w:rsidP="00243CCE">
            <w:pPr>
              <w:jc w:val="center"/>
              <w:rPr>
                <w:rFonts w:ascii="GHEA Grapalat" w:hAnsi="GHEA Grapalat" w:cs="Sylfaen"/>
                <w:sz w:val="18"/>
                <w:szCs w:val="18"/>
              </w:rPr>
            </w:pPr>
            <w:r w:rsidRPr="007E50F2">
              <w:rPr>
                <w:rFonts w:ascii="GHEA Grapalat" w:hAnsi="GHEA Grapalat" w:cs="Sylfaen"/>
                <w:sz w:val="18"/>
                <w:szCs w:val="18"/>
              </w:rPr>
              <w:t>73. %</w:t>
            </w:r>
          </w:p>
        </w:tc>
        <w:tc>
          <w:tcPr>
            <w:tcW w:w="1170" w:type="dxa"/>
            <w:tcBorders>
              <w:top w:val="single" w:sz="4" w:space="0" w:color="auto"/>
              <w:left w:val="nil"/>
              <w:bottom w:val="single" w:sz="4" w:space="0" w:color="auto"/>
              <w:right w:val="single" w:sz="4" w:space="0" w:color="auto"/>
            </w:tcBorders>
            <w:shd w:val="clear" w:color="auto" w:fill="auto"/>
          </w:tcPr>
          <w:p w:rsidR="00DB4F9A" w:rsidRPr="007E50F2" w:rsidRDefault="00DB4F9A" w:rsidP="00243CCE">
            <w:pPr>
              <w:jc w:val="center"/>
              <w:rPr>
                <w:rFonts w:ascii="GHEA Grapalat" w:hAnsi="GHEA Grapalat" w:cs="Sylfaen"/>
                <w:sz w:val="18"/>
                <w:szCs w:val="18"/>
              </w:rPr>
            </w:pPr>
            <w:r w:rsidRPr="007E50F2">
              <w:rPr>
                <w:rFonts w:ascii="GHEA Grapalat" w:hAnsi="GHEA Grapalat" w:cs="Sylfaen"/>
                <w:sz w:val="18"/>
                <w:szCs w:val="18"/>
              </w:rPr>
              <w:t>31.12.2022 թ.</w:t>
            </w:r>
          </w:p>
        </w:tc>
        <w:tc>
          <w:tcPr>
            <w:tcW w:w="990" w:type="dxa"/>
            <w:tcBorders>
              <w:top w:val="single" w:sz="4" w:space="0" w:color="auto"/>
              <w:left w:val="nil"/>
              <w:bottom w:val="single" w:sz="4" w:space="0" w:color="auto"/>
              <w:right w:val="single" w:sz="4" w:space="0" w:color="auto"/>
            </w:tcBorders>
            <w:shd w:val="clear" w:color="auto" w:fill="auto"/>
          </w:tcPr>
          <w:p w:rsidR="00DB4F9A" w:rsidRPr="007E50F2" w:rsidRDefault="00DB4F9A" w:rsidP="00243CCE">
            <w:pPr>
              <w:jc w:val="center"/>
              <w:rPr>
                <w:rFonts w:ascii="GHEA Grapalat" w:hAnsi="GHEA Grapalat" w:cs="Sylfaen"/>
                <w:sz w:val="18"/>
                <w:szCs w:val="18"/>
              </w:rPr>
            </w:pPr>
            <w:r w:rsidRPr="007E50F2">
              <w:rPr>
                <w:rFonts w:ascii="GHEA Grapalat" w:hAnsi="GHEA Grapalat" w:cs="Sylfaen"/>
                <w:sz w:val="18"/>
                <w:szCs w:val="18"/>
              </w:rPr>
              <w:t>Ոչ պակաս 75%</w:t>
            </w:r>
          </w:p>
        </w:tc>
        <w:tc>
          <w:tcPr>
            <w:tcW w:w="900" w:type="dxa"/>
            <w:tcBorders>
              <w:top w:val="single" w:sz="4" w:space="0" w:color="auto"/>
              <w:left w:val="nil"/>
              <w:bottom w:val="single" w:sz="4" w:space="0" w:color="auto"/>
              <w:right w:val="single" w:sz="4" w:space="0" w:color="auto"/>
            </w:tcBorders>
            <w:shd w:val="clear" w:color="auto" w:fill="auto"/>
          </w:tcPr>
          <w:p w:rsidR="00DB4F9A" w:rsidRPr="007E50F2" w:rsidRDefault="00DB4F9A" w:rsidP="00243CCE">
            <w:pPr>
              <w:jc w:val="center"/>
              <w:rPr>
                <w:rFonts w:ascii="GHEA Grapalat" w:hAnsi="GHEA Grapalat" w:cs="Sylfaen"/>
                <w:sz w:val="18"/>
                <w:szCs w:val="18"/>
              </w:rPr>
            </w:pPr>
            <w:r w:rsidRPr="007E50F2">
              <w:rPr>
                <w:rFonts w:ascii="GHEA Grapalat" w:hAnsi="GHEA Grapalat" w:cs="Sylfaen"/>
                <w:sz w:val="18"/>
                <w:szCs w:val="18"/>
              </w:rPr>
              <w:t>31.12.2024 թ.</w:t>
            </w:r>
          </w:p>
        </w:tc>
        <w:tc>
          <w:tcPr>
            <w:tcW w:w="1710" w:type="dxa"/>
            <w:tcBorders>
              <w:top w:val="single" w:sz="4" w:space="0" w:color="auto"/>
              <w:left w:val="nil"/>
              <w:bottom w:val="single" w:sz="4" w:space="0" w:color="auto"/>
              <w:right w:val="single" w:sz="4" w:space="0" w:color="auto"/>
            </w:tcBorders>
            <w:shd w:val="clear" w:color="auto" w:fill="auto"/>
          </w:tcPr>
          <w:p w:rsidR="00DB4F9A" w:rsidRPr="007E50F2" w:rsidRDefault="00DB4F9A" w:rsidP="005B0E39">
            <w:pPr>
              <w:widowControl w:val="0"/>
              <w:spacing w:after="0" w:line="240" w:lineRule="auto"/>
              <w:jc w:val="center"/>
              <w:rPr>
                <w:rFonts w:ascii="GHEA Grapalat" w:eastAsia="Times" w:hAnsi="GHEA Grapalat" w:cs="Sylfaen"/>
                <w:color w:val="000000"/>
                <w:sz w:val="18"/>
                <w:szCs w:val="18"/>
              </w:rPr>
            </w:pPr>
          </w:p>
        </w:tc>
        <w:tc>
          <w:tcPr>
            <w:tcW w:w="1080" w:type="dxa"/>
            <w:tcBorders>
              <w:top w:val="single" w:sz="4" w:space="0" w:color="auto"/>
              <w:left w:val="nil"/>
              <w:bottom w:val="single" w:sz="4" w:space="0" w:color="auto"/>
              <w:right w:val="single" w:sz="4" w:space="0" w:color="auto"/>
            </w:tcBorders>
          </w:tcPr>
          <w:p w:rsidR="00DB4F9A" w:rsidRPr="007E50F2" w:rsidRDefault="00DB4F9A" w:rsidP="005B0E39">
            <w:pPr>
              <w:widowControl w:val="0"/>
              <w:spacing w:after="0" w:line="240" w:lineRule="auto"/>
              <w:jc w:val="center"/>
              <w:rPr>
                <w:rFonts w:ascii="GHEA Grapalat" w:eastAsia="Times" w:hAnsi="GHEA Grapalat" w:cs="Sylfaen"/>
                <w:color w:val="000000"/>
                <w:sz w:val="18"/>
                <w:szCs w:val="18"/>
              </w:rPr>
            </w:pPr>
          </w:p>
        </w:tc>
      </w:tr>
      <w:tr w:rsidR="00DB4F9A" w:rsidRPr="007E50F2" w:rsidTr="00C8775D">
        <w:trPr>
          <w:trHeight w:val="645"/>
        </w:trPr>
        <w:tc>
          <w:tcPr>
            <w:tcW w:w="1530" w:type="dxa"/>
            <w:vMerge/>
            <w:tcBorders>
              <w:left w:val="single" w:sz="4" w:space="0" w:color="auto"/>
              <w:bottom w:val="single" w:sz="4" w:space="0" w:color="auto"/>
              <w:right w:val="single" w:sz="4" w:space="0" w:color="auto"/>
            </w:tcBorders>
          </w:tcPr>
          <w:p w:rsidR="00DB4F9A" w:rsidRPr="007E50F2" w:rsidRDefault="00DB4F9A" w:rsidP="005B0E39">
            <w:pPr>
              <w:widowControl w:val="0"/>
              <w:spacing w:after="0" w:line="240" w:lineRule="auto"/>
              <w:rPr>
                <w:rFonts w:ascii="GHEA Grapalat" w:eastAsia="Times" w:hAnsi="GHEA Grapalat" w:cs="Times"/>
                <w:iCs/>
                <w:color w:val="000000"/>
                <w:sz w:val="18"/>
                <w:szCs w:val="18"/>
              </w:rPr>
            </w:pPr>
          </w:p>
        </w:tc>
        <w:tc>
          <w:tcPr>
            <w:tcW w:w="1350" w:type="dxa"/>
            <w:vMerge/>
            <w:tcBorders>
              <w:left w:val="single" w:sz="4" w:space="0" w:color="auto"/>
              <w:bottom w:val="single" w:sz="4" w:space="0" w:color="auto"/>
              <w:right w:val="single" w:sz="4" w:space="0" w:color="auto"/>
            </w:tcBorders>
            <w:shd w:val="clear" w:color="auto" w:fill="auto"/>
          </w:tcPr>
          <w:p w:rsidR="00DB4F9A" w:rsidRPr="007E50F2" w:rsidRDefault="00DB4F9A" w:rsidP="005B0E39">
            <w:pPr>
              <w:widowControl w:val="0"/>
              <w:spacing w:after="0" w:line="240" w:lineRule="auto"/>
              <w:jc w:val="center"/>
              <w:rPr>
                <w:rFonts w:ascii="GHEA Grapalat" w:eastAsia="Times" w:hAnsi="GHEA Grapalat" w:cs="Times"/>
                <w:iCs/>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tcPr>
          <w:p w:rsidR="00DB4F9A" w:rsidRPr="00DB4F9A" w:rsidRDefault="00DB4F9A" w:rsidP="00F7659C">
            <w:pPr>
              <w:widowControl w:val="0"/>
              <w:spacing w:after="0" w:line="240" w:lineRule="auto"/>
              <w:rPr>
                <w:rFonts w:ascii="GHEA Grapalat" w:eastAsia="Times" w:hAnsi="GHEA Grapalat" w:cs="Sylfaen"/>
                <w:color w:val="000000"/>
                <w:sz w:val="18"/>
                <w:szCs w:val="18"/>
              </w:rPr>
            </w:pPr>
            <w:r w:rsidRPr="00DB4F9A">
              <w:rPr>
                <w:rFonts w:ascii="GHEA Grapalat" w:eastAsia="Times" w:hAnsi="GHEA Grapalat" w:cs="Sylfaen"/>
                <w:color w:val="000000"/>
                <w:sz w:val="18"/>
                <w:szCs w:val="18"/>
              </w:rPr>
              <w:t>Սոցիալապես անապահով ընտանիքների բնակարանային ապահովում</w:t>
            </w:r>
          </w:p>
        </w:tc>
        <w:tc>
          <w:tcPr>
            <w:tcW w:w="1080" w:type="dxa"/>
            <w:tcBorders>
              <w:top w:val="single" w:sz="4" w:space="0" w:color="auto"/>
              <w:left w:val="nil"/>
              <w:bottom w:val="single" w:sz="4" w:space="0" w:color="auto"/>
              <w:right w:val="single" w:sz="4" w:space="0" w:color="auto"/>
            </w:tcBorders>
            <w:shd w:val="clear" w:color="auto" w:fill="auto"/>
          </w:tcPr>
          <w:p w:rsidR="00DB4F9A" w:rsidRPr="00DB4F9A" w:rsidRDefault="00DB4F9A" w:rsidP="00F7659C">
            <w:pPr>
              <w:jc w:val="center"/>
              <w:rPr>
                <w:rFonts w:ascii="GHEA Grapalat" w:eastAsia="Times" w:hAnsi="GHEA Grapalat" w:cs="Sylfaen"/>
                <w:color w:val="000000"/>
                <w:sz w:val="18"/>
                <w:szCs w:val="18"/>
              </w:rPr>
            </w:pPr>
            <w:r w:rsidRPr="00DB4F9A">
              <w:rPr>
                <w:rFonts w:ascii="GHEA Grapalat" w:eastAsia="Times" w:hAnsi="GHEA Grapalat" w:cs="Sylfaen"/>
                <w:color w:val="000000"/>
                <w:sz w:val="18"/>
                <w:szCs w:val="18"/>
              </w:rPr>
              <w:t>ընտանիք</w:t>
            </w:r>
          </w:p>
        </w:tc>
        <w:tc>
          <w:tcPr>
            <w:tcW w:w="1170" w:type="dxa"/>
            <w:tcBorders>
              <w:top w:val="single" w:sz="4" w:space="0" w:color="auto"/>
              <w:left w:val="nil"/>
              <w:bottom w:val="single" w:sz="4" w:space="0" w:color="auto"/>
              <w:right w:val="single" w:sz="4" w:space="0" w:color="auto"/>
            </w:tcBorders>
            <w:shd w:val="clear" w:color="auto" w:fill="auto"/>
          </w:tcPr>
          <w:p w:rsidR="00DB4F9A" w:rsidRPr="00DB4F9A" w:rsidRDefault="00DB4F9A" w:rsidP="00F7659C">
            <w:pPr>
              <w:jc w:val="center"/>
              <w:rPr>
                <w:rFonts w:ascii="GHEA Grapalat" w:eastAsia="Times" w:hAnsi="GHEA Grapalat" w:cs="Sylfaen"/>
                <w:color w:val="000000"/>
                <w:sz w:val="18"/>
                <w:szCs w:val="18"/>
              </w:rPr>
            </w:pPr>
            <w:r w:rsidRPr="00DB4F9A">
              <w:rPr>
                <w:rFonts w:ascii="GHEA Grapalat" w:eastAsia="Times" w:hAnsi="GHEA Grapalat" w:cs="Sylfaen"/>
                <w:color w:val="000000"/>
                <w:sz w:val="18"/>
                <w:szCs w:val="18"/>
              </w:rPr>
              <w:t>31.12.2022</w:t>
            </w:r>
          </w:p>
        </w:tc>
        <w:tc>
          <w:tcPr>
            <w:tcW w:w="990" w:type="dxa"/>
            <w:tcBorders>
              <w:top w:val="single" w:sz="4" w:space="0" w:color="auto"/>
              <w:left w:val="nil"/>
              <w:bottom w:val="single" w:sz="4" w:space="0" w:color="auto"/>
              <w:right w:val="single" w:sz="4" w:space="0" w:color="auto"/>
            </w:tcBorders>
            <w:shd w:val="clear" w:color="auto" w:fill="auto"/>
          </w:tcPr>
          <w:p w:rsidR="00DB4F9A" w:rsidRPr="00DB4F9A" w:rsidRDefault="00DB4F9A" w:rsidP="00F7659C">
            <w:pPr>
              <w:jc w:val="center"/>
              <w:rPr>
                <w:rFonts w:ascii="GHEA Grapalat" w:eastAsia="Times" w:hAnsi="GHEA Grapalat" w:cs="Sylfaen"/>
                <w:color w:val="000000"/>
                <w:sz w:val="18"/>
                <w:szCs w:val="18"/>
              </w:rPr>
            </w:pPr>
            <w:r w:rsidRPr="00DB4F9A">
              <w:rPr>
                <w:rFonts w:ascii="GHEA Grapalat" w:eastAsia="Times" w:hAnsi="GHEA Grapalat" w:cs="Sylfaen"/>
                <w:color w:val="000000"/>
                <w:sz w:val="18"/>
                <w:szCs w:val="18"/>
              </w:rPr>
              <w:t>400</w:t>
            </w:r>
          </w:p>
        </w:tc>
        <w:tc>
          <w:tcPr>
            <w:tcW w:w="900" w:type="dxa"/>
            <w:tcBorders>
              <w:top w:val="single" w:sz="4" w:space="0" w:color="auto"/>
              <w:left w:val="nil"/>
              <w:bottom w:val="single" w:sz="4" w:space="0" w:color="auto"/>
              <w:right w:val="single" w:sz="4" w:space="0" w:color="auto"/>
            </w:tcBorders>
            <w:shd w:val="clear" w:color="auto" w:fill="auto"/>
          </w:tcPr>
          <w:p w:rsidR="00DB4F9A" w:rsidRPr="00DB4F9A" w:rsidRDefault="00DB4F9A" w:rsidP="00F7659C">
            <w:pPr>
              <w:jc w:val="center"/>
              <w:rPr>
                <w:rFonts w:ascii="GHEA Grapalat" w:eastAsia="Times" w:hAnsi="GHEA Grapalat" w:cs="Sylfaen"/>
                <w:color w:val="000000"/>
                <w:sz w:val="18"/>
                <w:szCs w:val="18"/>
              </w:rPr>
            </w:pPr>
            <w:r w:rsidRPr="00DB4F9A">
              <w:rPr>
                <w:rFonts w:ascii="GHEA Grapalat" w:eastAsia="Times" w:hAnsi="GHEA Grapalat" w:cs="Sylfaen"/>
                <w:color w:val="000000"/>
                <w:sz w:val="18"/>
                <w:szCs w:val="18"/>
              </w:rPr>
              <w:t>400</w:t>
            </w:r>
          </w:p>
        </w:tc>
        <w:tc>
          <w:tcPr>
            <w:tcW w:w="1710" w:type="dxa"/>
            <w:tcBorders>
              <w:top w:val="single" w:sz="4" w:space="0" w:color="auto"/>
              <w:left w:val="nil"/>
              <w:bottom w:val="single" w:sz="4" w:space="0" w:color="auto"/>
              <w:right w:val="single" w:sz="4" w:space="0" w:color="auto"/>
            </w:tcBorders>
            <w:shd w:val="clear" w:color="auto" w:fill="auto"/>
          </w:tcPr>
          <w:p w:rsidR="00DB4F9A" w:rsidRPr="007E50F2" w:rsidRDefault="00DB4F9A" w:rsidP="005B0E39">
            <w:pPr>
              <w:widowControl w:val="0"/>
              <w:spacing w:after="0" w:line="240" w:lineRule="auto"/>
              <w:jc w:val="center"/>
              <w:rPr>
                <w:rFonts w:ascii="GHEA Grapalat" w:eastAsia="Times" w:hAnsi="GHEA Grapalat" w:cs="Sylfaen"/>
                <w:color w:val="000000"/>
                <w:sz w:val="18"/>
                <w:szCs w:val="18"/>
              </w:rPr>
            </w:pPr>
          </w:p>
        </w:tc>
        <w:tc>
          <w:tcPr>
            <w:tcW w:w="1080" w:type="dxa"/>
            <w:tcBorders>
              <w:top w:val="single" w:sz="4" w:space="0" w:color="auto"/>
              <w:left w:val="nil"/>
              <w:bottom w:val="single" w:sz="4" w:space="0" w:color="auto"/>
              <w:right w:val="single" w:sz="4" w:space="0" w:color="auto"/>
            </w:tcBorders>
          </w:tcPr>
          <w:p w:rsidR="00DB4F9A" w:rsidRPr="007E50F2" w:rsidRDefault="00DB4F9A" w:rsidP="005B0E39">
            <w:pPr>
              <w:widowControl w:val="0"/>
              <w:spacing w:after="0" w:line="240" w:lineRule="auto"/>
              <w:jc w:val="center"/>
              <w:rPr>
                <w:rFonts w:ascii="GHEA Grapalat" w:eastAsia="Times" w:hAnsi="GHEA Grapalat" w:cs="Sylfaen"/>
                <w:color w:val="000000"/>
                <w:sz w:val="18"/>
                <w:szCs w:val="18"/>
              </w:rPr>
            </w:pPr>
          </w:p>
        </w:tc>
      </w:tr>
      <w:tr w:rsidR="008A5920" w:rsidRPr="00A8552C" w:rsidTr="00C8775D">
        <w:trPr>
          <w:trHeight w:val="314"/>
        </w:trPr>
        <w:tc>
          <w:tcPr>
            <w:tcW w:w="1530" w:type="dxa"/>
            <w:vMerge w:val="restart"/>
            <w:tcBorders>
              <w:left w:val="single" w:sz="4" w:space="0" w:color="auto"/>
              <w:right w:val="single" w:sz="4" w:space="0" w:color="auto"/>
            </w:tcBorders>
          </w:tcPr>
          <w:p w:rsidR="008A5920" w:rsidRPr="007E50F2" w:rsidRDefault="008A5920" w:rsidP="00CC2E61">
            <w:pPr>
              <w:spacing w:after="0" w:line="240" w:lineRule="auto"/>
              <w:ind w:left="-47" w:right="-18"/>
              <w:jc w:val="both"/>
              <w:rPr>
                <w:rFonts w:ascii="GHEA Grapalat" w:hAnsi="GHEA Grapalat"/>
                <w:iCs/>
                <w:sz w:val="18"/>
                <w:szCs w:val="18"/>
                <w:lang w:val="hy-AM"/>
              </w:rPr>
            </w:pPr>
            <w:r w:rsidRPr="007E50F2">
              <w:rPr>
                <w:rFonts w:ascii="GHEA Grapalat" w:hAnsi="GHEA Grapalat"/>
                <w:iCs/>
                <w:sz w:val="18"/>
                <w:szCs w:val="18"/>
                <w:lang w:val="hy-AM"/>
              </w:rPr>
              <w:t>Խնամքի կարիք ունեցող 18 տարեկանից բարձր տարիքի անձանց բնականոն կենսագործունե</w:t>
            </w:r>
            <w:r w:rsidRPr="007E50F2">
              <w:rPr>
                <w:rFonts w:ascii="GHEA Grapalat" w:hAnsi="GHEA Grapalat"/>
                <w:iCs/>
                <w:sz w:val="18"/>
                <w:szCs w:val="18"/>
              </w:rPr>
              <w:t xml:space="preserve"> </w:t>
            </w:r>
            <w:r w:rsidRPr="007E50F2">
              <w:rPr>
                <w:rFonts w:ascii="GHEA Grapalat" w:hAnsi="GHEA Grapalat"/>
                <w:iCs/>
                <w:sz w:val="18"/>
                <w:szCs w:val="18"/>
                <w:lang w:val="hy-AM"/>
              </w:rPr>
              <w:t>ության ապահովում</w:t>
            </w:r>
          </w:p>
        </w:tc>
        <w:tc>
          <w:tcPr>
            <w:tcW w:w="1350" w:type="dxa"/>
            <w:vMerge w:val="restart"/>
            <w:tcBorders>
              <w:left w:val="single" w:sz="4" w:space="0" w:color="auto"/>
              <w:right w:val="single" w:sz="4" w:space="0" w:color="auto"/>
            </w:tcBorders>
            <w:shd w:val="clear" w:color="auto" w:fill="auto"/>
          </w:tcPr>
          <w:p w:rsidR="008A5920" w:rsidRPr="007E50F2" w:rsidRDefault="008A5920" w:rsidP="00CC2E61">
            <w:pPr>
              <w:spacing w:after="0" w:line="240" w:lineRule="auto"/>
              <w:ind w:left="-18"/>
              <w:rPr>
                <w:rFonts w:ascii="GHEA Grapalat" w:hAnsi="GHEA Grapalat"/>
                <w:b/>
                <w:iCs/>
                <w:sz w:val="18"/>
                <w:szCs w:val="18"/>
                <w:lang w:val="hy-AM"/>
              </w:rPr>
            </w:pPr>
            <w:r w:rsidRPr="007E50F2">
              <w:rPr>
                <w:rFonts w:ascii="GHEA Grapalat" w:hAnsi="GHEA Grapalat"/>
                <w:b/>
                <w:iCs/>
                <w:sz w:val="18"/>
                <w:szCs w:val="18"/>
                <w:lang w:val="hy-AM"/>
              </w:rPr>
              <w:t>1032.Խնամքի ծառայություն ներ 18 տարեկանից բարձր տարիքի անձանց</w:t>
            </w:r>
          </w:p>
          <w:p w:rsidR="008A5920" w:rsidRPr="007E50F2" w:rsidRDefault="008A5920" w:rsidP="00CC2E61">
            <w:pPr>
              <w:spacing w:after="0" w:line="240" w:lineRule="auto"/>
              <w:rPr>
                <w:rFonts w:ascii="GHEA Grapalat" w:hAnsi="GHEA Grapalat"/>
                <w:b/>
                <w:iCs/>
                <w:sz w:val="18"/>
                <w:szCs w:val="18"/>
                <w:lang w:val="hy-AM"/>
              </w:rPr>
            </w:pPr>
          </w:p>
          <w:p w:rsidR="008A5920" w:rsidRPr="007E50F2" w:rsidRDefault="008A5920" w:rsidP="00CC2E61">
            <w:pPr>
              <w:spacing w:after="0" w:line="240" w:lineRule="auto"/>
              <w:rPr>
                <w:rFonts w:ascii="GHEA Grapalat" w:hAnsi="GHEA Grapalat"/>
                <w:iCs/>
                <w:sz w:val="18"/>
                <w:szCs w:val="18"/>
                <w:lang w:val="hy-AM"/>
              </w:rPr>
            </w:pPr>
          </w:p>
          <w:p w:rsidR="008A5920" w:rsidRPr="007E50F2" w:rsidRDefault="008A5920" w:rsidP="00CC2E61">
            <w:pPr>
              <w:spacing w:after="0" w:line="240" w:lineRule="auto"/>
              <w:rPr>
                <w:rFonts w:ascii="GHEA Grapalat" w:hAnsi="GHEA Grapalat"/>
                <w:iCs/>
                <w:sz w:val="18"/>
                <w:szCs w:val="18"/>
                <w:lang w:val="hy-AM"/>
              </w:rPr>
            </w:pPr>
          </w:p>
          <w:p w:rsidR="008A5920" w:rsidRPr="007E50F2" w:rsidRDefault="008A5920" w:rsidP="00CC2E61">
            <w:pPr>
              <w:spacing w:after="0" w:line="240" w:lineRule="auto"/>
              <w:rPr>
                <w:rFonts w:ascii="GHEA Grapalat" w:hAnsi="GHEA Grapalat"/>
                <w:iCs/>
                <w:sz w:val="18"/>
                <w:szCs w:val="18"/>
                <w:lang w:val="hy-AM"/>
              </w:rPr>
            </w:pPr>
          </w:p>
          <w:p w:rsidR="008A5920" w:rsidRPr="007E50F2" w:rsidRDefault="008A5920" w:rsidP="00CC2E61">
            <w:pPr>
              <w:spacing w:after="0" w:line="240" w:lineRule="auto"/>
              <w:rPr>
                <w:rFonts w:ascii="GHEA Grapalat" w:hAnsi="GHEA Grapalat"/>
                <w:iCs/>
                <w:sz w:val="18"/>
                <w:szCs w:val="18"/>
                <w:lang w:val="hy-AM"/>
              </w:rPr>
            </w:pPr>
          </w:p>
          <w:p w:rsidR="008A5920" w:rsidRPr="007E50F2" w:rsidRDefault="008A5920" w:rsidP="00CC2E61">
            <w:pPr>
              <w:spacing w:after="0" w:line="240" w:lineRule="auto"/>
              <w:rPr>
                <w:rFonts w:ascii="GHEA Grapalat" w:hAnsi="GHEA Grapalat"/>
                <w:iCs/>
                <w:sz w:val="18"/>
                <w:szCs w:val="18"/>
                <w:lang w:val="hy-AM"/>
              </w:rPr>
            </w:pPr>
          </w:p>
          <w:p w:rsidR="008A5920" w:rsidRPr="007E50F2" w:rsidRDefault="008A5920" w:rsidP="00CC2E61">
            <w:pPr>
              <w:spacing w:after="0" w:line="240" w:lineRule="auto"/>
              <w:rPr>
                <w:rFonts w:ascii="GHEA Grapalat" w:hAnsi="GHEA Grapalat"/>
                <w:iCs/>
                <w:sz w:val="18"/>
                <w:szCs w:val="18"/>
                <w:lang w:val="hy-AM"/>
              </w:rPr>
            </w:pPr>
          </w:p>
          <w:p w:rsidR="008A5920" w:rsidRPr="007E50F2" w:rsidRDefault="008A5920" w:rsidP="00CC2E61">
            <w:pPr>
              <w:spacing w:after="0" w:line="240" w:lineRule="auto"/>
              <w:rPr>
                <w:rFonts w:ascii="GHEA Grapalat" w:hAnsi="GHEA Grapalat"/>
                <w:iCs/>
                <w:sz w:val="18"/>
                <w:szCs w:val="18"/>
                <w:lang w:val="hy-AM"/>
              </w:rPr>
            </w:pPr>
          </w:p>
          <w:p w:rsidR="008A5920" w:rsidRPr="007E50F2" w:rsidRDefault="008A5920" w:rsidP="00CC2E61">
            <w:pPr>
              <w:jc w:val="both"/>
              <w:rPr>
                <w:rFonts w:ascii="GHEA Grapalat" w:hAnsi="GHEA Grapalat"/>
                <w:i/>
                <w:iCs/>
                <w:sz w:val="18"/>
                <w:szCs w:val="18"/>
                <w:lang w:val="hy-AM"/>
              </w:rPr>
            </w:pPr>
          </w:p>
        </w:tc>
        <w:tc>
          <w:tcPr>
            <w:tcW w:w="1890" w:type="dxa"/>
            <w:tcBorders>
              <w:top w:val="single" w:sz="4" w:space="0" w:color="auto"/>
              <w:left w:val="nil"/>
              <w:bottom w:val="single" w:sz="4" w:space="0" w:color="auto"/>
              <w:right w:val="single" w:sz="4" w:space="0" w:color="auto"/>
            </w:tcBorders>
            <w:shd w:val="clear" w:color="auto" w:fill="auto"/>
          </w:tcPr>
          <w:p w:rsidR="008A5920" w:rsidRPr="007E50F2" w:rsidRDefault="008A5920" w:rsidP="00CC2E61">
            <w:pPr>
              <w:spacing w:after="0" w:line="240" w:lineRule="auto"/>
              <w:ind w:left="-47"/>
              <w:rPr>
                <w:rFonts w:ascii="GHEA Grapalat" w:hAnsi="GHEA Grapalat"/>
                <w:iCs/>
                <w:sz w:val="18"/>
                <w:szCs w:val="18"/>
                <w:lang w:val="hy-AM"/>
              </w:rPr>
            </w:pPr>
            <w:r w:rsidRPr="007E50F2">
              <w:rPr>
                <w:rFonts w:ascii="GHEA Grapalat" w:hAnsi="GHEA Grapalat"/>
                <w:iCs/>
                <w:sz w:val="18"/>
                <w:szCs w:val="18"/>
                <w:lang w:val="hy-AM"/>
              </w:rPr>
              <w:t xml:space="preserve">Խնամքի կարիք ունեցող 18 տարին լրացած անձանց տրամադրվող խնամքի ծառայությունների որակի բարելավում, տոկոս </w:t>
            </w:r>
          </w:p>
          <w:p w:rsidR="008A5920" w:rsidRPr="007E50F2" w:rsidRDefault="008A5920" w:rsidP="00CC2E61">
            <w:pPr>
              <w:spacing w:after="0" w:line="240" w:lineRule="auto"/>
              <w:ind w:left="-47"/>
              <w:rPr>
                <w:rFonts w:ascii="GHEA Grapalat" w:hAnsi="GHEA Grapalat"/>
                <w:iCs/>
                <w:sz w:val="18"/>
                <w:szCs w:val="18"/>
                <w:lang w:val="hy-AM"/>
              </w:rPr>
            </w:pPr>
          </w:p>
        </w:tc>
        <w:tc>
          <w:tcPr>
            <w:tcW w:w="1080" w:type="dxa"/>
            <w:tcBorders>
              <w:top w:val="single" w:sz="4" w:space="0" w:color="auto"/>
              <w:left w:val="nil"/>
              <w:bottom w:val="single" w:sz="4" w:space="0" w:color="auto"/>
              <w:right w:val="single" w:sz="4" w:space="0" w:color="auto"/>
            </w:tcBorders>
            <w:shd w:val="clear" w:color="auto" w:fill="auto"/>
          </w:tcPr>
          <w:p w:rsidR="008A5920" w:rsidRPr="007E50F2" w:rsidRDefault="008A5920" w:rsidP="00CC2E61">
            <w:pPr>
              <w:spacing w:after="0" w:line="240" w:lineRule="auto"/>
              <w:jc w:val="center"/>
              <w:rPr>
                <w:rFonts w:ascii="GHEA Grapalat" w:hAnsi="GHEA Grapalat"/>
                <w:iCs/>
                <w:sz w:val="18"/>
                <w:szCs w:val="18"/>
                <w:lang w:val="hy-AM"/>
              </w:rPr>
            </w:pPr>
          </w:p>
        </w:tc>
        <w:tc>
          <w:tcPr>
            <w:tcW w:w="1170" w:type="dxa"/>
            <w:tcBorders>
              <w:top w:val="single" w:sz="4" w:space="0" w:color="auto"/>
              <w:left w:val="nil"/>
              <w:bottom w:val="single" w:sz="4" w:space="0" w:color="auto"/>
              <w:right w:val="single" w:sz="4" w:space="0" w:color="auto"/>
            </w:tcBorders>
            <w:shd w:val="clear" w:color="auto" w:fill="auto"/>
          </w:tcPr>
          <w:p w:rsidR="008A5920" w:rsidRPr="007E50F2" w:rsidRDefault="008A5920" w:rsidP="005B4CFF">
            <w:pPr>
              <w:spacing w:line="240" w:lineRule="auto"/>
              <w:jc w:val="center"/>
              <w:rPr>
                <w:rFonts w:ascii="GHEA Grapalat" w:hAnsi="GHEA Grapalat"/>
                <w:iCs/>
                <w:color w:val="000000"/>
                <w:sz w:val="18"/>
                <w:szCs w:val="18"/>
                <w:lang w:val="hy-AM"/>
              </w:rPr>
            </w:pPr>
            <w:r w:rsidRPr="007E50F2">
              <w:rPr>
                <w:rFonts w:ascii="GHEA Grapalat" w:hAnsi="GHEA Grapalat"/>
                <w:iCs/>
                <w:color w:val="000000"/>
                <w:sz w:val="18"/>
                <w:szCs w:val="18"/>
                <w:lang w:val="hy-AM"/>
              </w:rPr>
              <w:t>-</w:t>
            </w:r>
          </w:p>
        </w:tc>
        <w:tc>
          <w:tcPr>
            <w:tcW w:w="990" w:type="dxa"/>
            <w:tcBorders>
              <w:top w:val="single" w:sz="4" w:space="0" w:color="auto"/>
              <w:left w:val="nil"/>
              <w:bottom w:val="single" w:sz="4" w:space="0" w:color="auto"/>
              <w:right w:val="single" w:sz="4" w:space="0" w:color="auto"/>
            </w:tcBorders>
            <w:shd w:val="clear" w:color="auto" w:fill="auto"/>
          </w:tcPr>
          <w:p w:rsidR="008A5920" w:rsidRPr="007E50F2" w:rsidRDefault="008A5920" w:rsidP="005B4CFF">
            <w:pPr>
              <w:spacing w:line="240" w:lineRule="auto"/>
              <w:jc w:val="center"/>
              <w:rPr>
                <w:rFonts w:ascii="GHEA Grapalat" w:hAnsi="GHEA Grapalat"/>
                <w:iCs/>
                <w:color w:val="000000"/>
                <w:sz w:val="18"/>
                <w:szCs w:val="18"/>
                <w:lang w:val="hy-AM"/>
              </w:rPr>
            </w:pPr>
            <w:r w:rsidRPr="007E50F2">
              <w:rPr>
                <w:rFonts w:ascii="GHEA Grapalat" w:hAnsi="GHEA Grapalat"/>
                <w:iCs/>
                <w:color w:val="000000"/>
                <w:sz w:val="18"/>
                <w:szCs w:val="18"/>
                <w:lang w:val="hy-AM"/>
              </w:rPr>
              <w:t>2021</w:t>
            </w:r>
          </w:p>
        </w:tc>
        <w:tc>
          <w:tcPr>
            <w:tcW w:w="900" w:type="dxa"/>
            <w:tcBorders>
              <w:top w:val="single" w:sz="4" w:space="0" w:color="auto"/>
              <w:left w:val="nil"/>
              <w:bottom w:val="single" w:sz="4" w:space="0" w:color="auto"/>
              <w:right w:val="single" w:sz="4" w:space="0" w:color="auto"/>
            </w:tcBorders>
            <w:shd w:val="clear" w:color="auto" w:fill="auto"/>
          </w:tcPr>
          <w:p w:rsidR="008A5920" w:rsidRPr="007E50F2" w:rsidRDefault="008A5920" w:rsidP="005B4CFF">
            <w:pPr>
              <w:spacing w:line="240" w:lineRule="auto"/>
              <w:jc w:val="center"/>
              <w:rPr>
                <w:rFonts w:ascii="GHEA Grapalat" w:hAnsi="GHEA Grapalat"/>
                <w:iCs/>
                <w:color w:val="000000"/>
                <w:sz w:val="18"/>
                <w:szCs w:val="18"/>
                <w:lang w:val="ru-RU"/>
              </w:rPr>
            </w:pPr>
            <w:r w:rsidRPr="007E50F2">
              <w:rPr>
                <w:rFonts w:ascii="GHEA Grapalat" w:hAnsi="GHEA Grapalat"/>
                <w:iCs/>
                <w:color w:val="000000"/>
                <w:sz w:val="18"/>
                <w:szCs w:val="18"/>
                <w:lang w:val="hy-AM"/>
              </w:rPr>
              <w:t>50</w:t>
            </w:r>
            <w:r w:rsidRPr="007E50F2">
              <w:rPr>
                <w:rFonts w:ascii="GHEA Grapalat" w:hAnsi="GHEA Grapalat"/>
                <w:iCs/>
                <w:color w:val="000000"/>
                <w:sz w:val="18"/>
                <w:szCs w:val="18"/>
              </w:rPr>
              <w:t>%</w:t>
            </w:r>
          </w:p>
        </w:tc>
        <w:tc>
          <w:tcPr>
            <w:tcW w:w="1710" w:type="dxa"/>
            <w:vMerge w:val="restart"/>
            <w:tcBorders>
              <w:top w:val="single" w:sz="4" w:space="0" w:color="auto"/>
              <w:left w:val="nil"/>
              <w:right w:val="single" w:sz="4" w:space="0" w:color="auto"/>
            </w:tcBorders>
            <w:shd w:val="clear" w:color="auto" w:fill="auto"/>
          </w:tcPr>
          <w:p w:rsidR="00DC41F9" w:rsidRPr="007E50F2" w:rsidRDefault="00DC41F9" w:rsidP="00DC41F9">
            <w:pPr>
              <w:spacing w:line="240" w:lineRule="auto"/>
              <w:jc w:val="center"/>
              <w:rPr>
                <w:rFonts w:ascii="GHEA Grapalat" w:hAnsi="GHEA Grapalat"/>
                <w:sz w:val="18"/>
                <w:szCs w:val="18"/>
                <w:lang w:val="hy-AM"/>
              </w:rPr>
            </w:pPr>
            <w:r w:rsidRPr="007E50F2">
              <w:rPr>
                <w:rFonts w:ascii="GHEA Grapalat" w:hAnsi="GHEA Grapalat"/>
                <w:sz w:val="18"/>
                <w:szCs w:val="18"/>
                <w:lang w:val="hy-AM"/>
              </w:rPr>
              <w:t>1.ՀՀ 2019 թվականի փետրվարի 8-ի N 65-Ա որոշմամբ հաստատ ված՝ կառավարության ծրագրի 4.2 բաժնի 3-րդ պարբերություն</w:t>
            </w:r>
          </w:p>
          <w:p w:rsidR="008A5920" w:rsidRPr="007E50F2" w:rsidRDefault="00DC41F9" w:rsidP="00DC41F9">
            <w:pPr>
              <w:spacing w:after="0" w:line="240" w:lineRule="auto"/>
              <w:jc w:val="center"/>
              <w:rPr>
                <w:rFonts w:ascii="GHEA Grapalat" w:hAnsi="GHEA Grapalat"/>
                <w:sz w:val="18"/>
                <w:szCs w:val="18"/>
                <w:lang w:val="hy-AM"/>
              </w:rPr>
            </w:pPr>
            <w:r w:rsidRPr="007E50F2">
              <w:rPr>
                <w:rFonts w:ascii="GHEA Grapalat" w:hAnsi="GHEA Grapalat"/>
                <w:sz w:val="18"/>
                <w:szCs w:val="18"/>
                <w:lang w:val="hy-AM"/>
              </w:rPr>
              <w:t>2.ՀՀ կառավարության 2019 թվականի մայիսի 16-ի N 650-Լ որոշման N 1 հավելվածի 2-րդ կետ</w:t>
            </w:r>
          </w:p>
        </w:tc>
        <w:tc>
          <w:tcPr>
            <w:tcW w:w="1080" w:type="dxa"/>
            <w:tcBorders>
              <w:top w:val="single" w:sz="4" w:space="0" w:color="auto"/>
              <w:left w:val="nil"/>
              <w:right w:val="single" w:sz="4" w:space="0" w:color="auto"/>
            </w:tcBorders>
          </w:tcPr>
          <w:p w:rsidR="008A5920" w:rsidRPr="007E50F2" w:rsidRDefault="008A5920" w:rsidP="00CC2E61">
            <w:pPr>
              <w:spacing w:after="0" w:line="240" w:lineRule="auto"/>
              <w:jc w:val="center"/>
              <w:rPr>
                <w:rFonts w:ascii="GHEA Grapalat" w:hAnsi="GHEA Grapalat"/>
                <w:sz w:val="18"/>
                <w:szCs w:val="18"/>
                <w:lang w:val="hy-AM"/>
              </w:rPr>
            </w:pPr>
          </w:p>
        </w:tc>
      </w:tr>
      <w:tr w:rsidR="008A5920" w:rsidRPr="007E50F2" w:rsidTr="00C8775D">
        <w:trPr>
          <w:trHeight w:val="188"/>
        </w:trPr>
        <w:tc>
          <w:tcPr>
            <w:tcW w:w="1530" w:type="dxa"/>
            <w:vMerge/>
            <w:tcBorders>
              <w:left w:val="single" w:sz="4" w:space="0" w:color="auto"/>
              <w:right w:val="single" w:sz="4" w:space="0" w:color="auto"/>
            </w:tcBorders>
          </w:tcPr>
          <w:p w:rsidR="008A5920" w:rsidRPr="007E50F2" w:rsidRDefault="008A5920" w:rsidP="005B0E39">
            <w:pPr>
              <w:widowControl w:val="0"/>
              <w:spacing w:after="0" w:line="240" w:lineRule="auto"/>
              <w:rPr>
                <w:rFonts w:ascii="GHEA Grapalat" w:eastAsia="Times" w:hAnsi="GHEA Grapalat" w:cs="Times"/>
                <w:iCs/>
                <w:color w:val="000000"/>
                <w:sz w:val="18"/>
                <w:szCs w:val="18"/>
                <w:lang w:val="hy-AM"/>
              </w:rPr>
            </w:pPr>
          </w:p>
        </w:tc>
        <w:tc>
          <w:tcPr>
            <w:tcW w:w="1350" w:type="dxa"/>
            <w:vMerge/>
            <w:tcBorders>
              <w:left w:val="single" w:sz="4" w:space="0" w:color="auto"/>
              <w:right w:val="single" w:sz="4" w:space="0" w:color="auto"/>
            </w:tcBorders>
            <w:shd w:val="clear" w:color="auto" w:fill="auto"/>
          </w:tcPr>
          <w:p w:rsidR="008A5920" w:rsidRPr="007E50F2" w:rsidRDefault="008A5920" w:rsidP="005B0E39">
            <w:pPr>
              <w:widowControl w:val="0"/>
              <w:spacing w:after="0" w:line="240" w:lineRule="auto"/>
              <w:jc w:val="center"/>
              <w:rPr>
                <w:rFonts w:ascii="GHEA Grapalat" w:eastAsia="Times" w:hAnsi="GHEA Grapalat" w:cs="Times"/>
                <w:iCs/>
                <w:color w:val="000000"/>
                <w:sz w:val="18"/>
                <w:szCs w:val="18"/>
                <w:lang w:val="hy-AM"/>
              </w:rPr>
            </w:pPr>
          </w:p>
        </w:tc>
        <w:tc>
          <w:tcPr>
            <w:tcW w:w="1890" w:type="dxa"/>
            <w:tcBorders>
              <w:top w:val="single" w:sz="4" w:space="0" w:color="auto"/>
              <w:left w:val="nil"/>
              <w:bottom w:val="single" w:sz="4" w:space="0" w:color="auto"/>
              <w:right w:val="single" w:sz="4" w:space="0" w:color="auto"/>
            </w:tcBorders>
            <w:shd w:val="clear" w:color="auto" w:fill="auto"/>
          </w:tcPr>
          <w:p w:rsidR="008A5920" w:rsidRPr="007E50F2" w:rsidRDefault="008A5920" w:rsidP="00CC2E61">
            <w:pPr>
              <w:spacing w:after="0" w:line="240" w:lineRule="auto"/>
              <w:ind w:left="-47"/>
              <w:rPr>
                <w:rFonts w:ascii="GHEA Grapalat" w:hAnsi="GHEA Grapalat"/>
                <w:iCs/>
                <w:sz w:val="18"/>
                <w:szCs w:val="18"/>
                <w:lang w:val="hy-AM"/>
              </w:rPr>
            </w:pPr>
            <w:r w:rsidRPr="007E50F2">
              <w:rPr>
                <w:rFonts w:ascii="GHEA Grapalat" w:hAnsi="GHEA Grapalat"/>
                <w:iCs/>
                <w:sz w:val="18"/>
                <w:szCs w:val="18"/>
                <w:lang w:val="hy-AM"/>
              </w:rPr>
              <w:t>Խնամքի ծառայություններ ստացողների ընդհանուր թվաքանակում խնամքի համայնքային ծառայություններ ստացողների ընգրկվածության մակարդակի բարձրացում, տոկոս</w:t>
            </w:r>
          </w:p>
        </w:tc>
        <w:tc>
          <w:tcPr>
            <w:tcW w:w="1080" w:type="dxa"/>
            <w:tcBorders>
              <w:top w:val="single" w:sz="4" w:space="0" w:color="auto"/>
              <w:left w:val="nil"/>
              <w:bottom w:val="single" w:sz="4" w:space="0" w:color="auto"/>
              <w:right w:val="single" w:sz="4" w:space="0" w:color="auto"/>
            </w:tcBorders>
            <w:shd w:val="clear" w:color="auto" w:fill="auto"/>
          </w:tcPr>
          <w:p w:rsidR="008A5920" w:rsidRPr="007E50F2" w:rsidRDefault="008A5920" w:rsidP="005B4CFF">
            <w:pPr>
              <w:spacing w:line="240" w:lineRule="auto"/>
              <w:jc w:val="center"/>
              <w:rPr>
                <w:rFonts w:ascii="GHEA Grapalat" w:hAnsi="GHEA Grapalat" w:cs="Sylfaen"/>
                <w:sz w:val="18"/>
                <w:szCs w:val="18"/>
                <w:lang w:val="ru-RU"/>
              </w:rPr>
            </w:pPr>
            <w:r w:rsidRPr="007E50F2">
              <w:rPr>
                <w:rFonts w:ascii="GHEA Grapalat" w:hAnsi="GHEA Grapalat" w:cs="Sylfaen"/>
                <w:sz w:val="18"/>
                <w:szCs w:val="18"/>
                <w:lang w:val="ru-RU"/>
              </w:rPr>
              <w:t>30%</w:t>
            </w:r>
          </w:p>
        </w:tc>
        <w:tc>
          <w:tcPr>
            <w:tcW w:w="1170" w:type="dxa"/>
            <w:tcBorders>
              <w:top w:val="single" w:sz="4" w:space="0" w:color="auto"/>
              <w:left w:val="nil"/>
              <w:bottom w:val="single" w:sz="4" w:space="0" w:color="auto"/>
              <w:right w:val="single" w:sz="4" w:space="0" w:color="auto"/>
            </w:tcBorders>
            <w:shd w:val="clear" w:color="auto" w:fill="auto"/>
          </w:tcPr>
          <w:p w:rsidR="008A5920" w:rsidRPr="007E50F2" w:rsidRDefault="008A5920" w:rsidP="005B4CFF">
            <w:pPr>
              <w:spacing w:line="240" w:lineRule="auto"/>
              <w:jc w:val="center"/>
              <w:rPr>
                <w:rFonts w:ascii="GHEA Grapalat" w:hAnsi="GHEA Grapalat" w:cs="Sylfaen"/>
                <w:sz w:val="18"/>
                <w:szCs w:val="18"/>
                <w:lang w:val="hy-AM"/>
              </w:rPr>
            </w:pPr>
            <w:r w:rsidRPr="007E50F2">
              <w:rPr>
                <w:rFonts w:ascii="GHEA Grapalat" w:hAnsi="GHEA Grapalat" w:cs="Sylfaen"/>
                <w:sz w:val="18"/>
                <w:szCs w:val="18"/>
                <w:lang w:val="hy-AM"/>
              </w:rPr>
              <w:t>2021</w:t>
            </w:r>
          </w:p>
        </w:tc>
        <w:tc>
          <w:tcPr>
            <w:tcW w:w="990" w:type="dxa"/>
            <w:tcBorders>
              <w:top w:val="single" w:sz="4" w:space="0" w:color="auto"/>
              <w:left w:val="nil"/>
              <w:bottom w:val="single" w:sz="4" w:space="0" w:color="auto"/>
              <w:right w:val="single" w:sz="4" w:space="0" w:color="auto"/>
            </w:tcBorders>
            <w:shd w:val="clear" w:color="auto" w:fill="auto"/>
          </w:tcPr>
          <w:p w:rsidR="008A5920" w:rsidRPr="007E50F2" w:rsidRDefault="008A5920" w:rsidP="005B4CFF">
            <w:pPr>
              <w:spacing w:line="240" w:lineRule="auto"/>
              <w:jc w:val="center"/>
              <w:rPr>
                <w:rFonts w:ascii="GHEA Grapalat" w:hAnsi="GHEA Grapalat" w:cs="Sylfaen"/>
                <w:sz w:val="18"/>
                <w:szCs w:val="18"/>
                <w:lang w:val="ru-RU"/>
              </w:rPr>
            </w:pPr>
            <w:r w:rsidRPr="007E50F2">
              <w:rPr>
                <w:rFonts w:ascii="GHEA Grapalat" w:hAnsi="GHEA Grapalat" w:cs="Sylfaen"/>
                <w:sz w:val="18"/>
                <w:szCs w:val="18"/>
                <w:lang w:val="ru-RU"/>
              </w:rPr>
              <w:t>80</w:t>
            </w:r>
            <w:r w:rsidRPr="007E50F2">
              <w:rPr>
                <w:rFonts w:ascii="GHEA Grapalat" w:hAnsi="GHEA Grapalat" w:cs="Sylfaen"/>
                <w:sz w:val="18"/>
                <w:szCs w:val="18"/>
              </w:rPr>
              <w:t>%</w:t>
            </w:r>
          </w:p>
        </w:tc>
        <w:tc>
          <w:tcPr>
            <w:tcW w:w="900" w:type="dxa"/>
            <w:tcBorders>
              <w:top w:val="single" w:sz="4" w:space="0" w:color="auto"/>
              <w:left w:val="nil"/>
              <w:bottom w:val="single" w:sz="4" w:space="0" w:color="auto"/>
              <w:right w:val="single" w:sz="4" w:space="0" w:color="auto"/>
            </w:tcBorders>
            <w:shd w:val="clear" w:color="auto" w:fill="auto"/>
          </w:tcPr>
          <w:p w:rsidR="008A5920" w:rsidRPr="007E50F2" w:rsidRDefault="008A5920" w:rsidP="005B4CFF">
            <w:pPr>
              <w:spacing w:line="240" w:lineRule="auto"/>
              <w:jc w:val="center"/>
              <w:rPr>
                <w:rFonts w:ascii="GHEA Grapalat" w:hAnsi="GHEA Grapalat" w:cs="Sylfaen"/>
                <w:sz w:val="18"/>
                <w:szCs w:val="18"/>
                <w:lang w:val="hy-AM"/>
              </w:rPr>
            </w:pPr>
            <w:r w:rsidRPr="007E50F2">
              <w:rPr>
                <w:rFonts w:ascii="GHEA Grapalat" w:hAnsi="GHEA Grapalat" w:cs="Sylfaen"/>
                <w:sz w:val="18"/>
                <w:szCs w:val="18"/>
                <w:lang w:val="hy-AM"/>
              </w:rPr>
              <w:t>2024</w:t>
            </w:r>
          </w:p>
        </w:tc>
        <w:tc>
          <w:tcPr>
            <w:tcW w:w="1710" w:type="dxa"/>
            <w:vMerge/>
            <w:tcBorders>
              <w:left w:val="nil"/>
              <w:right w:val="single" w:sz="4" w:space="0" w:color="auto"/>
            </w:tcBorders>
            <w:shd w:val="clear" w:color="auto" w:fill="auto"/>
          </w:tcPr>
          <w:p w:rsidR="008A5920" w:rsidRPr="007E50F2" w:rsidRDefault="008A5920" w:rsidP="00CC2E61">
            <w:pPr>
              <w:spacing w:after="0" w:line="240" w:lineRule="auto"/>
              <w:ind w:left="-47"/>
              <w:rPr>
                <w:rFonts w:ascii="GHEA Grapalat" w:hAnsi="GHEA Grapalat"/>
                <w:iCs/>
                <w:sz w:val="18"/>
                <w:szCs w:val="18"/>
                <w:lang w:val="hy-AM"/>
              </w:rPr>
            </w:pPr>
          </w:p>
        </w:tc>
        <w:tc>
          <w:tcPr>
            <w:tcW w:w="1080" w:type="dxa"/>
            <w:tcBorders>
              <w:left w:val="nil"/>
              <w:right w:val="single" w:sz="4" w:space="0" w:color="auto"/>
            </w:tcBorders>
          </w:tcPr>
          <w:p w:rsidR="008A5920" w:rsidRPr="007E50F2" w:rsidRDefault="008A5920" w:rsidP="00CC2E61">
            <w:pPr>
              <w:spacing w:after="0" w:line="240" w:lineRule="auto"/>
              <w:ind w:left="-47"/>
              <w:rPr>
                <w:rFonts w:ascii="GHEA Grapalat" w:hAnsi="GHEA Grapalat"/>
                <w:iCs/>
                <w:sz w:val="18"/>
                <w:szCs w:val="18"/>
                <w:lang w:val="hy-AM"/>
              </w:rPr>
            </w:pPr>
          </w:p>
        </w:tc>
      </w:tr>
      <w:tr w:rsidR="008A5920" w:rsidRPr="007E50F2" w:rsidTr="008A5920">
        <w:trPr>
          <w:trHeight w:val="233"/>
        </w:trPr>
        <w:tc>
          <w:tcPr>
            <w:tcW w:w="1530" w:type="dxa"/>
            <w:vMerge/>
            <w:tcBorders>
              <w:left w:val="single" w:sz="4" w:space="0" w:color="auto"/>
              <w:bottom w:val="single" w:sz="4" w:space="0" w:color="auto"/>
              <w:right w:val="single" w:sz="4" w:space="0" w:color="auto"/>
            </w:tcBorders>
          </w:tcPr>
          <w:p w:rsidR="008A5920" w:rsidRPr="007E50F2" w:rsidRDefault="008A5920" w:rsidP="005B0E39">
            <w:pPr>
              <w:widowControl w:val="0"/>
              <w:spacing w:after="0" w:line="240" w:lineRule="auto"/>
              <w:rPr>
                <w:rFonts w:ascii="GHEA Grapalat" w:eastAsia="Times" w:hAnsi="GHEA Grapalat" w:cs="Times"/>
                <w:iCs/>
                <w:color w:val="000000"/>
                <w:sz w:val="18"/>
                <w:szCs w:val="18"/>
              </w:rPr>
            </w:pPr>
          </w:p>
        </w:tc>
        <w:tc>
          <w:tcPr>
            <w:tcW w:w="1350" w:type="dxa"/>
            <w:vMerge/>
            <w:tcBorders>
              <w:left w:val="single" w:sz="4" w:space="0" w:color="auto"/>
              <w:bottom w:val="single" w:sz="4" w:space="0" w:color="auto"/>
              <w:right w:val="single" w:sz="4" w:space="0" w:color="auto"/>
            </w:tcBorders>
            <w:shd w:val="clear" w:color="auto" w:fill="auto"/>
          </w:tcPr>
          <w:p w:rsidR="008A5920" w:rsidRPr="007E50F2" w:rsidRDefault="008A5920" w:rsidP="005B0E39">
            <w:pPr>
              <w:widowControl w:val="0"/>
              <w:spacing w:after="0" w:line="240" w:lineRule="auto"/>
              <w:jc w:val="center"/>
              <w:rPr>
                <w:rFonts w:ascii="GHEA Grapalat" w:eastAsia="Times" w:hAnsi="GHEA Grapalat" w:cs="Times"/>
                <w:iCs/>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tcPr>
          <w:p w:rsidR="008A5920" w:rsidRPr="007E50F2" w:rsidRDefault="008A5920" w:rsidP="001B1A16">
            <w:pPr>
              <w:spacing w:line="240" w:lineRule="auto"/>
              <w:ind w:left="-47"/>
              <w:jc w:val="both"/>
              <w:rPr>
                <w:rFonts w:ascii="GHEA Grapalat" w:hAnsi="GHEA Grapalat"/>
                <w:iCs/>
                <w:sz w:val="18"/>
                <w:szCs w:val="18"/>
                <w:lang w:val="hy-AM"/>
              </w:rPr>
            </w:pPr>
            <w:r w:rsidRPr="007E50F2">
              <w:rPr>
                <w:rFonts w:ascii="GHEA Grapalat" w:hAnsi="GHEA Grapalat"/>
                <w:iCs/>
                <w:sz w:val="18"/>
                <w:szCs w:val="18"/>
                <w:lang w:val="hy-AM"/>
              </w:rPr>
              <w:t>Մատուցվող խնամքի ծառայությունների համա պատասխանությունը շահառուների գնահատված սոցիալական անհատական կարիքներին, տոկոս</w:t>
            </w:r>
          </w:p>
        </w:tc>
        <w:tc>
          <w:tcPr>
            <w:tcW w:w="1080" w:type="dxa"/>
            <w:tcBorders>
              <w:top w:val="single" w:sz="4" w:space="0" w:color="auto"/>
              <w:left w:val="nil"/>
              <w:bottom w:val="single" w:sz="4" w:space="0" w:color="auto"/>
              <w:right w:val="single" w:sz="4" w:space="0" w:color="auto"/>
            </w:tcBorders>
            <w:shd w:val="clear" w:color="auto" w:fill="auto"/>
          </w:tcPr>
          <w:p w:rsidR="008A5920" w:rsidRPr="007E50F2" w:rsidRDefault="008A5920" w:rsidP="008A5920">
            <w:pPr>
              <w:spacing w:line="240" w:lineRule="auto"/>
              <w:jc w:val="center"/>
              <w:rPr>
                <w:rFonts w:ascii="GHEA Grapalat" w:hAnsi="GHEA Grapalat" w:cs="Sylfaen"/>
                <w:sz w:val="18"/>
                <w:szCs w:val="18"/>
                <w:lang w:val="ru-RU"/>
              </w:rPr>
            </w:pPr>
            <w:r w:rsidRPr="007E50F2">
              <w:rPr>
                <w:rFonts w:ascii="GHEA Grapalat" w:hAnsi="GHEA Grapalat" w:cs="Sylfaen"/>
                <w:sz w:val="18"/>
                <w:szCs w:val="18"/>
                <w:lang w:val="ru-RU"/>
              </w:rPr>
              <w:t>80%</w:t>
            </w:r>
          </w:p>
        </w:tc>
        <w:tc>
          <w:tcPr>
            <w:tcW w:w="1170" w:type="dxa"/>
            <w:tcBorders>
              <w:top w:val="single" w:sz="4" w:space="0" w:color="auto"/>
              <w:left w:val="nil"/>
              <w:bottom w:val="single" w:sz="4" w:space="0" w:color="auto"/>
              <w:right w:val="single" w:sz="4" w:space="0" w:color="auto"/>
            </w:tcBorders>
            <w:shd w:val="clear" w:color="auto" w:fill="auto"/>
          </w:tcPr>
          <w:p w:rsidR="008A5920" w:rsidRPr="007E50F2" w:rsidRDefault="008A5920" w:rsidP="008A5920">
            <w:pPr>
              <w:spacing w:line="240" w:lineRule="auto"/>
              <w:jc w:val="center"/>
              <w:rPr>
                <w:rFonts w:ascii="GHEA Grapalat" w:hAnsi="GHEA Grapalat" w:cs="Sylfaen"/>
                <w:sz w:val="18"/>
                <w:szCs w:val="18"/>
                <w:lang w:val="hy-AM"/>
              </w:rPr>
            </w:pPr>
            <w:r w:rsidRPr="007E50F2">
              <w:rPr>
                <w:rFonts w:ascii="GHEA Grapalat" w:hAnsi="GHEA Grapalat" w:cs="Sylfaen"/>
                <w:sz w:val="18"/>
                <w:szCs w:val="18"/>
                <w:lang w:val="hy-AM"/>
              </w:rPr>
              <w:t>2021</w:t>
            </w:r>
          </w:p>
        </w:tc>
        <w:tc>
          <w:tcPr>
            <w:tcW w:w="990" w:type="dxa"/>
            <w:tcBorders>
              <w:top w:val="single" w:sz="4" w:space="0" w:color="auto"/>
              <w:left w:val="nil"/>
              <w:bottom w:val="single" w:sz="4" w:space="0" w:color="auto"/>
              <w:right w:val="single" w:sz="4" w:space="0" w:color="auto"/>
            </w:tcBorders>
            <w:shd w:val="clear" w:color="auto" w:fill="auto"/>
          </w:tcPr>
          <w:p w:rsidR="008A5920" w:rsidRPr="007E50F2" w:rsidRDefault="008A5920" w:rsidP="008A5920">
            <w:pPr>
              <w:spacing w:line="240" w:lineRule="auto"/>
              <w:jc w:val="center"/>
              <w:rPr>
                <w:rFonts w:ascii="GHEA Grapalat" w:hAnsi="GHEA Grapalat" w:cs="Sylfaen"/>
                <w:sz w:val="18"/>
                <w:szCs w:val="18"/>
              </w:rPr>
            </w:pPr>
            <w:r w:rsidRPr="007E50F2">
              <w:rPr>
                <w:rFonts w:ascii="GHEA Grapalat" w:hAnsi="GHEA Grapalat" w:cs="Sylfaen"/>
                <w:sz w:val="18"/>
                <w:szCs w:val="18"/>
                <w:lang w:val="ru-RU"/>
              </w:rPr>
              <w:t>100</w:t>
            </w:r>
            <w:r w:rsidRPr="007E50F2">
              <w:rPr>
                <w:rFonts w:ascii="GHEA Grapalat" w:hAnsi="GHEA Grapalat" w:cs="Sylfaen"/>
                <w:sz w:val="18"/>
                <w:szCs w:val="18"/>
              </w:rPr>
              <w:t>%</w:t>
            </w:r>
          </w:p>
        </w:tc>
        <w:tc>
          <w:tcPr>
            <w:tcW w:w="900" w:type="dxa"/>
            <w:tcBorders>
              <w:top w:val="single" w:sz="4" w:space="0" w:color="auto"/>
              <w:left w:val="nil"/>
              <w:bottom w:val="single" w:sz="4" w:space="0" w:color="auto"/>
              <w:right w:val="single" w:sz="4" w:space="0" w:color="auto"/>
            </w:tcBorders>
            <w:shd w:val="clear" w:color="auto" w:fill="auto"/>
          </w:tcPr>
          <w:p w:rsidR="008A5920" w:rsidRPr="007E50F2" w:rsidRDefault="008A5920" w:rsidP="008A5920">
            <w:pPr>
              <w:spacing w:line="240" w:lineRule="auto"/>
              <w:jc w:val="center"/>
              <w:rPr>
                <w:rFonts w:ascii="GHEA Grapalat" w:hAnsi="GHEA Grapalat" w:cs="Sylfaen"/>
                <w:sz w:val="18"/>
                <w:szCs w:val="18"/>
                <w:lang w:val="hy-AM"/>
              </w:rPr>
            </w:pPr>
            <w:r w:rsidRPr="007E50F2">
              <w:rPr>
                <w:rFonts w:ascii="GHEA Grapalat" w:hAnsi="GHEA Grapalat" w:cs="Sylfaen"/>
                <w:sz w:val="18"/>
                <w:szCs w:val="18"/>
                <w:lang w:val="hy-AM"/>
              </w:rPr>
              <w:t>2024</w:t>
            </w:r>
          </w:p>
        </w:tc>
        <w:tc>
          <w:tcPr>
            <w:tcW w:w="1710" w:type="dxa"/>
            <w:vMerge/>
            <w:tcBorders>
              <w:left w:val="nil"/>
              <w:bottom w:val="single" w:sz="4" w:space="0" w:color="auto"/>
              <w:right w:val="single" w:sz="4" w:space="0" w:color="auto"/>
            </w:tcBorders>
            <w:shd w:val="clear" w:color="auto" w:fill="auto"/>
          </w:tcPr>
          <w:p w:rsidR="008A5920" w:rsidRPr="007E50F2" w:rsidRDefault="008A5920" w:rsidP="00CC2E61">
            <w:pPr>
              <w:spacing w:after="0" w:line="240" w:lineRule="auto"/>
              <w:ind w:left="-47"/>
              <w:rPr>
                <w:rFonts w:ascii="GHEA Grapalat" w:hAnsi="GHEA Grapalat"/>
                <w:iCs/>
                <w:sz w:val="18"/>
                <w:szCs w:val="18"/>
              </w:rPr>
            </w:pPr>
          </w:p>
        </w:tc>
        <w:tc>
          <w:tcPr>
            <w:tcW w:w="1080" w:type="dxa"/>
            <w:tcBorders>
              <w:left w:val="nil"/>
              <w:bottom w:val="single" w:sz="4" w:space="0" w:color="auto"/>
              <w:right w:val="single" w:sz="4" w:space="0" w:color="auto"/>
            </w:tcBorders>
          </w:tcPr>
          <w:p w:rsidR="008A5920" w:rsidRPr="007E50F2" w:rsidRDefault="008A5920" w:rsidP="00CC2E61">
            <w:pPr>
              <w:spacing w:after="0" w:line="240" w:lineRule="auto"/>
              <w:ind w:left="-47"/>
              <w:rPr>
                <w:rFonts w:ascii="GHEA Grapalat" w:hAnsi="GHEA Grapalat"/>
                <w:iCs/>
                <w:sz w:val="18"/>
                <w:szCs w:val="18"/>
              </w:rPr>
            </w:pPr>
          </w:p>
        </w:tc>
      </w:tr>
      <w:tr w:rsidR="009B0A7F" w:rsidRPr="007E50F2" w:rsidTr="00E378EE">
        <w:trPr>
          <w:trHeight w:val="260"/>
        </w:trPr>
        <w:tc>
          <w:tcPr>
            <w:tcW w:w="1530" w:type="dxa"/>
            <w:vMerge w:val="restart"/>
            <w:tcBorders>
              <w:left w:val="single" w:sz="4" w:space="0" w:color="auto"/>
              <w:right w:val="single" w:sz="4" w:space="0" w:color="auto"/>
            </w:tcBorders>
          </w:tcPr>
          <w:p w:rsidR="009B0A7F" w:rsidRPr="007E50F2" w:rsidRDefault="009B0A7F" w:rsidP="00CC2E61">
            <w:pPr>
              <w:spacing w:after="0" w:line="240" w:lineRule="auto"/>
              <w:ind w:left="-85"/>
              <w:rPr>
                <w:rFonts w:ascii="GHEA Grapalat" w:hAnsi="GHEA Grapalat"/>
                <w:iCs/>
                <w:color w:val="000000"/>
                <w:sz w:val="18"/>
                <w:szCs w:val="18"/>
                <w:lang w:val="hy-AM"/>
              </w:rPr>
            </w:pPr>
            <w:r w:rsidRPr="007E50F2">
              <w:rPr>
                <w:rFonts w:ascii="GHEA Grapalat" w:hAnsi="GHEA Grapalat"/>
                <w:iCs/>
                <w:color w:val="000000"/>
                <w:sz w:val="18"/>
                <w:szCs w:val="18"/>
                <w:lang w:val="hy-AM"/>
              </w:rPr>
              <w:t>Խթանել ժողովրդագրական վիճակի բարելավումը</w:t>
            </w:r>
          </w:p>
        </w:tc>
        <w:tc>
          <w:tcPr>
            <w:tcW w:w="1350" w:type="dxa"/>
            <w:vMerge w:val="restart"/>
            <w:tcBorders>
              <w:left w:val="single" w:sz="4" w:space="0" w:color="auto"/>
              <w:right w:val="single" w:sz="4" w:space="0" w:color="auto"/>
            </w:tcBorders>
            <w:shd w:val="clear" w:color="auto" w:fill="auto"/>
          </w:tcPr>
          <w:p w:rsidR="009B0A7F" w:rsidRPr="007E50F2" w:rsidRDefault="009B0A7F" w:rsidP="00CC2E61">
            <w:pPr>
              <w:spacing w:after="0" w:line="240" w:lineRule="auto"/>
              <w:rPr>
                <w:rFonts w:ascii="GHEA Grapalat" w:hAnsi="GHEA Grapalat"/>
                <w:b/>
                <w:iCs/>
                <w:color w:val="000000"/>
                <w:sz w:val="18"/>
                <w:szCs w:val="18"/>
              </w:rPr>
            </w:pPr>
            <w:r w:rsidRPr="007E50F2">
              <w:rPr>
                <w:rFonts w:ascii="GHEA Grapalat" w:hAnsi="GHEA Grapalat"/>
                <w:b/>
                <w:iCs/>
                <w:color w:val="000000"/>
                <w:sz w:val="18"/>
                <w:szCs w:val="18"/>
              </w:rPr>
              <w:t>1068.Ժողովրդագրական վիճակի բարելավում</w:t>
            </w:r>
          </w:p>
        </w:tc>
        <w:tc>
          <w:tcPr>
            <w:tcW w:w="1890" w:type="dxa"/>
            <w:vMerge w:val="restart"/>
            <w:tcBorders>
              <w:top w:val="single" w:sz="4" w:space="0" w:color="auto"/>
              <w:left w:val="nil"/>
              <w:right w:val="single" w:sz="4" w:space="0" w:color="auto"/>
            </w:tcBorders>
            <w:shd w:val="clear" w:color="auto" w:fill="auto"/>
          </w:tcPr>
          <w:p w:rsidR="009B0A7F" w:rsidRPr="007E50F2" w:rsidRDefault="009B0A7F" w:rsidP="00CC2E61">
            <w:pPr>
              <w:spacing w:line="240" w:lineRule="auto"/>
              <w:rPr>
                <w:rFonts w:ascii="GHEA Grapalat" w:hAnsi="GHEA Grapalat"/>
                <w:color w:val="000000"/>
                <w:sz w:val="18"/>
                <w:szCs w:val="18"/>
              </w:rPr>
            </w:pPr>
            <w:r w:rsidRPr="007E50F2">
              <w:rPr>
                <w:rFonts w:ascii="GHEA Grapalat" w:hAnsi="GHEA Grapalat" w:cs="Sylfaen"/>
                <w:color w:val="000000"/>
                <w:sz w:val="18"/>
                <w:szCs w:val="18"/>
              </w:rPr>
              <w:t>Նոր</w:t>
            </w:r>
            <w:r w:rsidRPr="007E50F2">
              <w:rPr>
                <w:rFonts w:ascii="GHEA Grapalat" w:hAnsi="GHEA Grapalat"/>
                <w:color w:val="000000"/>
                <w:sz w:val="18"/>
                <w:szCs w:val="18"/>
              </w:rPr>
              <w:t xml:space="preserve"> </w:t>
            </w:r>
            <w:r w:rsidRPr="007E50F2">
              <w:rPr>
                <w:rFonts w:ascii="GHEA Grapalat" w:hAnsi="GHEA Grapalat" w:cs="Sylfaen"/>
                <w:color w:val="000000"/>
                <w:sz w:val="18"/>
                <w:szCs w:val="18"/>
              </w:rPr>
              <w:t>ծնված</w:t>
            </w:r>
            <w:r w:rsidRPr="007E50F2">
              <w:rPr>
                <w:rFonts w:ascii="GHEA Grapalat" w:hAnsi="GHEA Grapalat"/>
                <w:color w:val="000000"/>
                <w:sz w:val="18"/>
                <w:szCs w:val="18"/>
              </w:rPr>
              <w:t xml:space="preserve"> 1-</w:t>
            </w:r>
            <w:r w:rsidRPr="007E50F2">
              <w:rPr>
                <w:rFonts w:ascii="GHEA Grapalat" w:hAnsi="GHEA Grapalat" w:cs="Sylfaen"/>
                <w:color w:val="000000"/>
                <w:sz w:val="18"/>
                <w:szCs w:val="18"/>
              </w:rPr>
              <w:t>ին</w:t>
            </w:r>
            <w:r w:rsidRPr="007E50F2">
              <w:rPr>
                <w:rFonts w:ascii="GHEA Grapalat" w:hAnsi="GHEA Grapalat"/>
                <w:color w:val="000000"/>
                <w:sz w:val="18"/>
                <w:szCs w:val="18"/>
              </w:rPr>
              <w:t xml:space="preserve"> </w:t>
            </w:r>
            <w:r w:rsidRPr="007E50F2">
              <w:rPr>
                <w:rFonts w:ascii="GHEA Grapalat" w:hAnsi="GHEA Grapalat" w:cs="Sylfaen"/>
                <w:color w:val="000000"/>
                <w:sz w:val="18"/>
                <w:szCs w:val="18"/>
              </w:rPr>
              <w:t>երեխաների</w:t>
            </w:r>
            <w:r w:rsidRPr="007E50F2">
              <w:rPr>
                <w:rFonts w:ascii="GHEA Grapalat" w:hAnsi="GHEA Grapalat"/>
                <w:color w:val="000000"/>
                <w:sz w:val="18"/>
                <w:szCs w:val="18"/>
              </w:rPr>
              <w:t xml:space="preserve"> </w:t>
            </w:r>
            <w:r w:rsidRPr="007E50F2">
              <w:rPr>
                <w:rFonts w:ascii="GHEA Grapalat" w:hAnsi="GHEA Grapalat" w:cs="Sylfaen"/>
                <w:color w:val="000000"/>
                <w:sz w:val="18"/>
                <w:szCs w:val="18"/>
              </w:rPr>
              <w:t>քանակը</w:t>
            </w:r>
          </w:p>
        </w:tc>
        <w:tc>
          <w:tcPr>
            <w:tcW w:w="1080" w:type="dxa"/>
            <w:vMerge w:val="restart"/>
            <w:tcBorders>
              <w:top w:val="single" w:sz="4" w:space="0" w:color="auto"/>
              <w:left w:val="nil"/>
              <w:right w:val="single" w:sz="4" w:space="0" w:color="auto"/>
            </w:tcBorders>
            <w:shd w:val="clear" w:color="auto" w:fill="auto"/>
          </w:tcPr>
          <w:p w:rsidR="009B0A7F" w:rsidRPr="007E50F2" w:rsidRDefault="009B0A7F" w:rsidP="00E378EE">
            <w:pPr>
              <w:jc w:val="center"/>
              <w:rPr>
                <w:rFonts w:ascii="GHEA Grapalat" w:hAnsi="GHEA Grapalat"/>
                <w:color w:val="000000"/>
                <w:sz w:val="18"/>
                <w:szCs w:val="18"/>
              </w:rPr>
            </w:pPr>
            <w:r w:rsidRPr="007E50F2">
              <w:rPr>
                <w:rFonts w:ascii="GHEA Grapalat" w:hAnsi="GHEA Grapalat"/>
                <w:color w:val="000000"/>
                <w:sz w:val="18"/>
                <w:szCs w:val="18"/>
              </w:rPr>
              <w:t>15000</w:t>
            </w:r>
          </w:p>
        </w:tc>
        <w:tc>
          <w:tcPr>
            <w:tcW w:w="1170" w:type="dxa"/>
            <w:vMerge w:val="restart"/>
            <w:tcBorders>
              <w:top w:val="single" w:sz="4" w:space="0" w:color="auto"/>
              <w:left w:val="nil"/>
              <w:right w:val="single" w:sz="4" w:space="0" w:color="auto"/>
            </w:tcBorders>
            <w:shd w:val="clear" w:color="auto" w:fill="auto"/>
          </w:tcPr>
          <w:p w:rsidR="009B0A7F" w:rsidRPr="007E50F2" w:rsidRDefault="009B0A7F" w:rsidP="00E378EE">
            <w:pPr>
              <w:jc w:val="center"/>
              <w:rPr>
                <w:rFonts w:ascii="GHEA Grapalat" w:hAnsi="GHEA Grapalat"/>
                <w:color w:val="000000"/>
                <w:sz w:val="18"/>
                <w:szCs w:val="18"/>
              </w:rPr>
            </w:pPr>
            <w:r w:rsidRPr="007E50F2">
              <w:rPr>
                <w:rFonts w:ascii="GHEA Grapalat" w:hAnsi="GHEA Grapalat"/>
                <w:color w:val="000000"/>
                <w:sz w:val="18"/>
                <w:szCs w:val="18"/>
              </w:rPr>
              <w:t>2017</w:t>
            </w:r>
          </w:p>
        </w:tc>
        <w:tc>
          <w:tcPr>
            <w:tcW w:w="990" w:type="dxa"/>
            <w:vMerge w:val="restart"/>
            <w:tcBorders>
              <w:top w:val="single" w:sz="4" w:space="0" w:color="auto"/>
              <w:left w:val="nil"/>
              <w:right w:val="single" w:sz="4" w:space="0" w:color="auto"/>
            </w:tcBorders>
            <w:shd w:val="clear" w:color="auto" w:fill="auto"/>
          </w:tcPr>
          <w:p w:rsidR="009B0A7F" w:rsidRPr="007E50F2" w:rsidRDefault="009B0A7F" w:rsidP="00E378EE">
            <w:pPr>
              <w:jc w:val="center"/>
              <w:rPr>
                <w:rFonts w:ascii="GHEA Grapalat" w:hAnsi="GHEA Grapalat"/>
                <w:color w:val="000000"/>
                <w:sz w:val="18"/>
                <w:szCs w:val="18"/>
              </w:rPr>
            </w:pPr>
            <w:r w:rsidRPr="007E50F2">
              <w:rPr>
                <w:rFonts w:ascii="GHEA Grapalat" w:hAnsi="GHEA Grapalat"/>
                <w:color w:val="000000"/>
                <w:sz w:val="18"/>
                <w:szCs w:val="18"/>
              </w:rPr>
              <w:t>15000</w:t>
            </w:r>
          </w:p>
        </w:tc>
        <w:tc>
          <w:tcPr>
            <w:tcW w:w="900" w:type="dxa"/>
            <w:vMerge w:val="restart"/>
            <w:tcBorders>
              <w:top w:val="single" w:sz="4" w:space="0" w:color="auto"/>
              <w:left w:val="nil"/>
              <w:right w:val="single" w:sz="4" w:space="0" w:color="auto"/>
            </w:tcBorders>
            <w:shd w:val="clear" w:color="auto" w:fill="auto"/>
          </w:tcPr>
          <w:p w:rsidR="009B0A7F" w:rsidRPr="007E50F2" w:rsidRDefault="009B0A7F" w:rsidP="00E378EE">
            <w:pPr>
              <w:jc w:val="center"/>
              <w:rPr>
                <w:rFonts w:ascii="GHEA Grapalat" w:hAnsi="GHEA Grapalat"/>
                <w:color w:val="000000"/>
                <w:sz w:val="18"/>
                <w:szCs w:val="18"/>
              </w:rPr>
            </w:pPr>
            <w:r w:rsidRPr="007E50F2">
              <w:rPr>
                <w:rFonts w:ascii="GHEA Grapalat" w:hAnsi="GHEA Grapalat"/>
                <w:color w:val="000000"/>
                <w:sz w:val="18"/>
                <w:szCs w:val="18"/>
              </w:rPr>
              <w:t>2022</w:t>
            </w:r>
          </w:p>
        </w:tc>
        <w:tc>
          <w:tcPr>
            <w:tcW w:w="1710" w:type="dxa"/>
            <w:vMerge w:val="restart"/>
            <w:tcBorders>
              <w:top w:val="single" w:sz="4" w:space="0" w:color="auto"/>
              <w:left w:val="nil"/>
              <w:right w:val="single" w:sz="4" w:space="0" w:color="auto"/>
            </w:tcBorders>
            <w:shd w:val="clear" w:color="auto" w:fill="auto"/>
          </w:tcPr>
          <w:p w:rsidR="009B0A7F" w:rsidRPr="007E50F2" w:rsidRDefault="009B0A7F" w:rsidP="00CC2E61">
            <w:pPr>
              <w:spacing w:line="240" w:lineRule="auto"/>
              <w:jc w:val="center"/>
              <w:rPr>
                <w:rFonts w:ascii="GHEA Grapalat" w:hAnsi="GHEA Grapalat"/>
                <w:iCs/>
                <w:color w:val="000000"/>
                <w:sz w:val="18"/>
                <w:szCs w:val="18"/>
              </w:rPr>
            </w:pPr>
            <w:r w:rsidRPr="007E50F2">
              <w:rPr>
                <w:rFonts w:ascii="GHEA Grapalat" w:hAnsi="GHEA Grapalat" w:cs="Sylfaen"/>
                <w:iCs/>
                <w:color w:val="000000"/>
                <w:sz w:val="18"/>
                <w:szCs w:val="18"/>
              </w:rPr>
              <w:t>Կառավարության</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ծրագրի</w:t>
            </w:r>
            <w:r w:rsidRPr="007E50F2">
              <w:rPr>
                <w:rFonts w:ascii="GHEA Grapalat" w:hAnsi="GHEA Grapalat"/>
                <w:iCs/>
                <w:color w:val="000000"/>
                <w:sz w:val="18"/>
                <w:szCs w:val="18"/>
              </w:rPr>
              <w:t xml:space="preserve"> 4.2-</w:t>
            </w:r>
            <w:r w:rsidRPr="007E50F2">
              <w:rPr>
                <w:rFonts w:ascii="GHEA Grapalat" w:hAnsi="GHEA Grapalat" w:cs="Sylfaen"/>
                <w:iCs/>
                <w:color w:val="000000"/>
                <w:sz w:val="18"/>
                <w:szCs w:val="18"/>
              </w:rPr>
              <w:t>րդ</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մաս</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Նախորդ</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ժամանակահատվածում</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արձանագրված</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ժողովրդագրական</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իրավիճակի</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զարգացման</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բացասական</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միտումները</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մեղմելու</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նպատակով</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lastRenderedPageBreak/>
              <w:t>մշակվելու</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և</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կյանքի</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են</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կոչվելու</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ծնելիության</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խրախուսման</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երիտասարդ</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և</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երեխաներ</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ունեցող</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ընտանիքների</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աջակցության</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նոր</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ծրագրեր</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որոնց</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շրջանակներում</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ըստ</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անհրաժեշտության</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կվերանայվեն</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նաև</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գործող</w:t>
            </w:r>
            <w:r w:rsidRPr="007E50F2">
              <w:rPr>
                <w:rFonts w:ascii="GHEA Grapalat" w:hAnsi="GHEA Grapalat"/>
                <w:iCs/>
                <w:color w:val="000000"/>
                <w:sz w:val="18"/>
                <w:szCs w:val="18"/>
              </w:rPr>
              <w:t xml:space="preserve"> </w:t>
            </w:r>
            <w:r w:rsidRPr="007E50F2">
              <w:rPr>
                <w:rFonts w:ascii="GHEA Grapalat" w:hAnsi="GHEA Grapalat" w:cs="Sylfaen"/>
                <w:iCs/>
                <w:color w:val="000000"/>
                <w:sz w:val="18"/>
                <w:szCs w:val="18"/>
              </w:rPr>
              <w:t>ծրագրերը</w:t>
            </w:r>
            <w:r w:rsidRPr="007E50F2">
              <w:rPr>
                <w:rFonts w:ascii="GHEA Grapalat" w:hAnsi="GHEA Grapalat"/>
                <w:iCs/>
                <w:color w:val="000000"/>
                <w:sz w:val="18"/>
                <w:szCs w:val="18"/>
              </w:rPr>
              <w:t>)</w:t>
            </w:r>
          </w:p>
        </w:tc>
        <w:tc>
          <w:tcPr>
            <w:tcW w:w="1080" w:type="dxa"/>
            <w:tcBorders>
              <w:top w:val="single" w:sz="4" w:space="0" w:color="auto"/>
              <w:left w:val="nil"/>
              <w:right w:val="single" w:sz="4" w:space="0" w:color="auto"/>
            </w:tcBorders>
          </w:tcPr>
          <w:p w:rsidR="009B0A7F" w:rsidRPr="007E50F2" w:rsidRDefault="009B0A7F" w:rsidP="00CC2E61">
            <w:pPr>
              <w:spacing w:line="240" w:lineRule="auto"/>
              <w:jc w:val="center"/>
              <w:rPr>
                <w:rFonts w:ascii="GHEA Grapalat" w:hAnsi="GHEA Grapalat" w:cs="Sylfaen"/>
                <w:iCs/>
                <w:color w:val="000000"/>
                <w:sz w:val="18"/>
                <w:szCs w:val="18"/>
                <w:lang w:val="hy-AM"/>
              </w:rPr>
            </w:pPr>
          </w:p>
        </w:tc>
      </w:tr>
      <w:tr w:rsidR="009B0A7F" w:rsidRPr="007E50F2" w:rsidTr="00E378EE">
        <w:trPr>
          <w:trHeight w:val="710"/>
        </w:trPr>
        <w:tc>
          <w:tcPr>
            <w:tcW w:w="1530" w:type="dxa"/>
            <w:vMerge/>
            <w:tcBorders>
              <w:left w:val="single" w:sz="4" w:space="0" w:color="auto"/>
              <w:bottom w:val="single" w:sz="4" w:space="0" w:color="auto"/>
              <w:right w:val="single" w:sz="4" w:space="0" w:color="auto"/>
            </w:tcBorders>
          </w:tcPr>
          <w:p w:rsidR="009B0A7F" w:rsidRPr="007E50F2" w:rsidRDefault="009B0A7F" w:rsidP="005B0E39">
            <w:pPr>
              <w:widowControl w:val="0"/>
              <w:spacing w:after="0" w:line="240" w:lineRule="auto"/>
              <w:rPr>
                <w:rFonts w:ascii="GHEA Grapalat" w:eastAsia="Times" w:hAnsi="GHEA Grapalat" w:cs="Times"/>
                <w:iCs/>
                <w:color w:val="000000"/>
                <w:sz w:val="18"/>
                <w:szCs w:val="18"/>
              </w:rPr>
            </w:pPr>
          </w:p>
        </w:tc>
        <w:tc>
          <w:tcPr>
            <w:tcW w:w="1350" w:type="dxa"/>
            <w:vMerge/>
            <w:tcBorders>
              <w:left w:val="single" w:sz="4" w:space="0" w:color="auto"/>
              <w:bottom w:val="single" w:sz="4" w:space="0" w:color="auto"/>
              <w:right w:val="single" w:sz="4" w:space="0" w:color="auto"/>
            </w:tcBorders>
            <w:shd w:val="clear" w:color="auto" w:fill="auto"/>
          </w:tcPr>
          <w:p w:rsidR="009B0A7F" w:rsidRPr="007E50F2" w:rsidRDefault="009B0A7F" w:rsidP="005B0E39">
            <w:pPr>
              <w:widowControl w:val="0"/>
              <w:spacing w:after="0" w:line="240" w:lineRule="auto"/>
              <w:jc w:val="center"/>
              <w:rPr>
                <w:rFonts w:ascii="GHEA Grapalat" w:eastAsia="Times" w:hAnsi="GHEA Grapalat" w:cs="Times"/>
                <w:iCs/>
                <w:color w:val="000000"/>
                <w:sz w:val="18"/>
                <w:szCs w:val="18"/>
              </w:rPr>
            </w:pPr>
          </w:p>
        </w:tc>
        <w:tc>
          <w:tcPr>
            <w:tcW w:w="1890" w:type="dxa"/>
            <w:vMerge/>
            <w:tcBorders>
              <w:left w:val="nil"/>
              <w:bottom w:val="single" w:sz="4" w:space="0" w:color="auto"/>
              <w:right w:val="single" w:sz="4" w:space="0" w:color="auto"/>
            </w:tcBorders>
            <w:shd w:val="clear" w:color="auto" w:fill="auto"/>
          </w:tcPr>
          <w:p w:rsidR="009B0A7F" w:rsidRPr="007E50F2" w:rsidRDefault="009B0A7F" w:rsidP="00CC2E61">
            <w:pPr>
              <w:spacing w:line="240" w:lineRule="auto"/>
              <w:ind w:right="-108"/>
              <w:rPr>
                <w:rFonts w:ascii="GHEA Grapalat" w:hAnsi="GHEA Grapalat" w:cs="Sylfaen"/>
                <w:sz w:val="18"/>
                <w:szCs w:val="18"/>
                <w:lang w:val="hy-AM"/>
              </w:rPr>
            </w:pPr>
          </w:p>
        </w:tc>
        <w:tc>
          <w:tcPr>
            <w:tcW w:w="1080" w:type="dxa"/>
            <w:vMerge/>
            <w:tcBorders>
              <w:left w:val="nil"/>
              <w:bottom w:val="single" w:sz="4" w:space="0" w:color="auto"/>
              <w:right w:val="single" w:sz="4" w:space="0" w:color="auto"/>
            </w:tcBorders>
            <w:shd w:val="clear" w:color="auto" w:fill="auto"/>
          </w:tcPr>
          <w:p w:rsidR="009B0A7F" w:rsidRPr="007E50F2" w:rsidRDefault="009B0A7F" w:rsidP="00CC2E61">
            <w:pPr>
              <w:spacing w:line="240" w:lineRule="auto"/>
              <w:jc w:val="center"/>
              <w:rPr>
                <w:rFonts w:ascii="GHEA Grapalat" w:hAnsi="GHEA Grapalat"/>
                <w:iCs/>
                <w:color w:val="000000"/>
                <w:sz w:val="18"/>
                <w:szCs w:val="18"/>
                <w:lang w:val="hy-AM"/>
              </w:rPr>
            </w:pPr>
          </w:p>
        </w:tc>
        <w:tc>
          <w:tcPr>
            <w:tcW w:w="1170" w:type="dxa"/>
            <w:vMerge/>
            <w:tcBorders>
              <w:left w:val="nil"/>
              <w:bottom w:val="single" w:sz="4" w:space="0" w:color="auto"/>
              <w:right w:val="single" w:sz="4" w:space="0" w:color="auto"/>
            </w:tcBorders>
            <w:shd w:val="clear" w:color="auto" w:fill="auto"/>
          </w:tcPr>
          <w:p w:rsidR="009B0A7F" w:rsidRPr="007E50F2" w:rsidRDefault="009B0A7F" w:rsidP="00CC2E61">
            <w:pPr>
              <w:spacing w:line="240" w:lineRule="auto"/>
              <w:jc w:val="center"/>
              <w:rPr>
                <w:rFonts w:ascii="GHEA Grapalat" w:hAnsi="GHEA Grapalat"/>
                <w:iCs/>
                <w:color w:val="000000"/>
                <w:sz w:val="18"/>
                <w:szCs w:val="18"/>
              </w:rPr>
            </w:pPr>
          </w:p>
        </w:tc>
        <w:tc>
          <w:tcPr>
            <w:tcW w:w="990" w:type="dxa"/>
            <w:vMerge/>
            <w:tcBorders>
              <w:left w:val="nil"/>
              <w:bottom w:val="single" w:sz="4" w:space="0" w:color="auto"/>
              <w:right w:val="single" w:sz="4" w:space="0" w:color="auto"/>
            </w:tcBorders>
            <w:shd w:val="clear" w:color="auto" w:fill="auto"/>
          </w:tcPr>
          <w:p w:rsidR="009B0A7F" w:rsidRPr="007E50F2" w:rsidRDefault="009B0A7F" w:rsidP="00CC2E61">
            <w:pPr>
              <w:spacing w:line="240" w:lineRule="auto"/>
              <w:jc w:val="center"/>
              <w:rPr>
                <w:rFonts w:ascii="GHEA Grapalat" w:hAnsi="GHEA Grapalat"/>
                <w:iCs/>
                <w:color w:val="000000"/>
                <w:sz w:val="18"/>
                <w:szCs w:val="18"/>
              </w:rPr>
            </w:pPr>
          </w:p>
        </w:tc>
        <w:tc>
          <w:tcPr>
            <w:tcW w:w="900" w:type="dxa"/>
            <w:vMerge/>
            <w:tcBorders>
              <w:left w:val="nil"/>
              <w:bottom w:val="single" w:sz="4" w:space="0" w:color="auto"/>
              <w:right w:val="single" w:sz="4" w:space="0" w:color="auto"/>
            </w:tcBorders>
            <w:shd w:val="clear" w:color="auto" w:fill="auto"/>
          </w:tcPr>
          <w:p w:rsidR="009B0A7F" w:rsidRPr="007E50F2" w:rsidRDefault="009B0A7F" w:rsidP="00CC2E61">
            <w:pPr>
              <w:spacing w:line="240" w:lineRule="auto"/>
              <w:jc w:val="center"/>
              <w:rPr>
                <w:rFonts w:ascii="GHEA Grapalat" w:hAnsi="GHEA Grapalat"/>
                <w:iCs/>
                <w:color w:val="000000"/>
                <w:sz w:val="18"/>
                <w:szCs w:val="18"/>
              </w:rPr>
            </w:pPr>
          </w:p>
        </w:tc>
        <w:tc>
          <w:tcPr>
            <w:tcW w:w="1710" w:type="dxa"/>
            <w:vMerge/>
            <w:tcBorders>
              <w:left w:val="nil"/>
              <w:bottom w:val="single" w:sz="4" w:space="0" w:color="auto"/>
              <w:right w:val="single" w:sz="4" w:space="0" w:color="auto"/>
            </w:tcBorders>
            <w:shd w:val="clear" w:color="auto" w:fill="auto"/>
          </w:tcPr>
          <w:p w:rsidR="009B0A7F" w:rsidRPr="007E50F2" w:rsidRDefault="009B0A7F" w:rsidP="00CC2E61">
            <w:pPr>
              <w:spacing w:after="0" w:line="240" w:lineRule="auto"/>
              <w:jc w:val="center"/>
              <w:rPr>
                <w:rFonts w:ascii="GHEA Grapalat" w:hAnsi="GHEA Grapalat"/>
                <w:iCs/>
                <w:color w:val="000000"/>
                <w:sz w:val="18"/>
                <w:szCs w:val="18"/>
              </w:rPr>
            </w:pPr>
          </w:p>
        </w:tc>
        <w:tc>
          <w:tcPr>
            <w:tcW w:w="1080" w:type="dxa"/>
            <w:tcBorders>
              <w:left w:val="nil"/>
              <w:bottom w:val="single" w:sz="4" w:space="0" w:color="auto"/>
              <w:right w:val="single" w:sz="4" w:space="0" w:color="auto"/>
            </w:tcBorders>
          </w:tcPr>
          <w:p w:rsidR="009B0A7F" w:rsidRPr="007E50F2" w:rsidRDefault="009B0A7F" w:rsidP="00CC2E61">
            <w:pPr>
              <w:spacing w:after="0" w:line="240" w:lineRule="auto"/>
              <w:jc w:val="center"/>
              <w:rPr>
                <w:rFonts w:ascii="GHEA Grapalat" w:hAnsi="GHEA Grapalat"/>
                <w:iCs/>
                <w:color w:val="000000"/>
                <w:sz w:val="18"/>
                <w:szCs w:val="18"/>
              </w:rPr>
            </w:pPr>
          </w:p>
        </w:tc>
      </w:tr>
      <w:tr w:rsidR="0093453C" w:rsidRPr="007E50F2" w:rsidTr="00C8775D">
        <w:trPr>
          <w:trHeight w:val="359"/>
        </w:trPr>
        <w:tc>
          <w:tcPr>
            <w:tcW w:w="1530" w:type="dxa"/>
            <w:tcBorders>
              <w:left w:val="single" w:sz="4" w:space="0" w:color="auto"/>
              <w:bottom w:val="single" w:sz="4" w:space="0" w:color="auto"/>
              <w:right w:val="single" w:sz="4" w:space="0" w:color="auto"/>
            </w:tcBorders>
          </w:tcPr>
          <w:p w:rsidR="0093453C" w:rsidRPr="007E50F2" w:rsidRDefault="0093453C" w:rsidP="00CC2E61">
            <w:pPr>
              <w:spacing w:line="240" w:lineRule="auto"/>
              <w:rPr>
                <w:rFonts w:ascii="GHEA Grapalat" w:hAnsi="GHEA Grapalat"/>
                <w:iCs/>
                <w:color w:val="000000"/>
                <w:sz w:val="18"/>
                <w:szCs w:val="18"/>
                <w:lang w:val="hy-AM"/>
              </w:rPr>
            </w:pPr>
            <w:r w:rsidRPr="007E50F2">
              <w:rPr>
                <w:rFonts w:ascii="GHEA Grapalat" w:hAnsi="GHEA Grapalat"/>
                <w:iCs/>
                <w:color w:val="000000"/>
                <w:sz w:val="18"/>
                <w:szCs w:val="18"/>
                <w:lang w:val="hy-AM"/>
              </w:rPr>
              <w:t>Կորցրած եկամուտների մասնակի փոխհատուցում</w:t>
            </w:r>
          </w:p>
        </w:tc>
        <w:tc>
          <w:tcPr>
            <w:tcW w:w="1350" w:type="dxa"/>
            <w:tcBorders>
              <w:left w:val="single" w:sz="4" w:space="0" w:color="auto"/>
              <w:bottom w:val="single" w:sz="4" w:space="0" w:color="auto"/>
              <w:right w:val="single" w:sz="4" w:space="0" w:color="auto"/>
            </w:tcBorders>
            <w:shd w:val="clear" w:color="auto" w:fill="auto"/>
          </w:tcPr>
          <w:p w:rsidR="0093453C" w:rsidRPr="007E50F2" w:rsidRDefault="0093453C" w:rsidP="00CC2E61">
            <w:pPr>
              <w:spacing w:line="240" w:lineRule="auto"/>
              <w:rPr>
                <w:rFonts w:ascii="GHEA Grapalat" w:hAnsi="GHEA Grapalat"/>
                <w:b/>
                <w:iCs/>
                <w:sz w:val="18"/>
                <w:szCs w:val="18"/>
                <w:lang w:val="hy-AM"/>
              </w:rPr>
            </w:pPr>
            <w:r w:rsidRPr="007E50F2">
              <w:rPr>
                <w:rFonts w:ascii="GHEA Grapalat" w:hAnsi="GHEA Grapalat"/>
                <w:b/>
                <w:iCs/>
                <w:sz w:val="18"/>
                <w:szCs w:val="18"/>
                <w:lang w:val="hy-AM"/>
              </w:rPr>
              <w:t xml:space="preserve">1082. </w:t>
            </w:r>
            <w:r w:rsidRPr="007E50F2">
              <w:rPr>
                <w:rFonts w:ascii="GHEA Grapalat" w:hAnsi="GHEA Grapalat"/>
                <w:b/>
                <w:iCs/>
                <w:sz w:val="18"/>
                <w:szCs w:val="18"/>
              </w:rPr>
              <w:t>Ս</w:t>
            </w:r>
            <w:r w:rsidRPr="007E50F2">
              <w:rPr>
                <w:rFonts w:ascii="GHEA Grapalat" w:hAnsi="GHEA Grapalat"/>
                <w:b/>
                <w:iCs/>
                <w:sz w:val="18"/>
                <w:szCs w:val="18"/>
                <w:lang w:val="hy-AM"/>
              </w:rPr>
              <w:t>ոցիալական աջակցություն անաշխատունակության դեպքում</w:t>
            </w:r>
          </w:p>
        </w:tc>
        <w:tc>
          <w:tcPr>
            <w:tcW w:w="1890" w:type="dxa"/>
            <w:tcBorders>
              <w:top w:val="single" w:sz="4" w:space="0" w:color="auto"/>
              <w:left w:val="nil"/>
              <w:bottom w:val="single" w:sz="4" w:space="0" w:color="auto"/>
              <w:right w:val="single" w:sz="4" w:space="0" w:color="auto"/>
            </w:tcBorders>
            <w:shd w:val="clear" w:color="auto" w:fill="auto"/>
          </w:tcPr>
          <w:p w:rsidR="0093453C" w:rsidRPr="007E50F2" w:rsidRDefault="0093453C" w:rsidP="00CC2E61">
            <w:pPr>
              <w:spacing w:line="240" w:lineRule="auto"/>
              <w:rPr>
                <w:rFonts w:ascii="GHEA Grapalat" w:hAnsi="GHEA Grapalat"/>
                <w:sz w:val="18"/>
                <w:szCs w:val="18"/>
                <w:lang w:val="hy-AM"/>
              </w:rPr>
            </w:pPr>
            <w:r w:rsidRPr="007E50F2">
              <w:rPr>
                <w:rFonts w:ascii="GHEA Grapalat" w:hAnsi="GHEA Grapalat"/>
                <w:sz w:val="18"/>
                <w:szCs w:val="18"/>
                <w:lang w:val="hy-AM"/>
              </w:rPr>
              <w:t>Կիրառելի  չէ</w:t>
            </w:r>
          </w:p>
        </w:tc>
        <w:tc>
          <w:tcPr>
            <w:tcW w:w="1080" w:type="dxa"/>
            <w:tcBorders>
              <w:top w:val="single" w:sz="4" w:space="0" w:color="auto"/>
              <w:left w:val="nil"/>
              <w:bottom w:val="single" w:sz="4" w:space="0" w:color="auto"/>
              <w:right w:val="single" w:sz="4" w:space="0" w:color="auto"/>
            </w:tcBorders>
            <w:shd w:val="clear" w:color="auto" w:fill="auto"/>
          </w:tcPr>
          <w:p w:rsidR="0093453C" w:rsidRPr="007E50F2" w:rsidRDefault="0093453C" w:rsidP="009C336B">
            <w:pPr>
              <w:jc w:val="center"/>
              <w:rPr>
                <w:rFonts w:ascii="GHEA Grapalat" w:hAnsi="GHEA Grapalat" w:cs="Sylfaen"/>
                <w:sz w:val="18"/>
                <w:szCs w:val="18"/>
              </w:rPr>
            </w:pPr>
          </w:p>
        </w:tc>
        <w:tc>
          <w:tcPr>
            <w:tcW w:w="1170" w:type="dxa"/>
            <w:tcBorders>
              <w:top w:val="single" w:sz="4" w:space="0" w:color="auto"/>
              <w:left w:val="nil"/>
              <w:bottom w:val="single" w:sz="4" w:space="0" w:color="auto"/>
              <w:right w:val="single" w:sz="4" w:space="0" w:color="auto"/>
            </w:tcBorders>
            <w:shd w:val="clear" w:color="auto" w:fill="auto"/>
          </w:tcPr>
          <w:p w:rsidR="0093453C" w:rsidRPr="007E50F2" w:rsidRDefault="0093453C" w:rsidP="009C336B">
            <w:pPr>
              <w:jc w:val="center"/>
              <w:rPr>
                <w:rFonts w:ascii="GHEA Grapalat" w:hAnsi="GHEA Grapalat" w:cs="Sylfaen"/>
                <w:sz w:val="18"/>
                <w:szCs w:val="18"/>
              </w:rPr>
            </w:pPr>
          </w:p>
        </w:tc>
        <w:tc>
          <w:tcPr>
            <w:tcW w:w="990" w:type="dxa"/>
            <w:tcBorders>
              <w:top w:val="single" w:sz="4" w:space="0" w:color="auto"/>
              <w:left w:val="nil"/>
              <w:bottom w:val="single" w:sz="4" w:space="0" w:color="auto"/>
              <w:right w:val="single" w:sz="4" w:space="0" w:color="auto"/>
            </w:tcBorders>
            <w:shd w:val="clear" w:color="auto" w:fill="auto"/>
          </w:tcPr>
          <w:p w:rsidR="0093453C" w:rsidRPr="007E50F2" w:rsidRDefault="0093453C" w:rsidP="009C336B">
            <w:pPr>
              <w:jc w:val="center"/>
              <w:rPr>
                <w:rFonts w:ascii="GHEA Grapalat" w:hAnsi="GHEA Grapalat" w:cs="Sylfaen"/>
                <w:sz w:val="18"/>
                <w:szCs w:val="18"/>
              </w:rPr>
            </w:pPr>
          </w:p>
        </w:tc>
        <w:tc>
          <w:tcPr>
            <w:tcW w:w="900" w:type="dxa"/>
            <w:tcBorders>
              <w:top w:val="single" w:sz="4" w:space="0" w:color="auto"/>
              <w:left w:val="nil"/>
              <w:bottom w:val="single" w:sz="4" w:space="0" w:color="auto"/>
              <w:right w:val="single" w:sz="4" w:space="0" w:color="auto"/>
            </w:tcBorders>
            <w:shd w:val="clear" w:color="auto" w:fill="auto"/>
          </w:tcPr>
          <w:p w:rsidR="0093453C" w:rsidRPr="007E50F2" w:rsidRDefault="0093453C" w:rsidP="009C336B">
            <w:pPr>
              <w:jc w:val="center"/>
              <w:rPr>
                <w:rFonts w:ascii="GHEA Grapalat" w:hAnsi="GHEA Grapalat" w:cs="Sylfaen"/>
                <w:sz w:val="18"/>
                <w:szCs w:val="18"/>
              </w:rPr>
            </w:pPr>
          </w:p>
        </w:tc>
        <w:tc>
          <w:tcPr>
            <w:tcW w:w="1710" w:type="dxa"/>
            <w:tcBorders>
              <w:top w:val="single" w:sz="4" w:space="0" w:color="auto"/>
              <w:left w:val="nil"/>
              <w:bottom w:val="single" w:sz="4" w:space="0" w:color="auto"/>
              <w:right w:val="single" w:sz="4" w:space="0" w:color="auto"/>
            </w:tcBorders>
            <w:shd w:val="clear" w:color="auto" w:fill="auto"/>
          </w:tcPr>
          <w:p w:rsidR="0093453C" w:rsidRPr="007E50F2" w:rsidRDefault="0093453C" w:rsidP="005B0E39">
            <w:pPr>
              <w:widowControl w:val="0"/>
              <w:spacing w:after="0" w:line="240" w:lineRule="auto"/>
              <w:jc w:val="center"/>
              <w:rPr>
                <w:rFonts w:ascii="GHEA Grapalat" w:eastAsia="Times" w:hAnsi="GHEA Grapalat" w:cs="Sylfaen"/>
                <w:color w:val="000000"/>
                <w:sz w:val="18"/>
                <w:szCs w:val="18"/>
              </w:rPr>
            </w:pPr>
          </w:p>
        </w:tc>
        <w:tc>
          <w:tcPr>
            <w:tcW w:w="1080" w:type="dxa"/>
            <w:tcBorders>
              <w:top w:val="single" w:sz="4" w:space="0" w:color="auto"/>
              <w:left w:val="nil"/>
              <w:bottom w:val="single" w:sz="4" w:space="0" w:color="auto"/>
              <w:right w:val="single" w:sz="4" w:space="0" w:color="auto"/>
            </w:tcBorders>
          </w:tcPr>
          <w:p w:rsidR="0093453C" w:rsidRPr="007E50F2" w:rsidRDefault="0093453C" w:rsidP="005B0E39">
            <w:pPr>
              <w:widowControl w:val="0"/>
              <w:spacing w:after="0" w:line="240" w:lineRule="auto"/>
              <w:jc w:val="center"/>
              <w:rPr>
                <w:rFonts w:ascii="GHEA Grapalat" w:eastAsia="Times" w:hAnsi="GHEA Grapalat" w:cs="Sylfaen"/>
                <w:color w:val="000000"/>
                <w:sz w:val="18"/>
                <w:szCs w:val="18"/>
              </w:rPr>
            </w:pPr>
          </w:p>
        </w:tc>
      </w:tr>
      <w:tr w:rsidR="0093453C" w:rsidRPr="007E50F2" w:rsidTr="00C8775D">
        <w:trPr>
          <w:trHeight w:val="645"/>
        </w:trPr>
        <w:tc>
          <w:tcPr>
            <w:tcW w:w="1530" w:type="dxa"/>
            <w:tcBorders>
              <w:left w:val="single" w:sz="4" w:space="0" w:color="auto"/>
              <w:bottom w:val="single" w:sz="4" w:space="0" w:color="auto"/>
              <w:right w:val="single" w:sz="4" w:space="0" w:color="auto"/>
            </w:tcBorders>
          </w:tcPr>
          <w:p w:rsidR="0093453C" w:rsidRPr="007E50F2" w:rsidRDefault="0093453C" w:rsidP="008851C2">
            <w:pPr>
              <w:pStyle w:val="BodyText"/>
              <w:spacing w:line="240" w:lineRule="auto"/>
              <w:ind w:right="-44"/>
              <w:jc w:val="left"/>
              <w:rPr>
                <w:rFonts w:ascii="GHEA Grapalat" w:hAnsi="GHEA Grapalat"/>
                <w:b w:val="0"/>
                <w:iCs/>
                <w:color w:val="000000"/>
                <w:sz w:val="18"/>
                <w:szCs w:val="18"/>
              </w:rPr>
            </w:pPr>
            <w:r w:rsidRPr="007E50F2">
              <w:rPr>
                <w:rFonts w:ascii="GHEA Grapalat" w:hAnsi="GHEA Grapalat" w:cs="Sylfaen"/>
                <w:b w:val="0"/>
                <w:sz w:val="18"/>
                <w:szCs w:val="18"/>
              </w:rPr>
              <w:t>Նոր բազմաբնակարան բնակարանային ֆոնդի կառուցում</w:t>
            </w:r>
            <w:r w:rsidRPr="007E50F2">
              <w:rPr>
                <w:rFonts w:ascii="GHEA Grapalat" w:hAnsi="GHEA Grapalat"/>
                <w:b w:val="0"/>
                <w:iCs/>
                <w:color w:val="000000"/>
                <w:sz w:val="18"/>
                <w:szCs w:val="18"/>
              </w:rPr>
              <w:t xml:space="preserve"> </w:t>
            </w:r>
          </w:p>
        </w:tc>
        <w:tc>
          <w:tcPr>
            <w:tcW w:w="1350" w:type="dxa"/>
            <w:tcBorders>
              <w:left w:val="single" w:sz="4" w:space="0" w:color="auto"/>
              <w:bottom w:val="single" w:sz="4" w:space="0" w:color="auto"/>
              <w:right w:val="single" w:sz="4" w:space="0" w:color="auto"/>
            </w:tcBorders>
            <w:shd w:val="clear" w:color="auto" w:fill="auto"/>
          </w:tcPr>
          <w:p w:rsidR="0093453C" w:rsidRPr="007E50F2" w:rsidRDefault="0093453C" w:rsidP="008851C2">
            <w:pPr>
              <w:spacing w:line="240" w:lineRule="auto"/>
              <w:ind w:left="-18" w:right="-18"/>
              <w:rPr>
                <w:rFonts w:ascii="GHEA Grapalat" w:hAnsi="GHEA Grapalat"/>
                <w:b/>
                <w:kern w:val="16"/>
                <w:sz w:val="18"/>
                <w:szCs w:val="18"/>
              </w:rPr>
            </w:pPr>
            <w:r w:rsidRPr="007E50F2">
              <w:rPr>
                <w:rFonts w:ascii="GHEA Grapalat" w:hAnsi="GHEA Grapalat"/>
                <w:b/>
                <w:kern w:val="16"/>
                <w:sz w:val="18"/>
                <w:szCs w:val="18"/>
              </w:rPr>
              <w:t>1098. Բնակարանային ապահովում</w:t>
            </w:r>
          </w:p>
          <w:p w:rsidR="0093453C" w:rsidRPr="007E50F2" w:rsidRDefault="0093453C" w:rsidP="008851C2">
            <w:pPr>
              <w:spacing w:line="240" w:lineRule="auto"/>
              <w:rPr>
                <w:rFonts w:ascii="GHEA Grapalat" w:hAnsi="GHEA Grapalat"/>
                <w:iCs/>
                <w:color w:val="000000"/>
                <w:sz w:val="18"/>
                <w:szCs w:val="18"/>
                <w:lang w:val="hy-AM"/>
              </w:rPr>
            </w:pPr>
          </w:p>
        </w:tc>
        <w:tc>
          <w:tcPr>
            <w:tcW w:w="1890" w:type="dxa"/>
            <w:tcBorders>
              <w:top w:val="single" w:sz="4" w:space="0" w:color="auto"/>
              <w:left w:val="nil"/>
              <w:bottom w:val="single" w:sz="4" w:space="0" w:color="auto"/>
              <w:right w:val="single" w:sz="4" w:space="0" w:color="auto"/>
            </w:tcBorders>
            <w:shd w:val="clear" w:color="auto" w:fill="auto"/>
          </w:tcPr>
          <w:p w:rsidR="0093453C" w:rsidRPr="007E50F2" w:rsidRDefault="0093453C" w:rsidP="008851C2">
            <w:pPr>
              <w:spacing w:line="240" w:lineRule="auto"/>
              <w:ind w:right="-108"/>
              <w:rPr>
                <w:rFonts w:ascii="GHEA Grapalat" w:hAnsi="GHEA Grapalat"/>
                <w:iCs/>
                <w:color w:val="000000"/>
                <w:sz w:val="18"/>
                <w:szCs w:val="18"/>
                <w:lang w:val="hy-AM"/>
              </w:rPr>
            </w:pPr>
            <w:r w:rsidRPr="007E50F2">
              <w:rPr>
                <w:rFonts w:ascii="GHEA Grapalat" w:hAnsi="GHEA Grapalat" w:cs="Sylfaen"/>
                <w:sz w:val="18"/>
                <w:szCs w:val="18"/>
                <w:lang w:val="hy-AM"/>
              </w:rPr>
              <w:t>Ոչ անվտանգ բնակության պայմաններում բնակվող ընտանիքների բնակարանային պայմանների բարելավում</w:t>
            </w:r>
          </w:p>
        </w:tc>
        <w:tc>
          <w:tcPr>
            <w:tcW w:w="1080" w:type="dxa"/>
            <w:tcBorders>
              <w:top w:val="single" w:sz="4" w:space="0" w:color="auto"/>
              <w:left w:val="nil"/>
              <w:bottom w:val="single" w:sz="4" w:space="0" w:color="auto"/>
              <w:right w:val="single" w:sz="4" w:space="0" w:color="auto"/>
            </w:tcBorders>
            <w:shd w:val="clear" w:color="auto" w:fill="auto"/>
          </w:tcPr>
          <w:p w:rsidR="0093453C" w:rsidRPr="007E50F2" w:rsidRDefault="0093453C" w:rsidP="008851C2">
            <w:pPr>
              <w:spacing w:line="240" w:lineRule="auto"/>
              <w:jc w:val="center"/>
              <w:rPr>
                <w:rFonts w:ascii="GHEA Grapalat" w:hAnsi="GHEA Grapalat"/>
                <w:iCs/>
                <w:color w:val="000000"/>
                <w:sz w:val="18"/>
                <w:szCs w:val="18"/>
                <w:lang w:val="hy-AM"/>
              </w:rPr>
            </w:pPr>
            <w:r w:rsidRPr="007E50F2">
              <w:rPr>
                <w:rFonts w:ascii="GHEA Grapalat" w:hAnsi="GHEA Grapalat"/>
                <w:iCs/>
                <w:color w:val="000000"/>
                <w:sz w:val="18"/>
                <w:szCs w:val="18"/>
                <w:lang w:val="hy-AM"/>
              </w:rPr>
              <w:t>Թվով 1  բազմաբնակարան շենքի շինարարության շարունակում և 9 շենքի շինարարության մեկնարկ</w:t>
            </w:r>
          </w:p>
        </w:tc>
        <w:tc>
          <w:tcPr>
            <w:tcW w:w="1170" w:type="dxa"/>
            <w:tcBorders>
              <w:top w:val="single" w:sz="4" w:space="0" w:color="auto"/>
              <w:left w:val="nil"/>
              <w:bottom w:val="single" w:sz="4" w:space="0" w:color="auto"/>
              <w:right w:val="single" w:sz="4" w:space="0" w:color="auto"/>
            </w:tcBorders>
            <w:shd w:val="clear" w:color="auto" w:fill="auto"/>
          </w:tcPr>
          <w:p w:rsidR="0093453C" w:rsidRPr="007E50F2" w:rsidRDefault="00557F6A" w:rsidP="008851C2">
            <w:pPr>
              <w:spacing w:line="240" w:lineRule="auto"/>
              <w:jc w:val="center"/>
              <w:rPr>
                <w:rFonts w:ascii="GHEA Grapalat" w:hAnsi="GHEA Grapalat"/>
                <w:iCs/>
                <w:color w:val="000000"/>
                <w:sz w:val="18"/>
                <w:szCs w:val="18"/>
              </w:rPr>
            </w:pPr>
            <w:r w:rsidRPr="007E50F2">
              <w:rPr>
                <w:rFonts w:ascii="GHEA Grapalat" w:hAnsi="GHEA Grapalat"/>
                <w:iCs/>
                <w:color w:val="000000"/>
                <w:sz w:val="18"/>
                <w:szCs w:val="18"/>
              </w:rPr>
              <w:t>2020</w:t>
            </w:r>
          </w:p>
        </w:tc>
        <w:tc>
          <w:tcPr>
            <w:tcW w:w="990" w:type="dxa"/>
            <w:tcBorders>
              <w:top w:val="single" w:sz="4" w:space="0" w:color="auto"/>
              <w:left w:val="nil"/>
              <w:bottom w:val="single" w:sz="4" w:space="0" w:color="auto"/>
              <w:right w:val="single" w:sz="4" w:space="0" w:color="auto"/>
            </w:tcBorders>
            <w:shd w:val="clear" w:color="auto" w:fill="auto"/>
          </w:tcPr>
          <w:p w:rsidR="0093453C" w:rsidRPr="007E50F2" w:rsidRDefault="0093453C" w:rsidP="008851C2">
            <w:pPr>
              <w:spacing w:line="240" w:lineRule="auto"/>
              <w:jc w:val="center"/>
              <w:rPr>
                <w:rFonts w:ascii="GHEA Grapalat" w:hAnsi="GHEA Grapalat"/>
                <w:iCs/>
                <w:color w:val="000000"/>
                <w:sz w:val="18"/>
                <w:szCs w:val="18"/>
              </w:rPr>
            </w:pPr>
            <w:r w:rsidRPr="007E50F2">
              <w:rPr>
                <w:rFonts w:ascii="GHEA Grapalat" w:hAnsi="GHEA Grapalat"/>
                <w:iCs/>
                <w:color w:val="000000"/>
                <w:sz w:val="18"/>
                <w:szCs w:val="18"/>
              </w:rPr>
              <w:t>Կառուցված թվով 10 բազմաբնակարան շենք</w:t>
            </w:r>
          </w:p>
        </w:tc>
        <w:tc>
          <w:tcPr>
            <w:tcW w:w="900" w:type="dxa"/>
            <w:tcBorders>
              <w:top w:val="single" w:sz="4" w:space="0" w:color="auto"/>
              <w:left w:val="nil"/>
              <w:bottom w:val="single" w:sz="4" w:space="0" w:color="auto"/>
              <w:right w:val="single" w:sz="4" w:space="0" w:color="auto"/>
            </w:tcBorders>
            <w:shd w:val="clear" w:color="auto" w:fill="auto"/>
          </w:tcPr>
          <w:p w:rsidR="0093453C" w:rsidRPr="007E50F2" w:rsidRDefault="00557F6A" w:rsidP="008851C2">
            <w:pPr>
              <w:spacing w:line="240" w:lineRule="auto"/>
              <w:jc w:val="center"/>
              <w:rPr>
                <w:rFonts w:ascii="GHEA Grapalat" w:hAnsi="GHEA Grapalat"/>
                <w:iCs/>
                <w:color w:val="000000"/>
                <w:sz w:val="18"/>
                <w:szCs w:val="18"/>
              </w:rPr>
            </w:pPr>
            <w:r w:rsidRPr="007E50F2">
              <w:rPr>
                <w:rFonts w:ascii="GHEA Grapalat" w:hAnsi="GHEA Grapalat"/>
                <w:iCs/>
                <w:color w:val="000000"/>
                <w:sz w:val="18"/>
                <w:szCs w:val="18"/>
              </w:rPr>
              <w:t>2024</w:t>
            </w:r>
          </w:p>
        </w:tc>
        <w:tc>
          <w:tcPr>
            <w:tcW w:w="1710" w:type="dxa"/>
            <w:tcBorders>
              <w:top w:val="single" w:sz="4" w:space="0" w:color="auto"/>
              <w:left w:val="nil"/>
              <w:bottom w:val="single" w:sz="4" w:space="0" w:color="auto"/>
              <w:right w:val="single" w:sz="4" w:space="0" w:color="auto"/>
            </w:tcBorders>
            <w:shd w:val="clear" w:color="auto" w:fill="auto"/>
          </w:tcPr>
          <w:p w:rsidR="0093453C" w:rsidRPr="007E50F2" w:rsidRDefault="0093453C" w:rsidP="008851C2">
            <w:pPr>
              <w:spacing w:after="0" w:line="240" w:lineRule="auto"/>
              <w:jc w:val="center"/>
              <w:rPr>
                <w:rFonts w:ascii="GHEA Grapalat" w:hAnsi="GHEA Grapalat"/>
                <w:iCs/>
                <w:color w:val="000000"/>
                <w:sz w:val="18"/>
                <w:szCs w:val="18"/>
              </w:rPr>
            </w:pPr>
            <w:r w:rsidRPr="007E50F2">
              <w:rPr>
                <w:rFonts w:ascii="GHEA Grapalat" w:hAnsi="GHEA Grapalat"/>
                <w:iCs/>
                <w:color w:val="000000"/>
                <w:sz w:val="18"/>
                <w:szCs w:val="18"/>
              </w:rPr>
              <w:t>ՀՀ սահմանդրության 86-րդ և 87-րդ հոդվածներ,</w:t>
            </w:r>
          </w:p>
          <w:p w:rsidR="0093453C" w:rsidRPr="007E50F2" w:rsidRDefault="0093453C" w:rsidP="008851C2">
            <w:pPr>
              <w:spacing w:after="0" w:line="240" w:lineRule="auto"/>
              <w:jc w:val="center"/>
              <w:rPr>
                <w:rFonts w:ascii="GHEA Grapalat" w:hAnsi="GHEA Grapalat"/>
                <w:iCs/>
                <w:color w:val="000000"/>
                <w:sz w:val="18"/>
                <w:szCs w:val="18"/>
              </w:rPr>
            </w:pPr>
            <w:r w:rsidRPr="007E50F2">
              <w:rPr>
                <w:rFonts w:ascii="GHEA Grapalat" w:hAnsi="GHEA Grapalat"/>
                <w:iCs/>
                <w:color w:val="000000"/>
                <w:sz w:val="18"/>
                <w:szCs w:val="18"/>
              </w:rPr>
              <w:t>ՀՀ կառավարության 2019 թ. փետրվարի 14-ի N65-Ա (4.2 բաժին) որոշմամբ հավանության արժանացած</w:t>
            </w:r>
          </w:p>
          <w:p w:rsidR="0093453C" w:rsidRPr="007E50F2" w:rsidRDefault="0093453C" w:rsidP="008851C2">
            <w:pPr>
              <w:spacing w:after="0" w:line="240" w:lineRule="auto"/>
              <w:jc w:val="center"/>
              <w:rPr>
                <w:rFonts w:ascii="GHEA Grapalat" w:hAnsi="GHEA Grapalat"/>
                <w:iCs/>
                <w:color w:val="000000"/>
                <w:sz w:val="18"/>
                <w:szCs w:val="18"/>
              </w:rPr>
            </w:pPr>
            <w:r w:rsidRPr="007E50F2">
              <w:rPr>
                <w:rFonts w:ascii="GHEA Grapalat" w:hAnsi="GHEA Grapalat"/>
                <w:iCs/>
                <w:color w:val="000000"/>
                <w:sz w:val="18"/>
                <w:szCs w:val="18"/>
              </w:rPr>
              <w:t>ՀՀ կառավարության ծրագիր,</w:t>
            </w:r>
          </w:p>
          <w:p w:rsidR="0093453C" w:rsidRPr="007E50F2" w:rsidRDefault="0093453C" w:rsidP="008851C2">
            <w:pPr>
              <w:spacing w:after="0" w:line="240" w:lineRule="auto"/>
              <w:jc w:val="center"/>
              <w:rPr>
                <w:rFonts w:ascii="GHEA Grapalat" w:hAnsi="GHEA Grapalat"/>
                <w:iCs/>
                <w:color w:val="000000"/>
                <w:sz w:val="18"/>
                <w:szCs w:val="18"/>
              </w:rPr>
            </w:pPr>
            <w:r w:rsidRPr="007E50F2">
              <w:rPr>
                <w:rFonts w:ascii="GHEA Grapalat" w:hAnsi="GHEA Grapalat"/>
                <w:iCs/>
                <w:color w:val="000000"/>
                <w:sz w:val="18"/>
                <w:szCs w:val="18"/>
              </w:rPr>
              <w:t>ՀՀ կառավարության 2013 թ. դեկտեմբերի 26-ի Սոցիալական բնակարանային ֆոնդի ձևավորման ռազմավարությանը հավանություն տալու մասին N53 արձանագրային որոշում,</w:t>
            </w:r>
          </w:p>
          <w:p w:rsidR="0093453C" w:rsidRPr="007E50F2" w:rsidRDefault="0093453C" w:rsidP="008851C2">
            <w:pPr>
              <w:spacing w:after="0" w:line="240" w:lineRule="auto"/>
              <w:jc w:val="center"/>
              <w:rPr>
                <w:rFonts w:ascii="GHEA Grapalat" w:hAnsi="GHEA Grapalat"/>
                <w:iCs/>
                <w:color w:val="000000"/>
                <w:sz w:val="18"/>
                <w:szCs w:val="18"/>
              </w:rPr>
            </w:pPr>
            <w:r w:rsidRPr="007E50F2">
              <w:rPr>
                <w:rFonts w:ascii="GHEA Grapalat" w:hAnsi="GHEA Grapalat"/>
                <w:iCs/>
                <w:color w:val="000000"/>
                <w:sz w:val="18"/>
                <w:szCs w:val="18"/>
              </w:rPr>
              <w:t xml:space="preserve">ՀՀ վարչապետի </w:t>
            </w:r>
            <w:r w:rsidRPr="007E50F2">
              <w:rPr>
                <w:rFonts w:ascii="GHEA Grapalat" w:hAnsi="GHEA Grapalat"/>
                <w:iCs/>
                <w:color w:val="000000"/>
                <w:sz w:val="18"/>
                <w:szCs w:val="18"/>
              </w:rPr>
              <w:lastRenderedPageBreak/>
              <w:t>20.12.2018թ. N1658-Ա որոոշում</w:t>
            </w:r>
          </w:p>
        </w:tc>
        <w:tc>
          <w:tcPr>
            <w:tcW w:w="1080" w:type="dxa"/>
            <w:tcBorders>
              <w:top w:val="single" w:sz="4" w:space="0" w:color="auto"/>
              <w:left w:val="nil"/>
              <w:bottom w:val="single" w:sz="4" w:space="0" w:color="auto"/>
              <w:right w:val="single" w:sz="4" w:space="0" w:color="auto"/>
            </w:tcBorders>
          </w:tcPr>
          <w:p w:rsidR="0093453C" w:rsidRPr="007E50F2" w:rsidRDefault="0093453C" w:rsidP="008851C2">
            <w:pPr>
              <w:spacing w:after="0" w:line="240" w:lineRule="auto"/>
              <w:jc w:val="center"/>
              <w:rPr>
                <w:rFonts w:ascii="GHEA Grapalat" w:hAnsi="GHEA Grapalat"/>
                <w:iCs/>
                <w:color w:val="000000"/>
                <w:sz w:val="18"/>
                <w:szCs w:val="18"/>
              </w:rPr>
            </w:pPr>
          </w:p>
        </w:tc>
      </w:tr>
      <w:tr w:rsidR="00717F82" w:rsidRPr="00A8552C" w:rsidTr="00646C1D">
        <w:trPr>
          <w:trHeight w:val="645"/>
        </w:trPr>
        <w:tc>
          <w:tcPr>
            <w:tcW w:w="1530" w:type="dxa"/>
            <w:vMerge w:val="restart"/>
            <w:tcBorders>
              <w:left w:val="single" w:sz="4" w:space="0" w:color="auto"/>
              <w:right w:val="single" w:sz="4" w:space="0" w:color="auto"/>
            </w:tcBorders>
          </w:tcPr>
          <w:p w:rsidR="00717F82" w:rsidRPr="007E50F2" w:rsidRDefault="00717F82" w:rsidP="008851C2">
            <w:pPr>
              <w:spacing w:after="0" w:line="240" w:lineRule="auto"/>
              <w:ind w:left="-85"/>
              <w:rPr>
                <w:rFonts w:ascii="GHEA Grapalat" w:hAnsi="GHEA Grapalat"/>
                <w:iCs/>
                <w:color w:val="000000"/>
                <w:sz w:val="18"/>
                <w:szCs w:val="18"/>
                <w:lang w:val="hy-AM"/>
              </w:rPr>
            </w:pPr>
            <w:r w:rsidRPr="007E50F2">
              <w:rPr>
                <w:rFonts w:ascii="GHEA Grapalat" w:hAnsi="GHEA Grapalat"/>
                <w:iCs/>
                <w:color w:val="000000"/>
                <w:sz w:val="18"/>
                <w:szCs w:val="18"/>
                <w:lang w:val="hy-AM"/>
              </w:rPr>
              <w:t>Կայուն և ժամանակավոր զբաղվածության ապահովում</w:t>
            </w:r>
          </w:p>
        </w:tc>
        <w:tc>
          <w:tcPr>
            <w:tcW w:w="1350" w:type="dxa"/>
            <w:vMerge w:val="restart"/>
            <w:tcBorders>
              <w:left w:val="single" w:sz="4" w:space="0" w:color="auto"/>
              <w:right w:val="single" w:sz="4" w:space="0" w:color="auto"/>
            </w:tcBorders>
            <w:shd w:val="clear" w:color="auto" w:fill="auto"/>
          </w:tcPr>
          <w:p w:rsidR="00717F82" w:rsidRPr="007E50F2" w:rsidRDefault="00717F82" w:rsidP="008851C2">
            <w:pPr>
              <w:spacing w:after="0" w:line="240" w:lineRule="auto"/>
              <w:rPr>
                <w:rFonts w:ascii="GHEA Grapalat" w:hAnsi="GHEA Grapalat"/>
                <w:b/>
                <w:iCs/>
                <w:color w:val="000000"/>
                <w:sz w:val="18"/>
                <w:szCs w:val="18"/>
              </w:rPr>
            </w:pPr>
            <w:r w:rsidRPr="007E50F2">
              <w:rPr>
                <w:rFonts w:ascii="GHEA Grapalat" w:hAnsi="GHEA Grapalat"/>
                <w:b/>
                <w:iCs/>
                <w:color w:val="000000"/>
                <w:sz w:val="18"/>
                <w:szCs w:val="18"/>
              </w:rPr>
              <w:t>1088.Զբաղվածության ծրագիր</w:t>
            </w:r>
          </w:p>
        </w:tc>
        <w:tc>
          <w:tcPr>
            <w:tcW w:w="1890" w:type="dxa"/>
            <w:vMerge w:val="restart"/>
            <w:tcBorders>
              <w:top w:val="single" w:sz="4" w:space="0" w:color="auto"/>
              <w:left w:val="nil"/>
              <w:right w:val="single" w:sz="4" w:space="0" w:color="auto"/>
            </w:tcBorders>
            <w:shd w:val="clear" w:color="auto" w:fill="auto"/>
          </w:tcPr>
          <w:p w:rsidR="00717F82" w:rsidRPr="007E50F2" w:rsidRDefault="00717F82" w:rsidP="008851C2">
            <w:pPr>
              <w:spacing w:line="240" w:lineRule="auto"/>
              <w:rPr>
                <w:rFonts w:ascii="GHEA Grapalat" w:hAnsi="GHEA Grapalat"/>
                <w:sz w:val="18"/>
                <w:szCs w:val="18"/>
                <w:lang w:val="hy-AM"/>
              </w:rPr>
            </w:pPr>
            <w:r w:rsidRPr="007E50F2">
              <w:rPr>
                <w:rFonts w:ascii="GHEA Grapalat" w:hAnsi="GHEA Grapalat"/>
                <w:iCs/>
                <w:color w:val="000000"/>
                <w:sz w:val="18"/>
                <w:szCs w:val="18"/>
              </w:rPr>
              <w:t>Ծրագրում ընդգրկված անձանց տեսակարար կշիռը տարվա ընթացքում  գործազուրկի կարգավիճակ ստացած անձանց թվաքանակում, տոկոս</w:t>
            </w:r>
          </w:p>
        </w:tc>
        <w:tc>
          <w:tcPr>
            <w:tcW w:w="1080" w:type="dxa"/>
            <w:vMerge w:val="restart"/>
            <w:tcBorders>
              <w:top w:val="single" w:sz="4" w:space="0" w:color="auto"/>
              <w:left w:val="nil"/>
              <w:right w:val="single" w:sz="4" w:space="0" w:color="auto"/>
            </w:tcBorders>
            <w:shd w:val="clear" w:color="auto" w:fill="auto"/>
          </w:tcPr>
          <w:p w:rsidR="00717F82" w:rsidRPr="007E50F2" w:rsidRDefault="00717F82" w:rsidP="00646C1D">
            <w:pPr>
              <w:jc w:val="center"/>
              <w:rPr>
                <w:rFonts w:ascii="GHEA Grapalat" w:hAnsi="GHEA Grapalat"/>
                <w:iCs/>
                <w:color w:val="000000"/>
                <w:sz w:val="18"/>
                <w:szCs w:val="18"/>
              </w:rPr>
            </w:pPr>
            <w:r w:rsidRPr="007E50F2">
              <w:rPr>
                <w:rFonts w:ascii="GHEA Grapalat" w:hAnsi="GHEA Grapalat"/>
                <w:iCs/>
                <w:color w:val="000000"/>
                <w:sz w:val="18"/>
                <w:szCs w:val="18"/>
              </w:rPr>
              <w:t>41.7</w:t>
            </w:r>
          </w:p>
        </w:tc>
        <w:tc>
          <w:tcPr>
            <w:tcW w:w="1170" w:type="dxa"/>
            <w:vMerge w:val="restart"/>
            <w:tcBorders>
              <w:top w:val="single" w:sz="4" w:space="0" w:color="auto"/>
              <w:left w:val="nil"/>
              <w:right w:val="single" w:sz="4" w:space="0" w:color="auto"/>
            </w:tcBorders>
            <w:shd w:val="clear" w:color="auto" w:fill="auto"/>
          </w:tcPr>
          <w:p w:rsidR="00717F82" w:rsidRPr="007E50F2" w:rsidRDefault="00717F82" w:rsidP="00646C1D">
            <w:pPr>
              <w:jc w:val="center"/>
              <w:rPr>
                <w:rFonts w:ascii="GHEA Grapalat" w:hAnsi="GHEA Grapalat"/>
                <w:iCs/>
                <w:color w:val="000000"/>
                <w:sz w:val="18"/>
                <w:szCs w:val="18"/>
              </w:rPr>
            </w:pPr>
            <w:r w:rsidRPr="007E50F2">
              <w:rPr>
                <w:rFonts w:ascii="GHEA Grapalat" w:hAnsi="GHEA Grapalat"/>
                <w:iCs/>
                <w:color w:val="000000"/>
                <w:sz w:val="18"/>
                <w:szCs w:val="18"/>
              </w:rPr>
              <w:t>2020</w:t>
            </w:r>
          </w:p>
        </w:tc>
        <w:tc>
          <w:tcPr>
            <w:tcW w:w="990" w:type="dxa"/>
            <w:vMerge w:val="restart"/>
            <w:tcBorders>
              <w:top w:val="single" w:sz="4" w:space="0" w:color="auto"/>
              <w:left w:val="nil"/>
              <w:right w:val="single" w:sz="4" w:space="0" w:color="auto"/>
            </w:tcBorders>
            <w:shd w:val="clear" w:color="auto" w:fill="auto"/>
          </w:tcPr>
          <w:p w:rsidR="00717F82" w:rsidRPr="007E50F2" w:rsidRDefault="00717F82" w:rsidP="00646C1D">
            <w:pPr>
              <w:jc w:val="center"/>
              <w:rPr>
                <w:rFonts w:ascii="GHEA Grapalat" w:hAnsi="GHEA Grapalat"/>
                <w:iCs/>
                <w:color w:val="000000"/>
                <w:sz w:val="18"/>
                <w:szCs w:val="18"/>
              </w:rPr>
            </w:pPr>
            <w:r w:rsidRPr="007E50F2">
              <w:rPr>
                <w:rFonts w:ascii="GHEA Grapalat" w:hAnsi="GHEA Grapalat"/>
                <w:iCs/>
                <w:color w:val="000000"/>
                <w:sz w:val="18"/>
                <w:szCs w:val="18"/>
              </w:rPr>
              <w:t>50.0</w:t>
            </w:r>
          </w:p>
        </w:tc>
        <w:tc>
          <w:tcPr>
            <w:tcW w:w="900" w:type="dxa"/>
            <w:vMerge w:val="restart"/>
            <w:tcBorders>
              <w:top w:val="single" w:sz="4" w:space="0" w:color="auto"/>
              <w:left w:val="nil"/>
              <w:right w:val="single" w:sz="4" w:space="0" w:color="auto"/>
            </w:tcBorders>
            <w:shd w:val="clear" w:color="auto" w:fill="auto"/>
          </w:tcPr>
          <w:p w:rsidR="00717F82" w:rsidRPr="007E50F2" w:rsidRDefault="00717F82" w:rsidP="00646C1D">
            <w:pPr>
              <w:jc w:val="center"/>
              <w:rPr>
                <w:rFonts w:ascii="GHEA Grapalat" w:hAnsi="GHEA Grapalat"/>
                <w:iCs/>
                <w:color w:val="000000"/>
                <w:sz w:val="18"/>
                <w:szCs w:val="18"/>
              </w:rPr>
            </w:pPr>
            <w:r w:rsidRPr="007E50F2">
              <w:rPr>
                <w:rFonts w:ascii="GHEA Grapalat" w:hAnsi="GHEA Grapalat"/>
                <w:iCs/>
                <w:color w:val="000000"/>
                <w:sz w:val="18"/>
                <w:szCs w:val="18"/>
              </w:rPr>
              <w:t>2024</w:t>
            </w:r>
          </w:p>
        </w:tc>
        <w:tc>
          <w:tcPr>
            <w:tcW w:w="1710" w:type="dxa"/>
            <w:vMerge w:val="restart"/>
            <w:tcBorders>
              <w:top w:val="single" w:sz="4" w:space="0" w:color="auto"/>
              <w:left w:val="nil"/>
              <w:right w:val="single" w:sz="4" w:space="0" w:color="auto"/>
            </w:tcBorders>
            <w:shd w:val="clear" w:color="auto" w:fill="auto"/>
          </w:tcPr>
          <w:p w:rsidR="00717F82" w:rsidRPr="007E50F2" w:rsidRDefault="00717F82" w:rsidP="008851C2">
            <w:pPr>
              <w:spacing w:line="240" w:lineRule="auto"/>
              <w:jc w:val="center"/>
              <w:rPr>
                <w:rFonts w:ascii="GHEA Grapalat" w:hAnsi="GHEA Grapalat"/>
                <w:sz w:val="18"/>
                <w:szCs w:val="18"/>
                <w:lang w:val="hy-AM"/>
              </w:rPr>
            </w:pPr>
            <w:r w:rsidRPr="007E50F2">
              <w:rPr>
                <w:rFonts w:ascii="GHEA Grapalat" w:hAnsi="GHEA Grapalat"/>
                <w:b/>
                <w:iCs/>
                <w:color w:val="000000"/>
                <w:sz w:val="18"/>
                <w:szCs w:val="18"/>
              </w:rPr>
              <w:t>2019 թ.-ի փետրվարի 8-ի ՀՀ կառավարության N 65-Ա որոշմամբ հաստատված  2019-2023 թթ. ՀՀ կառավարության հնգամյա ծրագրի 4.2 ենթակետ:</w:t>
            </w:r>
            <w:r w:rsidRPr="007E50F2">
              <w:rPr>
                <w:rFonts w:ascii="GHEA Grapalat" w:hAnsi="GHEA Grapalat"/>
                <w:iCs/>
                <w:color w:val="000000"/>
                <w:sz w:val="18"/>
                <w:szCs w:val="18"/>
              </w:rPr>
              <w:t xml:space="preserve"> Զբաղվածության ոլորտը կարգավորող կարևորագույն նպատակներն են բնակչության աղքատ խավի շրջանում կրթության և աշխատանքի քաջալերումը, գործարարությունը խթանող ծրագրերի իրականացումը, զբաղվածության կարգավորման պետական ծրագրերի հասցեականության բարձրացումը, նոր ծրագրերի ներդրումը` նպատակաուղղված աշխատաշուկան երիտասարդների, հաշմանդամություն ունեցող անձանց, կանանց մրցունակության բարձրացմանը, կրթություն-աշխատաշուկա» փոխառնչությունների խթանմանը, առկա թափուր աշխատատեղերի համալրմանը:</w:t>
            </w:r>
          </w:p>
        </w:tc>
        <w:tc>
          <w:tcPr>
            <w:tcW w:w="1080" w:type="dxa"/>
            <w:tcBorders>
              <w:top w:val="single" w:sz="4" w:space="0" w:color="auto"/>
              <w:left w:val="nil"/>
              <w:right w:val="single" w:sz="4" w:space="0" w:color="auto"/>
            </w:tcBorders>
          </w:tcPr>
          <w:p w:rsidR="00717F82" w:rsidRPr="007E50F2" w:rsidRDefault="00717F82" w:rsidP="00717F82">
            <w:pPr>
              <w:jc w:val="center"/>
              <w:rPr>
                <w:rFonts w:ascii="GHEA Grapalat" w:hAnsi="GHEA Grapalat"/>
                <w:iCs/>
                <w:color w:val="000000"/>
                <w:sz w:val="18"/>
                <w:szCs w:val="18"/>
                <w:lang w:val="hy-AM"/>
              </w:rPr>
            </w:pPr>
            <w:r w:rsidRPr="007E50F2">
              <w:rPr>
                <w:rFonts w:ascii="GHEA Grapalat" w:hAnsi="GHEA Grapalat"/>
                <w:b/>
                <w:iCs/>
                <w:color w:val="000000"/>
                <w:sz w:val="18"/>
                <w:szCs w:val="18"/>
                <w:lang w:val="hy-AM"/>
              </w:rPr>
              <w:t>Նպատակ 8</w:t>
            </w:r>
            <w:r w:rsidR="007F6B84" w:rsidRPr="007E50F2">
              <w:rPr>
                <w:rFonts w:ascii="GHEA Grapalat" w:hAnsi="GHEA Grapalat" w:cs="Cambria Math"/>
                <w:b/>
                <w:iCs/>
                <w:color w:val="000000"/>
                <w:sz w:val="18"/>
                <w:szCs w:val="18"/>
                <w:lang w:val="hy-AM"/>
              </w:rPr>
              <w:t xml:space="preserve"> </w:t>
            </w:r>
            <w:r w:rsidRPr="007E50F2">
              <w:rPr>
                <w:rFonts w:ascii="GHEA Grapalat" w:hAnsi="GHEA Grapalat"/>
                <w:b/>
                <w:iCs/>
                <w:color w:val="000000"/>
                <w:sz w:val="18"/>
                <w:szCs w:val="18"/>
                <w:lang w:val="hy-AM"/>
              </w:rPr>
              <w:t xml:space="preserve"> </w:t>
            </w:r>
            <w:r w:rsidR="007F6B84" w:rsidRPr="007E50F2">
              <w:rPr>
                <w:rFonts w:ascii="GHEA Grapalat" w:hAnsi="GHEA Grapalat"/>
                <w:b/>
                <w:iCs/>
                <w:color w:val="000000"/>
                <w:sz w:val="18"/>
                <w:szCs w:val="18"/>
                <w:lang w:val="hy-AM"/>
              </w:rPr>
              <w:t>&lt;&lt;</w:t>
            </w:r>
            <w:r w:rsidRPr="007E50F2">
              <w:rPr>
                <w:rFonts w:ascii="GHEA Grapalat" w:hAnsi="GHEA Grapalat" w:cs="GHEA Grapalat"/>
                <w:b/>
                <w:iCs/>
                <w:color w:val="000000"/>
                <w:sz w:val="18"/>
                <w:szCs w:val="18"/>
                <w:lang w:val="hy-AM"/>
              </w:rPr>
              <w:t>Արժանապատիվ</w:t>
            </w:r>
            <w:r w:rsidRPr="007E50F2">
              <w:rPr>
                <w:rFonts w:ascii="GHEA Grapalat" w:hAnsi="GHEA Grapalat"/>
                <w:b/>
                <w:iCs/>
                <w:color w:val="000000"/>
                <w:sz w:val="18"/>
                <w:szCs w:val="18"/>
                <w:lang w:val="hy-AM"/>
              </w:rPr>
              <w:t xml:space="preserve"> </w:t>
            </w:r>
            <w:r w:rsidRPr="007E50F2">
              <w:rPr>
                <w:rFonts w:ascii="GHEA Grapalat" w:hAnsi="GHEA Grapalat" w:cs="GHEA Grapalat"/>
                <w:b/>
                <w:iCs/>
                <w:color w:val="000000"/>
                <w:sz w:val="18"/>
                <w:szCs w:val="18"/>
                <w:lang w:val="hy-AM"/>
              </w:rPr>
              <w:t>աշխատանք</w:t>
            </w:r>
            <w:r w:rsidRPr="007E50F2">
              <w:rPr>
                <w:rFonts w:ascii="GHEA Grapalat" w:hAnsi="GHEA Grapalat"/>
                <w:b/>
                <w:iCs/>
                <w:color w:val="000000"/>
                <w:sz w:val="18"/>
                <w:szCs w:val="18"/>
                <w:lang w:val="hy-AM"/>
              </w:rPr>
              <w:t xml:space="preserve"> </w:t>
            </w:r>
            <w:r w:rsidRPr="007E50F2">
              <w:rPr>
                <w:rFonts w:ascii="GHEA Grapalat" w:hAnsi="GHEA Grapalat" w:cs="GHEA Grapalat"/>
                <w:b/>
                <w:iCs/>
                <w:color w:val="000000"/>
                <w:sz w:val="18"/>
                <w:szCs w:val="18"/>
                <w:lang w:val="hy-AM"/>
              </w:rPr>
              <w:t>և</w:t>
            </w:r>
            <w:r w:rsidRPr="007E50F2">
              <w:rPr>
                <w:rFonts w:ascii="GHEA Grapalat" w:hAnsi="GHEA Grapalat"/>
                <w:b/>
                <w:iCs/>
                <w:color w:val="000000"/>
                <w:sz w:val="18"/>
                <w:szCs w:val="18"/>
                <w:lang w:val="hy-AM"/>
              </w:rPr>
              <w:t xml:space="preserve"> </w:t>
            </w:r>
            <w:r w:rsidRPr="007E50F2">
              <w:rPr>
                <w:rFonts w:ascii="GHEA Grapalat" w:hAnsi="GHEA Grapalat" w:cs="GHEA Grapalat"/>
                <w:b/>
                <w:iCs/>
                <w:color w:val="000000"/>
                <w:sz w:val="18"/>
                <w:szCs w:val="18"/>
                <w:lang w:val="hy-AM"/>
              </w:rPr>
              <w:t>տնտեսական</w:t>
            </w:r>
            <w:r w:rsidRPr="007E50F2">
              <w:rPr>
                <w:rFonts w:ascii="GHEA Grapalat" w:hAnsi="GHEA Grapalat"/>
                <w:b/>
                <w:iCs/>
                <w:color w:val="000000"/>
                <w:sz w:val="18"/>
                <w:szCs w:val="18"/>
                <w:lang w:val="hy-AM"/>
              </w:rPr>
              <w:t xml:space="preserve"> </w:t>
            </w:r>
            <w:r w:rsidRPr="007E50F2">
              <w:rPr>
                <w:rFonts w:ascii="GHEA Grapalat" w:hAnsi="GHEA Grapalat" w:cs="GHEA Grapalat"/>
                <w:b/>
                <w:iCs/>
                <w:color w:val="000000"/>
                <w:sz w:val="18"/>
                <w:szCs w:val="18"/>
                <w:lang w:val="hy-AM"/>
              </w:rPr>
              <w:t>աճ</w:t>
            </w:r>
            <w:r w:rsidR="007F6B84" w:rsidRPr="007E50F2">
              <w:rPr>
                <w:rFonts w:ascii="GHEA Grapalat" w:hAnsi="GHEA Grapalat" w:cs="Cambria Math"/>
                <w:b/>
                <w:iCs/>
                <w:color w:val="000000"/>
                <w:sz w:val="18"/>
                <w:szCs w:val="18"/>
                <w:lang w:val="hy-AM"/>
              </w:rPr>
              <w:t>&gt;&gt;</w:t>
            </w:r>
            <w:r w:rsidRPr="007E50F2">
              <w:rPr>
                <w:rFonts w:ascii="GHEA Grapalat" w:hAnsi="GHEA Grapalat"/>
                <w:iCs/>
                <w:color w:val="000000"/>
                <w:sz w:val="18"/>
                <w:szCs w:val="18"/>
                <w:lang w:val="hy-AM"/>
              </w:rPr>
              <w:t xml:space="preserve"> </w:t>
            </w:r>
          </w:p>
          <w:p w:rsidR="00717F82" w:rsidRPr="007E50F2" w:rsidRDefault="00717F82" w:rsidP="00717F82">
            <w:pPr>
              <w:spacing w:line="240" w:lineRule="auto"/>
              <w:jc w:val="center"/>
              <w:rPr>
                <w:rFonts w:ascii="GHEA Grapalat" w:hAnsi="GHEA Grapalat"/>
                <w:sz w:val="18"/>
                <w:szCs w:val="18"/>
                <w:lang w:val="hy-AM"/>
              </w:rPr>
            </w:pPr>
            <w:r w:rsidRPr="007E50F2">
              <w:rPr>
                <w:rFonts w:ascii="GHEA Grapalat" w:hAnsi="GHEA Grapalat"/>
                <w:iCs/>
                <w:color w:val="000000"/>
                <w:sz w:val="18"/>
                <w:szCs w:val="18"/>
                <w:lang w:val="hy-AM"/>
              </w:rPr>
              <w:t xml:space="preserve"> </w:t>
            </w:r>
            <w:r w:rsidRPr="007E50F2">
              <w:rPr>
                <w:rFonts w:ascii="GHEA Grapalat" w:hAnsi="GHEA Grapalat" w:cs="GHEA Grapalat"/>
                <w:iCs/>
                <w:color w:val="000000"/>
                <w:sz w:val="18"/>
                <w:szCs w:val="18"/>
                <w:lang w:val="hy-AM"/>
              </w:rPr>
              <w:t>Մինչև</w:t>
            </w:r>
            <w:r w:rsidRPr="007E50F2">
              <w:rPr>
                <w:rFonts w:ascii="GHEA Grapalat" w:hAnsi="GHEA Grapalat"/>
                <w:iCs/>
                <w:color w:val="000000"/>
                <w:sz w:val="18"/>
                <w:szCs w:val="18"/>
                <w:lang w:val="hy-AM"/>
              </w:rPr>
              <w:t xml:space="preserve"> 2030 </w:t>
            </w:r>
            <w:r w:rsidRPr="007E50F2">
              <w:rPr>
                <w:rFonts w:ascii="GHEA Grapalat" w:hAnsi="GHEA Grapalat" w:cs="GHEA Grapalat"/>
                <w:iCs/>
                <w:color w:val="000000"/>
                <w:sz w:val="18"/>
                <w:szCs w:val="18"/>
                <w:lang w:val="hy-AM"/>
              </w:rPr>
              <w:t>թ</w:t>
            </w:r>
            <w:r w:rsidRPr="007E50F2">
              <w:rPr>
                <w:rFonts w:ascii="GHEA Grapalat" w:hAnsi="GHEA Grapalat"/>
                <w:iCs/>
                <w:color w:val="000000"/>
                <w:sz w:val="18"/>
                <w:szCs w:val="18"/>
                <w:lang w:val="hy-AM"/>
              </w:rPr>
              <w:t xml:space="preserve">. </w:t>
            </w:r>
            <w:r w:rsidRPr="007E50F2">
              <w:rPr>
                <w:rFonts w:ascii="GHEA Grapalat" w:hAnsi="GHEA Grapalat" w:cs="GHEA Grapalat"/>
                <w:iCs/>
                <w:color w:val="000000"/>
                <w:sz w:val="18"/>
                <w:szCs w:val="18"/>
                <w:lang w:val="hy-AM"/>
              </w:rPr>
              <w:t>հասնել</w:t>
            </w:r>
            <w:r w:rsidRPr="007E50F2">
              <w:rPr>
                <w:rFonts w:ascii="GHEA Grapalat" w:hAnsi="GHEA Grapalat"/>
                <w:iCs/>
                <w:color w:val="000000"/>
                <w:sz w:val="18"/>
                <w:szCs w:val="18"/>
                <w:lang w:val="hy-AM"/>
              </w:rPr>
              <w:t xml:space="preserve"> </w:t>
            </w:r>
            <w:r w:rsidRPr="007E50F2">
              <w:rPr>
                <w:rFonts w:ascii="GHEA Grapalat" w:hAnsi="GHEA Grapalat" w:cs="GHEA Grapalat"/>
                <w:iCs/>
                <w:color w:val="000000"/>
                <w:sz w:val="18"/>
                <w:szCs w:val="18"/>
                <w:lang w:val="hy-AM"/>
              </w:rPr>
              <w:t>լիարժեք</w:t>
            </w:r>
            <w:r w:rsidRPr="007E50F2">
              <w:rPr>
                <w:rFonts w:ascii="GHEA Grapalat" w:hAnsi="GHEA Grapalat"/>
                <w:iCs/>
                <w:color w:val="000000"/>
                <w:sz w:val="18"/>
                <w:szCs w:val="18"/>
                <w:lang w:val="hy-AM"/>
              </w:rPr>
              <w:t xml:space="preserve"> </w:t>
            </w:r>
            <w:r w:rsidRPr="007E50F2">
              <w:rPr>
                <w:rFonts w:ascii="GHEA Grapalat" w:hAnsi="GHEA Grapalat" w:cs="GHEA Grapalat"/>
                <w:iCs/>
                <w:color w:val="000000"/>
                <w:sz w:val="18"/>
                <w:szCs w:val="18"/>
                <w:lang w:val="hy-AM"/>
              </w:rPr>
              <w:t>և</w:t>
            </w:r>
            <w:r w:rsidRPr="007E50F2">
              <w:rPr>
                <w:rFonts w:ascii="GHEA Grapalat" w:hAnsi="GHEA Grapalat"/>
                <w:iCs/>
                <w:color w:val="000000"/>
                <w:sz w:val="18"/>
                <w:szCs w:val="18"/>
                <w:lang w:val="hy-AM"/>
              </w:rPr>
              <w:t xml:space="preserve"> </w:t>
            </w:r>
            <w:r w:rsidRPr="007E50F2">
              <w:rPr>
                <w:rFonts w:ascii="GHEA Grapalat" w:hAnsi="GHEA Grapalat" w:cs="GHEA Grapalat"/>
                <w:iCs/>
                <w:color w:val="000000"/>
                <w:sz w:val="18"/>
                <w:szCs w:val="18"/>
                <w:lang w:val="hy-AM"/>
              </w:rPr>
              <w:t>արտադրողական</w:t>
            </w:r>
            <w:r w:rsidRPr="007E50F2">
              <w:rPr>
                <w:rFonts w:ascii="GHEA Grapalat" w:hAnsi="GHEA Grapalat"/>
                <w:iCs/>
                <w:color w:val="000000"/>
                <w:sz w:val="18"/>
                <w:szCs w:val="18"/>
                <w:lang w:val="hy-AM"/>
              </w:rPr>
              <w:t xml:space="preserve"> </w:t>
            </w:r>
            <w:r w:rsidRPr="007E50F2">
              <w:rPr>
                <w:rFonts w:ascii="GHEA Grapalat" w:hAnsi="GHEA Grapalat" w:cs="GHEA Grapalat"/>
                <w:iCs/>
                <w:color w:val="000000"/>
                <w:sz w:val="18"/>
                <w:szCs w:val="18"/>
                <w:lang w:val="hy-AM"/>
              </w:rPr>
              <w:t>զբաղվածության</w:t>
            </w:r>
            <w:r w:rsidRPr="007E50F2">
              <w:rPr>
                <w:rFonts w:ascii="GHEA Grapalat" w:hAnsi="GHEA Grapalat"/>
                <w:iCs/>
                <w:color w:val="000000"/>
                <w:sz w:val="18"/>
                <w:szCs w:val="18"/>
                <w:lang w:val="hy-AM"/>
              </w:rPr>
              <w:t xml:space="preserve"> </w:t>
            </w:r>
            <w:r w:rsidRPr="007E50F2">
              <w:rPr>
                <w:rFonts w:ascii="GHEA Grapalat" w:hAnsi="GHEA Grapalat" w:cs="GHEA Grapalat"/>
                <w:iCs/>
                <w:color w:val="000000"/>
                <w:sz w:val="18"/>
                <w:szCs w:val="18"/>
                <w:lang w:val="hy-AM"/>
              </w:rPr>
              <w:t>և</w:t>
            </w:r>
            <w:r w:rsidRPr="007E50F2">
              <w:rPr>
                <w:rFonts w:ascii="GHEA Grapalat" w:hAnsi="GHEA Grapalat"/>
                <w:iCs/>
                <w:color w:val="000000"/>
                <w:sz w:val="18"/>
                <w:szCs w:val="18"/>
                <w:lang w:val="hy-AM"/>
              </w:rPr>
              <w:t xml:space="preserve"> </w:t>
            </w:r>
            <w:r w:rsidRPr="007E50F2">
              <w:rPr>
                <w:rFonts w:ascii="GHEA Grapalat" w:hAnsi="GHEA Grapalat" w:cs="GHEA Grapalat"/>
                <w:iCs/>
                <w:color w:val="000000"/>
                <w:sz w:val="18"/>
                <w:szCs w:val="18"/>
                <w:lang w:val="hy-AM"/>
              </w:rPr>
              <w:t>արժանապատիվ</w:t>
            </w:r>
            <w:r w:rsidRPr="007E50F2">
              <w:rPr>
                <w:rFonts w:ascii="GHEA Grapalat" w:hAnsi="GHEA Grapalat"/>
                <w:iCs/>
                <w:color w:val="000000"/>
                <w:sz w:val="18"/>
                <w:szCs w:val="18"/>
                <w:lang w:val="hy-AM"/>
              </w:rPr>
              <w:t xml:space="preserve"> </w:t>
            </w:r>
            <w:r w:rsidRPr="007E50F2">
              <w:rPr>
                <w:rFonts w:ascii="GHEA Grapalat" w:hAnsi="GHEA Grapalat" w:cs="GHEA Grapalat"/>
                <w:iCs/>
                <w:color w:val="000000"/>
                <w:sz w:val="18"/>
                <w:szCs w:val="18"/>
                <w:lang w:val="hy-AM"/>
              </w:rPr>
              <w:t>աշխատանքի</w:t>
            </w:r>
            <w:r w:rsidRPr="007E50F2">
              <w:rPr>
                <w:rFonts w:ascii="GHEA Grapalat" w:hAnsi="GHEA Grapalat"/>
                <w:iCs/>
                <w:color w:val="000000"/>
                <w:sz w:val="18"/>
                <w:szCs w:val="18"/>
                <w:lang w:val="hy-AM"/>
              </w:rPr>
              <w:t xml:space="preserve"> </w:t>
            </w:r>
            <w:r w:rsidRPr="007E50F2">
              <w:rPr>
                <w:rFonts w:ascii="GHEA Grapalat" w:hAnsi="GHEA Grapalat" w:cs="GHEA Grapalat"/>
                <w:iCs/>
                <w:color w:val="000000"/>
                <w:sz w:val="18"/>
                <w:szCs w:val="18"/>
                <w:lang w:val="hy-AM"/>
              </w:rPr>
              <w:t>բոլոր</w:t>
            </w:r>
            <w:r w:rsidRPr="007E50F2">
              <w:rPr>
                <w:rFonts w:ascii="GHEA Grapalat" w:hAnsi="GHEA Grapalat"/>
                <w:iCs/>
                <w:color w:val="000000"/>
                <w:sz w:val="18"/>
                <w:szCs w:val="18"/>
                <w:lang w:val="hy-AM"/>
              </w:rPr>
              <w:t xml:space="preserve"> </w:t>
            </w:r>
            <w:r w:rsidRPr="007E50F2">
              <w:rPr>
                <w:rFonts w:ascii="GHEA Grapalat" w:hAnsi="GHEA Grapalat" w:cs="GHEA Grapalat"/>
                <w:iCs/>
                <w:color w:val="000000"/>
                <w:sz w:val="18"/>
                <w:szCs w:val="18"/>
                <w:lang w:val="hy-AM"/>
              </w:rPr>
              <w:t>կանանց</w:t>
            </w:r>
            <w:r w:rsidRPr="007E50F2">
              <w:rPr>
                <w:rFonts w:ascii="GHEA Grapalat" w:hAnsi="GHEA Grapalat"/>
                <w:iCs/>
                <w:color w:val="000000"/>
                <w:sz w:val="18"/>
                <w:szCs w:val="18"/>
                <w:lang w:val="hy-AM"/>
              </w:rPr>
              <w:t xml:space="preserve"> </w:t>
            </w:r>
            <w:r w:rsidRPr="007E50F2">
              <w:rPr>
                <w:rFonts w:ascii="GHEA Grapalat" w:hAnsi="GHEA Grapalat" w:cs="GHEA Grapalat"/>
                <w:iCs/>
                <w:color w:val="000000"/>
                <w:sz w:val="18"/>
                <w:szCs w:val="18"/>
                <w:lang w:val="hy-AM"/>
              </w:rPr>
              <w:t>և</w:t>
            </w:r>
            <w:r w:rsidRPr="007E50F2">
              <w:rPr>
                <w:rFonts w:ascii="GHEA Grapalat" w:hAnsi="GHEA Grapalat"/>
                <w:iCs/>
                <w:color w:val="000000"/>
                <w:sz w:val="18"/>
                <w:szCs w:val="18"/>
                <w:lang w:val="hy-AM"/>
              </w:rPr>
              <w:t xml:space="preserve"> </w:t>
            </w:r>
            <w:r w:rsidRPr="007E50F2">
              <w:rPr>
                <w:rFonts w:ascii="GHEA Grapalat" w:hAnsi="GHEA Grapalat" w:cs="GHEA Grapalat"/>
                <w:iCs/>
                <w:color w:val="000000"/>
                <w:sz w:val="18"/>
                <w:szCs w:val="18"/>
                <w:lang w:val="hy-AM"/>
              </w:rPr>
              <w:t>տղամարդկանց</w:t>
            </w:r>
            <w:r w:rsidRPr="007E50F2">
              <w:rPr>
                <w:rFonts w:ascii="GHEA Grapalat" w:hAnsi="GHEA Grapalat"/>
                <w:iCs/>
                <w:color w:val="000000"/>
                <w:sz w:val="18"/>
                <w:szCs w:val="18"/>
                <w:lang w:val="hy-AM"/>
              </w:rPr>
              <w:t xml:space="preserve">, </w:t>
            </w:r>
            <w:r w:rsidRPr="007E50F2">
              <w:rPr>
                <w:rFonts w:ascii="GHEA Grapalat" w:hAnsi="GHEA Grapalat" w:cs="GHEA Grapalat"/>
                <w:iCs/>
                <w:color w:val="000000"/>
                <w:sz w:val="18"/>
                <w:szCs w:val="18"/>
                <w:lang w:val="hy-AM"/>
              </w:rPr>
              <w:t>այդ</w:t>
            </w:r>
            <w:r w:rsidRPr="007E50F2">
              <w:rPr>
                <w:rFonts w:ascii="GHEA Grapalat" w:hAnsi="GHEA Grapalat"/>
                <w:iCs/>
                <w:color w:val="000000"/>
                <w:sz w:val="18"/>
                <w:szCs w:val="18"/>
                <w:lang w:val="hy-AM"/>
              </w:rPr>
              <w:t xml:space="preserve"> </w:t>
            </w:r>
            <w:r w:rsidRPr="007E50F2">
              <w:rPr>
                <w:rFonts w:ascii="GHEA Grapalat" w:hAnsi="GHEA Grapalat" w:cs="GHEA Grapalat"/>
                <w:iCs/>
                <w:color w:val="000000"/>
                <w:sz w:val="18"/>
                <w:szCs w:val="18"/>
                <w:lang w:val="hy-AM"/>
              </w:rPr>
              <w:t>թվում՝</w:t>
            </w:r>
            <w:r w:rsidRPr="007E50F2">
              <w:rPr>
                <w:rFonts w:ascii="GHEA Grapalat" w:hAnsi="GHEA Grapalat"/>
                <w:iCs/>
                <w:color w:val="000000"/>
                <w:sz w:val="18"/>
                <w:szCs w:val="18"/>
                <w:lang w:val="hy-AM"/>
              </w:rPr>
              <w:t xml:space="preserve"> </w:t>
            </w:r>
            <w:r w:rsidRPr="007E50F2">
              <w:rPr>
                <w:rFonts w:ascii="GHEA Grapalat" w:hAnsi="GHEA Grapalat" w:cs="GHEA Grapalat"/>
                <w:iCs/>
                <w:color w:val="000000"/>
                <w:sz w:val="18"/>
                <w:szCs w:val="18"/>
                <w:lang w:val="hy-AM"/>
              </w:rPr>
              <w:t>երիտ</w:t>
            </w:r>
            <w:r w:rsidRPr="007E50F2">
              <w:rPr>
                <w:rFonts w:ascii="GHEA Grapalat" w:hAnsi="GHEA Grapalat"/>
                <w:iCs/>
                <w:color w:val="000000"/>
                <w:sz w:val="18"/>
                <w:szCs w:val="18"/>
                <w:lang w:val="hy-AM"/>
              </w:rPr>
              <w:t xml:space="preserve">ասարդների և հաշմանդամություն ունեցող անձանց համար։     </w:t>
            </w:r>
          </w:p>
        </w:tc>
      </w:tr>
      <w:tr w:rsidR="00717F82" w:rsidRPr="00A8552C" w:rsidTr="00646C1D">
        <w:trPr>
          <w:trHeight w:val="645"/>
        </w:trPr>
        <w:tc>
          <w:tcPr>
            <w:tcW w:w="1530" w:type="dxa"/>
            <w:vMerge/>
            <w:tcBorders>
              <w:left w:val="single" w:sz="4" w:space="0" w:color="auto"/>
              <w:right w:val="single" w:sz="4" w:space="0" w:color="auto"/>
            </w:tcBorders>
          </w:tcPr>
          <w:p w:rsidR="00717F82" w:rsidRPr="007E50F2" w:rsidRDefault="00717F82" w:rsidP="008851C2">
            <w:pPr>
              <w:spacing w:after="0" w:line="240" w:lineRule="auto"/>
              <w:ind w:left="-85"/>
              <w:rPr>
                <w:rFonts w:ascii="GHEA Grapalat" w:hAnsi="GHEA Grapalat"/>
                <w:iCs/>
                <w:color w:val="000000"/>
                <w:sz w:val="18"/>
                <w:szCs w:val="18"/>
                <w:lang w:val="hy-AM"/>
              </w:rPr>
            </w:pPr>
          </w:p>
        </w:tc>
        <w:tc>
          <w:tcPr>
            <w:tcW w:w="1350" w:type="dxa"/>
            <w:vMerge/>
            <w:tcBorders>
              <w:left w:val="single" w:sz="4" w:space="0" w:color="auto"/>
              <w:right w:val="single" w:sz="4" w:space="0" w:color="auto"/>
            </w:tcBorders>
            <w:shd w:val="clear" w:color="auto" w:fill="auto"/>
          </w:tcPr>
          <w:p w:rsidR="00717F82" w:rsidRPr="007E50F2" w:rsidRDefault="00717F82" w:rsidP="008851C2">
            <w:pPr>
              <w:spacing w:after="0" w:line="240" w:lineRule="auto"/>
              <w:rPr>
                <w:rFonts w:ascii="GHEA Grapalat" w:hAnsi="GHEA Grapalat"/>
                <w:b/>
                <w:iCs/>
                <w:color w:val="000000"/>
                <w:sz w:val="18"/>
                <w:szCs w:val="18"/>
                <w:lang w:val="hy-AM"/>
              </w:rPr>
            </w:pPr>
          </w:p>
        </w:tc>
        <w:tc>
          <w:tcPr>
            <w:tcW w:w="1890" w:type="dxa"/>
            <w:vMerge/>
            <w:tcBorders>
              <w:left w:val="nil"/>
              <w:right w:val="single" w:sz="4" w:space="0" w:color="auto"/>
            </w:tcBorders>
            <w:shd w:val="clear" w:color="auto" w:fill="auto"/>
          </w:tcPr>
          <w:p w:rsidR="00717F82" w:rsidRPr="007E50F2" w:rsidRDefault="00717F82" w:rsidP="008851C2">
            <w:pPr>
              <w:spacing w:line="240" w:lineRule="auto"/>
              <w:rPr>
                <w:rFonts w:ascii="GHEA Grapalat" w:hAnsi="GHEA Grapalat"/>
                <w:color w:val="000000" w:themeColor="text1"/>
                <w:sz w:val="18"/>
                <w:szCs w:val="18"/>
                <w:lang w:val="hy-AM"/>
              </w:rPr>
            </w:pPr>
          </w:p>
        </w:tc>
        <w:tc>
          <w:tcPr>
            <w:tcW w:w="1080" w:type="dxa"/>
            <w:vMerge/>
            <w:tcBorders>
              <w:left w:val="nil"/>
              <w:right w:val="single" w:sz="4" w:space="0" w:color="auto"/>
            </w:tcBorders>
            <w:shd w:val="clear" w:color="auto" w:fill="auto"/>
          </w:tcPr>
          <w:p w:rsidR="00717F82" w:rsidRPr="007E50F2" w:rsidRDefault="00717F82" w:rsidP="008851C2">
            <w:pPr>
              <w:spacing w:line="240" w:lineRule="auto"/>
              <w:jc w:val="center"/>
              <w:rPr>
                <w:rFonts w:ascii="GHEA Grapalat" w:hAnsi="GHEA Grapalat" w:cs="Sylfaen"/>
                <w:color w:val="000000" w:themeColor="text1"/>
                <w:sz w:val="18"/>
                <w:szCs w:val="18"/>
                <w:lang w:val="hy-AM"/>
              </w:rPr>
            </w:pPr>
          </w:p>
        </w:tc>
        <w:tc>
          <w:tcPr>
            <w:tcW w:w="1170" w:type="dxa"/>
            <w:vMerge/>
            <w:tcBorders>
              <w:left w:val="nil"/>
              <w:right w:val="single" w:sz="4" w:space="0" w:color="auto"/>
            </w:tcBorders>
            <w:shd w:val="clear" w:color="auto" w:fill="auto"/>
          </w:tcPr>
          <w:p w:rsidR="00717F82" w:rsidRPr="007E50F2" w:rsidRDefault="00717F82" w:rsidP="008851C2">
            <w:pPr>
              <w:spacing w:line="240" w:lineRule="auto"/>
              <w:jc w:val="center"/>
              <w:rPr>
                <w:rFonts w:ascii="GHEA Grapalat" w:hAnsi="GHEA Grapalat" w:cs="Sylfaen"/>
                <w:color w:val="000000" w:themeColor="text1"/>
                <w:sz w:val="18"/>
                <w:szCs w:val="18"/>
                <w:lang w:val="hy-AM"/>
              </w:rPr>
            </w:pPr>
          </w:p>
        </w:tc>
        <w:tc>
          <w:tcPr>
            <w:tcW w:w="990" w:type="dxa"/>
            <w:vMerge/>
            <w:tcBorders>
              <w:left w:val="nil"/>
              <w:right w:val="single" w:sz="4" w:space="0" w:color="auto"/>
            </w:tcBorders>
            <w:shd w:val="clear" w:color="auto" w:fill="auto"/>
          </w:tcPr>
          <w:p w:rsidR="00717F82" w:rsidRPr="007E50F2" w:rsidRDefault="00717F82" w:rsidP="008851C2">
            <w:pPr>
              <w:spacing w:line="240" w:lineRule="auto"/>
              <w:jc w:val="center"/>
              <w:rPr>
                <w:rFonts w:ascii="GHEA Grapalat" w:hAnsi="GHEA Grapalat" w:cs="Sylfaen"/>
                <w:color w:val="000000" w:themeColor="text1"/>
                <w:sz w:val="18"/>
                <w:szCs w:val="18"/>
                <w:lang w:val="hy-AM"/>
              </w:rPr>
            </w:pPr>
          </w:p>
        </w:tc>
        <w:tc>
          <w:tcPr>
            <w:tcW w:w="900" w:type="dxa"/>
            <w:vMerge/>
            <w:tcBorders>
              <w:left w:val="nil"/>
              <w:right w:val="single" w:sz="4" w:space="0" w:color="auto"/>
            </w:tcBorders>
            <w:shd w:val="clear" w:color="auto" w:fill="auto"/>
          </w:tcPr>
          <w:p w:rsidR="00717F82" w:rsidRPr="007E50F2" w:rsidRDefault="00717F82" w:rsidP="008851C2">
            <w:pPr>
              <w:spacing w:line="240" w:lineRule="auto"/>
              <w:jc w:val="center"/>
              <w:rPr>
                <w:rFonts w:ascii="GHEA Grapalat" w:hAnsi="GHEA Grapalat"/>
                <w:sz w:val="18"/>
                <w:szCs w:val="18"/>
                <w:lang w:val="hy-AM"/>
              </w:rPr>
            </w:pPr>
          </w:p>
        </w:tc>
        <w:tc>
          <w:tcPr>
            <w:tcW w:w="1710" w:type="dxa"/>
            <w:vMerge/>
            <w:tcBorders>
              <w:left w:val="nil"/>
              <w:right w:val="single" w:sz="4" w:space="0" w:color="auto"/>
            </w:tcBorders>
            <w:shd w:val="clear" w:color="auto" w:fill="auto"/>
          </w:tcPr>
          <w:p w:rsidR="00717F82" w:rsidRPr="007E50F2" w:rsidRDefault="00717F82" w:rsidP="008851C2">
            <w:pPr>
              <w:spacing w:line="240" w:lineRule="auto"/>
              <w:jc w:val="center"/>
              <w:rPr>
                <w:rFonts w:ascii="GHEA Grapalat" w:hAnsi="GHEA Grapalat"/>
                <w:iCs/>
                <w:color w:val="000000"/>
                <w:sz w:val="18"/>
                <w:szCs w:val="18"/>
                <w:lang w:val="hy-AM"/>
              </w:rPr>
            </w:pPr>
          </w:p>
        </w:tc>
        <w:tc>
          <w:tcPr>
            <w:tcW w:w="1080" w:type="dxa"/>
            <w:tcBorders>
              <w:left w:val="nil"/>
              <w:right w:val="single" w:sz="4" w:space="0" w:color="auto"/>
            </w:tcBorders>
          </w:tcPr>
          <w:p w:rsidR="00717F82" w:rsidRPr="007E50F2" w:rsidRDefault="00717F82" w:rsidP="008851C2">
            <w:pPr>
              <w:spacing w:line="240" w:lineRule="auto"/>
              <w:jc w:val="center"/>
              <w:rPr>
                <w:rFonts w:ascii="GHEA Grapalat" w:hAnsi="GHEA Grapalat"/>
                <w:iCs/>
                <w:color w:val="000000"/>
                <w:sz w:val="18"/>
                <w:szCs w:val="18"/>
                <w:lang w:val="hy-AM"/>
              </w:rPr>
            </w:pPr>
          </w:p>
        </w:tc>
      </w:tr>
      <w:tr w:rsidR="00717F82" w:rsidRPr="00A8552C" w:rsidTr="00646C1D">
        <w:trPr>
          <w:trHeight w:val="645"/>
        </w:trPr>
        <w:tc>
          <w:tcPr>
            <w:tcW w:w="1530" w:type="dxa"/>
            <w:vMerge/>
            <w:tcBorders>
              <w:left w:val="single" w:sz="4" w:space="0" w:color="auto"/>
              <w:bottom w:val="single" w:sz="4" w:space="0" w:color="auto"/>
              <w:right w:val="single" w:sz="4" w:space="0" w:color="auto"/>
            </w:tcBorders>
          </w:tcPr>
          <w:p w:rsidR="00717F82" w:rsidRPr="007E50F2" w:rsidRDefault="00717F82" w:rsidP="0004525A">
            <w:pPr>
              <w:pStyle w:val="BodyText"/>
              <w:spacing w:line="240" w:lineRule="auto"/>
              <w:ind w:right="-44"/>
              <w:jc w:val="left"/>
              <w:rPr>
                <w:rFonts w:ascii="GHEA Grapalat" w:hAnsi="GHEA Grapalat" w:cs="Sylfaen"/>
                <w:b w:val="0"/>
                <w:sz w:val="18"/>
                <w:szCs w:val="18"/>
                <w:lang w:val="hy-AM"/>
              </w:rPr>
            </w:pPr>
          </w:p>
        </w:tc>
        <w:tc>
          <w:tcPr>
            <w:tcW w:w="1350" w:type="dxa"/>
            <w:vMerge/>
            <w:tcBorders>
              <w:left w:val="single" w:sz="4" w:space="0" w:color="auto"/>
              <w:bottom w:val="single" w:sz="4" w:space="0" w:color="auto"/>
              <w:right w:val="single" w:sz="4" w:space="0" w:color="auto"/>
            </w:tcBorders>
            <w:shd w:val="clear" w:color="auto" w:fill="auto"/>
          </w:tcPr>
          <w:p w:rsidR="00717F82" w:rsidRPr="007E50F2" w:rsidRDefault="00717F82" w:rsidP="0004525A">
            <w:pPr>
              <w:spacing w:line="240" w:lineRule="auto"/>
              <w:ind w:left="-18" w:right="-18"/>
              <w:rPr>
                <w:rFonts w:ascii="GHEA Grapalat" w:hAnsi="GHEA Grapalat"/>
                <w:b/>
                <w:kern w:val="16"/>
                <w:sz w:val="18"/>
                <w:szCs w:val="18"/>
                <w:lang w:val="hy-AM"/>
              </w:rPr>
            </w:pPr>
          </w:p>
        </w:tc>
        <w:tc>
          <w:tcPr>
            <w:tcW w:w="1890" w:type="dxa"/>
            <w:vMerge/>
            <w:tcBorders>
              <w:left w:val="nil"/>
              <w:bottom w:val="single" w:sz="4" w:space="0" w:color="auto"/>
              <w:right w:val="single" w:sz="4" w:space="0" w:color="auto"/>
            </w:tcBorders>
            <w:shd w:val="clear" w:color="auto" w:fill="auto"/>
          </w:tcPr>
          <w:p w:rsidR="00717F82" w:rsidRPr="007E50F2" w:rsidRDefault="00717F82" w:rsidP="008851C2">
            <w:pPr>
              <w:spacing w:line="240" w:lineRule="auto"/>
              <w:rPr>
                <w:rFonts w:ascii="GHEA Grapalat" w:hAnsi="GHEA Grapalat"/>
                <w:sz w:val="18"/>
                <w:szCs w:val="18"/>
                <w:lang w:val="hy-AM"/>
              </w:rPr>
            </w:pPr>
          </w:p>
        </w:tc>
        <w:tc>
          <w:tcPr>
            <w:tcW w:w="1080" w:type="dxa"/>
            <w:vMerge/>
            <w:tcBorders>
              <w:left w:val="nil"/>
              <w:bottom w:val="single" w:sz="4" w:space="0" w:color="auto"/>
              <w:right w:val="single" w:sz="4" w:space="0" w:color="auto"/>
            </w:tcBorders>
            <w:shd w:val="clear" w:color="auto" w:fill="auto"/>
          </w:tcPr>
          <w:p w:rsidR="00717F82" w:rsidRPr="007E50F2" w:rsidRDefault="00717F82" w:rsidP="008851C2">
            <w:pPr>
              <w:spacing w:after="0" w:line="240" w:lineRule="auto"/>
              <w:jc w:val="center"/>
              <w:rPr>
                <w:rFonts w:ascii="GHEA Grapalat" w:hAnsi="GHEA Grapalat" w:cs="Sylfaen"/>
                <w:color w:val="000000" w:themeColor="text1"/>
                <w:sz w:val="18"/>
                <w:szCs w:val="18"/>
                <w:lang w:val="hy-AM"/>
              </w:rPr>
            </w:pPr>
          </w:p>
        </w:tc>
        <w:tc>
          <w:tcPr>
            <w:tcW w:w="1170" w:type="dxa"/>
            <w:vMerge/>
            <w:tcBorders>
              <w:left w:val="nil"/>
              <w:bottom w:val="single" w:sz="4" w:space="0" w:color="auto"/>
              <w:right w:val="single" w:sz="4" w:space="0" w:color="auto"/>
            </w:tcBorders>
            <w:shd w:val="clear" w:color="auto" w:fill="auto"/>
          </w:tcPr>
          <w:p w:rsidR="00717F82" w:rsidRPr="007E50F2" w:rsidRDefault="00717F82" w:rsidP="008851C2">
            <w:pPr>
              <w:spacing w:line="240" w:lineRule="auto"/>
              <w:jc w:val="center"/>
              <w:rPr>
                <w:rFonts w:ascii="GHEA Grapalat" w:hAnsi="GHEA Grapalat" w:cs="Sylfaen"/>
                <w:color w:val="000000" w:themeColor="text1"/>
                <w:sz w:val="18"/>
                <w:szCs w:val="18"/>
                <w:lang w:val="hy-AM"/>
              </w:rPr>
            </w:pPr>
          </w:p>
        </w:tc>
        <w:tc>
          <w:tcPr>
            <w:tcW w:w="990" w:type="dxa"/>
            <w:vMerge/>
            <w:tcBorders>
              <w:left w:val="nil"/>
              <w:bottom w:val="single" w:sz="4" w:space="0" w:color="auto"/>
              <w:right w:val="single" w:sz="4" w:space="0" w:color="auto"/>
            </w:tcBorders>
            <w:shd w:val="clear" w:color="auto" w:fill="auto"/>
          </w:tcPr>
          <w:p w:rsidR="00717F82" w:rsidRPr="007E50F2" w:rsidRDefault="00717F82" w:rsidP="008851C2">
            <w:pPr>
              <w:spacing w:after="0" w:line="240" w:lineRule="auto"/>
              <w:jc w:val="center"/>
              <w:rPr>
                <w:rFonts w:ascii="GHEA Grapalat" w:hAnsi="GHEA Grapalat" w:cs="Sylfaen"/>
                <w:color w:val="000000" w:themeColor="text1"/>
                <w:sz w:val="18"/>
                <w:szCs w:val="18"/>
                <w:lang w:val="hy-AM"/>
              </w:rPr>
            </w:pPr>
          </w:p>
        </w:tc>
        <w:tc>
          <w:tcPr>
            <w:tcW w:w="900" w:type="dxa"/>
            <w:vMerge/>
            <w:tcBorders>
              <w:left w:val="nil"/>
              <w:bottom w:val="single" w:sz="4" w:space="0" w:color="auto"/>
              <w:right w:val="single" w:sz="4" w:space="0" w:color="auto"/>
            </w:tcBorders>
            <w:shd w:val="clear" w:color="auto" w:fill="auto"/>
          </w:tcPr>
          <w:p w:rsidR="00717F82" w:rsidRPr="007E50F2" w:rsidRDefault="00717F82" w:rsidP="008851C2">
            <w:pPr>
              <w:spacing w:line="240" w:lineRule="auto"/>
              <w:jc w:val="center"/>
              <w:rPr>
                <w:rFonts w:ascii="GHEA Grapalat" w:hAnsi="GHEA Grapalat"/>
                <w:sz w:val="18"/>
                <w:szCs w:val="18"/>
                <w:lang w:val="hy-AM"/>
              </w:rPr>
            </w:pPr>
          </w:p>
        </w:tc>
        <w:tc>
          <w:tcPr>
            <w:tcW w:w="1710" w:type="dxa"/>
            <w:vMerge/>
            <w:tcBorders>
              <w:left w:val="nil"/>
              <w:bottom w:val="single" w:sz="4" w:space="0" w:color="auto"/>
              <w:right w:val="single" w:sz="4" w:space="0" w:color="auto"/>
            </w:tcBorders>
            <w:shd w:val="clear" w:color="auto" w:fill="auto"/>
          </w:tcPr>
          <w:p w:rsidR="00717F82" w:rsidRPr="007E50F2" w:rsidRDefault="00717F82" w:rsidP="0004525A">
            <w:pPr>
              <w:spacing w:after="0" w:line="240" w:lineRule="auto"/>
              <w:jc w:val="center"/>
              <w:rPr>
                <w:rFonts w:ascii="GHEA Grapalat" w:hAnsi="GHEA Grapalat"/>
                <w:iCs/>
                <w:color w:val="000000"/>
                <w:sz w:val="18"/>
                <w:szCs w:val="18"/>
                <w:lang w:val="hy-AM"/>
              </w:rPr>
            </w:pPr>
          </w:p>
        </w:tc>
        <w:tc>
          <w:tcPr>
            <w:tcW w:w="1080" w:type="dxa"/>
            <w:tcBorders>
              <w:left w:val="nil"/>
              <w:bottom w:val="single" w:sz="4" w:space="0" w:color="auto"/>
              <w:right w:val="single" w:sz="4" w:space="0" w:color="auto"/>
            </w:tcBorders>
          </w:tcPr>
          <w:p w:rsidR="00717F82" w:rsidRPr="007E50F2" w:rsidRDefault="00717F82" w:rsidP="0004525A">
            <w:pPr>
              <w:spacing w:after="0" w:line="240" w:lineRule="auto"/>
              <w:jc w:val="center"/>
              <w:rPr>
                <w:rFonts w:ascii="GHEA Grapalat" w:hAnsi="GHEA Grapalat"/>
                <w:iCs/>
                <w:color w:val="000000"/>
                <w:sz w:val="18"/>
                <w:szCs w:val="18"/>
                <w:lang w:val="hy-AM"/>
              </w:rPr>
            </w:pPr>
          </w:p>
        </w:tc>
      </w:tr>
      <w:tr w:rsidR="007C45C7" w:rsidRPr="00A8552C" w:rsidTr="00C73E47">
        <w:trPr>
          <w:trHeight w:val="64"/>
        </w:trPr>
        <w:tc>
          <w:tcPr>
            <w:tcW w:w="1530" w:type="dxa"/>
            <w:vMerge w:val="restart"/>
            <w:tcBorders>
              <w:left w:val="single" w:sz="4" w:space="0" w:color="auto"/>
              <w:right w:val="single" w:sz="4" w:space="0" w:color="auto"/>
            </w:tcBorders>
          </w:tcPr>
          <w:p w:rsidR="007C45C7" w:rsidRPr="007E50F2" w:rsidRDefault="007C45C7" w:rsidP="00056E4F">
            <w:pPr>
              <w:spacing w:after="0" w:line="240" w:lineRule="auto"/>
              <w:ind w:left="-85"/>
              <w:rPr>
                <w:rFonts w:ascii="GHEA Grapalat" w:hAnsi="GHEA Grapalat"/>
                <w:iCs/>
                <w:color w:val="000000"/>
                <w:sz w:val="18"/>
                <w:szCs w:val="18"/>
                <w:lang w:val="hy-AM"/>
              </w:rPr>
            </w:pPr>
            <w:r w:rsidRPr="007E50F2">
              <w:rPr>
                <w:rFonts w:ascii="GHEA Grapalat" w:hAnsi="GHEA Grapalat"/>
                <w:iCs/>
                <w:color w:val="000000"/>
                <w:sz w:val="18"/>
                <w:szCs w:val="18"/>
                <w:lang w:val="hy-AM"/>
              </w:rPr>
              <w:lastRenderedPageBreak/>
              <w:t>Կենսաթոշակի իրավունքի իրացում</w:t>
            </w:r>
          </w:p>
        </w:tc>
        <w:tc>
          <w:tcPr>
            <w:tcW w:w="1350" w:type="dxa"/>
            <w:vMerge w:val="restart"/>
            <w:tcBorders>
              <w:left w:val="single" w:sz="4" w:space="0" w:color="auto"/>
              <w:right w:val="single" w:sz="4" w:space="0" w:color="auto"/>
            </w:tcBorders>
            <w:shd w:val="clear" w:color="auto" w:fill="auto"/>
          </w:tcPr>
          <w:p w:rsidR="007C45C7" w:rsidRPr="007E50F2" w:rsidRDefault="007C45C7" w:rsidP="00056E4F">
            <w:pPr>
              <w:spacing w:after="0" w:line="240" w:lineRule="auto"/>
              <w:rPr>
                <w:rFonts w:ascii="GHEA Grapalat" w:hAnsi="GHEA Grapalat"/>
                <w:b/>
                <w:iCs/>
                <w:color w:val="000000"/>
                <w:sz w:val="18"/>
                <w:szCs w:val="18"/>
                <w:lang w:val="hy-AM"/>
              </w:rPr>
            </w:pPr>
            <w:r w:rsidRPr="007E50F2">
              <w:rPr>
                <w:rFonts w:ascii="GHEA Grapalat" w:hAnsi="GHEA Grapalat"/>
                <w:b/>
                <w:iCs/>
                <w:color w:val="000000"/>
                <w:sz w:val="18"/>
                <w:szCs w:val="18"/>
                <w:lang w:val="hy-AM"/>
              </w:rPr>
              <w:t>1102.Կենսաթոշակային ապահովություն</w:t>
            </w:r>
          </w:p>
        </w:tc>
        <w:tc>
          <w:tcPr>
            <w:tcW w:w="1890" w:type="dxa"/>
            <w:tcBorders>
              <w:top w:val="single" w:sz="4" w:space="0" w:color="auto"/>
              <w:left w:val="nil"/>
              <w:bottom w:val="single" w:sz="4" w:space="0" w:color="auto"/>
              <w:right w:val="single" w:sz="4" w:space="0" w:color="auto"/>
            </w:tcBorders>
            <w:shd w:val="clear" w:color="auto" w:fill="auto"/>
          </w:tcPr>
          <w:p w:rsidR="007C45C7" w:rsidRPr="007E50F2" w:rsidRDefault="007C45C7" w:rsidP="00AF5927">
            <w:pPr>
              <w:spacing w:after="0" w:line="240" w:lineRule="auto"/>
              <w:rPr>
                <w:rFonts w:ascii="GHEA Grapalat" w:hAnsi="GHEA Grapalat"/>
                <w:sz w:val="18"/>
                <w:szCs w:val="18"/>
                <w:lang w:val="hy-AM"/>
              </w:rPr>
            </w:pPr>
            <w:r w:rsidRPr="007E50F2">
              <w:rPr>
                <w:rFonts w:ascii="GHEA Grapalat" w:hAnsi="GHEA Grapalat"/>
                <w:sz w:val="18"/>
                <w:szCs w:val="18"/>
                <w:lang w:val="hy-AM"/>
              </w:rPr>
              <w:t>Աշխատանքային միջին կենսաթոշակը նվազագույն սպառողական զամբյուղի արժեքի նկատմամբ, տոկոս (միջին կենսաթոշակ/նվազագույն սպառողական զամբյուղ)</w:t>
            </w:r>
          </w:p>
        </w:tc>
        <w:tc>
          <w:tcPr>
            <w:tcW w:w="1080" w:type="dxa"/>
            <w:tcBorders>
              <w:top w:val="single" w:sz="4" w:space="0" w:color="auto"/>
              <w:left w:val="nil"/>
              <w:bottom w:val="single" w:sz="4" w:space="0" w:color="auto"/>
              <w:right w:val="single" w:sz="4" w:space="0" w:color="auto"/>
            </w:tcBorders>
            <w:shd w:val="clear" w:color="auto" w:fill="auto"/>
          </w:tcPr>
          <w:p w:rsidR="007C45C7" w:rsidRPr="007E50F2" w:rsidRDefault="007C45C7" w:rsidP="00E378EE">
            <w:pPr>
              <w:spacing w:line="256" w:lineRule="auto"/>
              <w:jc w:val="center"/>
              <w:rPr>
                <w:rFonts w:ascii="GHEA Grapalat" w:hAnsi="GHEA Grapalat"/>
                <w:sz w:val="16"/>
                <w:szCs w:val="16"/>
                <w:lang w:val="hy-AM"/>
              </w:rPr>
            </w:pPr>
            <w:r w:rsidRPr="007E50F2">
              <w:rPr>
                <w:rFonts w:ascii="GHEA Grapalat" w:hAnsi="GHEA Grapalat"/>
                <w:sz w:val="16"/>
                <w:szCs w:val="16"/>
                <w:lang w:val="hy-AM"/>
              </w:rPr>
              <w:t>90.8</w:t>
            </w:r>
          </w:p>
        </w:tc>
        <w:tc>
          <w:tcPr>
            <w:tcW w:w="1170" w:type="dxa"/>
            <w:tcBorders>
              <w:top w:val="single" w:sz="4" w:space="0" w:color="auto"/>
              <w:left w:val="nil"/>
              <w:bottom w:val="single" w:sz="4" w:space="0" w:color="auto"/>
              <w:right w:val="single" w:sz="4" w:space="0" w:color="auto"/>
            </w:tcBorders>
            <w:shd w:val="clear" w:color="auto" w:fill="auto"/>
          </w:tcPr>
          <w:p w:rsidR="007C45C7" w:rsidRPr="007E50F2" w:rsidRDefault="007C45C7" w:rsidP="00E378EE">
            <w:pPr>
              <w:spacing w:line="256" w:lineRule="auto"/>
              <w:jc w:val="center"/>
              <w:rPr>
                <w:rFonts w:ascii="GHEA Grapalat" w:hAnsi="GHEA Grapalat"/>
                <w:iCs/>
                <w:color w:val="000000"/>
                <w:sz w:val="16"/>
                <w:szCs w:val="16"/>
                <w:lang w:val="hy-AM"/>
              </w:rPr>
            </w:pPr>
            <w:r w:rsidRPr="007E50F2">
              <w:rPr>
                <w:rFonts w:ascii="GHEA Grapalat" w:hAnsi="GHEA Grapalat"/>
                <w:iCs/>
                <w:color w:val="000000"/>
                <w:sz w:val="16"/>
                <w:szCs w:val="16"/>
                <w:lang w:val="hy-AM"/>
              </w:rPr>
              <w:t>2019</w:t>
            </w:r>
          </w:p>
        </w:tc>
        <w:tc>
          <w:tcPr>
            <w:tcW w:w="990" w:type="dxa"/>
            <w:tcBorders>
              <w:top w:val="single" w:sz="4" w:space="0" w:color="auto"/>
              <w:left w:val="nil"/>
              <w:bottom w:val="single" w:sz="4" w:space="0" w:color="auto"/>
              <w:right w:val="single" w:sz="4" w:space="0" w:color="auto"/>
            </w:tcBorders>
            <w:shd w:val="clear" w:color="auto" w:fill="auto"/>
          </w:tcPr>
          <w:p w:rsidR="007C45C7" w:rsidRPr="007E50F2" w:rsidRDefault="007C45C7" w:rsidP="00E378EE">
            <w:pPr>
              <w:spacing w:line="256" w:lineRule="auto"/>
              <w:jc w:val="center"/>
              <w:rPr>
                <w:rFonts w:ascii="GHEA Grapalat" w:hAnsi="GHEA Grapalat"/>
                <w:iCs/>
                <w:color w:val="000000"/>
                <w:sz w:val="16"/>
                <w:szCs w:val="16"/>
                <w:lang w:val="hy-AM"/>
              </w:rPr>
            </w:pPr>
            <w:r w:rsidRPr="007E50F2">
              <w:rPr>
                <w:rFonts w:ascii="GHEA Grapalat" w:hAnsi="GHEA Grapalat"/>
                <w:iCs/>
                <w:color w:val="000000"/>
                <w:sz w:val="16"/>
                <w:szCs w:val="16"/>
                <w:lang w:val="hy-AM"/>
              </w:rPr>
              <w:t>100</w:t>
            </w:r>
          </w:p>
        </w:tc>
        <w:tc>
          <w:tcPr>
            <w:tcW w:w="900" w:type="dxa"/>
            <w:tcBorders>
              <w:top w:val="single" w:sz="4" w:space="0" w:color="auto"/>
              <w:left w:val="nil"/>
              <w:bottom w:val="single" w:sz="4" w:space="0" w:color="auto"/>
              <w:right w:val="single" w:sz="4" w:space="0" w:color="auto"/>
            </w:tcBorders>
            <w:shd w:val="clear" w:color="auto" w:fill="auto"/>
          </w:tcPr>
          <w:p w:rsidR="007C45C7" w:rsidRPr="007E50F2" w:rsidRDefault="007C45C7" w:rsidP="00E378EE">
            <w:pPr>
              <w:spacing w:line="256" w:lineRule="auto"/>
              <w:jc w:val="center"/>
              <w:rPr>
                <w:rFonts w:ascii="GHEA Grapalat" w:hAnsi="GHEA Grapalat"/>
                <w:iCs/>
                <w:color w:val="000000"/>
                <w:sz w:val="16"/>
                <w:szCs w:val="16"/>
                <w:lang w:val="hy-AM"/>
              </w:rPr>
            </w:pPr>
            <w:r w:rsidRPr="007E50F2">
              <w:rPr>
                <w:rFonts w:ascii="GHEA Grapalat" w:hAnsi="GHEA Grapalat"/>
                <w:iCs/>
                <w:color w:val="000000"/>
                <w:sz w:val="16"/>
                <w:szCs w:val="16"/>
                <w:lang w:val="hy-AM"/>
              </w:rPr>
              <w:t>2024</w:t>
            </w:r>
          </w:p>
        </w:tc>
        <w:tc>
          <w:tcPr>
            <w:tcW w:w="1710" w:type="dxa"/>
            <w:tcBorders>
              <w:left w:val="nil"/>
              <w:bottom w:val="single" w:sz="4" w:space="0" w:color="auto"/>
              <w:right w:val="single" w:sz="4" w:space="0" w:color="auto"/>
            </w:tcBorders>
            <w:shd w:val="clear" w:color="auto" w:fill="auto"/>
          </w:tcPr>
          <w:p w:rsidR="007C45C7" w:rsidRPr="007E50F2" w:rsidRDefault="007C45C7" w:rsidP="00E84D3B">
            <w:pPr>
              <w:spacing w:line="240" w:lineRule="auto"/>
              <w:jc w:val="center"/>
              <w:rPr>
                <w:rFonts w:ascii="GHEA Grapalat" w:hAnsi="GHEA Grapalat"/>
                <w:sz w:val="18"/>
                <w:szCs w:val="18"/>
                <w:lang w:val="hy-AM"/>
              </w:rPr>
            </w:pPr>
            <w:r w:rsidRPr="007E50F2">
              <w:rPr>
                <w:rFonts w:ascii="GHEA Grapalat" w:hAnsi="GHEA Grapalat"/>
                <w:sz w:val="18"/>
                <w:szCs w:val="18"/>
                <w:lang w:val="hy-AM"/>
              </w:rPr>
              <w:t xml:space="preserve">ՀՀ կառավարության ծրագրի 4.2-րդ մաս </w:t>
            </w:r>
          </w:p>
          <w:p w:rsidR="007C45C7" w:rsidRPr="007E50F2" w:rsidRDefault="007C45C7" w:rsidP="00E84D3B">
            <w:pPr>
              <w:spacing w:line="240" w:lineRule="auto"/>
              <w:jc w:val="center"/>
              <w:rPr>
                <w:rFonts w:ascii="GHEA Grapalat" w:hAnsi="GHEA Grapalat"/>
                <w:i/>
                <w:iCs/>
                <w:color w:val="000000"/>
                <w:sz w:val="18"/>
                <w:szCs w:val="18"/>
                <w:lang w:val="hy-AM"/>
              </w:rPr>
            </w:pPr>
            <w:r w:rsidRPr="007E50F2">
              <w:rPr>
                <w:rFonts w:ascii="GHEA Grapalat" w:hAnsi="GHEA Grapalat"/>
                <w:sz w:val="18"/>
                <w:szCs w:val="18"/>
                <w:lang w:val="hy-AM"/>
              </w:rPr>
              <w:t>(Պարբերաբար բարձրացվելու են պետական կենսաթոշակների չափերը՝ ապահովելով գնաճի նկատմամբ միջին կենսաթոշակի չափի առաջանցիկ աճ)</w:t>
            </w:r>
          </w:p>
        </w:tc>
        <w:tc>
          <w:tcPr>
            <w:tcW w:w="1080" w:type="dxa"/>
            <w:tcBorders>
              <w:left w:val="nil"/>
              <w:bottom w:val="single" w:sz="4" w:space="0" w:color="auto"/>
              <w:right w:val="single" w:sz="4" w:space="0" w:color="auto"/>
            </w:tcBorders>
          </w:tcPr>
          <w:p w:rsidR="007C45C7" w:rsidRPr="007E50F2" w:rsidRDefault="007C45C7" w:rsidP="00E84D3B">
            <w:pPr>
              <w:spacing w:line="240" w:lineRule="auto"/>
              <w:jc w:val="center"/>
              <w:rPr>
                <w:rFonts w:ascii="GHEA Grapalat" w:hAnsi="GHEA Grapalat"/>
                <w:sz w:val="18"/>
                <w:szCs w:val="18"/>
                <w:lang w:val="hy-AM"/>
              </w:rPr>
            </w:pPr>
          </w:p>
        </w:tc>
      </w:tr>
      <w:tr w:rsidR="007C45C7" w:rsidRPr="00A8552C" w:rsidTr="00C73E47">
        <w:trPr>
          <w:trHeight w:val="64"/>
        </w:trPr>
        <w:tc>
          <w:tcPr>
            <w:tcW w:w="1530" w:type="dxa"/>
            <w:vMerge/>
            <w:tcBorders>
              <w:left w:val="single" w:sz="4" w:space="0" w:color="auto"/>
              <w:right w:val="single" w:sz="4" w:space="0" w:color="auto"/>
            </w:tcBorders>
          </w:tcPr>
          <w:p w:rsidR="007C45C7" w:rsidRPr="007E50F2" w:rsidRDefault="007C45C7" w:rsidP="00056E4F">
            <w:pPr>
              <w:spacing w:after="0" w:line="240" w:lineRule="auto"/>
              <w:ind w:left="-85"/>
              <w:rPr>
                <w:rFonts w:ascii="GHEA Grapalat" w:hAnsi="GHEA Grapalat"/>
                <w:iCs/>
                <w:color w:val="000000"/>
                <w:sz w:val="18"/>
                <w:szCs w:val="18"/>
                <w:lang w:val="hy-AM"/>
              </w:rPr>
            </w:pPr>
          </w:p>
        </w:tc>
        <w:tc>
          <w:tcPr>
            <w:tcW w:w="1350" w:type="dxa"/>
            <w:vMerge/>
            <w:tcBorders>
              <w:left w:val="single" w:sz="4" w:space="0" w:color="auto"/>
              <w:right w:val="single" w:sz="4" w:space="0" w:color="auto"/>
            </w:tcBorders>
            <w:shd w:val="clear" w:color="auto" w:fill="auto"/>
          </w:tcPr>
          <w:p w:rsidR="007C45C7" w:rsidRPr="007E50F2" w:rsidRDefault="007C45C7" w:rsidP="00056E4F">
            <w:pPr>
              <w:spacing w:after="0" w:line="240" w:lineRule="auto"/>
              <w:rPr>
                <w:rFonts w:ascii="GHEA Grapalat" w:hAnsi="GHEA Grapalat"/>
                <w:sz w:val="18"/>
                <w:szCs w:val="18"/>
                <w:lang w:val="hy-AM"/>
              </w:rPr>
            </w:pPr>
          </w:p>
        </w:tc>
        <w:tc>
          <w:tcPr>
            <w:tcW w:w="1890" w:type="dxa"/>
            <w:tcBorders>
              <w:top w:val="single" w:sz="4" w:space="0" w:color="auto"/>
              <w:left w:val="nil"/>
              <w:bottom w:val="single" w:sz="4" w:space="0" w:color="auto"/>
              <w:right w:val="single" w:sz="4" w:space="0" w:color="auto"/>
            </w:tcBorders>
            <w:shd w:val="clear" w:color="auto" w:fill="auto"/>
          </w:tcPr>
          <w:p w:rsidR="007C45C7" w:rsidRPr="007E50F2" w:rsidRDefault="007C45C7" w:rsidP="009C336B">
            <w:pPr>
              <w:spacing w:after="0" w:line="240" w:lineRule="auto"/>
              <w:rPr>
                <w:rFonts w:ascii="GHEA Grapalat" w:hAnsi="GHEA Grapalat"/>
                <w:sz w:val="18"/>
                <w:szCs w:val="18"/>
                <w:lang w:val="hy-AM"/>
              </w:rPr>
            </w:pPr>
            <w:r w:rsidRPr="007E50F2">
              <w:rPr>
                <w:rFonts w:ascii="GHEA Grapalat" w:hAnsi="GHEA Grapalat"/>
                <w:sz w:val="18"/>
                <w:szCs w:val="18"/>
                <w:lang w:val="hy-AM"/>
              </w:rPr>
              <w:t>Ծայրահեղ աղքատության գծից ցածր աշխատանքային կենսաթոշակ ստացողների թվաքանակ, մարդ</w:t>
            </w:r>
          </w:p>
          <w:p w:rsidR="007C45C7" w:rsidRPr="007E50F2" w:rsidRDefault="007C45C7" w:rsidP="009C336B">
            <w:pPr>
              <w:spacing w:after="0" w:line="240" w:lineRule="auto"/>
              <w:rPr>
                <w:rFonts w:ascii="GHEA Grapalat" w:hAnsi="GHEA Grapalat"/>
                <w:sz w:val="18"/>
                <w:szCs w:val="18"/>
                <w:lang w:val="hy-AM"/>
              </w:rPr>
            </w:pPr>
          </w:p>
        </w:tc>
        <w:tc>
          <w:tcPr>
            <w:tcW w:w="1080" w:type="dxa"/>
            <w:tcBorders>
              <w:top w:val="single" w:sz="4" w:space="0" w:color="auto"/>
              <w:left w:val="nil"/>
              <w:bottom w:val="single" w:sz="4" w:space="0" w:color="auto"/>
              <w:right w:val="single" w:sz="4" w:space="0" w:color="auto"/>
            </w:tcBorders>
            <w:shd w:val="clear" w:color="auto" w:fill="auto"/>
          </w:tcPr>
          <w:p w:rsidR="007C45C7" w:rsidRPr="007E50F2" w:rsidRDefault="007C45C7" w:rsidP="00E378EE">
            <w:pPr>
              <w:spacing w:line="256" w:lineRule="auto"/>
              <w:jc w:val="center"/>
              <w:rPr>
                <w:rFonts w:ascii="GHEA Grapalat" w:hAnsi="GHEA Grapalat" w:cs="Sylfaen"/>
                <w:sz w:val="16"/>
                <w:szCs w:val="16"/>
                <w:lang w:val="hy-AM"/>
              </w:rPr>
            </w:pPr>
            <w:r w:rsidRPr="007E50F2">
              <w:rPr>
                <w:rFonts w:ascii="GHEA Grapalat" w:hAnsi="GHEA Grapalat" w:cs="Sylfaen"/>
                <w:sz w:val="16"/>
                <w:szCs w:val="16"/>
                <w:lang w:val="hy-AM"/>
              </w:rPr>
              <w:t>0</w:t>
            </w:r>
          </w:p>
        </w:tc>
        <w:tc>
          <w:tcPr>
            <w:tcW w:w="1170" w:type="dxa"/>
            <w:tcBorders>
              <w:top w:val="single" w:sz="4" w:space="0" w:color="auto"/>
              <w:left w:val="nil"/>
              <w:bottom w:val="single" w:sz="4" w:space="0" w:color="auto"/>
              <w:right w:val="single" w:sz="4" w:space="0" w:color="auto"/>
            </w:tcBorders>
            <w:shd w:val="clear" w:color="auto" w:fill="auto"/>
          </w:tcPr>
          <w:p w:rsidR="007C45C7" w:rsidRPr="007E50F2" w:rsidRDefault="007C45C7" w:rsidP="00E378EE">
            <w:pPr>
              <w:spacing w:line="256" w:lineRule="auto"/>
              <w:jc w:val="center"/>
              <w:rPr>
                <w:rFonts w:ascii="GHEA Grapalat" w:hAnsi="GHEA Grapalat" w:cs="Sylfaen"/>
                <w:sz w:val="16"/>
                <w:szCs w:val="16"/>
                <w:lang w:val="hy-AM"/>
              </w:rPr>
            </w:pPr>
            <w:r w:rsidRPr="007E50F2">
              <w:rPr>
                <w:rFonts w:ascii="GHEA Grapalat" w:hAnsi="GHEA Grapalat" w:cs="Sylfaen"/>
                <w:sz w:val="16"/>
                <w:szCs w:val="16"/>
                <w:lang w:val="hy-AM"/>
              </w:rPr>
              <w:t>2019</w:t>
            </w:r>
          </w:p>
        </w:tc>
        <w:tc>
          <w:tcPr>
            <w:tcW w:w="990" w:type="dxa"/>
            <w:tcBorders>
              <w:top w:val="single" w:sz="4" w:space="0" w:color="auto"/>
              <w:left w:val="nil"/>
              <w:bottom w:val="single" w:sz="4" w:space="0" w:color="auto"/>
              <w:right w:val="single" w:sz="4" w:space="0" w:color="auto"/>
            </w:tcBorders>
            <w:shd w:val="clear" w:color="auto" w:fill="auto"/>
          </w:tcPr>
          <w:p w:rsidR="007C45C7" w:rsidRPr="007E50F2" w:rsidRDefault="007C45C7" w:rsidP="00E378EE">
            <w:pPr>
              <w:spacing w:line="256" w:lineRule="auto"/>
              <w:jc w:val="center"/>
              <w:rPr>
                <w:rFonts w:ascii="GHEA Grapalat" w:hAnsi="GHEA Grapalat" w:cs="Sylfaen"/>
                <w:sz w:val="16"/>
                <w:szCs w:val="16"/>
                <w:lang w:val="hy-AM"/>
              </w:rPr>
            </w:pPr>
            <w:r w:rsidRPr="007E50F2">
              <w:rPr>
                <w:rFonts w:ascii="GHEA Grapalat" w:hAnsi="GHEA Grapalat" w:cs="Sylfaen"/>
                <w:sz w:val="16"/>
                <w:szCs w:val="16"/>
                <w:lang w:val="hy-AM"/>
              </w:rPr>
              <w:t>0</w:t>
            </w:r>
          </w:p>
        </w:tc>
        <w:tc>
          <w:tcPr>
            <w:tcW w:w="900" w:type="dxa"/>
            <w:tcBorders>
              <w:top w:val="single" w:sz="4" w:space="0" w:color="auto"/>
              <w:left w:val="nil"/>
              <w:bottom w:val="single" w:sz="4" w:space="0" w:color="auto"/>
              <w:right w:val="single" w:sz="4" w:space="0" w:color="auto"/>
            </w:tcBorders>
            <w:shd w:val="clear" w:color="auto" w:fill="auto"/>
          </w:tcPr>
          <w:p w:rsidR="007C45C7" w:rsidRPr="007E50F2" w:rsidRDefault="007C45C7" w:rsidP="00E378EE">
            <w:pPr>
              <w:spacing w:line="256" w:lineRule="auto"/>
              <w:jc w:val="center"/>
              <w:rPr>
                <w:rFonts w:ascii="GHEA Grapalat" w:hAnsi="GHEA Grapalat" w:cs="Sylfaen"/>
                <w:sz w:val="16"/>
                <w:szCs w:val="16"/>
                <w:lang w:val="hy-AM"/>
              </w:rPr>
            </w:pPr>
            <w:r w:rsidRPr="007E50F2">
              <w:rPr>
                <w:rFonts w:ascii="GHEA Grapalat" w:hAnsi="GHEA Grapalat" w:cs="Sylfaen"/>
                <w:sz w:val="16"/>
                <w:szCs w:val="16"/>
                <w:lang w:val="hy-AM"/>
              </w:rPr>
              <w:t>շարունակական</w:t>
            </w:r>
          </w:p>
        </w:tc>
        <w:tc>
          <w:tcPr>
            <w:tcW w:w="1710" w:type="dxa"/>
            <w:tcBorders>
              <w:left w:val="nil"/>
              <w:bottom w:val="single" w:sz="4" w:space="0" w:color="auto"/>
              <w:right w:val="single" w:sz="4" w:space="0" w:color="auto"/>
            </w:tcBorders>
            <w:shd w:val="clear" w:color="auto" w:fill="auto"/>
          </w:tcPr>
          <w:p w:rsidR="007C45C7" w:rsidRPr="007E50F2" w:rsidRDefault="007C45C7" w:rsidP="00E84D3B">
            <w:pPr>
              <w:spacing w:line="240" w:lineRule="auto"/>
              <w:jc w:val="center"/>
              <w:rPr>
                <w:rFonts w:ascii="GHEA Grapalat" w:hAnsi="GHEA Grapalat"/>
                <w:sz w:val="18"/>
                <w:szCs w:val="18"/>
                <w:lang w:val="hy-AM"/>
              </w:rPr>
            </w:pPr>
            <w:r w:rsidRPr="007E50F2">
              <w:rPr>
                <w:rFonts w:ascii="GHEA Grapalat" w:hAnsi="GHEA Grapalat"/>
                <w:sz w:val="18"/>
                <w:szCs w:val="18"/>
                <w:lang w:val="hy-AM"/>
              </w:rPr>
              <w:t xml:space="preserve">ՀՀ կառավարության ծրագրի 4.2-րդ մաս </w:t>
            </w:r>
          </w:p>
          <w:p w:rsidR="007C45C7" w:rsidRPr="007E50F2" w:rsidRDefault="007C45C7" w:rsidP="00E84D3B">
            <w:pPr>
              <w:spacing w:line="240" w:lineRule="auto"/>
              <w:jc w:val="center"/>
              <w:rPr>
                <w:rFonts w:ascii="GHEA Grapalat" w:hAnsi="GHEA Grapalat" w:cs="Sylfaen"/>
                <w:i/>
                <w:sz w:val="18"/>
                <w:szCs w:val="18"/>
                <w:lang w:val="hy-AM"/>
              </w:rPr>
            </w:pPr>
            <w:r w:rsidRPr="007E50F2">
              <w:rPr>
                <w:rFonts w:ascii="GHEA Grapalat" w:hAnsi="GHEA Grapalat"/>
                <w:sz w:val="18"/>
                <w:szCs w:val="18"/>
                <w:lang w:val="hy-AM"/>
              </w:rPr>
              <w:t>(Պարբերաբար բարձրացվելու են պետական կենսաթոշակների չափերը՝ ապահովելով գնաճի նկատմամբ միջին կենսաթոշակի չափի առաջանցիկ աճ)</w:t>
            </w:r>
          </w:p>
        </w:tc>
        <w:tc>
          <w:tcPr>
            <w:tcW w:w="1080" w:type="dxa"/>
            <w:tcBorders>
              <w:left w:val="nil"/>
              <w:bottom w:val="single" w:sz="4" w:space="0" w:color="auto"/>
              <w:right w:val="single" w:sz="4" w:space="0" w:color="auto"/>
            </w:tcBorders>
          </w:tcPr>
          <w:p w:rsidR="007C45C7" w:rsidRPr="007E50F2" w:rsidRDefault="007C45C7" w:rsidP="00E84D3B">
            <w:pPr>
              <w:spacing w:line="240" w:lineRule="auto"/>
              <w:jc w:val="center"/>
              <w:rPr>
                <w:rFonts w:ascii="GHEA Grapalat" w:hAnsi="GHEA Grapalat"/>
                <w:sz w:val="18"/>
                <w:szCs w:val="18"/>
                <w:lang w:val="hy-AM"/>
              </w:rPr>
            </w:pPr>
          </w:p>
        </w:tc>
      </w:tr>
      <w:tr w:rsidR="007C45C7" w:rsidRPr="00A8552C" w:rsidTr="00C73E47">
        <w:trPr>
          <w:trHeight w:val="64"/>
        </w:trPr>
        <w:tc>
          <w:tcPr>
            <w:tcW w:w="1530" w:type="dxa"/>
            <w:vMerge/>
            <w:tcBorders>
              <w:left w:val="single" w:sz="4" w:space="0" w:color="auto"/>
              <w:bottom w:val="single" w:sz="4" w:space="0" w:color="auto"/>
              <w:right w:val="single" w:sz="4" w:space="0" w:color="auto"/>
            </w:tcBorders>
          </w:tcPr>
          <w:p w:rsidR="007C45C7" w:rsidRPr="007E50F2" w:rsidRDefault="007C45C7" w:rsidP="00056E4F">
            <w:pPr>
              <w:spacing w:after="0" w:line="240" w:lineRule="auto"/>
              <w:ind w:left="-85"/>
              <w:rPr>
                <w:rFonts w:ascii="GHEA Grapalat" w:hAnsi="GHEA Grapalat"/>
                <w:iCs/>
                <w:color w:val="000000"/>
                <w:sz w:val="18"/>
                <w:szCs w:val="18"/>
                <w:lang w:val="hy-AM"/>
              </w:rPr>
            </w:pPr>
          </w:p>
        </w:tc>
        <w:tc>
          <w:tcPr>
            <w:tcW w:w="1350" w:type="dxa"/>
            <w:vMerge/>
            <w:tcBorders>
              <w:left w:val="single" w:sz="4" w:space="0" w:color="auto"/>
              <w:bottom w:val="single" w:sz="4" w:space="0" w:color="auto"/>
              <w:right w:val="single" w:sz="4" w:space="0" w:color="auto"/>
            </w:tcBorders>
            <w:shd w:val="clear" w:color="auto" w:fill="auto"/>
          </w:tcPr>
          <w:p w:rsidR="007C45C7" w:rsidRPr="007E50F2" w:rsidRDefault="007C45C7" w:rsidP="00056E4F">
            <w:pPr>
              <w:spacing w:after="0" w:line="240" w:lineRule="auto"/>
              <w:rPr>
                <w:rFonts w:ascii="GHEA Grapalat" w:hAnsi="GHEA Grapalat"/>
                <w:sz w:val="18"/>
                <w:szCs w:val="18"/>
                <w:lang w:val="hy-AM"/>
              </w:rPr>
            </w:pPr>
          </w:p>
        </w:tc>
        <w:tc>
          <w:tcPr>
            <w:tcW w:w="1890" w:type="dxa"/>
            <w:tcBorders>
              <w:top w:val="single" w:sz="4" w:space="0" w:color="auto"/>
              <w:left w:val="nil"/>
              <w:bottom w:val="single" w:sz="4" w:space="0" w:color="auto"/>
              <w:right w:val="single" w:sz="4" w:space="0" w:color="auto"/>
            </w:tcBorders>
            <w:shd w:val="clear" w:color="auto" w:fill="auto"/>
          </w:tcPr>
          <w:p w:rsidR="007C45C7" w:rsidRPr="007E50F2" w:rsidRDefault="007C45C7" w:rsidP="009C336B">
            <w:pPr>
              <w:spacing w:after="0" w:line="240" w:lineRule="auto"/>
              <w:rPr>
                <w:rFonts w:ascii="GHEA Grapalat" w:hAnsi="GHEA Grapalat"/>
                <w:sz w:val="18"/>
                <w:szCs w:val="18"/>
                <w:lang w:val="hy-AM"/>
              </w:rPr>
            </w:pPr>
            <w:r w:rsidRPr="007E50F2">
              <w:rPr>
                <w:rFonts w:ascii="GHEA Grapalat" w:hAnsi="GHEA Grapalat"/>
                <w:sz w:val="18"/>
                <w:szCs w:val="18"/>
                <w:lang w:val="hy-AM"/>
              </w:rPr>
              <w:t>Միջին աշխատանքային կենսաթոշակի չափը, դրամ</w:t>
            </w:r>
          </w:p>
        </w:tc>
        <w:tc>
          <w:tcPr>
            <w:tcW w:w="1080" w:type="dxa"/>
            <w:tcBorders>
              <w:top w:val="single" w:sz="4" w:space="0" w:color="auto"/>
              <w:left w:val="nil"/>
              <w:bottom w:val="single" w:sz="4" w:space="0" w:color="auto"/>
              <w:right w:val="single" w:sz="4" w:space="0" w:color="auto"/>
            </w:tcBorders>
            <w:shd w:val="clear" w:color="auto" w:fill="auto"/>
          </w:tcPr>
          <w:p w:rsidR="007C45C7" w:rsidRPr="007E50F2" w:rsidRDefault="007C45C7" w:rsidP="00E378EE">
            <w:pPr>
              <w:spacing w:line="256" w:lineRule="auto"/>
              <w:jc w:val="center"/>
              <w:rPr>
                <w:rFonts w:ascii="GHEA Grapalat" w:hAnsi="GHEA Grapalat"/>
                <w:sz w:val="16"/>
                <w:szCs w:val="16"/>
                <w:lang w:val="hy-AM"/>
              </w:rPr>
            </w:pPr>
            <w:r w:rsidRPr="007E50F2">
              <w:rPr>
                <w:rFonts w:ascii="GHEA Grapalat" w:hAnsi="GHEA Grapalat"/>
                <w:sz w:val="16"/>
                <w:szCs w:val="16"/>
                <w:lang w:val="hy-AM"/>
              </w:rPr>
              <w:t>40140</w:t>
            </w:r>
          </w:p>
        </w:tc>
        <w:tc>
          <w:tcPr>
            <w:tcW w:w="1170" w:type="dxa"/>
            <w:tcBorders>
              <w:top w:val="single" w:sz="4" w:space="0" w:color="auto"/>
              <w:left w:val="nil"/>
              <w:bottom w:val="single" w:sz="4" w:space="0" w:color="auto"/>
              <w:right w:val="single" w:sz="4" w:space="0" w:color="auto"/>
            </w:tcBorders>
            <w:shd w:val="clear" w:color="auto" w:fill="auto"/>
          </w:tcPr>
          <w:p w:rsidR="007C45C7" w:rsidRPr="007E50F2" w:rsidRDefault="007C45C7" w:rsidP="00E378EE">
            <w:pPr>
              <w:spacing w:line="256" w:lineRule="auto"/>
              <w:jc w:val="center"/>
              <w:rPr>
                <w:rFonts w:ascii="GHEA Grapalat" w:hAnsi="GHEA Grapalat"/>
                <w:sz w:val="16"/>
                <w:szCs w:val="16"/>
                <w:lang w:val="hy-AM"/>
              </w:rPr>
            </w:pPr>
            <w:r w:rsidRPr="007E50F2">
              <w:rPr>
                <w:rFonts w:ascii="GHEA Grapalat" w:hAnsi="GHEA Grapalat"/>
                <w:sz w:val="16"/>
                <w:szCs w:val="16"/>
                <w:lang w:val="hy-AM"/>
              </w:rPr>
              <w:t>2019</w:t>
            </w:r>
          </w:p>
        </w:tc>
        <w:tc>
          <w:tcPr>
            <w:tcW w:w="990" w:type="dxa"/>
            <w:tcBorders>
              <w:top w:val="single" w:sz="4" w:space="0" w:color="auto"/>
              <w:left w:val="nil"/>
              <w:bottom w:val="single" w:sz="4" w:space="0" w:color="auto"/>
              <w:right w:val="single" w:sz="4" w:space="0" w:color="auto"/>
            </w:tcBorders>
            <w:shd w:val="clear" w:color="auto" w:fill="auto"/>
          </w:tcPr>
          <w:p w:rsidR="007C45C7" w:rsidRPr="007E50F2" w:rsidRDefault="007C45C7" w:rsidP="00E378EE">
            <w:pPr>
              <w:spacing w:line="256" w:lineRule="auto"/>
              <w:jc w:val="center"/>
              <w:rPr>
                <w:rFonts w:ascii="GHEA Grapalat" w:hAnsi="GHEA Grapalat"/>
                <w:sz w:val="16"/>
                <w:szCs w:val="16"/>
                <w:lang w:val="hy-AM"/>
              </w:rPr>
            </w:pPr>
            <w:r w:rsidRPr="007E50F2">
              <w:rPr>
                <w:rFonts w:ascii="GHEA Grapalat" w:hAnsi="GHEA Grapalat"/>
                <w:sz w:val="16"/>
                <w:szCs w:val="16"/>
                <w:lang w:val="hy-AM"/>
              </w:rPr>
              <w:t>58300</w:t>
            </w:r>
          </w:p>
        </w:tc>
        <w:tc>
          <w:tcPr>
            <w:tcW w:w="900" w:type="dxa"/>
            <w:tcBorders>
              <w:top w:val="single" w:sz="4" w:space="0" w:color="auto"/>
              <w:left w:val="nil"/>
              <w:bottom w:val="single" w:sz="4" w:space="0" w:color="auto"/>
              <w:right w:val="single" w:sz="4" w:space="0" w:color="auto"/>
            </w:tcBorders>
            <w:shd w:val="clear" w:color="auto" w:fill="auto"/>
          </w:tcPr>
          <w:p w:rsidR="007C45C7" w:rsidRPr="007E50F2" w:rsidRDefault="007C45C7" w:rsidP="00E378EE">
            <w:pPr>
              <w:spacing w:line="256" w:lineRule="auto"/>
              <w:jc w:val="center"/>
              <w:rPr>
                <w:rFonts w:ascii="GHEA Grapalat" w:hAnsi="GHEA Grapalat"/>
                <w:sz w:val="16"/>
                <w:szCs w:val="16"/>
                <w:lang w:val="hy-AM"/>
              </w:rPr>
            </w:pPr>
            <w:r w:rsidRPr="007E50F2">
              <w:rPr>
                <w:rFonts w:ascii="GHEA Grapalat" w:hAnsi="GHEA Grapalat"/>
                <w:sz w:val="16"/>
                <w:szCs w:val="16"/>
                <w:lang w:val="hy-AM"/>
              </w:rPr>
              <w:t>2023</w:t>
            </w:r>
          </w:p>
        </w:tc>
        <w:tc>
          <w:tcPr>
            <w:tcW w:w="1710" w:type="dxa"/>
            <w:tcBorders>
              <w:left w:val="nil"/>
              <w:bottom w:val="single" w:sz="4" w:space="0" w:color="auto"/>
              <w:right w:val="single" w:sz="4" w:space="0" w:color="auto"/>
            </w:tcBorders>
            <w:shd w:val="clear" w:color="auto" w:fill="auto"/>
          </w:tcPr>
          <w:p w:rsidR="007C45C7" w:rsidRPr="007E50F2" w:rsidRDefault="007C45C7" w:rsidP="00E84D3B">
            <w:pPr>
              <w:spacing w:line="240" w:lineRule="auto"/>
              <w:jc w:val="center"/>
              <w:rPr>
                <w:rFonts w:ascii="GHEA Grapalat" w:hAnsi="GHEA Grapalat"/>
                <w:sz w:val="18"/>
                <w:szCs w:val="18"/>
                <w:lang w:val="hy-AM"/>
              </w:rPr>
            </w:pPr>
            <w:r w:rsidRPr="007E50F2">
              <w:rPr>
                <w:rFonts w:ascii="GHEA Grapalat" w:hAnsi="GHEA Grapalat"/>
                <w:sz w:val="18"/>
                <w:szCs w:val="18"/>
                <w:lang w:val="hy-AM"/>
              </w:rPr>
              <w:t xml:space="preserve">ՀՀ կառավարության ծրագրի 4.2-րդ մաս </w:t>
            </w:r>
          </w:p>
          <w:p w:rsidR="007C45C7" w:rsidRPr="007E50F2" w:rsidRDefault="007C45C7" w:rsidP="00E84D3B">
            <w:pPr>
              <w:spacing w:line="240" w:lineRule="auto"/>
              <w:jc w:val="center"/>
              <w:rPr>
                <w:rFonts w:ascii="GHEA Grapalat" w:hAnsi="GHEA Grapalat"/>
                <w:sz w:val="18"/>
                <w:szCs w:val="18"/>
                <w:lang w:val="hy-AM"/>
              </w:rPr>
            </w:pPr>
            <w:r w:rsidRPr="007E50F2">
              <w:rPr>
                <w:rFonts w:ascii="GHEA Grapalat" w:hAnsi="GHEA Grapalat"/>
                <w:sz w:val="18"/>
                <w:szCs w:val="18"/>
                <w:lang w:val="hy-AM"/>
              </w:rPr>
              <w:t>(Պարբերաբար բարձրացվելու են պետական կենսաթոշակների չափերը՝ ապահովելով գնաճի նկատմամբ միջին կենսաթոշակի չափի առաջանցիկ աճ)</w:t>
            </w:r>
          </w:p>
        </w:tc>
        <w:tc>
          <w:tcPr>
            <w:tcW w:w="1080" w:type="dxa"/>
            <w:tcBorders>
              <w:left w:val="nil"/>
              <w:bottom w:val="single" w:sz="4" w:space="0" w:color="auto"/>
              <w:right w:val="single" w:sz="4" w:space="0" w:color="auto"/>
            </w:tcBorders>
          </w:tcPr>
          <w:p w:rsidR="007C45C7" w:rsidRPr="007E50F2" w:rsidRDefault="007C45C7" w:rsidP="00E84D3B">
            <w:pPr>
              <w:spacing w:line="240" w:lineRule="auto"/>
              <w:jc w:val="center"/>
              <w:rPr>
                <w:rFonts w:ascii="GHEA Grapalat" w:hAnsi="GHEA Grapalat"/>
                <w:sz w:val="18"/>
                <w:szCs w:val="18"/>
                <w:lang w:val="hy-AM"/>
              </w:rPr>
            </w:pPr>
          </w:p>
        </w:tc>
      </w:tr>
      <w:tr w:rsidR="001B732B" w:rsidRPr="00A8552C" w:rsidTr="001B732B">
        <w:trPr>
          <w:trHeight w:val="64"/>
        </w:trPr>
        <w:tc>
          <w:tcPr>
            <w:tcW w:w="1530" w:type="dxa"/>
            <w:tcBorders>
              <w:left w:val="single" w:sz="4" w:space="0" w:color="auto"/>
              <w:bottom w:val="single" w:sz="4" w:space="0" w:color="auto"/>
              <w:right w:val="single" w:sz="4" w:space="0" w:color="auto"/>
            </w:tcBorders>
          </w:tcPr>
          <w:p w:rsidR="001B732B" w:rsidRPr="007E50F2" w:rsidRDefault="001B732B" w:rsidP="00CC2E61">
            <w:pPr>
              <w:spacing w:after="0" w:line="240" w:lineRule="auto"/>
              <w:rPr>
                <w:rFonts w:ascii="GHEA Grapalat" w:eastAsia="GHEA Grapalat" w:hAnsi="GHEA Grapalat" w:cs="GHEA Grapalat"/>
                <w:sz w:val="18"/>
                <w:szCs w:val="18"/>
                <w:lang w:val="hy-AM"/>
              </w:rPr>
            </w:pPr>
            <w:r w:rsidRPr="007E50F2">
              <w:rPr>
                <w:rFonts w:ascii="GHEA Grapalat" w:eastAsia="GHEA Grapalat" w:hAnsi="GHEA Grapalat" w:cs="GHEA Grapalat"/>
                <w:sz w:val="18"/>
                <w:szCs w:val="18"/>
                <w:lang w:val="hy-AM"/>
              </w:rPr>
              <w:t xml:space="preserve">Սոցիալական պաշտպանության ոլորտում իրականացվող ծրագրերի ազդեցության և արդյունավետության </w:t>
            </w:r>
            <w:r w:rsidRPr="007E50F2">
              <w:rPr>
                <w:rFonts w:ascii="GHEA Grapalat" w:eastAsia="GHEA Grapalat" w:hAnsi="GHEA Grapalat" w:cs="GHEA Grapalat"/>
                <w:sz w:val="18"/>
                <w:szCs w:val="18"/>
                <w:lang w:val="hy-AM"/>
              </w:rPr>
              <w:lastRenderedPageBreak/>
              <w:t>բարելավում</w:t>
            </w:r>
          </w:p>
          <w:p w:rsidR="001B732B" w:rsidRPr="007E50F2" w:rsidRDefault="001B732B" w:rsidP="00CC2E61">
            <w:pPr>
              <w:spacing w:after="0" w:line="240" w:lineRule="auto"/>
              <w:rPr>
                <w:rFonts w:ascii="GHEA Grapalat" w:eastAsia="GHEA Grapalat" w:hAnsi="GHEA Grapalat" w:cs="GHEA Grapalat"/>
                <w:sz w:val="18"/>
                <w:szCs w:val="18"/>
                <w:lang w:val="hy-AM"/>
              </w:rPr>
            </w:pPr>
          </w:p>
          <w:p w:rsidR="001B732B" w:rsidRPr="007E50F2" w:rsidRDefault="001B732B" w:rsidP="00CC2E61">
            <w:pPr>
              <w:spacing w:after="0" w:line="240" w:lineRule="auto"/>
              <w:rPr>
                <w:rFonts w:ascii="GHEA Grapalat" w:hAnsi="GHEA Grapalat" w:cs="Sylfaen"/>
                <w:kern w:val="16"/>
                <w:sz w:val="18"/>
                <w:szCs w:val="18"/>
                <w:lang w:val="it-IT"/>
              </w:rPr>
            </w:pPr>
            <w:r w:rsidRPr="007E50F2">
              <w:rPr>
                <w:rFonts w:ascii="GHEA Grapalat" w:eastAsia="GHEA Grapalat" w:hAnsi="GHEA Grapalat" w:cs="GHEA Grapalat"/>
                <w:sz w:val="18"/>
                <w:szCs w:val="18"/>
                <w:lang w:val="hy-AM"/>
              </w:rPr>
              <w:t xml:space="preserve"> </w:t>
            </w:r>
          </w:p>
        </w:tc>
        <w:tc>
          <w:tcPr>
            <w:tcW w:w="1350" w:type="dxa"/>
            <w:tcBorders>
              <w:left w:val="single" w:sz="4" w:space="0" w:color="auto"/>
              <w:bottom w:val="single" w:sz="4" w:space="0" w:color="auto"/>
              <w:right w:val="single" w:sz="4" w:space="0" w:color="auto"/>
            </w:tcBorders>
            <w:shd w:val="clear" w:color="auto" w:fill="auto"/>
          </w:tcPr>
          <w:p w:rsidR="001B732B" w:rsidRPr="007E50F2" w:rsidRDefault="001B732B" w:rsidP="00CC2E61">
            <w:pPr>
              <w:spacing w:line="240" w:lineRule="auto"/>
              <w:rPr>
                <w:rFonts w:ascii="GHEA Grapalat" w:hAnsi="GHEA Grapalat"/>
                <w:b/>
                <w:sz w:val="18"/>
                <w:szCs w:val="18"/>
                <w:lang w:val="hy-AM"/>
              </w:rPr>
            </w:pPr>
            <w:r w:rsidRPr="007E50F2">
              <w:rPr>
                <w:rFonts w:ascii="GHEA Grapalat" w:hAnsi="GHEA Grapalat"/>
                <w:b/>
                <w:sz w:val="18"/>
                <w:szCs w:val="18"/>
                <w:lang w:val="hy-AM"/>
              </w:rPr>
              <w:lastRenderedPageBreak/>
              <w:t>1117.</w:t>
            </w:r>
            <w:r w:rsidRPr="007E50F2">
              <w:rPr>
                <w:rFonts w:ascii="GHEA Grapalat" w:eastAsia="GHEA Grapalat" w:hAnsi="GHEA Grapalat" w:cs="GHEA Grapalat"/>
                <w:b/>
                <w:sz w:val="18"/>
                <w:szCs w:val="18"/>
                <w:lang w:val="hy-AM"/>
              </w:rPr>
              <w:t>Սոցիալական պաշտպանության բնագավառում պետական քաղաքակա</w:t>
            </w:r>
            <w:r w:rsidRPr="007E50F2">
              <w:rPr>
                <w:rFonts w:ascii="GHEA Grapalat" w:eastAsia="GHEA Grapalat" w:hAnsi="GHEA Grapalat" w:cs="GHEA Grapalat"/>
                <w:b/>
                <w:sz w:val="18"/>
                <w:szCs w:val="18"/>
                <w:lang w:val="hy-AM"/>
              </w:rPr>
              <w:lastRenderedPageBreak/>
              <w:t>նության մշակում, ծրագրերի համակարգում և մոնիթորինգ</w:t>
            </w:r>
          </w:p>
        </w:tc>
        <w:tc>
          <w:tcPr>
            <w:tcW w:w="1890" w:type="dxa"/>
            <w:tcBorders>
              <w:top w:val="single" w:sz="4" w:space="0" w:color="auto"/>
              <w:left w:val="nil"/>
              <w:bottom w:val="single" w:sz="4" w:space="0" w:color="auto"/>
              <w:right w:val="single" w:sz="4" w:space="0" w:color="auto"/>
            </w:tcBorders>
            <w:shd w:val="clear" w:color="auto" w:fill="auto"/>
          </w:tcPr>
          <w:p w:rsidR="001B732B" w:rsidRPr="007E50F2" w:rsidRDefault="001B732B" w:rsidP="00CC2E61">
            <w:pPr>
              <w:spacing w:after="0" w:line="240" w:lineRule="auto"/>
              <w:rPr>
                <w:rFonts w:ascii="GHEA Grapalat" w:eastAsia="Times New Roman" w:hAnsi="GHEA Grapalat" w:cs="Times New Roman"/>
                <w:kern w:val="16"/>
                <w:sz w:val="18"/>
                <w:szCs w:val="18"/>
                <w:lang w:val="hy-AM"/>
              </w:rPr>
            </w:pPr>
            <w:r w:rsidRPr="007E50F2">
              <w:rPr>
                <w:rFonts w:ascii="GHEA Grapalat" w:eastAsia="Times New Roman" w:hAnsi="GHEA Grapalat" w:cs="Times New Roman"/>
                <w:kern w:val="16"/>
                <w:sz w:val="18"/>
                <w:szCs w:val="18"/>
                <w:lang w:val="hy-AM"/>
              </w:rPr>
              <w:lastRenderedPageBreak/>
              <w:t>Սահմանված են ոլորտում իրականացվող առանձին  ծրագրերի մասով</w:t>
            </w:r>
          </w:p>
        </w:tc>
        <w:tc>
          <w:tcPr>
            <w:tcW w:w="1080" w:type="dxa"/>
            <w:tcBorders>
              <w:top w:val="single" w:sz="4" w:space="0" w:color="auto"/>
              <w:left w:val="nil"/>
              <w:bottom w:val="single" w:sz="4" w:space="0" w:color="auto"/>
              <w:right w:val="single" w:sz="4" w:space="0" w:color="auto"/>
            </w:tcBorders>
            <w:shd w:val="clear" w:color="auto" w:fill="auto"/>
          </w:tcPr>
          <w:p w:rsidR="001B732B" w:rsidRPr="007E50F2" w:rsidRDefault="001B732B" w:rsidP="00CC2E61">
            <w:pPr>
              <w:spacing w:line="240" w:lineRule="auto"/>
              <w:jc w:val="center"/>
              <w:rPr>
                <w:rFonts w:ascii="GHEA Grapalat" w:hAnsi="GHEA Grapalat" w:cs="Calibri"/>
                <w:sz w:val="18"/>
                <w:szCs w:val="18"/>
                <w:lang w:val="it-IT"/>
              </w:rPr>
            </w:pPr>
          </w:p>
        </w:tc>
        <w:tc>
          <w:tcPr>
            <w:tcW w:w="1170" w:type="dxa"/>
            <w:tcBorders>
              <w:top w:val="single" w:sz="4" w:space="0" w:color="auto"/>
              <w:left w:val="nil"/>
              <w:bottom w:val="single" w:sz="4" w:space="0" w:color="auto"/>
              <w:right w:val="single" w:sz="4" w:space="0" w:color="auto"/>
            </w:tcBorders>
            <w:shd w:val="clear" w:color="auto" w:fill="auto"/>
          </w:tcPr>
          <w:p w:rsidR="001B732B" w:rsidRPr="007E50F2" w:rsidRDefault="001B732B" w:rsidP="00CC2E61">
            <w:pPr>
              <w:spacing w:line="240" w:lineRule="auto"/>
              <w:jc w:val="center"/>
              <w:rPr>
                <w:rFonts w:ascii="GHEA Grapalat" w:hAnsi="GHEA Grapalat" w:cs="Sylfaen"/>
                <w:sz w:val="18"/>
                <w:szCs w:val="18"/>
                <w:lang w:val="hy-AM"/>
              </w:rPr>
            </w:pPr>
          </w:p>
        </w:tc>
        <w:tc>
          <w:tcPr>
            <w:tcW w:w="990" w:type="dxa"/>
            <w:tcBorders>
              <w:top w:val="single" w:sz="4" w:space="0" w:color="auto"/>
              <w:left w:val="nil"/>
              <w:bottom w:val="single" w:sz="4" w:space="0" w:color="auto"/>
              <w:right w:val="single" w:sz="4" w:space="0" w:color="auto"/>
            </w:tcBorders>
            <w:shd w:val="clear" w:color="auto" w:fill="auto"/>
          </w:tcPr>
          <w:p w:rsidR="001B732B" w:rsidRPr="007E50F2" w:rsidRDefault="001B732B" w:rsidP="00CC2E61">
            <w:pPr>
              <w:spacing w:line="240" w:lineRule="auto"/>
              <w:jc w:val="center"/>
              <w:rPr>
                <w:rFonts w:ascii="GHEA Grapalat" w:hAnsi="GHEA Grapalat" w:cs="Calibri"/>
                <w:sz w:val="18"/>
                <w:szCs w:val="18"/>
                <w:lang w:val="it-IT"/>
              </w:rPr>
            </w:pPr>
          </w:p>
        </w:tc>
        <w:tc>
          <w:tcPr>
            <w:tcW w:w="900" w:type="dxa"/>
            <w:tcBorders>
              <w:top w:val="single" w:sz="4" w:space="0" w:color="auto"/>
              <w:left w:val="nil"/>
              <w:bottom w:val="single" w:sz="4" w:space="0" w:color="auto"/>
              <w:right w:val="single" w:sz="4" w:space="0" w:color="auto"/>
            </w:tcBorders>
            <w:shd w:val="clear" w:color="auto" w:fill="auto"/>
          </w:tcPr>
          <w:p w:rsidR="001B732B" w:rsidRPr="007E50F2" w:rsidRDefault="001B732B" w:rsidP="00CC2E61">
            <w:pPr>
              <w:spacing w:line="240" w:lineRule="auto"/>
              <w:jc w:val="center"/>
              <w:rPr>
                <w:rFonts w:ascii="GHEA Grapalat" w:hAnsi="GHEA Grapalat" w:cs="Sylfaen"/>
                <w:sz w:val="18"/>
                <w:szCs w:val="18"/>
                <w:lang w:val="it-IT"/>
              </w:rPr>
            </w:pPr>
          </w:p>
        </w:tc>
        <w:tc>
          <w:tcPr>
            <w:tcW w:w="1710" w:type="dxa"/>
            <w:tcBorders>
              <w:left w:val="nil"/>
              <w:bottom w:val="single" w:sz="4" w:space="0" w:color="auto"/>
              <w:right w:val="single" w:sz="4" w:space="0" w:color="auto"/>
            </w:tcBorders>
            <w:shd w:val="clear" w:color="auto" w:fill="auto"/>
          </w:tcPr>
          <w:p w:rsidR="001B732B" w:rsidRPr="007E50F2" w:rsidRDefault="001B732B" w:rsidP="00CC2E61">
            <w:pPr>
              <w:spacing w:line="240" w:lineRule="auto"/>
              <w:jc w:val="center"/>
              <w:rPr>
                <w:rFonts w:ascii="GHEA Grapalat" w:hAnsi="GHEA Grapalat" w:cs="Sylfaen"/>
                <w:sz w:val="18"/>
                <w:szCs w:val="18"/>
                <w:lang w:val="it-IT"/>
              </w:rPr>
            </w:pPr>
            <w:r w:rsidRPr="007E50F2">
              <w:rPr>
                <w:rFonts w:ascii="GHEA Grapalat" w:eastAsia="Times New Roman" w:hAnsi="GHEA Grapalat" w:cs="Times New Roman"/>
                <w:iCs/>
                <w:color w:val="000000"/>
                <w:sz w:val="18"/>
                <w:szCs w:val="18"/>
              </w:rPr>
              <w:t>ՀՀ</w:t>
            </w:r>
            <w:r w:rsidRPr="007E50F2">
              <w:rPr>
                <w:rFonts w:ascii="GHEA Grapalat" w:eastAsia="Times New Roman" w:hAnsi="GHEA Grapalat" w:cs="Times New Roman"/>
                <w:iCs/>
                <w:color w:val="000000"/>
                <w:sz w:val="18"/>
                <w:szCs w:val="18"/>
                <w:lang w:val="it-IT"/>
              </w:rPr>
              <w:t xml:space="preserve"> </w:t>
            </w:r>
            <w:r w:rsidRPr="007E50F2">
              <w:rPr>
                <w:rFonts w:ascii="GHEA Grapalat" w:eastAsia="Times New Roman" w:hAnsi="GHEA Grapalat" w:cs="Times New Roman"/>
                <w:iCs/>
                <w:color w:val="000000"/>
                <w:sz w:val="18"/>
                <w:szCs w:val="18"/>
              </w:rPr>
              <w:t>կառավարության</w:t>
            </w:r>
            <w:r w:rsidRPr="007E50F2">
              <w:rPr>
                <w:rFonts w:ascii="GHEA Grapalat" w:eastAsia="Times New Roman" w:hAnsi="GHEA Grapalat" w:cs="Times New Roman"/>
                <w:iCs/>
                <w:color w:val="000000"/>
                <w:sz w:val="18"/>
                <w:szCs w:val="18"/>
                <w:lang w:val="it-IT"/>
              </w:rPr>
              <w:t xml:space="preserve"> 2019 </w:t>
            </w:r>
            <w:r w:rsidRPr="007E50F2">
              <w:rPr>
                <w:rFonts w:ascii="GHEA Grapalat" w:eastAsia="Times New Roman" w:hAnsi="GHEA Grapalat" w:cs="Times New Roman"/>
                <w:iCs/>
                <w:color w:val="000000"/>
                <w:sz w:val="18"/>
                <w:szCs w:val="18"/>
              </w:rPr>
              <w:t>թվականի</w:t>
            </w:r>
            <w:r w:rsidRPr="007E50F2">
              <w:rPr>
                <w:rFonts w:ascii="GHEA Grapalat" w:eastAsia="Times New Roman" w:hAnsi="GHEA Grapalat" w:cs="Times New Roman"/>
                <w:iCs/>
                <w:color w:val="000000"/>
                <w:sz w:val="18"/>
                <w:szCs w:val="18"/>
                <w:lang w:val="it-IT"/>
              </w:rPr>
              <w:t xml:space="preserve"> </w:t>
            </w:r>
            <w:r w:rsidRPr="007E50F2">
              <w:rPr>
                <w:rFonts w:ascii="GHEA Grapalat" w:eastAsia="Times New Roman" w:hAnsi="GHEA Grapalat" w:cs="Times New Roman"/>
                <w:iCs/>
                <w:color w:val="000000"/>
                <w:sz w:val="18"/>
                <w:szCs w:val="18"/>
              </w:rPr>
              <w:t>փետրվարի</w:t>
            </w:r>
            <w:r w:rsidRPr="007E50F2">
              <w:rPr>
                <w:rFonts w:ascii="GHEA Grapalat" w:eastAsia="Times New Roman" w:hAnsi="GHEA Grapalat" w:cs="Times New Roman"/>
                <w:iCs/>
                <w:color w:val="000000"/>
                <w:sz w:val="18"/>
                <w:szCs w:val="18"/>
                <w:lang w:val="it-IT"/>
              </w:rPr>
              <w:t xml:space="preserve"> 18-</w:t>
            </w:r>
            <w:r w:rsidRPr="007E50F2">
              <w:rPr>
                <w:rFonts w:ascii="GHEA Grapalat" w:eastAsia="Times New Roman" w:hAnsi="GHEA Grapalat" w:cs="Times New Roman"/>
                <w:iCs/>
                <w:color w:val="000000"/>
                <w:sz w:val="18"/>
                <w:szCs w:val="18"/>
              </w:rPr>
              <w:t>ի</w:t>
            </w:r>
            <w:r w:rsidRPr="007E50F2">
              <w:rPr>
                <w:rFonts w:ascii="GHEA Grapalat" w:eastAsia="Times New Roman" w:hAnsi="GHEA Grapalat" w:cs="Times New Roman"/>
                <w:iCs/>
                <w:color w:val="000000"/>
                <w:sz w:val="18"/>
                <w:szCs w:val="18"/>
                <w:lang w:val="it-IT"/>
              </w:rPr>
              <w:t xml:space="preserve"> </w:t>
            </w:r>
            <w:r w:rsidRPr="007E50F2">
              <w:rPr>
                <w:rFonts w:ascii="GHEA Grapalat" w:eastAsia="Times New Roman" w:hAnsi="GHEA Grapalat" w:cs="Times New Roman"/>
                <w:iCs/>
                <w:color w:val="000000"/>
                <w:sz w:val="18"/>
                <w:szCs w:val="18"/>
              </w:rPr>
              <w:t>թիվ</w:t>
            </w:r>
            <w:r w:rsidRPr="007E50F2">
              <w:rPr>
                <w:rFonts w:ascii="GHEA Grapalat" w:eastAsia="Times New Roman" w:hAnsi="GHEA Grapalat" w:cs="Times New Roman"/>
                <w:iCs/>
                <w:color w:val="000000"/>
                <w:sz w:val="18"/>
                <w:szCs w:val="18"/>
                <w:lang w:val="it-IT"/>
              </w:rPr>
              <w:t xml:space="preserve"> 65-</w:t>
            </w:r>
            <w:r w:rsidRPr="007E50F2">
              <w:rPr>
                <w:rFonts w:ascii="GHEA Grapalat" w:eastAsia="Times New Roman" w:hAnsi="GHEA Grapalat" w:cs="Times New Roman"/>
                <w:iCs/>
                <w:color w:val="000000"/>
                <w:sz w:val="18"/>
                <w:szCs w:val="18"/>
              </w:rPr>
              <w:t>Ա</w:t>
            </w:r>
            <w:r w:rsidRPr="007E50F2">
              <w:rPr>
                <w:rFonts w:ascii="GHEA Grapalat" w:eastAsia="Times New Roman" w:hAnsi="GHEA Grapalat" w:cs="Times New Roman"/>
                <w:iCs/>
                <w:color w:val="000000"/>
                <w:sz w:val="18"/>
                <w:szCs w:val="18"/>
                <w:lang w:val="it-IT"/>
              </w:rPr>
              <w:t xml:space="preserve"> </w:t>
            </w:r>
            <w:r w:rsidRPr="007E50F2">
              <w:rPr>
                <w:rFonts w:ascii="GHEA Grapalat" w:eastAsia="Times New Roman" w:hAnsi="GHEA Grapalat" w:cs="Times New Roman"/>
                <w:iCs/>
                <w:color w:val="000000"/>
                <w:sz w:val="18"/>
                <w:szCs w:val="18"/>
              </w:rPr>
              <w:t>որոշմամբ</w:t>
            </w:r>
            <w:r w:rsidRPr="007E50F2">
              <w:rPr>
                <w:rFonts w:ascii="GHEA Grapalat" w:eastAsia="Times New Roman" w:hAnsi="GHEA Grapalat" w:cs="Times New Roman"/>
                <w:iCs/>
                <w:color w:val="000000"/>
                <w:sz w:val="18"/>
                <w:szCs w:val="18"/>
                <w:lang w:val="it-IT"/>
              </w:rPr>
              <w:t xml:space="preserve"> </w:t>
            </w:r>
            <w:r w:rsidRPr="007E50F2">
              <w:rPr>
                <w:rFonts w:ascii="GHEA Grapalat" w:eastAsia="Times New Roman" w:hAnsi="GHEA Grapalat" w:cs="Times New Roman"/>
                <w:iCs/>
                <w:color w:val="000000"/>
                <w:sz w:val="18"/>
                <w:szCs w:val="18"/>
              </w:rPr>
              <w:t>հաստատված</w:t>
            </w:r>
            <w:r w:rsidRPr="007E50F2">
              <w:rPr>
                <w:rFonts w:ascii="GHEA Grapalat" w:eastAsia="Times New Roman" w:hAnsi="GHEA Grapalat" w:cs="Times New Roman"/>
                <w:iCs/>
                <w:color w:val="000000"/>
                <w:sz w:val="18"/>
                <w:szCs w:val="18"/>
                <w:lang w:val="it-IT"/>
              </w:rPr>
              <w:t xml:space="preserve"> </w:t>
            </w:r>
            <w:r w:rsidRPr="007E50F2">
              <w:rPr>
                <w:rFonts w:ascii="GHEA Grapalat" w:eastAsia="Times New Roman" w:hAnsi="GHEA Grapalat" w:cs="Times New Roman"/>
                <w:iCs/>
                <w:color w:val="000000"/>
                <w:sz w:val="18"/>
                <w:szCs w:val="18"/>
              </w:rPr>
              <w:t>ծրագիր</w:t>
            </w:r>
          </w:p>
        </w:tc>
        <w:tc>
          <w:tcPr>
            <w:tcW w:w="1080" w:type="dxa"/>
            <w:tcBorders>
              <w:left w:val="nil"/>
              <w:bottom w:val="single" w:sz="4" w:space="0" w:color="auto"/>
              <w:right w:val="single" w:sz="4" w:space="0" w:color="auto"/>
            </w:tcBorders>
          </w:tcPr>
          <w:p w:rsidR="001B732B" w:rsidRPr="007E50F2" w:rsidRDefault="001B732B" w:rsidP="00CC2E61">
            <w:pPr>
              <w:spacing w:line="240" w:lineRule="auto"/>
              <w:jc w:val="center"/>
              <w:rPr>
                <w:rFonts w:ascii="GHEA Grapalat" w:eastAsia="Times New Roman" w:hAnsi="GHEA Grapalat" w:cs="Times New Roman"/>
                <w:iCs/>
                <w:color w:val="000000"/>
                <w:sz w:val="18"/>
                <w:szCs w:val="18"/>
                <w:lang w:val="it-IT"/>
              </w:rPr>
            </w:pPr>
          </w:p>
        </w:tc>
      </w:tr>
      <w:tr w:rsidR="00D455C7" w:rsidRPr="00A8552C" w:rsidTr="005B4CFF">
        <w:trPr>
          <w:trHeight w:val="64"/>
        </w:trPr>
        <w:tc>
          <w:tcPr>
            <w:tcW w:w="1530" w:type="dxa"/>
            <w:vMerge w:val="restart"/>
            <w:tcBorders>
              <w:left w:val="single" w:sz="4" w:space="0" w:color="auto"/>
              <w:right w:val="single" w:sz="4" w:space="0" w:color="auto"/>
            </w:tcBorders>
          </w:tcPr>
          <w:p w:rsidR="00D455C7" w:rsidRPr="007E50F2" w:rsidRDefault="00D455C7" w:rsidP="00CC2E61">
            <w:pPr>
              <w:tabs>
                <w:tab w:val="left" w:pos="270"/>
              </w:tabs>
              <w:spacing w:after="0" w:line="240" w:lineRule="auto"/>
              <w:ind w:right="274" w:firstLine="4"/>
              <w:rPr>
                <w:rFonts w:ascii="GHEA Grapalat" w:eastAsia="Times New Roman" w:hAnsi="GHEA Grapalat" w:cs="Times New Roman"/>
                <w:i/>
                <w:iCs/>
                <w:color w:val="000000"/>
                <w:sz w:val="18"/>
                <w:szCs w:val="18"/>
                <w:lang w:val="hy-AM"/>
              </w:rPr>
            </w:pPr>
            <w:r w:rsidRPr="007E50F2">
              <w:rPr>
                <w:rFonts w:ascii="GHEA Grapalat" w:eastAsia="Times New Roman" w:hAnsi="GHEA Grapalat" w:cs="Sylfaen"/>
                <w:sz w:val="18"/>
                <w:szCs w:val="18"/>
                <w:lang w:val="hy-AM"/>
              </w:rPr>
              <w:t>Կյանքի դժվարին իրավիճակում հայտնված երեխաների համար  ընտանիքում կամ ընտանեկան տիպի միջավայրում ապրելու իրավունքի իրացում</w:t>
            </w:r>
          </w:p>
        </w:tc>
        <w:tc>
          <w:tcPr>
            <w:tcW w:w="1350" w:type="dxa"/>
            <w:vMerge w:val="restart"/>
            <w:tcBorders>
              <w:left w:val="single" w:sz="4" w:space="0" w:color="auto"/>
              <w:right w:val="single" w:sz="4" w:space="0" w:color="auto"/>
            </w:tcBorders>
            <w:shd w:val="clear" w:color="auto" w:fill="auto"/>
          </w:tcPr>
          <w:p w:rsidR="00D455C7" w:rsidRPr="007E50F2" w:rsidRDefault="00D455C7" w:rsidP="00CC2E61">
            <w:pPr>
              <w:spacing w:after="0" w:line="240" w:lineRule="auto"/>
              <w:rPr>
                <w:rFonts w:ascii="GHEA Grapalat" w:eastAsia="Times New Roman" w:hAnsi="GHEA Grapalat" w:cs="Times New Roman"/>
                <w:b/>
                <w:iCs/>
                <w:color w:val="000000"/>
                <w:sz w:val="18"/>
                <w:szCs w:val="18"/>
                <w:lang w:val="hy-AM"/>
              </w:rPr>
            </w:pPr>
            <w:r w:rsidRPr="007E50F2">
              <w:rPr>
                <w:rFonts w:ascii="GHEA Grapalat" w:eastAsia="Times New Roman" w:hAnsi="GHEA Grapalat" w:cs="Times New Roman"/>
                <w:b/>
                <w:iCs/>
                <w:color w:val="000000"/>
                <w:sz w:val="18"/>
                <w:szCs w:val="18"/>
                <w:lang w:val="hy-AM"/>
              </w:rPr>
              <w:t>1141.Ընտանիքներին, կանանց և երեխաներին աջակցություն</w:t>
            </w:r>
          </w:p>
        </w:tc>
        <w:tc>
          <w:tcPr>
            <w:tcW w:w="1890" w:type="dxa"/>
            <w:tcBorders>
              <w:top w:val="single" w:sz="4" w:space="0" w:color="auto"/>
              <w:left w:val="nil"/>
              <w:bottom w:val="single" w:sz="4" w:space="0" w:color="auto"/>
              <w:right w:val="single" w:sz="4" w:space="0" w:color="auto"/>
            </w:tcBorders>
            <w:shd w:val="clear" w:color="auto" w:fill="auto"/>
          </w:tcPr>
          <w:p w:rsidR="00D455C7" w:rsidRPr="007E50F2" w:rsidRDefault="00D455C7" w:rsidP="005B4CFF">
            <w:pPr>
              <w:tabs>
                <w:tab w:val="left" w:pos="270"/>
              </w:tabs>
              <w:spacing w:after="0" w:line="240" w:lineRule="auto"/>
              <w:ind w:right="274" w:firstLine="4"/>
              <w:rPr>
                <w:rFonts w:ascii="GHEA Grapalat" w:eastAsia="Times New Roman" w:hAnsi="GHEA Grapalat" w:cs="Times New Roman"/>
                <w:b/>
                <w:iCs/>
                <w:sz w:val="18"/>
                <w:szCs w:val="18"/>
                <w:lang w:val="hy-AM"/>
              </w:rPr>
            </w:pPr>
            <w:r w:rsidRPr="007E50F2">
              <w:rPr>
                <w:rFonts w:ascii="GHEA Grapalat" w:eastAsia="Times New Roman" w:hAnsi="GHEA Grapalat" w:cs="Sylfaen"/>
                <w:sz w:val="18"/>
                <w:szCs w:val="18"/>
                <w:lang w:val="hy-AM"/>
              </w:rPr>
              <w:t>Շուրջօրյա խնամքի հաստատություններից դուրս եկած և հաստատություններ ընդունված երեխաների թվի հարաբերակցությունը, տոկոս</w:t>
            </w:r>
          </w:p>
        </w:tc>
        <w:tc>
          <w:tcPr>
            <w:tcW w:w="1080" w:type="dxa"/>
            <w:tcBorders>
              <w:top w:val="single" w:sz="4" w:space="0" w:color="auto"/>
              <w:left w:val="nil"/>
              <w:bottom w:val="single" w:sz="4" w:space="0" w:color="auto"/>
              <w:right w:val="single" w:sz="4" w:space="0" w:color="auto"/>
            </w:tcBorders>
            <w:shd w:val="clear" w:color="auto" w:fill="auto"/>
          </w:tcPr>
          <w:p w:rsidR="00D455C7" w:rsidRPr="007E50F2" w:rsidRDefault="00D455C7" w:rsidP="005B4CFF">
            <w:pPr>
              <w:jc w:val="center"/>
              <w:rPr>
                <w:rFonts w:ascii="GHEA Grapalat" w:eastAsia="Times New Roman" w:hAnsi="GHEA Grapalat" w:cs="Times New Roman"/>
                <w:i/>
                <w:iCs/>
                <w:sz w:val="18"/>
                <w:szCs w:val="18"/>
              </w:rPr>
            </w:pPr>
            <w:r w:rsidRPr="007E50F2">
              <w:rPr>
                <w:rFonts w:ascii="GHEA Grapalat" w:hAnsi="GHEA Grapalat"/>
                <w:sz w:val="18"/>
                <w:szCs w:val="18"/>
              </w:rPr>
              <w:t>1.63</w:t>
            </w:r>
          </w:p>
        </w:tc>
        <w:tc>
          <w:tcPr>
            <w:tcW w:w="1170" w:type="dxa"/>
            <w:tcBorders>
              <w:top w:val="single" w:sz="4" w:space="0" w:color="auto"/>
              <w:left w:val="nil"/>
              <w:bottom w:val="single" w:sz="4" w:space="0" w:color="auto"/>
              <w:right w:val="single" w:sz="4" w:space="0" w:color="auto"/>
            </w:tcBorders>
            <w:shd w:val="clear" w:color="auto" w:fill="auto"/>
          </w:tcPr>
          <w:p w:rsidR="00D455C7" w:rsidRPr="007E50F2" w:rsidRDefault="00D455C7" w:rsidP="005B4CFF">
            <w:pPr>
              <w:jc w:val="center"/>
              <w:rPr>
                <w:rFonts w:ascii="GHEA Grapalat" w:eastAsia="Times New Roman" w:hAnsi="GHEA Grapalat" w:cs="Times New Roman"/>
                <w:iCs/>
                <w:sz w:val="18"/>
                <w:szCs w:val="18"/>
                <w:lang w:val="hy-AM"/>
              </w:rPr>
            </w:pPr>
            <w:r w:rsidRPr="007E50F2">
              <w:rPr>
                <w:rFonts w:ascii="GHEA Grapalat" w:hAnsi="GHEA Grapalat"/>
                <w:sz w:val="18"/>
                <w:szCs w:val="18"/>
              </w:rPr>
              <w:t>20</w:t>
            </w:r>
            <w:r w:rsidRPr="007E50F2">
              <w:rPr>
                <w:rFonts w:ascii="GHEA Grapalat" w:hAnsi="GHEA Grapalat"/>
                <w:sz w:val="18"/>
                <w:szCs w:val="18"/>
                <w:lang w:val="hy-AM"/>
              </w:rPr>
              <w:t>20</w:t>
            </w:r>
          </w:p>
        </w:tc>
        <w:tc>
          <w:tcPr>
            <w:tcW w:w="990" w:type="dxa"/>
            <w:tcBorders>
              <w:top w:val="single" w:sz="4" w:space="0" w:color="auto"/>
              <w:left w:val="nil"/>
              <w:bottom w:val="single" w:sz="4" w:space="0" w:color="auto"/>
              <w:right w:val="single" w:sz="4" w:space="0" w:color="auto"/>
            </w:tcBorders>
            <w:shd w:val="clear" w:color="auto" w:fill="auto"/>
          </w:tcPr>
          <w:p w:rsidR="00D455C7" w:rsidRPr="007E50F2" w:rsidRDefault="00D455C7" w:rsidP="005B4CFF">
            <w:pPr>
              <w:jc w:val="center"/>
              <w:rPr>
                <w:rFonts w:ascii="GHEA Grapalat" w:eastAsia="Times New Roman" w:hAnsi="GHEA Grapalat" w:cs="Times New Roman"/>
                <w:iCs/>
                <w:sz w:val="18"/>
                <w:szCs w:val="18"/>
              </w:rPr>
            </w:pPr>
            <w:r w:rsidRPr="007E50F2">
              <w:rPr>
                <w:rFonts w:ascii="GHEA Grapalat" w:hAnsi="GHEA Grapalat"/>
                <w:sz w:val="18"/>
                <w:szCs w:val="18"/>
              </w:rPr>
              <w:t>3.1</w:t>
            </w:r>
          </w:p>
        </w:tc>
        <w:tc>
          <w:tcPr>
            <w:tcW w:w="900" w:type="dxa"/>
            <w:tcBorders>
              <w:top w:val="single" w:sz="4" w:space="0" w:color="auto"/>
              <w:left w:val="nil"/>
              <w:bottom w:val="single" w:sz="4" w:space="0" w:color="auto"/>
              <w:right w:val="single" w:sz="4" w:space="0" w:color="auto"/>
            </w:tcBorders>
            <w:shd w:val="clear" w:color="auto" w:fill="auto"/>
          </w:tcPr>
          <w:p w:rsidR="00D455C7" w:rsidRPr="007E50F2" w:rsidRDefault="00D455C7" w:rsidP="005B4CFF">
            <w:pPr>
              <w:jc w:val="center"/>
              <w:rPr>
                <w:rFonts w:ascii="GHEA Grapalat" w:eastAsia="Times New Roman" w:hAnsi="GHEA Grapalat" w:cs="Times New Roman"/>
                <w:iCs/>
                <w:sz w:val="18"/>
                <w:szCs w:val="18"/>
                <w:lang w:val="hy-AM"/>
              </w:rPr>
            </w:pPr>
            <w:r w:rsidRPr="007E50F2">
              <w:rPr>
                <w:rFonts w:ascii="GHEA Grapalat" w:hAnsi="GHEA Grapalat"/>
                <w:sz w:val="18"/>
                <w:szCs w:val="18"/>
              </w:rPr>
              <w:t>202</w:t>
            </w:r>
            <w:r w:rsidRPr="007E50F2">
              <w:rPr>
                <w:rFonts w:ascii="GHEA Grapalat" w:hAnsi="GHEA Grapalat"/>
                <w:sz w:val="18"/>
                <w:szCs w:val="18"/>
                <w:lang w:val="hy-AM"/>
              </w:rPr>
              <w:t>4</w:t>
            </w:r>
          </w:p>
        </w:tc>
        <w:tc>
          <w:tcPr>
            <w:tcW w:w="1710" w:type="dxa"/>
            <w:vMerge w:val="restart"/>
            <w:tcBorders>
              <w:left w:val="nil"/>
              <w:right w:val="single" w:sz="4" w:space="0" w:color="auto"/>
            </w:tcBorders>
            <w:shd w:val="clear" w:color="auto" w:fill="auto"/>
          </w:tcPr>
          <w:p w:rsidR="00D455C7" w:rsidRPr="007E50F2" w:rsidRDefault="00D455C7" w:rsidP="00CC2E61">
            <w:pPr>
              <w:spacing w:after="0" w:line="240" w:lineRule="auto"/>
              <w:jc w:val="center"/>
              <w:rPr>
                <w:rFonts w:ascii="GHEA Grapalat" w:eastAsia="Times New Roman" w:hAnsi="GHEA Grapalat" w:cs="Times New Roman"/>
                <w:iCs/>
                <w:color w:val="000000"/>
                <w:sz w:val="16"/>
                <w:szCs w:val="16"/>
                <w:lang w:val="hy-AM"/>
              </w:rPr>
            </w:pPr>
            <w:r w:rsidRPr="007E50F2">
              <w:rPr>
                <w:rFonts w:ascii="GHEA Grapalat" w:eastAsia="Times New Roman" w:hAnsi="GHEA Grapalat" w:cs="Times New Roman"/>
                <w:iCs/>
                <w:color w:val="000000"/>
                <w:sz w:val="16"/>
                <w:szCs w:val="16"/>
                <w:lang w:val="hy-AM"/>
              </w:rPr>
              <w:t>ՀՀ կառավարության 2019 թ. փետրվարի 18-ի N 65-Ա որոշմամբ հաստատված ծրագիր</w:t>
            </w:r>
          </w:p>
          <w:p w:rsidR="00D455C7" w:rsidRPr="007E50F2" w:rsidRDefault="00D455C7" w:rsidP="00CC2E61">
            <w:pPr>
              <w:spacing w:after="0" w:line="240" w:lineRule="auto"/>
              <w:jc w:val="center"/>
              <w:rPr>
                <w:rFonts w:ascii="GHEA Grapalat" w:eastAsia="Times New Roman" w:hAnsi="GHEA Grapalat" w:cs="Times New Roman"/>
                <w:iCs/>
                <w:color w:val="000000"/>
                <w:sz w:val="16"/>
                <w:szCs w:val="16"/>
                <w:lang w:val="hy-AM"/>
              </w:rPr>
            </w:pPr>
          </w:p>
          <w:p w:rsidR="00D455C7" w:rsidRPr="007E50F2" w:rsidRDefault="00D455C7" w:rsidP="00CC2E61">
            <w:pPr>
              <w:spacing w:after="0" w:line="240" w:lineRule="auto"/>
              <w:jc w:val="center"/>
              <w:rPr>
                <w:rFonts w:ascii="GHEA Grapalat" w:hAnsi="GHEA Grapalat"/>
                <w:sz w:val="18"/>
                <w:szCs w:val="18"/>
                <w:lang w:val="hy-AM"/>
              </w:rPr>
            </w:pPr>
          </w:p>
        </w:tc>
        <w:tc>
          <w:tcPr>
            <w:tcW w:w="1080" w:type="dxa"/>
            <w:tcBorders>
              <w:left w:val="nil"/>
              <w:right w:val="single" w:sz="4" w:space="0" w:color="auto"/>
            </w:tcBorders>
          </w:tcPr>
          <w:p w:rsidR="001B732B" w:rsidRPr="007E50F2" w:rsidRDefault="001B732B" w:rsidP="001B732B">
            <w:pPr>
              <w:spacing w:after="0" w:line="240" w:lineRule="auto"/>
              <w:jc w:val="center"/>
              <w:rPr>
                <w:rFonts w:ascii="GHEA Grapalat" w:hAnsi="GHEA Grapalat"/>
                <w:sz w:val="18"/>
                <w:szCs w:val="18"/>
                <w:lang w:val="hy-AM"/>
              </w:rPr>
            </w:pPr>
            <w:r w:rsidRPr="007E50F2">
              <w:rPr>
                <w:rFonts w:ascii="GHEA Grapalat" w:hAnsi="GHEA Grapalat"/>
                <w:sz w:val="18"/>
                <w:szCs w:val="18"/>
                <w:lang w:val="hy-AM"/>
              </w:rPr>
              <w:t xml:space="preserve">ԿԶՆ 5։ «Հասնել գենդերային հավասարության եվ զորացնել բոլոր կանանց </w:t>
            </w:r>
            <w:r w:rsidRPr="007E50F2">
              <w:rPr>
                <w:rFonts w:ascii="Calibri" w:hAnsi="Calibri" w:cs="Calibri"/>
                <w:sz w:val="18"/>
                <w:szCs w:val="18"/>
                <w:lang w:val="hy-AM"/>
              </w:rPr>
              <w:t> </w:t>
            </w:r>
            <w:r w:rsidRPr="007E50F2">
              <w:rPr>
                <w:rFonts w:ascii="GHEA Grapalat" w:hAnsi="GHEA Grapalat"/>
                <w:sz w:val="18"/>
                <w:szCs w:val="18"/>
                <w:lang w:val="hy-AM"/>
              </w:rPr>
              <w:t>ու աղջիկներին»</w:t>
            </w:r>
          </w:p>
          <w:p w:rsidR="001B732B" w:rsidRPr="007E50F2" w:rsidRDefault="001B732B" w:rsidP="001B732B">
            <w:pPr>
              <w:spacing w:after="0" w:line="240" w:lineRule="auto"/>
              <w:jc w:val="center"/>
              <w:rPr>
                <w:rFonts w:ascii="GHEA Grapalat" w:hAnsi="GHEA Grapalat"/>
                <w:sz w:val="18"/>
                <w:szCs w:val="18"/>
                <w:lang w:val="hy-AM"/>
              </w:rPr>
            </w:pPr>
            <w:r w:rsidRPr="007E50F2">
              <w:rPr>
                <w:rFonts w:ascii="GHEA Grapalat" w:hAnsi="GHEA Grapalat"/>
                <w:sz w:val="18"/>
                <w:szCs w:val="18"/>
                <w:lang w:val="hy-AM"/>
              </w:rPr>
              <w:t xml:space="preserve">ԿԶՆ 8.7 «Ձեռնարկել անհապաղ և արդյունավետ միջոցառումներ՝ իսպառ վերացնելու հարկադրյալ աշխատանքը, վերջ դնելու ժամանակակից ստրկությանը և մարդկանց թրաֆիքինգին, ապահովելու երեխայի աշխատանքի վատթարագույն ձևերի, այդ թվում՝ մանուկ զինվորների հավաքագրման և </w:t>
            </w:r>
            <w:r w:rsidRPr="007E50F2">
              <w:rPr>
                <w:rFonts w:ascii="GHEA Grapalat" w:hAnsi="GHEA Grapalat"/>
                <w:sz w:val="18"/>
                <w:szCs w:val="18"/>
                <w:lang w:val="hy-AM"/>
              </w:rPr>
              <w:lastRenderedPageBreak/>
              <w:t>օգտագործման արգելումն ու վերացումը, ինչպես նաև մինչև 2025 թ. վերջ դնել երեխայի աշխատանքին իր բոլոր ձևերով»</w:t>
            </w:r>
          </w:p>
          <w:p w:rsidR="001B732B" w:rsidRPr="007E50F2" w:rsidRDefault="001B732B" w:rsidP="001B732B">
            <w:pPr>
              <w:spacing w:after="0" w:line="240" w:lineRule="auto"/>
              <w:jc w:val="center"/>
              <w:rPr>
                <w:rFonts w:ascii="GHEA Grapalat" w:hAnsi="GHEA Grapalat"/>
                <w:sz w:val="18"/>
                <w:szCs w:val="18"/>
                <w:lang w:val="hy-AM"/>
              </w:rPr>
            </w:pPr>
            <w:r w:rsidRPr="007E50F2">
              <w:rPr>
                <w:rFonts w:ascii="GHEA Grapalat" w:hAnsi="GHEA Grapalat"/>
                <w:sz w:val="18"/>
                <w:szCs w:val="18"/>
                <w:lang w:val="hy-AM"/>
              </w:rPr>
              <w:t>ԿԶՆ16.1. «Զգալիորեն նվազեցնել բռնության բոլոր ձևերը և դրանց առնչվող մահերի ցուցանիշը»</w:t>
            </w:r>
          </w:p>
          <w:p w:rsidR="00D455C7" w:rsidRPr="007E50F2" w:rsidRDefault="001B732B" w:rsidP="001B732B">
            <w:pPr>
              <w:spacing w:after="0" w:line="240" w:lineRule="auto"/>
              <w:jc w:val="center"/>
              <w:rPr>
                <w:rFonts w:ascii="GHEA Grapalat" w:eastAsia="Times New Roman" w:hAnsi="GHEA Grapalat" w:cs="Times New Roman"/>
                <w:iCs/>
                <w:sz w:val="16"/>
                <w:szCs w:val="16"/>
                <w:lang w:val="hy-AM"/>
              </w:rPr>
            </w:pPr>
            <w:r w:rsidRPr="007E50F2">
              <w:rPr>
                <w:rFonts w:ascii="GHEA Grapalat" w:hAnsi="GHEA Grapalat"/>
                <w:sz w:val="18"/>
                <w:szCs w:val="18"/>
                <w:lang w:val="hy-AM"/>
              </w:rPr>
              <w:t>ԿԶՆ16.2. «Վերջ դնել երեխաների չարաշահմանը, շահագործմանը, թրաֆիքինգին, նրանց դեմ գործադրվող բոլոր տեսակի բռնություններին և խոշտանգումներին»</w:t>
            </w:r>
          </w:p>
        </w:tc>
      </w:tr>
      <w:tr w:rsidR="00D455C7" w:rsidRPr="007E50F2" w:rsidTr="005B4CFF">
        <w:trPr>
          <w:trHeight w:val="64"/>
        </w:trPr>
        <w:tc>
          <w:tcPr>
            <w:tcW w:w="1530" w:type="dxa"/>
            <w:vMerge/>
            <w:tcBorders>
              <w:left w:val="single" w:sz="4" w:space="0" w:color="auto"/>
              <w:right w:val="single" w:sz="4" w:space="0" w:color="auto"/>
            </w:tcBorders>
          </w:tcPr>
          <w:p w:rsidR="00D455C7" w:rsidRPr="007E50F2" w:rsidRDefault="00D455C7" w:rsidP="00CC2E61">
            <w:pPr>
              <w:spacing w:after="0" w:line="240" w:lineRule="auto"/>
              <w:rPr>
                <w:rFonts w:ascii="GHEA Grapalat" w:eastAsia="GHEA Grapalat" w:hAnsi="GHEA Grapalat" w:cs="GHEA Grapalat"/>
                <w:sz w:val="18"/>
                <w:szCs w:val="18"/>
                <w:lang w:val="hy-AM"/>
              </w:rPr>
            </w:pPr>
          </w:p>
        </w:tc>
        <w:tc>
          <w:tcPr>
            <w:tcW w:w="1350" w:type="dxa"/>
            <w:vMerge/>
            <w:tcBorders>
              <w:left w:val="single" w:sz="4" w:space="0" w:color="auto"/>
              <w:right w:val="single" w:sz="4" w:space="0" w:color="auto"/>
            </w:tcBorders>
            <w:shd w:val="clear" w:color="auto" w:fill="auto"/>
          </w:tcPr>
          <w:p w:rsidR="00D455C7" w:rsidRPr="007E50F2" w:rsidRDefault="00D455C7" w:rsidP="00CC2E61">
            <w:pPr>
              <w:spacing w:line="240" w:lineRule="auto"/>
              <w:rPr>
                <w:rFonts w:ascii="GHEA Grapalat" w:hAnsi="GHEA Grapalat"/>
                <w:b/>
                <w:sz w:val="18"/>
                <w:szCs w:val="18"/>
                <w:lang w:val="hy-AM"/>
              </w:rPr>
            </w:pPr>
          </w:p>
        </w:tc>
        <w:tc>
          <w:tcPr>
            <w:tcW w:w="1890" w:type="dxa"/>
            <w:tcBorders>
              <w:top w:val="single" w:sz="4" w:space="0" w:color="auto"/>
              <w:left w:val="nil"/>
              <w:bottom w:val="single" w:sz="4" w:space="0" w:color="auto"/>
              <w:right w:val="single" w:sz="4" w:space="0" w:color="auto"/>
            </w:tcBorders>
            <w:shd w:val="clear" w:color="auto" w:fill="auto"/>
          </w:tcPr>
          <w:p w:rsidR="00D455C7" w:rsidRPr="007E50F2" w:rsidRDefault="00D455C7" w:rsidP="005B4CFF">
            <w:pPr>
              <w:spacing w:after="0" w:line="240" w:lineRule="auto"/>
              <w:rPr>
                <w:rFonts w:ascii="GHEA Grapalat" w:eastAsia="Times New Roman" w:hAnsi="GHEA Grapalat" w:cs="Times New Roman"/>
                <w:iCs/>
                <w:sz w:val="18"/>
                <w:szCs w:val="18"/>
                <w:lang w:val="hy-AM"/>
              </w:rPr>
            </w:pPr>
            <w:r w:rsidRPr="007E50F2">
              <w:rPr>
                <w:rFonts w:ascii="GHEA Grapalat" w:eastAsia="Times New Roman" w:hAnsi="GHEA Grapalat" w:cs="Times New Roman"/>
                <w:iCs/>
                <w:sz w:val="18"/>
                <w:szCs w:val="18"/>
                <w:lang w:val="hy-AM"/>
              </w:rPr>
              <w:t>Շուրջօրյա խնամքի հաստատություններում խնամք ստացող երեխաների թվի նկատմամբ ընտանեկան տիպի այլընտրանքային խնամք ստացող երեխաների թվի հարաբերակցությու</w:t>
            </w:r>
            <w:r w:rsidRPr="007E50F2">
              <w:rPr>
                <w:rFonts w:ascii="GHEA Grapalat" w:eastAsia="Times New Roman" w:hAnsi="GHEA Grapalat" w:cs="Times New Roman"/>
                <w:iCs/>
                <w:sz w:val="18"/>
                <w:szCs w:val="18"/>
                <w:lang w:val="hy-AM"/>
              </w:rPr>
              <w:lastRenderedPageBreak/>
              <w:t>նը, տոկոս</w:t>
            </w:r>
          </w:p>
        </w:tc>
        <w:tc>
          <w:tcPr>
            <w:tcW w:w="1080" w:type="dxa"/>
            <w:tcBorders>
              <w:top w:val="single" w:sz="4" w:space="0" w:color="auto"/>
              <w:left w:val="nil"/>
              <w:bottom w:val="single" w:sz="4" w:space="0" w:color="auto"/>
              <w:right w:val="single" w:sz="4" w:space="0" w:color="auto"/>
            </w:tcBorders>
            <w:shd w:val="clear" w:color="auto" w:fill="auto"/>
            <w:vAlign w:val="center"/>
          </w:tcPr>
          <w:p w:rsidR="00D455C7" w:rsidRPr="007E50F2" w:rsidRDefault="00D455C7" w:rsidP="005B4CFF">
            <w:pPr>
              <w:jc w:val="center"/>
              <w:rPr>
                <w:rFonts w:ascii="GHEA Grapalat" w:hAnsi="GHEA Grapalat"/>
                <w:sz w:val="18"/>
                <w:szCs w:val="18"/>
              </w:rPr>
            </w:pPr>
            <w:r w:rsidRPr="007E50F2">
              <w:rPr>
                <w:rFonts w:ascii="GHEA Grapalat" w:hAnsi="GHEA Grapalat"/>
                <w:sz w:val="18"/>
                <w:szCs w:val="18"/>
              </w:rPr>
              <w:lastRenderedPageBreak/>
              <w:t>0.4</w:t>
            </w:r>
          </w:p>
        </w:tc>
        <w:tc>
          <w:tcPr>
            <w:tcW w:w="1170" w:type="dxa"/>
            <w:tcBorders>
              <w:top w:val="single" w:sz="4" w:space="0" w:color="auto"/>
              <w:left w:val="nil"/>
              <w:bottom w:val="single" w:sz="4" w:space="0" w:color="auto"/>
              <w:right w:val="single" w:sz="4" w:space="0" w:color="auto"/>
            </w:tcBorders>
            <w:shd w:val="clear" w:color="auto" w:fill="auto"/>
            <w:vAlign w:val="center"/>
          </w:tcPr>
          <w:p w:rsidR="00D455C7" w:rsidRPr="007E50F2" w:rsidRDefault="00D455C7" w:rsidP="005B4CFF">
            <w:pPr>
              <w:jc w:val="center"/>
              <w:rPr>
                <w:rFonts w:ascii="GHEA Grapalat" w:hAnsi="GHEA Grapalat"/>
                <w:sz w:val="18"/>
                <w:szCs w:val="18"/>
              </w:rPr>
            </w:pPr>
            <w:r w:rsidRPr="007E50F2">
              <w:rPr>
                <w:rFonts w:ascii="GHEA Grapalat" w:hAnsi="GHEA Grapalat"/>
                <w:sz w:val="18"/>
                <w:szCs w:val="18"/>
              </w:rPr>
              <w:t>20</w:t>
            </w:r>
            <w:r w:rsidRPr="007E50F2">
              <w:rPr>
                <w:rFonts w:ascii="GHEA Grapalat" w:hAnsi="GHEA Grapalat"/>
                <w:sz w:val="18"/>
                <w:szCs w:val="18"/>
                <w:lang w:val="hy-AM"/>
              </w:rPr>
              <w:t>20</w:t>
            </w:r>
          </w:p>
        </w:tc>
        <w:tc>
          <w:tcPr>
            <w:tcW w:w="990" w:type="dxa"/>
            <w:tcBorders>
              <w:top w:val="single" w:sz="4" w:space="0" w:color="auto"/>
              <w:left w:val="nil"/>
              <w:bottom w:val="single" w:sz="4" w:space="0" w:color="auto"/>
              <w:right w:val="single" w:sz="4" w:space="0" w:color="auto"/>
            </w:tcBorders>
            <w:shd w:val="clear" w:color="auto" w:fill="auto"/>
            <w:vAlign w:val="center"/>
          </w:tcPr>
          <w:p w:rsidR="00D455C7" w:rsidRPr="007E50F2" w:rsidRDefault="00D455C7" w:rsidP="005B4CFF">
            <w:pPr>
              <w:jc w:val="center"/>
              <w:rPr>
                <w:rFonts w:ascii="GHEA Grapalat" w:hAnsi="GHEA Grapalat"/>
                <w:sz w:val="18"/>
                <w:szCs w:val="18"/>
              </w:rPr>
            </w:pPr>
            <w:r w:rsidRPr="007E50F2">
              <w:rPr>
                <w:rFonts w:ascii="GHEA Grapalat" w:hAnsi="GHEA Grapalat"/>
                <w:sz w:val="18"/>
                <w:szCs w:val="18"/>
              </w:rPr>
              <w:t>2.1</w:t>
            </w:r>
          </w:p>
        </w:tc>
        <w:tc>
          <w:tcPr>
            <w:tcW w:w="900" w:type="dxa"/>
            <w:tcBorders>
              <w:top w:val="single" w:sz="4" w:space="0" w:color="auto"/>
              <w:left w:val="nil"/>
              <w:bottom w:val="single" w:sz="4" w:space="0" w:color="auto"/>
              <w:right w:val="single" w:sz="4" w:space="0" w:color="auto"/>
            </w:tcBorders>
            <w:shd w:val="clear" w:color="auto" w:fill="auto"/>
            <w:vAlign w:val="center"/>
          </w:tcPr>
          <w:p w:rsidR="00D455C7" w:rsidRPr="007E50F2" w:rsidRDefault="00D455C7" w:rsidP="005B4CFF">
            <w:pPr>
              <w:jc w:val="center"/>
              <w:rPr>
                <w:rFonts w:ascii="GHEA Grapalat" w:hAnsi="GHEA Grapalat"/>
                <w:sz w:val="18"/>
                <w:szCs w:val="18"/>
              </w:rPr>
            </w:pPr>
            <w:r w:rsidRPr="007E50F2">
              <w:rPr>
                <w:rFonts w:ascii="GHEA Grapalat" w:hAnsi="GHEA Grapalat"/>
                <w:sz w:val="18"/>
                <w:szCs w:val="18"/>
              </w:rPr>
              <w:t>202</w:t>
            </w:r>
            <w:r w:rsidRPr="007E50F2">
              <w:rPr>
                <w:rFonts w:ascii="GHEA Grapalat" w:hAnsi="GHEA Grapalat"/>
                <w:sz w:val="18"/>
                <w:szCs w:val="18"/>
                <w:lang w:val="hy-AM"/>
              </w:rPr>
              <w:t>4</w:t>
            </w:r>
          </w:p>
        </w:tc>
        <w:tc>
          <w:tcPr>
            <w:tcW w:w="1710" w:type="dxa"/>
            <w:vMerge/>
            <w:tcBorders>
              <w:left w:val="nil"/>
              <w:right w:val="single" w:sz="4" w:space="0" w:color="auto"/>
            </w:tcBorders>
            <w:shd w:val="clear" w:color="auto" w:fill="auto"/>
          </w:tcPr>
          <w:p w:rsidR="00D455C7" w:rsidRPr="007E50F2" w:rsidRDefault="00D455C7" w:rsidP="00CC2E61">
            <w:pPr>
              <w:spacing w:line="240" w:lineRule="auto"/>
              <w:jc w:val="center"/>
              <w:rPr>
                <w:rFonts w:ascii="GHEA Grapalat" w:eastAsia="Times New Roman" w:hAnsi="GHEA Grapalat" w:cs="Times New Roman"/>
                <w:iCs/>
                <w:color w:val="000000"/>
                <w:sz w:val="18"/>
                <w:szCs w:val="18"/>
              </w:rPr>
            </w:pPr>
          </w:p>
        </w:tc>
        <w:tc>
          <w:tcPr>
            <w:tcW w:w="1080" w:type="dxa"/>
            <w:tcBorders>
              <w:left w:val="nil"/>
              <w:right w:val="single" w:sz="4" w:space="0" w:color="auto"/>
            </w:tcBorders>
          </w:tcPr>
          <w:p w:rsidR="00D455C7" w:rsidRPr="007E50F2" w:rsidRDefault="00D455C7" w:rsidP="00CC2E61">
            <w:pPr>
              <w:spacing w:line="240" w:lineRule="auto"/>
              <w:jc w:val="center"/>
              <w:rPr>
                <w:rFonts w:ascii="GHEA Grapalat" w:eastAsia="Times New Roman" w:hAnsi="GHEA Grapalat" w:cs="Times New Roman"/>
                <w:iCs/>
                <w:color w:val="000000"/>
                <w:sz w:val="18"/>
                <w:szCs w:val="18"/>
              </w:rPr>
            </w:pPr>
          </w:p>
        </w:tc>
      </w:tr>
      <w:tr w:rsidR="00D455C7" w:rsidRPr="007E50F2" w:rsidTr="005B4CFF">
        <w:trPr>
          <w:trHeight w:val="64"/>
        </w:trPr>
        <w:tc>
          <w:tcPr>
            <w:tcW w:w="1530" w:type="dxa"/>
            <w:vMerge/>
            <w:tcBorders>
              <w:left w:val="single" w:sz="4" w:space="0" w:color="auto"/>
              <w:right w:val="single" w:sz="4" w:space="0" w:color="auto"/>
            </w:tcBorders>
          </w:tcPr>
          <w:p w:rsidR="00D455C7" w:rsidRPr="007E50F2" w:rsidRDefault="00D455C7" w:rsidP="00CC2E61">
            <w:pPr>
              <w:spacing w:after="0" w:line="240" w:lineRule="auto"/>
              <w:rPr>
                <w:rFonts w:ascii="GHEA Grapalat" w:eastAsia="GHEA Grapalat" w:hAnsi="GHEA Grapalat" w:cs="GHEA Grapalat"/>
                <w:sz w:val="18"/>
                <w:szCs w:val="18"/>
                <w:lang w:val="hy-AM"/>
              </w:rPr>
            </w:pPr>
          </w:p>
        </w:tc>
        <w:tc>
          <w:tcPr>
            <w:tcW w:w="1350" w:type="dxa"/>
            <w:vMerge/>
            <w:tcBorders>
              <w:left w:val="single" w:sz="4" w:space="0" w:color="auto"/>
              <w:right w:val="single" w:sz="4" w:space="0" w:color="auto"/>
            </w:tcBorders>
            <w:shd w:val="clear" w:color="auto" w:fill="auto"/>
          </w:tcPr>
          <w:p w:rsidR="00D455C7" w:rsidRPr="007E50F2" w:rsidRDefault="00D455C7" w:rsidP="00CC2E61">
            <w:pPr>
              <w:spacing w:line="240" w:lineRule="auto"/>
              <w:rPr>
                <w:rFonts w:ascii="GHEA Grapalat" w:hAnsi="GHEA Grapalat"/>
                <w:b/>
                <w:sz w:val="18"/>
                <w:szCs w:val="18"/>
                <w:lang w:val="hy-AM"/>
              </w:rPr>
            </w:pPr>
          </w:p>
        </w:tc>
        <w:tc>
          <w:tcPr>
            <w:tcW w:w="1890" w:type="dxa"/>
            <w:tcBorders>
              <w:top w:val="single" w:sz="4" w:space="0" w:color="auto"/>
              <w:left w:val="nil"/>
              <w:bottom w:val="single" w:sz="4" w:space="0" w:color="auto"/>
              <w:right w:val="single" w:sz="4" w:space="0" w:color="auto"/>
            </w:tcBorders>
            <w:shd w:val="clear" w:color="auto" w:fill="auto"/>
          </w:tcPr>
          <w:p w:rsidR="00D455C7" w:rsidRPr="007E50F2" w:rsidRDefault="00D455C7" w:rsidP="005B4CFF">
            <w:pPr>
              <w:spacing w:after="0" w:line="240" w:lineRule="auto"/>
              <w:rPr>
                <w:rFonts w:ascii="GHEA Grapalat" w:eastAsia="Times New Roman" w:hAnsi="GHEA Grapalat" w:cs="Times New Roman"/>
                <w:iCs/>
                <w:sz w:val="18"/>
                <w:szCs w:val="18"/>
                <w:lang w:val="hy-AM"/>
              </w:rPr>
            </w:pPr>
            <w:r w:rsidRPr="007E50F2">
              <w:rPr>
                <w:rFonts w:ascii="GHEA Grapalat" w:eastAsia="Times New Roman" w:hAnsi="GHEA Grapalat" w:cs="Times New Roman"/>
                <w:iCs/>
                <w:sz w:val="18"/>
                <w:szCs w:val="18"/>
                <w:lang w:val="hy-AM"/>
              </w:rPr>
              <w:t xml:space="preserve">Պետության կողմից պատվիրակված լիազորություններ իրականացնող  կազմակերպությունների միջոցով երեխային և ընտանիքին աջակցող ցերեկային խնամքի  կենտրոններ ունեցող համայնքների թվի ավելացում, անգամ  </w:t>
            </w:r>
          </w:p>
        </w:tc>
        <w:tc>
          <w:tcPr>
            <w:tcW w:w="1080" w:type="dxa"/>
            <w:tcBorders>
              <w:top w:val="single" w:sz="4" w:space="0" w:color="auto"/>
              <w:left w:val="nil"/>
              <w:bottom w:val="single" w:sz="4" w:space="0" w:color="auto"/>
              <w:right w:val="single" w:sz="4" w:space="0" w:color="auto"/>
            </w:tcBorders>
            <w:shd w:val="clear" w:color="auto" w:fill="auto"/>
            <w:vAlign w:val="center"/>
          </w:tcPr>
          <w:p w:rsidR="00D455C7" w:rsidRPr="007E50F2" w:rsidRDefault="00D455C7" w:rsidP="005B4CFF">
            <w:pPr>
              <w:jc w:val="center"/>
              <w:rPr>
                <w:rFonts w:ascii="GHEA Grapalat" w:hAnsi="GHEA Grapalat"/>
                <w:sz w:val="18"/>
                <w:szCs w:val="18"/>
              </w:rPr>
            </w:pPr>
            <w:r w:rsidRPr="007E50F2">
              <w:rPr>
                <w:rFonts w:ascii="GHEA Grapalat" w:hAnsi="GHEA Grapalat"/>
                <w:sz w:val="18"/>
                <w:szCs w:val="18"/>
              </w:rPr>
              <w:t>1.7</w:t>
            </w:r>
          </w:p>
        </w:tc>
        <w:tc>
          <w:tcPr>
            <w:tcW w:w="1170" w:type="dxa"/>
            <w:tcBorders>
              <w:top w:val="single" w:sz="4" w:space="0" w:color="auto"/>
              <w:left w:val="nil"/>
              <w:bottom w:val="single" w:sz="4" w:space="0" w:color="auto"/>
              <w:right w:val="single" w:sz="4" w:space="0" w:color="auto"/>
            </w:tcBorders>
            <w:shd w:val="clear" w:color="auto" w:fill="auto"/>
            <w:vAlign w:val="center"/>
          </w:tcPr>
          <w:p w:rsidR="00D455C7" w:rsidRPr="007E50F2" w:rsidRDefault="00D455C7" w:rsidP="005B4CFF">
            <w:pPr>
              <w:jc w:val="center"/>
              <w:rPr>
                <w:rFonts w:ascii="GHEA Grapalat" w:hAnsi="GHEA Grapalat"/>
                <w:sz w:val="18"/>
                <w:szCs w:val="18"/>
              </w:rPr>
            </w:pPr>
            <w:r w:rsidRPr="007E50F2">
              <w:rPr>
                <w:rFonts w:ascii="GHEA Grapalat" w:hAnsi="GHEA Grapalat"/>
                <w:sz w:val="18"/>
                <w:szCs w:val="18"/>
              </w:rPr>
              <w:t>20</w:t>
            </w:r>
            <w:r w:rsidRPr="007E50F2">
              <w:rPr>
                <w:rFonts w:ascii="GHEA Grapalat" w:hAnsi="GHEA Grapalat"/>
                <w:sz w:val="18"/>
                <w:szCs w:val="18"/>
                <w:lang w:val="hy-AM"/>
              </w:rPr>
              <w:t>20</w:t>
            </w:r>
          </w:p>
        </w:tc>
        <w:tc>
          <w:tcPr>
            <w:tcW w:w="990" w:type="dxa"/>
            <w:tcBorders>
              <w:top w:val="single" w:sz="4" w:space="0" w:color="auto"/>
              <w:left w:val="nil"/>
              <w:bottom w:val="single" w:sz="4" w:space="0" w:color="auto"/>
              <w:right w:val="single" w:sz="4" w:space="0" w:color="auto"/>
            </w:tcBorders>
            <w:shd w:val="clear" w:color="auto" w:fill="auto"/>
            <w:vAlign w:val="center"/>
          </w:tcPr>
          <w:p w:rsidR="00D455C7" w:rsidRPr="007E50F2" w:rsidRDefault="00D455C7" w:rsidP="005B4CFF">
            <w:pPr>
              <w:jc w:val="center"/>
              <w:rPr>
                <w:rFonts w:ascii="GHEA Grapalat" w:hAnsi="GHEA Grapalat"/>
                <w:sz w:val="18"/>
                <w:szCs w:val="18"/>
              </w:rPr>
            </w:pPr>
            <w:r w:rsidRPr="007E50F2">
              <w:rPr>
                <w:rFonts w:ascii="GHEA Grapalat" w:hAnsi="GHEA Grapalat"/>
                <w:sz w:val="18"/>
                <w:szCs w:val="18"/>
              </w:rPr>
              <w:t>4</w:t>
            </w:r>
          </w:p>
        </w:tc>
        <w:tc>
          <w:tcPr>
            <w:tcW w:w="900" w:type="dxa"/>
            <w:tcBorders>
              <w:top w:val="single" w:sz="4" w:space="0" w:color="auto"/>
              <w:left w:val="nil"/>
              <w:bottom w:val="single" w:sz="4" w:space="0" w:color="auto"/>
              <w:right w:val="single" w:sz="4" w:space="0" w:color="auto"/>
            </w:tcBorders>
            <w:shd w:val="clear" w:color="auto" w:fill="auto"/>
            <w:vAlign w:val="center"/>
          </w:tcPr>
          <w:p w:rsidR="00D455C7" w:rsidRPr="007E50F2" w:rsidRDefault="00D455C7" w:rsidP="005B4CFF">
            <w:pPr>
              <w:jc w:val="center"/>
              <w:rPr>
                <w:rFonts w:ascii="GHEA Grapalat" w:hAnsi="GHEA Grapalat"/>
                <w:sz w:val="18"/>
                <w:szCs w:val="18"/>
              </w:rPr>
            </w:pPr>
            <w:r w:rsidRPr="007E50F2">
              <w:rPr>
                <w:rFonts w:ascii="GHEA Grapalat" w:hAnsi="GHEA Grapalat"/>
                <w:sz w:val="18"/>
                <w:szCs w:val="18"/>
              </w:rPr>
              <w:t>202</w:t>
            </w:r>
            <w:r w:rsidRPr="007E50F2">
              <w:rPr>
                <w:rFonts w:ascii="GHEA Grapalat" w:hAnsi="GHEA Grapalat"/>
                <w:sz w:val="18"/>
                <w:szCs w:val="18"/>
                <w:lang w:val="hy-AM"/>
              </w:rPr>
              <w:t>4</w:t>
            </w:r>
          </w:p>
        </w:tc>
        <w:tc>
          <w:tcPr>
            <w:tcW w:w="1710" w:type="dxa"/>
            <w:vMerge/>
            <w:tcBorders>
              <w:left w:val="nil"/>
              <w:right w:val="single" w:sz="4" w:space="0" w:color="auto"/>
            </w:tcBorders>
            <w:shd w:val="clear" w:color="auto" w:fill="auto"/>
          </w:tcPr>
          <w:p w:rsidR="00D455C7" w:rsidRPr="007E50F2" w:rsidRDefault="00D455C7" w:rsidP="00CC2E61">
            <w:pPr>
              <w:spacing w:line="240" w:lineRule="auto"/>
              <w:jc w:val="center"/>
              <w:rPr>
                <w:rFonts w:ascii="GHEA Grapalat" w:eastAsia="Times New Roman" w:hAnsi="GHEA Grapalat" w:cs="Times New Roman"/>
                <w:iCs/>
                <w:color w:val="000000"/>
                <w:sz w:val="18"/>
                <w:szCs w:val="18"/>
              </w:rPr>
            </w:pPr>
          </w:p>
        </w:tc>
        <w:tc>
          <w:tcPr>
            <w:tcW w:w="1080" w:type="dxa"/>
            <w:vMerge w:val="restart"/>
            <w:tcBorders>
              <w:left w:val="nil"/>
              <w:right w:val="single" w:sz="4" w:space="0" w:color="auto"/>
            </w:tcBorders>
          </w:tcPr>
          <w:p w:rsidR="00D455C7" w:rsidRPr="007E50F2" w:rsidRDefault="00D455C7" w:rsidP="00CC2E61">
            <w:pPr>
              <w:spacing w:line="240" w:lineRule="auto"/>
              <w:jc w:val="center"/>
              <w:rPr>
                <w:rFonts w:ascii="GHEA Grapalat" w:eastAsia="Times New Roman" w:hAnsi="GHEA Grapalat" w:cs="Times New Roman"/>
                <w:iCs/>
                <w:color w:val="000000"/>
                <w:sz w:val="18"/>
                <w:szCs w:val="18"/>
              </w:rPr>
            </w:pPr>
          </w:p>
        </w:tc>
      </w:tr>
      <w:tr w:rsidR="00D455C7" w:rsidRPr="007E50F2" w:rsidTr="001B732B">
        <w:trPr>
          <w:trHeight w:val="1430"/>
        </w:trPr>
        <w:tc>
          <w:tcPr>
            <w:tcW w:w="1530" w:type="dxa"/>
            <w:vMerge/>
            <w:tcBorders>
              <w:left w:val="single" w:sz="4" w:space="0" w:color="auto"/>
              <w:right w:val="single" w:sz="4" w:space="0" w:color="auto"/>
            </w:tcBorders>
          </w:tcPr>
          <w:p w:rsidR="00D455C7" w:rsidRPr="007E50F2" w:rsidRDefault="00D455C7" w:rsidP="00CC2E61">
            <w:pPr>
              <w:spacing w:after="0" w:line="240" w:lineRule="auto"/>
              <w:rPr>
                <w:rFonts w:ascii="GHEA Grapalat" w:eastAsia="GHEA Grapalat" w:hAnsi="GHEA Grapalat" w:cs="GHEA Grapalat"/>
                <w:sz w:val="18"/>
                <w:szCs w:val="18"/>
                <w:lang w:val="hy-AM"/>
              </w:rPr>
            </w:pPr>
          </w:p>
        </w:tc>
        <w:tc>
          <w:tcPr>
            <w:tcW w:w="1350" w:type="dxa"/>
            <w:vMerge/>
            <w:tcBorders>
              <w:left w:val="single" w:sz="4" w:space="0" w:color="auto"/>
              <w:right w:val="single" w:sz="4" w:space="0" w:color="auto"/>
            </w:tcBorders>
            <w:shd w:val="clear" w:color="auto" w:fill="auto"/>
          </w:tcPr>
          <w:p w:rsidR="00D455C7" w:rsidRPr="007E50F2" w:rsidRDefault="00D455C7" w:rsidP="00CC2E61">
            <w:pPr>
              <w:spacing w:line="240" w:lineRule="auto"/>
              <w:rPr>
                <w:rFonts w:ascii="GHEA Grapalat" w:hAnsi="GHEA Grapalat"/>
                <w:b/>
                <w:sz w:val="18"/>
                <w:szCs w:val="18"/>
                <w:lang w:val="hy-AM"/>
              </w:rPr>
            </w:pPr>
          </w:p>
        </w:tc>
        <w:tc>
          <w:tcPr>
            <w:tcW w:w="1890" w:type="dxa"/>
            <w:tcBorders>
              <w:top w:val="single" w:sz="4" w:space="0" w:color="auto"/>
              <w:left w:val="nil"/>
              <w:bottom w:val="single" w:sz="4" w:space="0" w:color="auto"/>
              <w:right w:val="single" w:sz="4" w:space="0" w:color="auto"/>
            </w:tcBorders>
            <w:shd w:val="clear" w:color="auto" w:fill="auto"/>
          </w:tcPr>
          <w:p w:rsidR="00D455C7" w:rsidRPr="007E50F2" w:rsidDel="00DA548E" w:rsidRDefault="001B732B" w:rsidP="005B4CFF">
            <w:pPr>
              <w:spacing w:after="0" w:line="240" w:lineRule="auto"/>
              <w:rPr>
                <w:rFonts w:ascii="GHEA Grapalat" w:eastAsia="Times New Roman" w:hAnsi="GHEA Grapalat" w:cs="Times New Roman"/>
                <w:iCs/>
                <w:sz w:val="16"/>
                <w:szCs w:val="16"/>
                <w:lang w:val="hy-AM"/>
              </w:rPr>
            </w:pPr>
            <w:r w:rsidRPr="007E50F2">
              <w:rPr>
                <w:rFonts w:ascii="GHEA Grapalat" w:eastAsia="Times New Roman" w:hAnsi="GHEA Grapalat" w:cs="Times New Roman"/>
                <w:iCs/>
                <w:sz w:val="18"/>
                <w:szCs w:val="18"/>
                <w:lang w:val="hy-AM"/>
              </w:rPr>
              <w:t>Թրաֆիքինգի և շահագործման, սեռական բռնության ենթարկված անձանց թվի նկատմամբ  սոցիալ-հոգեբանական վերականգնողական ծառայություններ ստացած անձանց թիվը, տոկոս</w:t>
            </w:r>
          </w:p>
        </w:tc>
        <w:tc>
          <w:tcPr>
            <w:tcW w:w="1080" w:type="dxa"/>
            <w:tcBorders>
              <w:top w:val="single" w:sz="4" w:space="0" w:color="auto"/>
              <w:left w:val="nil"/>
              <w:bottom w:val="single" w:sz="4" w:space="0" w:color="auto"/>
              <w:right w:val="single" w:sz="4" w:space="0" w:color="auto"/>
            </w:tcBorders>
            <w:shd w:val="clear" w:color="auto" w:fill="auto"/>
            <w:vAlign w:val="center"/>
          </w:tcPr>
          <w:p w:rsidR="00D455C7" w:rsidRPr="007E50F2" w:rsidRDefault="00D455C7" w:rsidP="005B4CFF">
            <w:pPr>
              <w:jc w:val="center"/>
              <w:rPr>
                <w:rFonts w:ascii="GHEA Grapalat" w:hAnsi="GHEA Grapalat"/>
                <w:sz w:val="18"/>
                <w:szCs w:val="18"/>
              </w:rPr>
            </w:pPr>
            <w:r w:rsidRPr="007E50F2">
              <w:rPr>
                <w:rFonts w:ascii="GHEA Grapalat" w:hAnsi="GHEA Grapalat"/>
                <w:sz w:val="18"/>
                <w:szCs w:val="18"/>
              </w:rPr>
              <w:t>100</w:t>
            </w:r>
          </w:p>
        </w:tc>
        <w:tc>
          <w:tcPr>
            <w:tcW w:w="1170" w:type="dxa"/>
            <w:tcBorders>
              <w:top w:val="single" w:sz="4" w:space="0" w:color="auto"/>
              <w:left w:val="nil"/>
              <w:bottom w:val="single" w:sz="4" w:space="0" w:color="auto"/>
              <w:right w:val="single" w:sz="4" w:space="0" w:color="auto"/>
            </w:tcBorders>
            <w:shd w:val="clear" w:color="auto" w:fill="auto"/>
            <w:vAlign w:val="center"/>
          </w:tcPr>
          <w:p w:rsidR="00D455C7" w:rsidRPr="007E50F2" w:rsidRDefault="00D455C7" w:rsidP="005B4CFF">
            <w:pPr>
              <w:jc w:val="center"/>
              <w:rPr>
                <w:rFonts w:ascii="GHEA Grapalat" w:hAnsi="GHEA Grapalat"/>
                <w:sz w:val="18"/>
                <w:szCs w:val="18"/>
              </w:rPr>
            </w:pPr>
            <w:r w:rsidRPr="007E50F2">
              <w:rPr>
                <w:rFonts w:ascii="GHEA Grapalat" w:hAnsi="GHEA Grapalat"/>
                <w:sz w:val="18"/>
                <w:szCs w:val="18"/>
              </w:rPr>
              <w:t>20</w:t>
            </w:r>
            <w:r w:rsidRPr="007E50F2">
              <w:rPr>
                <w:rFonts w:ascii="GHEA Grapalat" w:hAnsi="GHEA Grapalat"/>
                <w:sz w:val="18"/>
                <w:szCs w:val="18"/>
                <w:lang w:val="hy-AM"/>
              </w:rPr>
              <w:t>20</w:t>
            </w:r>
          </w:p>
        </w:tc>
        <w:tc>
          <w:tcPr>
            <w:tcW w:w="990" w:type="dxa"/>
            <w:tcBorders>
              <w:top w:val="single" w:sz="4" w:space="0" w:color="auto"/>
              <w:left w:val="nil"/>
              <w:bottom w:val="single" w:sz="4" w:space="0" w:color="auto"/>
              <w:right w:val="single" w:sz="4" w:space="0" w:color="auto"/>
            </w:tcBorders>
            <w:shd w:val="clear" w:color="auto" w:fill="auto"/>
            <w:vAlign w:val="center"/>
          </w:tcPr>
          <w:p w:rsidR="00D455C7" w:rsidRPr="007E50F2" w:rsidRDefault="00D455C7" w:rsidP="005B4CFF">
            <w:pPr>
              <w:jc w:val="center"/>
              <w:rPr>
                <w:rFonts w:ascii="GHEA Grapalat" w:hAnsi="GHEA Grapalat"/>
                <w:sz w:val="18"/>
                <w:szCs w:val="18"/>
              </w:rPr>
            </w:pPr>
            <w:r w:rsidRPr="007E50F2">
              <w:rPr>
                <w:rFonts w:ascii="GHEA Grapalat" w:hAnsi="GHEA Grapalat"/>
                <w:sz w:val="18"/>
                <w:szCs w:val="18"/>
              </w:rPr>
              <w:t>100</w:t>
            </w:r>
          </w:p>
        </w:tc>
        <w:tc>
          <w:tcPr>
            <w:tcW w:w="900" w:type="dxa"/>
            <w:tcBorders>
              <w:top w:val="single" w:sz="4" w:space="0" w:color="auto"/>
              <w:left w:val="nil"/>
              <w:bottom w:val="single" w:sz="4" w:space="0" w:color="auto"/>
              <w:right w:val="single" w:sz="4" w:space="0" w:color="auto"/>
            </w:tcBorders>
            <w:shd w:val="clear" w:color="auto" w:fill="auto"/>
            <w:vAlign w:val="center"/>
          </w:tcPr>
          <w:p w:rsidR="00D455C7" w:rsidRPr="007E50F2" w:rsidRDefault="00D455C7" w:rsidP="005B4CFF">
            <w:pPr>
              <w:jc w:val="center"/>
              <w:rPr>
                <w:rFonts w:ascii="GHEA Grapalat" w:hAnsi="GHEA Grapalat"/>
                <w:sz w:val="18"/>
                <w:szCs w:val="18"/>
              </w:rPr>
            </w:pPr>
            <w:r w:rsidRPr="007E50F2">
              <w:rPr>
                <w:rFonts w:ascii="GHEA Grapalat" w:hAnsi="GHEA Grapalat"/>
                <w:sz w:val="18"/>
                <w:szCs w:val="18"/>
              </w:rPr>
              <w:t>202</w:t>
            </w:r>
            <w:r w:rsidRPr="007E50F2">
              <w:rPr>
                <w:rFonts w:ascii="GHEA Grapalat" w:hAnsi="GHEA Grapalat"/>
                <w:sz w:val="18"/>
                <w:szCs w:val="18"/>
                <w:lang w:val="hy-AM"/>
              </w:rPr>
              <w:t>4</w:t>
            </w:r>
          </w:p>
        </w:tc>
        <w:tc>
          <w:tcPr>
            <w:tcW w:w="1710" w:type="dxa"/>
            <w:vMerge/>
            <w:tcBorders>
              <w:left w:val="nil"/>
              <w:right w:val="single" w:sz="4" w:space="0" w:color="auto"/>
            </w:tcBorders>
            <w:shd w:val="clear" w:color="auto" w:fill="auto"/>
          </w:tcPr>
          <w:p w:rsidR="00D455C7" w:rsidRPr="007E50F2" w:rsidRDefault="00D455C7" w:rsidP="00CC2E61">
            <w:pPr>
              <w:spacing w:after="0" w:line="240" w:lineRule="auto"/>
              <w:jc w:val="center"/>
              <w:rPr>
                <w:rFonts w:ascii="GHEA Grapalat" w:hAnsi="GHEA Grapalat"/>
                <w:sz w:val="18"/>
                <w:szCs w:val="18"/>
                <w:lang w:val="hy-AM"/>
              </w:rPr>
            </w:pPr>
          </w:p>
        </w:tc>
        <w:tc>
          <w:tcPr>
            <w:tcW w:w="1080" w:type="dxa"/>
            <w:vMerge/>
            <w:tcBorders>
              <w:left w:val="nil"/>
              <w:right w:val="single" w:sz="4" w:space="0" w:color="auto"/>
            </w:tcBorders>
          </w:tcPr>
          <w:p w:rsidR="00D455C7" w:rsidRPr="007E50F2" w:rsidRDefault="00D455C7" w:rsidP="00CC2E61">
            <w:pPr>
              <w:spacing w:after="0" w:line="240" w:lineRule="auto"/>
              <w:jc w:val="center"/>
              <w:rPr>
                <w:rFonts w:ascii="GHEA Grapalat" w:hAnsi="GHEA Grapalat"/>
                <w:sz w:val="18"/>
                <w:szCs w:val="18"/>
                <w:lang w:val="hy-AM"/>
              </w:rPr>
            </w:pPr>
          </w:p>
        </w:tc>
      </w:tr>
      <w:tr w:rsidR="001B732B" w:rsidRPr="007E50F2" w:rsidTr="00C8775D">
        <w:trPr>
          <w:trHeight w:val="64"/>
        </w:trPr>
        <w:tc>
          <w:tcPr>
            <w:tcW w:w="1530" w:type="dxa"/>
            <w:vMerge/>
            <w:tcBorders>
              <w:left w:val="single" w:sz="4" w:space="0" w:color="auto"/>
              <w:bottom w:val="single" w:sz="4" w:space="0" w:color="auto"/>
              <w:right w:val="single" w:sz="4" w:space="0" w:color="auto"/>
            </w:tcBorders>
          </w:tcPr>
          <w:p w:rsidR="001B732B" w:rsidRPr="007E50F2" w:rsidRDefault="001B732B" w:rsidP="00CC2E61">
            <w:pPr>
              <w:spacing w:after="0" w:line="240" w:lineRule="auto"/>
              <w:rPr>
                <w:rFonts w:ascii="GHEA Grapalat" w:eastAsia="GHEA Grapalat" w:hAnsi="GHEA Grapalat" w:cs="GHEA Grapalat"/>
                <w:sz w:val="18"/>
                <w:szCs w:val="18"/>
                <w:lang w:val="hy-AM"/>
              </w:rPr>
            </w:pPr>
          </w:p>
        </w:tc>
        <w:tc>
          <w:tcPr>
            <w:tcW w:w="1350" w:type="dxa"/>
            <w:vMerge/>
            <w:tcBorders>
              <w:left w:val="single" w:sz="4" w:space="0" w:color="auto"/>
              <w:bottom w:val="single" w:sz="4" w:space="0" w:color="auto"/>
              <w:right w:val="single" w:sz="4" w:space="0" w:color="auto"/>
            </w:tcBorders>
            <w:shd w:val="clear" w:color="auto" w:fill="auto"/>
          </w:tcPr>
          <w:p w:rsidR="001B732B" w:rsidRPr="007E50F2" w:rsidRDefault="001B732B" w:rsidP="00CC2E61">
            <w:pPr>
              <w:spacing w:line="240" w:lineRule="auto"/>
              <w:rPr>
                <w:rFonts w:ascii="GHEA Grapalat" w:hAnsi="GHEA Grapalat"/>
                <w:b/>
                <w:sz w:val="18"/>
                <w:szCs w:val="18"/>
                <w:lang w:val="hy-AM"/>
              </w:rPr>
            </w:pPr>
          </w:p>
        </w:tc>
        <w:tc>
          <w:tcPr>
            <w:tcW w:w="1890" w:type="dxa"/>
            <w:tcBorders>
              <w:top w:val="single" w:sz="4" w:space="0" w:color="auto"/>
              <w:left w:val="nil"/>
              <w:bottom w:val="single" w:sz="4" w:space="0" w:color="auto"/>
              <w:right w:val="single" w:sz="4" w:space="0" w:color="auto"/>
            </w:tcBorders>
            <w:shd w:val="clear" w:color="auto" w:fill="auto"/>
          </w:tcPr>
          <w:p w:rsidR="001B732B" w:rsidRPr="007E50F2" w:rsidRDefault="001B732B" w:rsidP="00F917C9">
            <w:pPr>
              <w:spacing w:after="0" w:line="240" w:lineRule="auto"/>
              <w:rPr>
                <w:rFonts w:ascii="GHEA Grapalat" w:eastAsia="Times New Roman" w:hAnsi="GHEA Grapalat" w:cs="Times New Roman"/>
                <w:iCs/>
                <w:sz w:val="18"/>
                <w:szCs w:val="18"/>
                <w:lang w:val="hy-AM"/>
              </w:rPr>
            </w:pPr>
            <w:r w:rsidRPr="007E50F2">
              <w:rPr>
                <w:rFonts w:ascii="GHEA Grapalat" w:eastAsia="Times New Roman" w:hAnsi="GHEA Grapalat" w:cs="Times New Roman"/>
                <w:iCs/>
                <w:sz w:val="18"/>
                <w:szCs w:val="18"/>
                <w:lang w:val="hy-AM"/>
              </w:rPr>
              <w:t>Ընտանիքում բռնության ենթարկված անձանց թվի նկատմամբ ընտանիքում բռնության ենթարկված անձանց պետական ֆինանսավորմամբ աջակցություն ստացած շահառուների թիվը, տոկոս</w:t>
            </w:r>
          </w:p>
        </w:tc>
        <w:tc>
          <w:tcPr>
            <w:tcW w:w="1080" w:type="dxa"/>
            <w:tcBorders>
              <w:top w:val="single" w:sz="4" w:space="0" w:color="auto"/>
              <w:left w:val="nil"/>
              <w:bottom w:val="single" w:sz="4" w:space="0" w:color="auto"/>
              <w:right w:val="single" w:sz="4" w:space="0" w:color="auto"/>
            </w:tcBorders>
            <w:shd w:val="clear" w:color="auto" w:fill="auto"/>
            <w:vAlign w:val="center"/>
          </w:tcPr>
          <w:p w:rsidR="001B732B" w:rsidRPr="007E50F2" w:rsidRDefault="001B732B" w:rsidP="00F917C9">
            <w:pPr>
              <w:jc w:val="center"/>
              <w:rPr>
                <w:rFonts w:ascii="GHEA Grapalat" w:hAnsi="GHEA Grapalat"/>
                <w:sz w:val="18"/>
                <w:szCs w:val="18"/>
                <w:lang w:val="hy-AM"/>
              </w:rPr>
            </w:pPr>
            <w:r w:rsidRPr="007E50F2">
              <w:rPr>
                <w:rFonts w:ascii="GHEA Grapalat" w:hAnsi="GHEA Grapalat"/>
                <w:sz w:val="18"/>
                <w:szCs w:val="18"/>
                <w:lang w:val="hy-AM"/>
              </w:rPr>
              <w:t>61</w:t>
            </w:r>
          </w:p>
        </w:tc>
        <w:tc>
          <w:tcPr>
            <w:tcW w:w="1170" w:type="dxa"/>
            <w:tcBorders>
              <w:top w:val="single" w:sz="4" w:space="0" w:color="auto"/>
              <w:left w:val="nil"/>
              <w:bottom w:val="single" w:sz="4" w:space="0" w:color="auto"/>
              <w:right w:val="single" w:sz="4" w:space="0" w:color="auto"/>
            </w:tcBorders>
            <w:shd w:val="clear" w:color="auto" w:fill="auto"/>
            <w:vAlign w:val="center"/>
          </w:tcPr>
          <w:p w:rsidR="001B732B" w:rsidRPr="007E50F2" w:rsidRDefault="001B732B" w:rsidP="00F917C9">
            <w:pPr>
              <w:jc w:val="center"/>
              <w:rPr>
                <w:rFonts w:ascii="GHEA Grapalat" w:hAnsi="GHEA Grapalat"/>
                <w:sz w:val="18"/>
                <w:szCs w:val="18"/>
              </w:rPr>
            </w:pPr>
            <w:r w:rsidRPr="007E50F2">
              <w:rPr>
                <w:rFonts w:ascii="GHEA Grapalat" w:hAnsi="GHEA Grapalat"/>
                <w:sz w:val="18"/>
                <w:szCs w:val="18"/>
              </w:rPr>
              <w:t>20</w:t>
            </w:r>
            <w:r w:rsidRPr="007E50F2">
              <w:rPr>
                <w:rFonts w:ascii="GHEA Grapalat" w:hAnsi="GHEA Grapalat"/>
                <w:sz w:val="18"/>
                <w:szCs w:val="18"/>
                <w:lang w:val="hy-AM"/>
              </w:rPr>
              <w:t>20</w:t>
            </w:r>
          </w:p>
        </w:tc>
        <w:tc>
          <w:tcPr>
            <w:tcW w:w="990" w:type="dxa"/>
            <w:tcBorders>
              <w:top w:val="single" w:sz="4" w:space="0" w:color="auto"/>
              <w:left w:val="nil"/>
              <w:bottom w:val="single" w:sz="4" w:space="0" w:color="auto"/>
              <w:right w:val="single" w:sz="4" w:space="0" w:color="auto"/>
            </w:tcBorders>
            <w:shd w:val="clear" w:color="auto" w:fill="auto"/>
            <w:vAlign w:val="center"/>
          </w:tcPr>
          <w:p w:rsidR="001B732B" w:rsidRPr="007E50F2" w:rsidRDefault="001B732B" w:rsidP="00F917C9">
            <w:pPr>
              <w:jc w:val="center"/>
              <w:rPr>
                <w:rFonts w:ascii="GHEA Grapalat" w:hAnsi="GHEA Grapalat"/>
                <w:sz w:val="18"/>
                <w:szCs w:val="18"/>
              </w:rPr>
            </w:pPr>
            <w:r w:rsidRPr="007E50F2">
              <w:rPr>
                <w:rFonts w:ascii="GHEA Grapalat" w:hAnsi="GHEA Grapalat"/>
                <w:sz w:val="18"/>
                <w:szCs w:val="18"/>
                <w:lang w:val="hy-AM"/>
              </w:rPr>
              <w:t>9</w:t>
            </w:r>
            <w:r w:rsidRPr="007E50F2">
              <w:rPr>
                <w:rFonts w:ascii="GHEA Grapalat" w:hAnsi="GHEA Grapalat"/>
                <w:sz w:val="18"/>
                <w:szCs w:val="18"/>
              </w:rPr>
              <w:t>0</w:t>
            </w:r>
          </w:p>
        </w:tc>
        <w:tc>
          <w:tcPr>
            <w:tcW w:w="900" w:type="dxa"/>
            <w:tcBorders>
              <w:top w:val="single" w:sz="4" w:space="0" w:color="auto"/>
              <w:left w:val="nil"/>
              <w:bottom w:val="single" w:sz="4" w:space="0" w:color="auto"/>
              <w:right w:val="single" w:sz="4" w:space="0" w:color="auto"/>
            </w:tcBorders>
            <w:shd w:val="clear" w:color="auto" w:fill="auto"/>
            <w:vAlign w:val="center"/>
          </w:tcPr>
          <w:p w:rsidR="001B732B" w:rsidRPr="007E50F2" w:rsidRDefault="001B732B" w:rsidP="00F917C9">
            <w:pPr>
              <w:jc w:val="center"/>
              <w:rPr>
                <w:rFonts w:ascii="GHEA Grapalat" w:hAnsi="GHEA Grapalat"/>
                <w:sz w:val="18"/>
                <w:szCs w:val="18"/>
              </w:rPr>
            </w:pPr>
            <w:r w:rsidRPr="007E50F2">
              <w:rPr>
                <w:rFonts w:ascii="GHEA Grapalat" w:hAnsi="GHEA Grapalat"/>
                <w:sz w:val="18"/>
                <w:szCs w:val="18"/>
              </w:rPr>
              <w:t>202</w:t>
            </w:r>
            <w:r w:rsidRPr="007E50F2">
              <w:rPr>
                <w:rFonts w:ascii="GHEA Grapalat" w:hAnsi="GHEA Grapalat"/>
                <w:sz w:val="18"/>
                <w:szCs w:val="18"/>
                <w:lang w:val="hy-AM"/>
              </w:rPr>
              <w:t>4</w:t>
            </w:r>
          </w:p>
        </w:tc>
        <w:tc>
          <w:tcPr>
            <w:tcW w:w="1710" w:type="dxa"/>
            <w:vMerge/>
            <w:tcBorders>
              <w:left w:val="nil"/>
              <w:bottom w:val="single" w:sz="4" w:space="0" w:color="auto"/>
              <w:right w:val="single" w:sz="4" w:space="0" w:color="auto"/>
            </w:tcBorders>
            <w:shd w:val="clear" w:color="auto" w:fill="auto"/>
          </w:tcPr>
          <w:p w:rsidR="001B732B" w:rsidRPr="007E50F2" w:rsidRDefault="001B732B" w:rsidP="00CC2E61">
            <w:pPr>
              <w:spacing w:line="240" w:lineRule="auto"/>
              <w:jc w:val="center"/>
              <w:rPr>
                <w:rFonts w:ascii="GHEA Grapalat" w:eastAsia="Times New Roman" w:hAnsi="GHEA Grapalat" w:cs="Times New Roman"/>
                <w:iCs/>
                <w:color w:val="000000"/>
                <w:sz w:val="18"/>
                <w:szCs w:val="18"/>
              </w:rPr>
            </w:pPr>
          </w:p>
        </w:tc>
        <w:tc>
          <w:tcPr>
            <w:tcW w:w="1080" w:type="dxa"/>
            <w:tcBorders>
              <w:left w:val="nil"/>
              <w:bottom w:val="single" w:sz="4" w:space="0" w:color="auto"/>
              <w:right w:val="single" w:sz="4" w:space="0" w:color="auto"/>
            </w:tcBorders>
          </w:tcPr>
          <w:p w:rsidR="001B732B" w:rsidRPr="007E50F2" w:rsidRDefault="001B732B" w:rsidP="00C8775D">
            <w:pPr>
              <w:spacing w:after="0" w:line="240" w:lineRule="auto"/>
              <w:jc w:val="center"/>
              <w:rPr>
                <w:rFonts w:ascii="GHEA Grapalat" w:hAnsi="GHEA Grapalat"/>
                <w:sz w:val="18"/>
                <w:szCs w:val="18"/>
                <w:lang w:val="hy-AM"/>
              </w:rPr>
            </w:pPr>
          </w:p>
        </w:tc>
      </w:tr>
      <w:tr w:rsidR="00144E09" w:rsidRPr="00A8552C" w:rsidTr="006A5DFC">
        <w:trPr>
          <w:trHeight w:val="64"/>
        </w:trPr>
        <w:tc>
          <w:tcPr>
            <w:tcW w:w="1530" w:type="dxa"/>
            <w:vMerge w:val="restart"/>
            <w:tcBorders>
              <w:left w:val="single" w:sz="4" w:space="0" w:color="auto"/>
              <w:right w:val="single" w:sz="4" w:space="0" w:color="auto"/>
            </w:tcBorders>
          </w:tcPr>
          <w:p w:rsidR="00144E09" w:rsidRPr="007E50F2" w:rsidRDefault="00144E09" w:rsidP="00CC2E61">
            <w:pPr>
              <w:spacing w:after="0" w:line="240" w:lineRule="auto"/>
              <w:rPr>
                <w:rFonts w:ascii="GHEA Grapalat" w:hAnsi="GHEA Grapalat"/>
                <w:i/>
                <w:iCs/>
                <w:color w:val="000000"/>
                <w:sz w:val="18"/>
                <w:szCs w:val="18"/>
                <w:lang w:val="hy-AM"/>
              </w:rPr>
            </w:pPr>
            <w:r w:rsidRPr="007E50F2">
              <w:rPr>
                <w:rFonts w:ascii="GHEA Grapalat" w:hAnsi="GHEA Grapalat" w:cs="Sylfaen"/>
                <w:sz w:val="18"/>
                <w:szCs w:val="18"/>
              </w:rPr>
              <w:t>Սոցիալական</w:t>
            </w:r>
            <w:r w:rsidRPr="007E50F2">
              <w:rPr>
                <w:rFonts w:ascii="GHEA Grapalat" w:hAnsi="GHEA Grapalat"/>
                <w:sz w:val="18"/>
                <w:szCs w:val="18"/>
              </w:rPr>
              <w:t xml:space="preserve"> </w:t>
            </w:r>
            <w:r w:rsidRPr="007E50F2">
              <w:rPr>
                <w:rFonts w:ascii="GHEA Grapalat" w:hAnsi="GHEA Grapalat" w:cs="Sylfaen"/>
                <w:sz w:val="18"/>
                <w:szCs w:val="18"/>
              </w:rPr>
              <w:t>պաշտպանության</w:t>
            </w:r>
            <w:r w:rsidRPr="007E50F2">
              <w:rPr>
                <w:rFonts w:ascii="GHEA Grapalat" w:hAnsi="GHEA Grapalat"/>
                <w:sz w:val="18"/>
                <w:szCs w:val="18"/>
              </w:rPr>
              <w:t xml:space="preserve"> </w:t>
            </w:r>
            <w:r w:rsidRPr="007E50F2">
              <w:rPr>
                <w:rFonts w:ascii="GHEA Grapalat" w:hAnsi="GHEA Grapalat" w:cs="Sylfaen"/>
                <w:sz w:val="18"/>
                <w:szCs w:val="18"/>
              </w:rPr>
              <w:t>ոլորտում</w:t>
            </w:r>
            <w:r w:rsidRPr="007E50F2">
              <w:rPr>
                <w:rFonts w:ascii="GHEA Grapalat" w:hAnsi="GHEA Grapalat"/>
                <w:sz w:val="18"/>
                <w:szCs w:val="18"/>
              </w:rPr>
              <w:t xml:space="preserve"> </w:t>
            </w:r>
            <w:r w:rsidRPr="007E50F2">
              <w:rPr>
                <w:rFonts w:ascii="GHEA Grapalat" w:hAnsi="GHEA Grapalat" w:cs="Sylfaen"/>
                <w:sz w:val="18"/>
                <w:szCs w:val="18"/>
              </w:rPr>
              <w:t>քաղաքականության ու</w:t>
            </w:r>
            <w:r w:rsidRPr="007E50F2">
              <w:rPr>
                <w:rFonts w:ascii="GHEA Grapalat" w:hAnsi="GHEA Grapalat"/>
                <w:sz w:val="18"/>
                <w:szCs w:val="18"/>
              </w:rPr>
              <w:t xml:space="preserve"> </w:t>
            </w:r>
            <w:r w:rsidRPr="007E50F2">
              <w:rPr>
                <w:rFonts w:ascii="GHEA Grapalat" w:hAnsi="GHEA Grapalat" w:cs="Sylfaen"/>
                <w:sz w:val="18"/>
                <w:szCs w:val="18"/>
              </w:rPr>
              <w:t>ծրագրերի</w:t>
            </w:r>
            <w:r w:rsidRPr="007E50F2">
              <w:rPr>
                <w:rFonts w:ascii="GHEA Grapalat" w:hAnsi="GHEA Grapalat"/>
                <w:sz w:val="18"/>
                <w:szCs w:val="18"/>
              </w:rPr>
              <w:t xml:space="preserve"> մշակման համար անհրաժեշտ  </w:t>
            </w:r>
            <w:r w:rsidRPr="007E50F2">
              <w:rPr>
                <w:rFonts w:ascii="GHEA Grapalat" w:hAnsi="GHEA Grapalat" w:cs="Sylfaen"/>
                <w:sz w:val="18"/>
                <w:szCs w:val="18"/>
              </w:rPr>
              <w:t xml:space="preserve">հետազոտությունների ու վերլուծությունների իրականացում, ոլորտում ընդգրկված </w:t>
            </w:r>
            <w:r w:rsidRPr="007E50F2">
              <w:rPr>
                <w:rFonts w:ascii="GHEA Grapalat" w:hAnsi="GHEA Grapalat" w:cs="Sylfaen"/>
                <w:sz w:val="18"/>
                <w:szCs w:val="18"/>
              </w:rPr>
              <w:lastRenderedPageBreak/>
              <w:t xml:space="preserve">մասնագետների մասնագիտական կողմնորոշման, ինչպես նաև </w:t>
            </w:r>
            <w:r w:rsidRPr="007E50F2">
              <w:rPr>
                <w:rFonts w:ascii="GHEA Grapalat" w:hAnsi="GHEA Grapalat"/>
                <w:sz w:val="18"/>
                <w:szCs w:val="18"/>
              </w:rPr>
              <w:t xml:space="preserve"> նրանց </w:t>
            </w:r>
            <w:r w:rsidRPr="007E50F2">
              <w:rPr>
                <w:rFonts w:ascii="GHEA Grapalat" w:hAnsi="GHEA Grapalat" w:cs="Sylfaen"/>
                <w:sz w:val="18"/>
                <w:szCs w:val="18"/>
              </w:rPr>
              <w:t>մասնագիտական</w:t>
            </w:r>
            <w:r w:rsidRPr="007E50F2">
              <w:rPr>
                <w:rFonts w:ascii="GHEA Grapalat" w:hAnsi="GHEA Grapalat"/>
                <w:sz w:val="18"/>
                <w:szCs w:val="18"/>
              </w:rPr>
              <w:t xml:space="preserve"> գիտելիքների ու կարողությունների շարունակական </w:t>
            </w:r>
            <w:r w:rsidRPr="007E50F2">
              <w:rPr>
                <w:rFonts w:ascii="GHEA Grapalat" w:hAnsi="GHEA Grapalat" w:cs="Sylfaen"/>
                <w:sz w:val="18"/>
                <w:szCs w:val="18"/>
              </w:rPr>
              <w:t>զարգացման</w:t>
            </w:r>
            <w:r w:rsidRPr="007E50F2">
              <w:rPr>
                <w:rFonts w:ascii="GHEA Grapalat" w:hAnsi="GHEA Grapalat"/>
                <w:sz w:val="18"/>
                <w:szCs w:val="18"/>
              </w:rPr>
              <w:t xml:space="preserve"> </w:t>
            </w:r>
            <w:r w:rsidRPr="007E50F2">
              <w:rPr>
                <w:rFonts w:ascii="GHEA Grapalat" w:hAnsi="GHEA Grapalat" w:cs="Sylfaen"/>
                <w:sz w:val="18"/>
                <w:szCs w:val="18"/>
              </w:rPr>
              <w:t>ապահովում</w:t>
            </w:r>
          </w:p>
        </w:tc>
        <w:tc>
          <w:tcPr>
            <w:tcW w:w="1350" w:type="dxa"/>
            <w:vMerge w:val="restart"/>
            <w:tcBorders>
              <w:left w:val="single" w:sz="4" w:space="0" w:color="auto"/>
              <w:right w:val="single" w:sz="4" w:space="0" w:color="auto"/>
            </w:tcBorders>
            <w:shd w:val="clear" w:color="auto" w:fill="auto"/>
          </w:tcPr>
          <w:p w:rsidR="00144E09" w:rsidRPr="007E50F2" w:rsidRDefault="00144E09" w:rsidP="00CC2E61">
            <w:pPr>
              <w:spacing w:after="0" w:line="240" w:lineRule="auto"/>
              <w:rPr>
                <w:rFonts w:ascii="GHEA Grapalat" w:hAnsi="GHEA Grapalat"/>
                <w:b/>
                <w:i/>
                <w:iCs/>
                <w:color w:val="000000"/>
                <w:sz w:val="18"/>
                <w:szCs w:val="18"/>
                <w:lang w:val="hy-AM"/>
              </w:rPr>
            </w:pPr>
            <w:r w:rsidRPr="007E50F2">
              <w:rPr>
                <w:rFonts w:ascii="GHEA Grapalat" w:eastAsia="Arial Unicode MS" w:hAnsi="GHEA Grapalat" w:cs="Sylfaen"/>
                <w:b/>
                <w:sz w:val="18"/>
                <w:szCs w:val="18"/>
                <w:lang w:val="pt-BR"/>
              </w:rPr>
              <w:lastRenderedPageBreak/>
              <w:t>1153.Սոցիալական պաշտպանության ոլորտի զարգացման ծրագիր</w:t>
            </w:r>
          </w:p>
        </w:tc>
        <w:tc>
          <w:tcPr>
            <w:tcW w:w="1890" w:type="dxa"/>
            <w:tcBorders>
              <w:top w:val="single" w:sz="4" w:space="0" w:color="auto"/>
              <w:left w:val="nil"/>
              <w:bottom w:val="single" w:sz="4" w:space="0" w:color="auto"/>
              <w:right w:val="single" w:sz="4" w:space="0" w:color="auto"/>
            </w:tcBorders>
            <w:shd w:val="clear" w:color="auto" w:fill="auto"/>
          </w:tcPr>
          <w:p w:rsidR="00144E09" w:rsidRPr="007E50F2" w:rsidRDefault="00144E09" w:rsidP="00EA4B90">
            <w:pPr>
              <w:spacing w:after="0" w:line="240" w:lineRule="auto"/>
              <w:rPr>
                <w:rFonts w:ascii="GHEA Grapalat" w:hAnsi="GHEA Grapalat" w:cs="Sylfaen"/>
                <w:i/>
                <w:sz w:val="18"/>
                <w:szCs w:val="18"/>
              </w:rPr>
            </w:pPr>
            <w:r w:rsidRPr="007E50F2">
              <w:rPr>
                <w:rFonts w:ascii="GHEA Grapalat" w:hAnsi="GHEA Grapalat"/>
                <w:iCs/>
                <w:color w:val="000000"/>
                <w:sz w:val="18"/>
                <w:szCs w:val="18"/>
              </w:rPr>
              <w:t>Իրականացվող հետազոտությունների թիվ</w:t>
            </w:r>
          </w:p>
        </w:tc>
        <w:tc>
          <w:tcPr>
            <w:tcW w:w="1080" w:type="dxa"/>
            <w:tcBorders>
              <w:top w:val="single" w:sz="4" w:space="0" w:color="auto"/>
              <w:left w:val="nil"/>
              <w:bottom w:val="single" w:sz="4" w:space="0" w:color="auto"/>
              <w:right w:val="single" w:sz="4" w:space="0" w:color="auto"/>
            </w:tcBorders>
            <w:shd w:val="clear" w:color="auto" w:fill="auto"/>
          </w:tcPr>
          <w:p w:rsidR="00144E09" w:rsidRPr="007E50F2" w:rsidRDefault="00144E09" w:rsidP="006A5DFC">
            <w:pPr>
              <w:spacing w:after="0" w:line="240" w:lineRule="auto"/>
              <w:jc w:val="center"/>
              <w:rPr>
                <w:rFonts w:ascii="GHEA Grapalat" w:hAnsi="GHEA Grapalat"/>
                <w:color w:val="000000"/>
                <w:sz w:val="18"/>
                <w:szCs w:val="18"/>
                <w:lang w:val="ru-RU"/>
              </w:rPr>
            </w:pPr>
            <w:r w:rsidRPr="007E50F2">
              <w:rPr>
                <w:rFonts w:ascii="GHEA Grapalat" w:hAnsi="GHEA Grapalat"/>
                <w:color w:val="000000"/>
                <w:sz w:val="18"/>
                <w:szCs w:val="18"/>
                <w:lang w:val="ru-RU"/>
              </w:rPr>
              <w:t>5</w:t>
            </w:r>
          </w:p>
        </w:tc>
        <w:tc>
          <w:tcPr>
            <w:tcW w:w="1170" w:type="dxa"/>
            <w:tcBorders>
              <w:top w:val="single" w:sz="4" w:space="0" w:color="auto"/>
              <w:left w:val="nil"/>
              <w:bottom w:val="single" w:sz="4" w:space="0" w:color="auto"/>
              <w:right w:val="single" w:sz="4" w:space="0" w:color="auto"/>
            </w:tcBorders>
            <w:shd w:val="clear" w:color="auto" w:fill="auto"/>
          </w:tcPr>
          <w:p w:rsidR="00144E09" w:rsidRPr="007E50F2" w:rsidRDefault="00144E09" w:rsidP="006A5DFC">
            <w:pPr>
              <w:spacing w:after="0" w:line="240" w:lineRule="auto"/>
              <w:jc w:val="center"/>
              <w:rPr>
                <w:rFonts w:ascii="GHEA Grapalat" w:hAnsi="GHEA Grapalat"/>
                <w:iCs/>
                <w:color w:val="000000"/>
                <w:sz w:val="18"/>
                <w:szCs w:val="18"/>
                <w:lang w:val="ru-RU"/>
              </w:rPr>
            </w:pPr>
            <w:r w:rsidRPr="007E50F2">
              <w:rPr>
                <w:rFonts w:ascii="GHEA Grapalat" w:hAnsi="GHEA Grapalat"/>
                <w:iCs/>
                <w:color w:val="000000"/>
                <w:sz w:val="18"/>
                <w:szCs w:val="18"/>
              </w:rPr>
              <w:t>20</w:t>
            </w:r>
            <w:r w:rsidRPr="007E50F2">
              <w:rPr>
                <w:rFonts w:ascii="GHEA Grapalat" w:hAnsi="GHEA Grapalat"/>
                <w:iCs/>
                <w:color w:val="000000"/>
                <w:sz w:val="18"/>
                <w:szCs w:val="18"/>
                <w:lang w:val="ru-RU"/>
              </w:rPr>
              <w:t>20</w:t>
            </w:r>
          </w:p>
        </w:tc>
        <w:tc>
          <w:tcPr>
            <w:tcW w:w="990" w:type="dxa"/>
            <w:tcBorders>
              <w:top w:val="single" w:sz="4" w:space="0" w:color="auto"/>
              <w:left w:val="nil"/>
              <w:bottom w:val="single" w:sz="4" w:space="0" w:color="auto"/>
              <w:right w:val="single" w:sz="4" w:space="0" w:color="auto"/>
            </w:tcBorders>
            <w:shd w:val="clear" w:color="auto" w:fill="auto"/>
          </w:tcPr>
          <w:p w:rsidR="00144E09" w:rsidRPr="007E50F2" w:rsidRDefault="00144E09" w:rsidP="006A5DFC">
            <w:pPr>
              <w:spacing w:after="0" w:line="240" w:lineRule="auto"/>
              <w:jc w:val="center"/>
              <w:rPr>
                <w:rFonts w:ascii="GHEA Grapalat" w:hAnsi="GHEA Grapalat"/>
                <w:color w:val="000000"/>
                <w:sz w:val="18"/>
                <w:szCs w:val="18"/>
                <w:lang w:val="ru-RU"/>
              </w:rPr>
            </w:pPr>
            <w:r w:rsidRPr="007E50F2">
              <w:rPr>
                <w:rFonts w:ascii="GHEA Grapalat" w:hAnsi="GHEA Grapalat" w:cs="Courier New"/>
                <w:color w:val="000000"/>
                <w:sz w:val="18"/>
                <w:szCs w:val="18"/>
                <w:lang w:val="ru-RU"/>
              </w:rPr>
              <w:t>9</w:t>
            </w:r>
          </w:p>
        </w:tc>
        <w:tc>
          <w:tcPr>
            <w:tcW w:w="900" w:type="dxa"/>
            <w:tcBorders>
              <w:top w:val="single" w:sz="4" w:space="0" w:color="auto"/>
              <w:left w:val="nil"/>
              <w:bottom w:val="single" w:sz="4" w:space="0" w:color="auto"/>
              <w:right w:val="single" w:sz="4" w:space="0" w:color="auto"/>
            </w:tcBorders>
            <w:shd w:val="clear" w:color="auto" w:fill="auto"/>
          </w:tcPr>
          <w:p w:rsidR="00144E09" w:rsidRPr="007E50F2" w:rsidRDefault="00144E09" w:rsidP="006A5DFC">
            <w:pPr>
              <w:spacing w:after="0" w:line="240" w:lineRule="auto"/>
              <w:jc w:val="center"/>
              <w:rPr>
                <w:rFonts w:ascii="GHEA Grapalat" w:hAnsi="GHEA Grapalat"/>
                <w:iCs/>
                <w:color w:val="000000"/>
                <w:sz w:val="18"/>
                <w:szCs w:val="18"/>
                <w:lang w:val="ru-RU"/>
              </w:rPr>
            </w:pPr>
            <w:r w:rsidRPr="007E50F2">
              <w:rPr>
                <w:rFonts w:ascii="GHEA Grapalat" w:hAnsi="GHEA Grapalat"/>
                <w:iCs/>
                <w:color w:val="000000"/>
                <w:sz w:val="18"/>
                <w:szCs w:val="18"/>
              </w:rPr>
              <w:t>202</w:t>
            </w:r>
            <w:r w:rsidRPr="007E50F2">
              <w:rPr>
                <w:rFonts w:ascii="GHEA Grapalat" w:hAnsi="GHEA Grapalat"/>
                <w:iCs/>
                <w:color w:val="000000"/>
                <w:sz w:val="18"/>
                <w:szCs w:val="18"/>
                <w:lang w:val="ru-RU"/>
              </w:rPr>
              <w:t>4</w:t>
            </w:r>
          </w:p>
        </w:tc>
        <w:tc>
          <w:tcPr>
            <w:tcW w:w="1710" w:type="dxa"/>
            <w:vMerge w:val="restart"/>
            <w:tcBorders>
              <w:left w:val="nil"/>
              <w:right w:val="single" w:sz="4" w:space="0" w:color="auto"/>
            </w:tcBorders>
            <w:shd w:val="clear" w:color="auto" w:fill="auto"/>
            <w:vAlign w:val="center"/>
          </w:tcPr>
          <w:p w:rsidR="00144E09" w:rsidRPr="007E50F2" w:rsidRDefault="00144E09" w:rsidP="00F932A4">
            <w:pPr>
              <w:spacing w:after="0" w:line="240" w:lineRule="auto"/>
              <w:jc w:val="center"/>
              <w:rPr>
                <w:rFonts w:ascii="GHEA Grapalat" w:hAnsi="GHEA Grapalat"/>
                <w:i/>
                <w:iCs/>
                <w:color w:val="000000"/>
                <w:sz w:val="18"/>
                <w:szCs w:val="18"/>
                <w:lang w:val="ru-RU"/>
              </w:rPr>
            </w:pPr>
            <w:r w:rsidRPr="007E50F2">
              <w:rPr>
                <w:rFonts w:ascii="GHEA Grapalat" w:hAnsi="GHEA Grapalat" w:cs="Sylfaen"/>
                <w:sz w:val="18"/>
                <w:szCs w:val="18"/>
              </w:rPr>
              <w:t>Սոցիալական</w:t>
            </w:r>
            <w:r w:rsidRPr="007E50F2">
              <w:rPr>
                <w:rFonts w:ascii="GHEA Grapalat" w:hAnsi="GHEA Grapalat"/>
                <w:sz w:val="18"/>
                <w:szCs w:val="18"/>
                <w:lang w:val="ru-RU"/>
              </w:rPr>
              <w:t xml:space="preserve"> </w:t>
            </w:r>
            <w:r w:rsidRPr="007E50F2">
              <w:rPr>
                <w:rFonts w:ascii="GHEA Grapalat" w:hAnsi="GHEA Grapalat" w:cs="Sylfaen"/>
                <w:sz w:val="18"/>
                <w:szCs w:val="18"/>
              </w:rPr>
              <w:t>պաշտպանության</w:t>
            </w:r>
            <w:r w:rsidRPr="007E50F2">
              <w:rPr>
                <w:rFonts w:ascii="GHEA Grapalat" w:hAnsi="GHEA Grapalat"/>
                <w:sz w:val="18"/>
                <w:szCs w:val="18"/>
                <w:lang w:val="ru-RU"/>
              </w:rPr>
              <w:t xml:space="preserve"> </w:t>
            </w:r>
            <w:r w:rsidRPr="007E50F2">
              <w:rPr>
                <w:rFonts w:ascii="GHEA Grapalat" w:hAnsi="GHEA Grapalat" w:cs="Sylfaen"/>
                <w:sz w:val="18"/>
                <w:szCs w:val="18"/>
              </w:rPr>
              <w:t>ոլորտի</w:t>
            </w:r>
            <w:r w:rsidRPr="007E50F2">
              <w:rPr>
                <w:rFonts w:ascii="GHEA Grapalat" w:hAnsi="GHEA Grapalat"/>
                <w:sz w:val="18"/>
                <w:szCs w:val="18"/>
                <w:lang w:val="ru-RU"/>
              </w:rPr>
              <w:t xml:space="preserve"> </w:t>
            </w:r>
            <w:r w:rsidRPr="007E50F2">
              <w:rPr>
                <w:rFonts w:ascii="GHEA Grapalat" w:hAnsi="GHEA Grapalat" w:cs="Sylfaen"/>
                <w:sz w:val="18"/>
                <w:szCs w:val="18"/>
              </w:rPr>
              <w:t>հիմնախնդիրների</w:t>
            </w:r>
            <w:r w:rsidRPr="007E50F2">
              <w:rPr>
                <w:rFonts w:ascii="GHEA Grapalat" w:hAnsi="GHEA Grapalat"/>
                <w:sz w:val="18"/>
                <w:szCs w:val="18"/>
                <w:lang w:val="ru-RU"/>
              </w:rPr>
              <w:t xml:space="preserve"> </w:t>
            </w:r>
            <w:r w:rsidRPr="007E50F2">
              <w:rPr>
                <w:rFonts w:ascii="GHEA Grapalat" w:hAnsi="GHEA Grapalat" w:cs="Sylfaen"/>
                <w:sz w:val="18"/>
                <w:szCs w:val="18"/>
              </w:rPr>
              <w:t>լուծումների</w:t>
            </w:r>
            <w:r w:rsidRPr="007E50F2">
              <w:rPr>
                <w:rFonts w:ascii="GHEA Grapalat" w:hAnsi="GHEA Grapalat"/>
                <w:sz w:val="18"/>
                <w:szCs w:val="18"/>
                <w:lang w:val="ru-RU"/>
              </w:rPr>
              <w:t xml:space="preserve"> </w:t>
            </w:r>
            <w:r w:rsidRPr="007E50F2">
              <w:rPr>
                <w:rFonts w:ascii="GHEA Grapalat" w:hAnsi="GHEA Grapalat" w:cs="Sylfaen"/>
                <w:sz w:val="18"/>
                <w:szCs w:val="18"/>
              </w:rPr>
              <w:t>առաջադրում՝</w:t>
            </w:r>
            <w:r w:rsidRPr="007E50F2">
              <w:rPr>
                <w:rFonts w:ascii="GHEA Grapalat" w:hAnsi="GHEA Grapalat"/>
                <w:sz w:val="18"/>
                <w:szCs w:val="18"/>
                <w:lang w:val="ru-RU"/>
              </w:rPr>
              <w:t xml:space="preserve"> </w:t>
            </w:r>
            <w:r w:rsidRPr="007E50F2">
              <w:rPr>
                <w:rFonts w:ascii="GHEA Grapalat" w:hAnsi="GHEA Grapalat" w:cs="Sylfaen"/>
                <w:sz w:val="18"/>
                <w:szCs w:val="18"/>
              </w:rPr>
              <w:t>բարեփոխեւմներին</w:t>
            </w:r>
            <w:r w:rsidRPr="007E50F2">
              <w:rPr>
                <w:rFonts w:ascii="GHEA Grapalat" w:hAnsi="GHEA Grapalat"/>
                <w:sz w:val="18"/>
                <w:szCs w:val="18"/>
                <w:lang w:val="ru-RU"/>
              </w:rPr>
              <w:t xml:space="preserve"> </w:t>
            </w:r>
            <w:r w:rsidRPr="007E50F2">
              <w:rPr>
                <w:rFonts w:ascii="GHEA Grapalat" w:hAnsi="GHEA Grapalat" w:cs="Sylfaen"/>
                <w:sz w:val="18"/>
                <w:szCs w:val="18"/>
              </w:rPr>
              <w:t>ուղղված</w:t>
            </w:r>
            <w:r w:rsidRPr="007E50F2">
              <w:rPr>
                <w:rFonts w:ascii="GHEA Grapalat" w:hAnsi="GHEA Grapalat"/>
                <w:sz w:val="18"/>
                <w:szCs w:val="18"/>
                <w:lang w:val="ru-RU"/>
              </w:rPr>
              <w:t xml:space="preserve"> </w:t>
            </w:r>
            <w:r w:rsidRPr="007E50F2">
              <w:rPr>
                <w:rFonts w:ascii="GHEA Grapalat" w:hAnsi="GHEA Grapalat" w:cs="Sylfaen"/>
                <w:sz w:val="18"/>
                <w:szCs w:val="18"/>
              </w:rPr>
              <w:t>սոցիալական</w:t>
            </w:r>
            <w:r w:rsidRPr="007E50F2">
              <w:rPr>
                <w:rFonts w:ascii="GHEA Grapalat" w:hAnsi="GHEA Grapalat"/>
                <w:sz w:val="18"/>
                <w:szCs w:val="18"/>
                <w:lang w:val="ru-RU"/>
              </w:rPr>
              <w:t xml:space="preserve"> </w:t>
            </w:r>
            <w:r w:rsidRPr="007E50F2">
              <w:rPr>
                <w:rFonts w:ascii="GHEA Grapalat" w:hAnsi="GHEA Grapalat" w:cs="Sylfaen"/>
                <w:sz w:val="18"/>
                <w:szCs w:val="18"/>
              </w:rPr>
              <w:t>ինովացիաների</w:t>
            </w:r>
            <w:r w:rsidRPr="007E50F2">
              <w:rPr>
                <w:rFonts w:ascii="GHEA Grapalat" w:hAnsi="GHEA Grapalat"/>
                <w:sz w:val="18"/>
                <w:szCs w:val="18"/>
                <w:lang w:val="ru-RU"/>
              </w:rPr>
              <w:t xml:space="preserve"> </w:t>
            </w:r>
            <w:r w:rsidRPr="007E50F2">
              <w:rPr>
                <w:rFonts w:ascii="GHEA Grapalat" w:hAnsi="GHEA Grapalat" w:cs="Sylfaen"/>
                <w:sz w:val="18"/>
                <w:szCs w:val="18"/>
              </w:rPr>
              <w:t>մշակում՝</w:t>
            </w:r>
            <w:r w:rsidRPr="007E50F2">
              <w:rPr>
                <w:rFonts w:ascii="GHEA Grapalat" w:hAnsi="GHEA Grapalat"/>
                <w:sz w:val="18"/>
                <w:szCs w:val="18"/>
                <w:lang w:val="ru-RU"/>
              </w:rPr>
              <w:t xml:space="preserve"> </w:t>
            </w:r>
            <w:r w:rsidRPr="007E50F2">
              <w:rPr>
                <w:rFonts w:ascii="GHEA Grapalat" w:hAnsi="GHEA Grapalat" w:cs="Sylfaen"/>
                <w:sz w:val="18"/>
                <w:szCs w:val="18"/>
              </w:rPr>
              <w:t>ինչպես</w:t>
            </w:r>
            <w:r w:rsidRPr="007E50F2">
              <w:rPr>
                <w:rFonts w:ascii="GHEA Grapalat" w:hAnsi="GHEA Grapalat"/>
                <w:sz w:val="18"/>
                <w:szCs w:val="18"/>
                <w:lang w:val="ru-RU"/>
              </w:rPr>
              <w:t xml:space="preserve"> </w:t>
            </w:r>
            <w:r w:rsidRPr="007E50F2">
              <w:rPr>
                <w:rFonts w:ascii="GHEA Grapalat" w:hAnsi="GHEA Grapalat" w:cs="Sylfaen"/>
                <w:sz w:val="18"/>
                <w:szCs w:val="18"/>
              </w:rPr>
              <w:t>նաև</w:t>
            </w:r>
            <w:r w:rsidRPr="007E50F2">
              <w:rPr>
                <w:rFonts w:ascii="GHEA Grapalat" w:hAnsi="GHEA Grapalat"/>
                <w:sz w:val="18"/>
                <w:szCs w:val="18"/>
                <w:lang w:val="ru-RU"/>
              </w:rPr>
              <w:t xml:space="preserve"> </w:t>
            </w:r>
            <w:r w:rsidRPr="007E50F2">
              <w:rPr>
                <w:rFonts w:ascii="GHEA Grapalat" w:hAnsi="GHEA Grapalat" w:cs="Sylfaen"/>
                <w:sz w:val="18"/>
                <w:szCs w:val="18"/>
              </w:rPr>
              <w:t>ոլորտի</w:t>
            </w:r>
            <w:r w:rsidRPr="007E50F2">
              <w:rPr>
                <w:rFonts w:ascii="GHEA Grapalat" w:hAnsi="GHEA Grapalat"/>
                <w:sz w:val="18"/>
                <w:szCs w:val="18"/>
                <w:lang w:val="ru-RU"/>
              </w:rPr>
              <w:t xml:space="preserve"> </w:t>
            </w:r>
            <w:r w:rsidRPr="007E50F2">
              <w:rPr>
                <w:rFonts w:ascii="GHEA Grapalat" w:hAnsi="GHEA Grapalat" w:cs="Sylfaen"/>
                <w:sz w:val="18"/>
                <w:szCs w:val="18"/>
              </w:rPr>
              <w:t>մասնագետների</w:t>
            </w:r>
            <w:r w:rsidRPr="007E50F2">
              <w:rPr>
                <w:rFonts w:ascii="GHEA Grapalat" w:hAnsi="GHEA Grapalat"/>
                <w:sz w:val="18"/>
                <w:szCs w:val="18"/>
                <w:lang w:val="ru-RU"/>
              </w:rPr>
              <w:t xml:space="preserve"> </w:t>
            </w:r>
            <w:r w:rsidRPr="007E50F2">
              <w:rPr>
                <w:rFonts w:ascii="GHEA Grapalat" w:hAnsi="GHEA Grapalat" w:cs="Sylfaen"/>
                <w:sz w:val="18"/>
                <w:szCs w:val="18"/>
              </w:rPr>
              <w:t>շարունակական</w:t>
            </w:r>
            <w:r w:rsidRPr="007E50F2">
              <w:rPr>
                <w:rFonts w:ascii="GHEA Grapalat" w:hAnsi="GHEA Grapalat"/>
                <w:sz w:val="18"/>
                <w:szCs w:val="18"/>
                <w:lang w:val="ru-RU"/>
              </w:rPr>
              <w:t xml:space="preserve"> </w:t>
            </w:r>
            <w:r w:rsidRPr="007E50F2">
              <w:rPr>
                <w:rFonts w:ascii="GHEA Grapalat" w:hAnsi="GHEA Grapalat" w:cs="Sylfaen"/>
                <w:sz w:val="18"/>
                <w:szCs w:val="18"/>
              </w:rPr>
              <w:t>կրթության</w:t>
            </w:r>
            <w:r w:rsidRPr="007E50F2">
              <w:rPr>
                <w:rFonts w:ascii="GHEA Grapalat" w:hAnsi="GHEA Grapalat"/>
                <w:sz w:val="18"/>
                <w:szCs w:val="18"/>
                <w:lang w:val="ru-RU"/>
              </w:rPr>
              <w:t xml:space="preserve"> </w:t>
            </w:r>
            <w:r w:rsidRPr="007E50F2">
              <w:rPr>
                <w:rFonts w:ascii="GHEA Grapalat" w:hAnsi="GHEA Grapalat" w:cs="Sylfaen"/>
                <w:sz w:val="18"/>
                <w:szCs w:val="18"/>
              </w:rPr>
              <w:t>նրանց</w:t>
            </w:r>
            <w:r w:rsidRPr="007E50F2">
              <w:rPr>
                <w:rFonts w:ascii="GHEA Grapalat" w:hAnsi="GHEA Grapalat"/>
                <w:sz w:val="18"/>
                <w:szCs w:val="18"/>
                <w:lang w:val="ru-RU"/>
              </w:rPr>
              <w:t xml:space="preserve"> </w:t>
            </w:r>
            <w:r w:rsidRPr="007E50F2">
              <w:rPr>
                <w:rFonts w:ascii="GHEA Grapalat" w:hAnsi="GHEA Grapalat" w:cs="Sylfaen"/>
                <w:sz w:val="18"/>
                <w:szCs w:val="18"/>
              </w:rPr>
              <w:t>գիտելիքների</w:t>
            </w:r>
            <w:r w:rsidRPr="007E50F2">
              <w:rPr>
                <w:rFonts w:ascii="GHEA Grapalat" w:hAnsi="GHEA Grapalat"/>
                <w:sz w:val="18"/>
                <w:szCs w:val="18"/>
                <w:lang w:val="ru-RU"/>
              </w:rPr>
              <w:t xml:space="preserve"> </w:t>
            </w:r>
            <w:r w:rsidRPr="007E50F2">
              <w:rPr>
                <w:rFonts w:ascii="GHEA Grapalat" w:hAnsi="GHEA Grapalat" w:cs="Sylfaen"/>
                <w:sz w:val="18"/>
                <w:szCs w:val="18"/>
              </w:rPr>
              <w:t>և</w:t>
            </w:r>
            <w:r w:rsidRPr="007E50F2">
              <w:rPr>
                <w:rFonts w:ascii="GHEA Grapalat" w:hAnsi="GHEA Grapalat"/>
                <w:sz w:val="18"/>
                <w:szCs w:val="18"/>
                <w:lang w:val="ru-RU"/>
              </w:rPr>
              <w:t xml:space="preserve"> </w:t>
            </w:r>
            <w:r w:rsidRPr="007E50F2">
              <w:rPr>
                <w:rFonts w:ascii="GHEA Grapalat" w:hAnsi="GHEA Grapalat" w:cs="Sylfaen"/>
                <w:sz w:val="18"/>
                <w:szCs w:val="18"/>
              </w:rPr>
              <w:lastRenderedPageBreak/>
              <w:t>կարողությունների</w:t>
            </w:r>
            <w:r w:rsidRPr="007E50F2">
              <w:rPr>
                <w:rFonts w:ascii="GHEA Grapalat" w:hAnsi="GHEA Grapalat"/>
                <w:sz w:val="18"/>
                <w:szCs w:val="18"/>
                <w:lang w:val="ru-RU"/>
              </w:rPr>
              <w:t xml:space="preserve"> </w:t>
            </w:r>
            <w:r w:rsidRPr="007E50F2">
              <w:rPr>
                <w:rFonts w:ascii="GHEA Grapalat" w:hAnsi="GHEA Grapalat" w:cs="Sylfaen"/>
                <w:sz w:val="18"/>
                <w:szCs w:val="18"/>
              </w:rPr>
              <w:t>զարգացմանը</w:t>
            </w:r>
            <w:r w:rsidRPr="007E50F2">
              <w:rPr>
                <w:rFonts w:ascii="GHEA Grapalat" w:hAnsi="GHEA Grapalat" w:cs="Sylfaen"/>
                <w:sz w:val="18"/>
                <w:szCs w:val="18"/>
                <w:lang w:val="ru-RU"/>
              </w:rPr>
              <w:t xml:space="preserve"> </w:t>
            </w:r>
            <w:r w:rsidRPr="007E50F2">
              <w:rPr>
                <w:rFonts w:ascii="GHEA Grapalat" w:hAnsi="GHEA Grapalat" w:cs="Sylfaen"/>
                <w:sz w:val="18"/>
                <w:szCs w:val="18"/>
              </w:rPr>
              <w:t>աջակցության</w:t>
            </w:r>
            <w:r w:rsidRPr="007E50F2">
              <w:rPr>
                <w:rFonts w:ascii="GHEA Grapalat" w:hAnsi="GHEA Grapalat" w:cs="Sylfaen"/>
                <w:sz w:val="18"/>
                <w:szCs w:val="18"/>
                <w:lang w:val="ru-RU"/>
              </w:rPr>
              <w:t xml:space="preserve"> </w:t>
            </w:r>
            <w:r w:rsidRPr="007E50F2">
              <w:rPr>
                <w:rFonts w:ascii="GHEA Grapalat" w:hAnsi="GHEA Grapalat" w:cs="Sylfaen"/>
                <w:sz w:val="18"/>
                <w:szCs w:val="18"/>
              </w:rPr>
              <w:t>ցուցաբերում</w:t>
            </w:r>
          </w:p>
        </w:tc>
        <w:tc>
          <w:tcPr>
            <w:tcW w:w="1080" w:type="dxa"/>
            <w:tcBorders>
              <w:left w:val="nil"/>
              <w:right w:val="single" w:sz="4" w:space="0" w:color="auto"/>
            </w:tcBorders>
          </w:tcPr>
          <w:p w:rsidR="00144E09" w:rsidRPr="007E50F2" w:rsidRDefault="00144E09" w:rsidP="00F932A4">
            <w:pPr>
              <w:spacing w:after="0" w:line="240" w:lineRule="auto"/>
              <w:jc w:val="center"/>
              <w:rPr>
                <w:rFonts w:ascii="GHEA Grapalat" w:hAnsi="GHEA Grapalat" w:cs="Sylfaen"/>
                <w:sz w:val="18"/>
                <w:szCs w:val="18"/>
                <w:lang w:val="ru-RU"/>
              </w:rPr>
            </w:pPr>
          </w:p>
        </w:tc>
      </w:tr>
      <w:tr w:rsidR="00144E09" w:rsidRPr="007E50F2" w:rsidTr="006A5DFC">
        <w:trPr>
          <w:trHeight w:val="64"/>
        </w:trPr>
        <w:tc>
          <w:tcPr>
            <w:tcW w:w="1530" w:type="dxa"/>
            <w:vMerge/>
            <w:tcBorders>
              <w:left w:val="single" w:sz="4" w:space="0" w:color="auto"/>
              <w:right w:val="single" w:sz="4" w:space="0" w:color="auto"/>
            </w:tcBorders>
          </w:tcPr>
          <w:p w:rsidR="00144E09" w:rsidRPr="007E50F2" w:rsidRDefault="00144E09" w:rsidP="00CC2E61">
            <w:pPr>
              <w:spacing w:after="0" w:line="240" w:lineRule="auto"/>
              <w:rPr>
                <w:rFonts w:ascii="GHEA Grapalat" w:hAnsi="GHEA Grapalat" w:cs="Sylfaen"/>
                <w:sz w:val="18"/>
                <w:szCs w:val="18"/>
                <w:lang w:val="ru-RU"/>
              </w:rPr>
            </w:pPr>
          </w:p>
        </w:tc>
        <w:tc>
          <w:tcPr>
            <w:tcW w:w="1350" w:type="dxa"/>
            <w:vMerge/>
            <w:tcBorders>
              <w:left w:val="single" w:sz="4" w:space="0" w:color="auto"/>
              <w:right w:val="single" w:sz="4" w:space="0" w:color="auto"/>
            </w:tcBorders>
            <w:shd w:val="clear" w:color="auto" w:fill="auto"/>
          </w:tcPr>
          <w:p w:rsidR="00144E09" w:rsidRPr="007E50F2" w:rsidRDefault="00144E09" w:rsidP="00CC2E61">
            <w:pPr>
              <w:spacing w:after="0" w:line="240" w:lineRule="auto"/>
              <w:rPr>
                <w:rFonts w:ascii="GHEA Grapalat" w:eastAsia="Arial Unicode MS" w:hAnsi="GHEA Grapalat" w:cs="Sylfaen"/>
                <w:b/>
                <w:sz w:val="18"/>
                <w:szCs w:val="18"/>
                <w:lang w:val="pt-BR"/>
              </w:rPr>
            </w:pPr>
          </w:p>
        </w:tc>
        <w:tc>
          <w:tcPr>
            <w:tcW w:w="1890" w:type="dxa"/>
            <w:tcBorders>
              <w:top w:val="single" w:sz="4" w:space="0" w:color="auto"/>
              <w:left w:val="nil"/>
              <w:bottom w:val="single" w:sz="4" w:space="0" w:color="auto"/>
              <w:right w:val="single" w:sz="4" w:space="0" w:color="auto"/>
            </w:tcBorders>
            <w:shd w:val="clear" w:color="auto" w:fill="auto"/>
          </w:tcPr>
          <w:p w:rsidR="00144E09" w:rsidRPr="007E50F2" w:rsidRDefault="00144E09" w:rsidP="00EA4B90">
            <w:pPr>
              <w:spacing w:after="0" w:line="240" w:lineRule="auto"/>
              <w:rPr>
                <w:rFonts w:ascii="GHEA Grapalat" w:hAnsi="GHEA Grapalat"/>
                <w:iCs/>
                <w:color w:val="000000"/>
                <w:sz w:val="18"/>
                <w:szCs w:val="18"/>
                <w:lang w:val="pt-BR"/>
              </w:rPr>
            </w:pPr>
            <w:r w:rsidRPr="007E50F2">
              <w:rPr>
                <w:rFonts w:ascii="GHEA Grapalat" w:hAnsi="GHEA Grapalat"/>
                <w:iCs/>
                <w:color w:val="000000"/>
                <w:sz w:val="18"/>
                <w:szCs w:val="18"/>
              </w:rPr>
              <w:t>Սոցիալական</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պաշտպանության</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ոլորտի</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աշխատողների</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վերապատրաստում</w:t>
            </w:r>
          </w:p>
          <w:p w:rsidR="00144E09" w:rsidRPr="007E50F2" w:rsidRDefault="00144E09" w:rsidP="00EA4B90">
            <w:pPr>
              <w:spacing w:after="0" w:line="240" w:lineRule="auto"/>
              <w:rPr>
                <w:rFonts w:ascii="GHEA Grapalat" w:hAnsi="GHEA Grapalat"/>
                <w:iCs/>
                <w:color w:val="000000"/>
                <w:sz w:val="18"/>
                <w:szCs w:val="18"/>
                <w:lang w:val="pt-BR"/>
              </w:rPr>
            </w:pPr>
            <w:r w:rsidRPr="007E50F2">
              <w:rPr>
                <w:rFonts w:ascii="GHEA Grapalat" w:hAnsi="GHEA Grapalat"/>
                <w:iCs/>
                <w:color w:val="000000"/>
                <w:sz w:val="18"/>
                <w:szCs w:val="18"/>
              </w:rPr>
              <w:t>ների</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համար</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տարեկան</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մշակված</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նոր</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ծրագրերի</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թիվ</w:t>
            </w:r>
          </w:p>
        </w:tc>
        <w:tc>
          <w:tcPr>
            <w:tcW w:w="1080" w:type="dxa"/>
            <w:tcBorders>
              <w:top w:val="single" w:sz="4" w:space="0" w:color="auto"/>
              <w:left w:val="nil"/>
              <w:bottom w:val="single" w:sz="4" w:space="0" w:color="auto"/>
              <w:right w:val="single" w:sz="4" w:space="0" w:color="auto"/>
            </w:tcBorders>
            <w:shd w:val="clear" w:color="auto" w:fill="auto"/>
          </w:tcPr>
          <w:p w:rsidR="00144E09" w:rsidRPr="007E50F2" w:rsidRDefault="00144E09" w:rsidP="006A5DFC">
            <w:pPr>
              <w:spacing w:after="0" w:line="240" w:lineRule="auto"/>
              <w:jc w:val="center"/>
              <w:rPr>
                <w:rFonts w:ascii="GHEA Grapalat" w:hAnsi="GHEA Grapalat" w:cs="Sylfaen"/>
                <w:sz w:val="18"/>
                <w:szCs w:val="18"/>
                <w:lang w:val="ru-RU"/>
              </w:rPr>
            </w:pPr>
            <w:r w:rsidRPr="007E50F2">
              <w:rPr>
                <w:rFonts w:ascii="GHEA Grapalat" w:hAnsi="GHEA Grapalat" w:cs="Sylfaen"/>
                <w:sz w:val="18"/>
                <w:szCs w:val="18"/>
                <w:lang w:val="ru-RU"/>
              </w:rPr>
              <w:t>3</w:t>
            </w:r>
          </w:p>
        </w:tc>
        <w:tc>
          <w:tcPr>
            <w:tcW w:w="1170" w:type="dxa"/>
            <w:tcBorders>
              <w:top w:val="single" w:sz="4" w:space="0" w:color="auto"/>
              <w:left w:val="nil"/>
              <w:bottom w:val="single" w:sz="4" w:space="0" w:color="auto"/>
              <w:right w:val="single" w:sz="4" w:space="0" w:color="auto"/>
            </w:tcBorders>
            <w:shd w:val="clear" w:color="auto" w:fill="auto"/>
          </w:tcPr>
          <w:p w:rsidR="00144E09" w:rsidRPr="007E50F2" w:rsidRDefault="00144E09" w:rsidP="006A5DFC">
            <w:pPr>
              <w:spacing w:after="0" w:line="240" w:lineRule="auto"/>
              <w:jc w:val="center"/>
              <w:rPr>
                <w:rFonts w:ascii="GHEA Grapalat" w:hAnsi="GHEA Grapalat"/>
                <w:iCs/>
                <w:color w:val="000000"/>
                <w:sz w:val="18"/>
                <w:szCs w:val="18"/>
                <w:lang w:val="ru-RU"/>
              </w:rPr>
            </w:pPr>
            <w:r w:rsidRPr="007E50F2">
              <w:rPr>
                <w:rFonts w:ascii="GHEA Grapalat" w:hAnsi="GHEA Grapalat"/>
                <w:iCs/>
                <w:color w:val="000000"/>
                <w:sz w:val="18"/>
                <w:szCs w:val="18"/>
              </w:rPr>
              <w:t>20</w:t>
            </w:r>
            <w:r w:rsidRPr="007E50F2">
              <w:rPr>
                <w:rFonts w:ascii="GHEA Grapalat" w:hAnsi="GHEA Grapalat"/>
                <w:iCs/>
                <w:color w:val="000000"/>
                <w:sz w:val="18"/>
                <w:szCs w:val="18"/>
                <w:lang w:val="ru-RU"/>
              </w:rPr>
              <w:t>20</w:t>
            </w:r>
          </w:p>
        </w:tc>
        <w:tc>
          <w:tcPr>
            <w:tcW w:w="990" w:type="dxa"/>
            <w:tcBorders>
              <w:top w:val="single" w:sz="4" w:space="0" w:color="auto"/>
              <w:left w:val="nil"/>
              <w:bottom w:val="single" w:sz="4" w:space="0" w:color="auto"/>
              <w:right w:val="single" w:sz="4" w:space="0" w:color="auto"/>
            </w:tcBorders>
            <w:shd w:val="clear" w:color="auto" w:fill="auto"/>
          </w:tcPr>
          <w:p w:rsidR="00144E09" w:rsidRPr="007E50F2" w:rsidRDefault="00144E09" w:rsidP="006A5DFC">
            <w:pPr>
              <w:spacing w:after="0" w:line="240" w:lineRule="auto"/>
              <w:jc w:val="center"/>
              <w:rPr>
                <w:rFonts w:ascii="GHEA Grapalat" w:hAnsi="GHEA Grapalat"/>
                <w:iCs/>
                <w:color w:val="000000"/>
                <w:sz w:val="18"/>
                <w:szCs w:val="18"/>
              </w:rPr>
            </w:pPr>
            <w:r w:rsidRPr="007E50F2">
              <w:rPr>
                <w:rFonts w:ascii="GHEA Grapalat" w:hAnsi="GHEA Grapalat"/>
                <w:iCs/>
                <w:color w:val="000000"/>
                <w:sz w:val="18"/>
                <w:szCs w:val="18"/>
              </w:rPr>
              <w:t>5</w:t>
            </w:r>
          </w:p>
        </w:tc>
        <w:tc>
          <w:tcPr>
            <w:tcW w:w="900" w:type="dxa"/>
            <w:tcBorders>
              <w:top w:val="single" w:sz="4" w:space="0" w:color="auto"/>
              <w:left w:val="nil"/>
              <w:bottom w:val="single" w:sz="4" w:space="0" w:color="auto"/>
              <w:right w:val="single" w:sz="4" w:space="0" w:color="auto"/>
            </w:tcBorders>
            <w:shd w:val="clear" w:color="auto" w:fill="auto"/>
          </w:tcPr>
          <w:p w:rsidR="00144E09" w:rsidRPr="007E50F2" w:rsidRDefault="00144E09" w:rsidP="006A5DFC">
            <w:pPr>
              <w:spacing w:after="0" w:line="240" w:lineRule="auto"/>
              <w:jc w:val="center"/>
              <w:rPr>
                <w:rFonts w:ascii="GHEA Grapalat" w:hAnsi="GHEA Grapalat"/>
                <w:iCs/>
                <w:color w:val="000000"/>
                <w:sz w:val="18"/>
                <w:szCs w:val="18"/>
                <w:lang w:val="ru-RU"/>
              </w:rPr>
            </w:pPr>
            <w:r w:rsidRPr="007E50F2">
              <w:rPr>
                <w:rFonts w:ascii="GHEA Grapalat" w:hAnsi="GHEA Grapalat"/>
                <w:iCs/>
                <w:color w:val="000000"/>
                <w:sz w:val="18"/>
                <w:szCs w:val="18"/>
              </w:rPr>
              <w:t>202</w:t>
            </w:r>
            <w:r w:rsidRPr="007E50F2">
              <w:rPr>
                <w:rFonts w:ascii="GHEA Grapalat" w:hAnsi="GHEA Grapalat"/>
                <w:iCs/>
                <w:color w:val="000000"/>
                <w:sz w:val="18"/>
                <w:szCs w:val="18"/>
                <w:lang w:val="ru-RU"/>
              </w:rPr>
              <w:t>4</w:t>
            </w:r>
          </w:p>
        </w:tc>
        <w:tc>
          <w:tcPr>
            <w:tcW w:w="1710" w:type="dxa"/>
            <w:vMerge/>
            <w:tcBorders>
              <w:left w:val="nil"/>
              <w:right w:val="single" w:sz="4" w:space="0" w:color="auto"/>
            </w:tcBorders>
            <w:shd w:val="clear" w:color="auto" w:fill="auto"/>
            <w:vAlign w:val="center"/>
          </w:tcPr>
          <w:p w:rsidR="00144E09" w:rsidRPr="007E50F2" w:rsidRDefault="00144E09" w:rsidP="00F932A4">
            <w:pPr>
              <w:spacing w:after="0" w:line="240" w:lineRule="auto"/>
              <w:jc w:val="center"/>
              <w:rPr>
                <w:rFonts w:ascii="GHEA Grapalat" w:hAnsi="GHEA Grapalat" w:cs="Sylfaen"/>
                <w:sz w:val="18"/>
                <w:szCs w:val="18"/>
              </w:rPr>
            </w:pPr>
          </w:p>
        </w:tc>
        <w:tc>
          <w:tcPr>
            <w:tcW w:w="1080" w:type="dxa"/>
            <w:tcBorders>
              <w:left w:val="nil"/>
              <w:right w:val="single" w:sz="4" w:space="0" w:color="auto"/>
            </w:tcBorders>
          </w:tcPr>
          <w:p w:rsidR="00144E09" w:rsidRPr="007E50F2" w:rsidRDefault="00144E09" w:rsidP="00F932A4">
            <w:pPr>
              <w:spacing w:after="0" w:line="240" w:lineRule="auto"/>
              <w:jc w:val="center"/>
              <w:rPr>
                <w:rFonts w:ascii="GHEA Grapalat" w:hAnsi="GHEA Grapalat" w:cs="Sylfaen"/>
                <w:sz w:val="18"/>
                <w:szCs w:val="18"/>
              </w:rPr>
            </w:pPr>
          </w:p>
        </w:tc>
      </w:tr>
      <w:tr w:rsidR="00144E09" w:rsidRPr="007E50F2" w:rsidTr="006A5DFC">
        <w:trPr>
          <w:trHeight w:val="64"/>
        </w:trPr>
        <w:tc>
          <w:tcPr>
            <w:tcW w:w="1530" w:type="dxa"/>
            <w:vMerge/>
            <w:tcBorders>
              <w:left w:val="single" w:sz="4" w:space="0" w:color="auto"/>
              <w:right w:val="single" w:sz="4" w:space="0" w:color="auto"/>
            </w:tcBorders>
          </w:tcPr>
          <w:p w:rsidR="00144E09" w:rsidRPr="007E50F2" w:rsidRDefault="00144E09" w:rsidP="00CC2E61">
            <w:pPr>
              <w:spacing w:after="0" w:line="240" w:lineRule="auto"/>
              <w:rPr>
                <w:rFonts w:ascii="GHEA Grapalat" w:hAnsi="GHEA Grapalat" w:cs="Sylfaen"/>
                <w:sz w:val="18"/>
                <w:szCs w:val="18"/>
              </w:rPr>
            </w:pPr>
          </w:p>
        </w:tc>
        <w:tc>
          <w:tcPr>
            <w:tcW w:w="1350" w:type="dxa"/>
            <w:vMerge/>
            <w:tcBorders>
              <w:left w:val="single" w:sz="4" w:space="0" w:color="auto"/>
              <w:right w:val="single" w:sz="4" w:space="0" w:color="auto"/>
            </w:tcBorders>
            <w:shd w:val="clear" w:color="auto" w:fill="auto"/>
          </w:tcPr>
          <w:p w:rsidR="00144E09" w:rsidRPr="007E50F2" w:rsidRDefault="00144E09" w:rsidP="00CC2E61">
            <w:pPr>
              <w:spacing w:after="0" w:line="240" w:lineRule="auto"/>
              <w:rPr>
                <w:rFonts w:ascii="GHEA Grapalat" w:eastAsia="Arial Unicode MS" w:hAnsi="GHEA Grapalat" w:cs="Sylfaen"/>
                <w:b/>
                <w:sz w:val="18"/>
                <w:szCs w:val="18"/>
                <w:lang w:val="pt-BR"/>
              </w:rPr>
            </w:pPr>
          </w:p>
        </w:tc>
        <w:tc>
          <w:tcPr>
            <w:tcW w:w="1890" w:type="dxa"/>
            <w:tcBorders>
              <w:top w:val="single" w:sz="4" w:space="0" w:color="auto"/>
              <w:left w:val="nil"/>
              <w:bottom w:val="single" w:sz="4" w:space="0" w:color="auto"/>
              <w:right w:val="single" w:sz="4" w:space="0" w:color="auto"/>
            </w:tcBorders>
            <w:shd w:val="clear" w:color="auto" w:fill="auto"/>
          </w:tcPr>
          <w:p w:rsidR="00144E09" w:rsidRPr="007E50F2" w:rsidRDefault="00144E09" w:rsidP="00EA4B90">
            <w:pPr>
              <w:spacing w:after="0" w:line="240" w:lineRule="auto"/>
              <w:rPr>
                <w:rFonts w:ascii="GHEA Grapalat" w:hAnsi="GHEA Grapalat"/>
                <w:iCs/>
                <w:color w:val="000000"/>
                <w:sz w:val="18"/>
                <w:szCs w:val="18"/>
                <w:lang w:val="pt-BR"/>
              </w:rPr>
            </w:pPr>
            <w:r w:rsidRPr="007E50F2">
              <w:rPr>
                <w:rFonts w:ascii="GHEA Grapalat" w:hAnsi="GHEA Grapalat"/>
                <w:iCs/>
                <w:color w:val="000000"/>
                <w:sz w:val="18"/>
                <w:szCs w:val="18"/>
              </w:rPr>
              <w:t>Վերապատրաստում</w:t>
            </w:r>
          </w:p>
          <w:p w:rsidR="00144E09" w:rsidRPr="007E50F2" w:rsidRDefault="00144E09" w:rsidP="00EA4B90">
            <w:pPr>
              <w:spacing w:after="0" w:line="240" w:lineRule="auto"/>
              <w:rPr>
                <w:rFonts w:ascii="GHEA Grapalat" w:hAnsi="GHEA Grapalat"/>
                <w:iCs/>
                <w:color w:val="000000"/>
                <w:sz w:val="18"/>
                <w:szCs w:val="18"/>
                <w:lang w:val="pt-BR"/>
              </w:rPr>
            </w:pPr>
            <w:r w:rsidRPr="007E50F2">
              <w:rPr>
                <w:rFonts w:ascii="GHEA Grapalat" w:hAnsi="GHEA Grapalat"/>
                <w:iCs/>
                <w:color w:val="000000"/>
                <w:sz w:val="18"/>
                <w:szCs w:val="18"/>
              </w:rPr>
              <w:t>ների</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համար</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տարեկան</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վերանայված</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lastRenderedPageBreak/>
              <w:t>գործող</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ծրագրերի</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թիվ</w:t>
            </w:r>
          </w:p>
        </w:tc>
        <w:tc>
          <w:tcPr>
            <w:tcW w:w="1080" w:type="dxa"/>
            <w:tcBorders>
              <w:top w:val="single" w:sz="4" w:space="0" w:color="auto"/>
              <w:left w:val="nil"/>
              <w:bottom w:val="single" w:sz="4" w:space="0" w:color="auto"/>
              <w:right w:val="single" w:sz="4" w:space="0" w:color="auto"/>
            </w:tcBorders>
            <w:shd w:val="clear" w:color="auto" w:fill="auto"/>
          </w:tcPr>
          <w:p w:rsidR="00144E09" w:rsidRPr="007E50F2" w:rsidRDefault="00144E09" w:rsidP="006A5DFC">
            <w:pPr>
              <w:spacing w:after="0" w:line="240" w:lineRule="auto"/>
              <w:jc w:val="center"/>
              <w:rPr>
                <w:rFonts w:ascii="GHEA Grapalat" w:hAnsi="GHEA Grapalat" w:cs="Sylfaen"/>
                <w:sz w:val="18"/>
                <w:szCs w:val="18"/>
              </w:rPr>
            </w:pPr>
            <w:r w:rsidRPr="007E50F2">
              <w:rPr>
                <w:rFonts w:ascii="GHEA Grapalat" w:hAnsi="GHEA Grapalat" w:cs="Sylfaen"/>
                <w:sz w:val="18"/>
                <w:szCs w:val="18"/>
              </w:rPr>
              <w:lastRenderedPageBreak/>
              <w:t>3</w:t>
            </w:r>
          </w:p>
        </w:tc>
        <w:tc>
          <w:tcPr>
            <w:tcW w:w="1170" w:type="dxa"/>
            <w:tcBorders>
              <w:top w:val="single" w:sz="4" w:space="0" w:color="auto"/>
              <w:left w:val="nil"/>
              <w:bottom w:val="single" w:sz="4" w:space="0" w:color="auto"/>
              <w:right w:val="single" w:sz="4" w:space="0" w:color="auto"/>
            </w:tcBorders>
            <w:shd w:val="clear" w:color="auto" w:fill="auto"/>
          </w:tcPr>
          <w:p w:rsidR="00144E09" w:rsidRPr="007E50F2" w:rsidRDefault="00144E09" w:rsidP="006A5DFC">
            <w:pPr>
              <w:spacing w:after="0" w:line="240" w:lineRule="auto"/>
              <w:jc w:val="center"/>
              <w:rPr>
                <w:rFonts w:ascii="GHEA Grapalat" w:hAnsi="GHEA Grapalat"/>
                <w:iCs/>
                <w:color w:val="000000"/>
                <w:sz w:val="18"/>
                <w:szCs w:val="18"/>
                <w:lang w:val="ru-RU"/>
              </w:rPr>
            </w:pPr>
            <w:r w:rsidRPr="007E50F2">
              <w:rPr>
                <w:rFonts w:ascii="GHEA Grapalat" w:hAnsi="GHEA Grapalat"/>
                <w:iCs/>
                <w:color w:val="000000"/>
                <w:sz w:val="18"/>
                <w:szCs w:val="18"/>
              </w:rPr>
              <w:t>20</w:t>
            </w:r>
            <w:r w:rsidRPr="007E50F2">
              <w:rPr>
                <w:rFonts w:ascii="GHEA Grapalat" w:hAnsi="GHEA Grapalat"/>
                <w:iCs/>
                <w:color w:val="000000"/>
                <w:sz w:val="18"/>
                <w:szCs w:val="18"/>
                <w:lang w:val="ru-RU"/>
              </w:rPr>
              <w:t>20</w:t>
            </w:r>
          </w:p>
        </w:tc>
        <w:tc>
          <w:tcPr>
            <w:tcW w:w="990" w:type="dxa"/>
            <w:tcBorders>
              <w:top w:val="single" w:sz="4" w:space="0" w:color="auto"/>
              <w:left w:val="nil"/>
              <w:bottom w:val="single" w:sz="4" w:space="0" w:color="auto"/>
              <w:right w:val="single" w:sz="4" w:space="0" w:color="auto"/>
            </w:tcBorders>
            <w:shd w:val="clear" w:color="auto" w:fill="auto"/>
          </w:tcPr>
          <w:p w:rsidR="00144E09" w:rsidRPr="007E50F2" w:rsidRDefault="00144E09" w:rsidP="006A5DFC">
            <w:pPr>
              <w:spacing w:after="0" w:line="240" w:lineRule="auto"/>
              <w:jc w:val="center"/>
              <w:rPr>
                <w:rFonts w:ascii="GHEA Grapalat" w:hAnsi="GHEA Grapalat"/>
                <w:iCs/>
                <w:color w:val="000000"/>
                <w:sz w:val="18"/>
                <w:szCs w:val="18"/>
                <w:lang w:val="ru-RU"/>
              </w:rPr>
            </w:pPr>
            <w:r w:rsidRPr="007E50F2">
              <w:rPr>
                <w:rFonts w:ascii="GHEA Grapalat" w:hAnsi="GHEA Grapalat"/>
                <w:iCs/>
                <w:color w:val="000000"/>
                <w:sz w:val="18"/>
                <w:szCs w:val="18"/>
                <w:lang w:val="ru-RU"/>
              </w:rPr>
              <w:t>5</w:t>
            </w:r>
          </w:p>
        </w:tc>
        <w:tc>
          <w:tcPr>
            <w:tcW w:w="900" w:type="dxa"/>
            <w:tcBorders>
              <w:top w:val="single" w:sz="4" w:space="0" w:color="auto"/>
              <w:left w:val="nil"/>
              <w:bottom w:val="single" w:sz="4" w:space="0" w:color="auto"/>
              <w:right w:val="single" w:sz="4" w:space="0" w:color="auto"/>
            </w:tcBorders>
            <w:shd w:val="clear" w:color="auto" w:fill="auto"/>
          </w:tcPr>
          <w:p w:rsidR="00144E09" w:rsidRPr="007E50F2" w:rsidRDefault="00144E09" w:rsidP="006A5DFC">
            <w:pPr>
              <w:spacing w:after="0" w:line="240" w:lineRule="auto"/>
              <w:jc w:val="center"/>
              <w:rPr>
                <w:rFonts w:ascii="GHEA Grapalat" w:hAnsi="GHEA Grapalat"/>
                <w:iCs/>
                <w:color w:val="000000"/>
                <w:sz w:val="18"/>
                <w:szCs w:val="18"/>
                <w:lang w:val="ru-RU"/>
              </w:rPr>
            </w:pPr>
            <w:r w:rsidRPr="007E50F2">
              <w:rPr>
                <w:rFonts w:ascii="GHEA Grapalat" w:hAnsi="GHEA Grapalat"/>
                <w:iCs/>
                <w:color w:val="000000"/>
                <w:sz w:val="18"/>
                <w:szCs w:val="18"/>
              </w:rPr>
              <w:t>202</w:t>
            </w:r>
            <w:r w:rsidRPr="007E50F2">
              <w:rPr>
                <w:rFonts w:ascii="GHEA Grapalat" w:hAnsi="GHEA Grapalat"/>
                <w:iCs/>
                <w:color w:val="000000"/>
                <w:sz w:val="18"/>
                <w:szCs w:val="18"/>
                <w:lang w:val="ru-RU"/>
              </w:rPr>
              <w:t>4</w:t>
            </w:r>
          </w:p>
        </w:tc>
        <w:tc>
          <w:tcPr>
            <w:tcW w:w="1710" w:type="dxa"/>
            <w:vMerge/>
            <w:tcBorders>
              <w:left w:val="nil"/>
              <w:right w:val="single" w:sz="4" w:space="0" w:color="auto"/>
            </w:tcBorders>
            <w:shd w:val="clear" w:color="auto" w:fill="auto"/>
            <w:vAlign w:val="center"/>
          </w:tcPr>
          <w:p w:rsidR="00144E09" w:rsidRPr="007E50F2" w:rsidRDefault="00144E09" w:rsidP="00F932A4">
            <w:pPr>
              <w:spacing w:after="0" w:line="240" w:lineRule="auto"/>
              <w:jc w:val="center"/>
              <w:rPr>
                <w:rFonts w:ascii="GHEA Grapalat" w:hAnsi="GHEA Grapalat" w:cs="Sylfaen"/>
                <w:sz w:val="18"/>
                <w:szCs w:val="18"/>
              </w:rPr>
            </w:pPr>
          </w:p>
        </w:tc>
        <w:tc>
          <w:tcPr>
            <w:tcW w:w="1080" w:type="dxa"/>
            <w:tcBorders>
              <w:left w:val="nil"/>
              <w:right w:val="single" w:sz="4" w:space="0" w:color="auto"/>
            </w:tcBorders>
          </w:tcPr>
          <w:p w:rsidR="00144E09" w:rsidRPr="007E50F2" w:rsidRDefault="00144E09" w:rsidP="00F932A4">
            <w:pPr>
              <w:spacing w:after="0" w:line="240" w:lineRule="auto"/>
              <w:jc w:val="center"/>
              <w:rPr>
                <w:rFonts w:ascii="GHEA Grapalat" w:hAnsi="GHEA Grapalat" w:cs="Sylfaen"/>
                <w:sz w:val="18"/>
                <w:szCs w:val="18"/>
              </w:rPr>
            </w:pPr>
          </w:p>
        </w:tc>
      </w:tr>
      <w:tr w:rsidR="00EA4B90" w:rsidRPr="007E50F2" w:rsidTr="006A5DFC">
        <w:trPr>
          <w:trHeight w:val="64"/>
        </w:trPr>
        <w:tc>
          <w:tcPr>
            <w:tcW w:w="1530" w:type="dxa"/>
            <w:vMerge/>
            <w:tcBorders>
              <w:left w:val="single" w:sz="4" w:space="0" w:color="auto"/>
              <w:right w:val="single" w:sz="4" w:space="0" w:color="auto"/>
            </w:tcBorders>
          </w:tcPr>
          <w:p w:rsidR="00EA4B90" w:rsidRPr="007E50F2" w:rsidRDefault="00EA4B90" w:rsidP="00CC2E61">
            <w:pPr>
              <w:spacing w:after="0" w:line="240" w:lineRule="auto"/>
              <w:rPr>
                <w:rFonts w:ascii="GHEA Grapalat" w:hAnsi="GHEA Grapalat" w:cs="Sylfaen"/>
                <w:sz w:val="18"/>
                <w:szCs w:val="18"/>
              </w:rPr>
            </w:pPr>
          </w:p>
        </w:tc>
        <w:tc>
          <w:tcPr>
            <w:tcW w:w="1350" w:type="dxa"/>
            <w:vMerge/>
            <w:tcBorders>
              <w:left w:val="single" w:sz="4" w:space="0" w:color="auto"/>
              <w:right w:val="single" w:sz="4" w:space="0" w:color="auto"/>
            </w:tcBorders>
            <w:shd w:val="clear" w:color="auto" w:fill="auto"/>
          </w:tcPr>
          <w:p w:rsidR="00EA4B90" w:rsidRPr="007E50F2" w:rsidRDefault="00EA4B90" w:rsidP="00CC2E61">
            <w:pPr>
              <w:spacing w:after="0" w:line="240" w:lineRule="auto"/>
              <w:rPr>
                <w:rFonts w:ascii="GHEA Grapalat" w:eastAsia="Arial Unicode MS" w:hAnsi="GHEA Grapalat" w:cs="Sylfaen"/>
                <w:b/>
                <w:sz w:val="18"/>
                <w:szCs w:val="18"/>
                <w:lang w:val="pt-BR"/>
              </w:rPr>
            </w:pPr>
          </w:p>
        </w:tc>
        <w:tc>
          <w:tcPr>
            <w:tcW w:w="1890" w:type="dxa"/>
            <w:tcBorders>
              <w:top w:val="single" w:sz="4" w:space="0" w:color="auto"/>
              <w:left w:val="nil"/>
              <w:bottom w:val="single" w:sz="4" w:space="0" w:color="auto"/>
              <w:right w:val="single" w:sz="4" w:space="0" w:color="auto"/>
            </w:tcBorders>
            <w:shd w:val="clear" w:color="auto" w:fill="auto"/>
          </w:tcPr>
          <w:p w:rsidR="00EA4B90" w:rsidRPr="007E50F2" w:rsidRDefault="00EA4B90" w:rsidP="00EA4B90">
            <w:pPr>
              <w:spacing w:after="0" w:line="240" w:lineRule="auto"/>
              <w:rPr>
                <w:rFonts w:ascii="GHEA Grapalat" w:hAnsi="GHEA Grapalat"/>
                <w:iCs/>
                <w:color w:val="000000"/>
                <w:sz w:val="18"/>
                <w:szCs w:val="18"/>
                <w:lang w:val="pt-BR"/>
              </w:rPr>
            </w:pPr>
            <w:r w:rsidRPr="007E50F2">
              <w:rPr>
                <w:rFonts w:ascii="GHEA Grapalat" w:hAnsi="GHEA Grapalat"/>
                <w:iCs/>
                <w:color w:val="000000"/>
                <w:sz w:val="18"/>
                <w:szCs w:val="18"/>
              </w:rPr>
              <w:t>Սոցիալական</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պաշտպանության</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ոլորտի</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lang w:val="ru-RU"/>
              </w:rPr>
              <w:t>վերապատրատում</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lang w:val="ru-RU"/>
              </w:rPr>
              <w:t>անցածների</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lang w:val="ru-RU"/>
              </w:rPr>
              <w:t>թիվ</w:t>
            </w:r>
          </w:p>
        </w:tc>
        <w:tc>
          <w:tcPr>
            <w:tcW w:w="108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cs="Sylfaen"/>
                <w:sz w:val="18"/>
                <w:szCs w:val="18"/>
                <w:lang w:val="ru-RU"/>
              </w:rPr>
            </w:pPr>
            <w:r w:rsidRPr="007E50F2">
              <w:rPr>
                <w:rFonts w:ascii="GHEA Grapalat" w:hAnsi="GHEA Grapalat" w:cs="Sylfaen"/>
                <w:sz w:val="18"/>
                <w:szCs w:val="18"/>
                <w:lang w:val="ru-RU"/>
              </w:rPr>
              <w:t>175</w:t>
            </w:r>
          </w:p>
        </w:tc>
        <w:tc>
          <w:tcPr>
            <w:tcW w:w="117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iCs/>
                <w:color w:val="000000"/>
                <w:sz w:val="18"/>
                <w:szCs w:val="18"/>
                <w:lang w:val="ru-RU"/>
              </w:rPr>
            </w:pPr>
            <w:r w:rsidRPr="007E50F2">
              <w:rPr>
                <w:rFonts w:ascii="GHEA Grapalat" w:hAnsi="GHEA Grapalat"/>
                <w:iCs/>
                <w:color w:val="000000"/>
                <w:sz w:val="18"/>
                <w:szCs w:val="18"/>
                <w:lang w:val="ru-RU"/>
              </w:rPr>
              <w:t>2020</w:t>
            </w:r>
          </w:p>
        </w:tc>
        <w:tc>
          <w:tcPr>
            <w:tcW w:w="99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iCs/>
                <w:color w:val="000000"/>
                <w:sz w:val="18"/>
                <w:szCs w:val="18"/>
                <w:lang w:val="hy-AM"/>
              </w:rPr>
            </w:pPr>
            <w:r w:rsidRPr="007E50F2">
              <w:rPr>
                <w:rFonts w:ascii="GHEA Grapalat" w:hAnsi="GHEA Grapalat"/>
                <w:iCs/>
                <w:color w:val="000000"/>
                <w:sz w:val="18"/>
                <w:szCs w:val="18"/>
                <w:lang w:val="hy-AM"/>
              </w:rPr>
              <w:t>700</w:t>
            </w:r>
          </w:p>
        </w:tc>
        <w:tc>
          <w:tcPr>
            <w:tcW w:w="90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iCs/>
                <w:color w:val="000000"/>
                <w:sz w:val="18"/>
                <w:szCs w:val="18"/>
                <w:lang w:val="ru-RU"/>
              </w:rPr>
            </w:pPr>
            <w:r w:rsidRPr="007E50F2">
              <w:rPr>
                <w:rFonts w:ascii="GHEA Grapalat" w:hAnsi="GHEA Grapalat"/>
                <w:iCs/>
                <w:color w:val="000000"/>
                <w:sz w:val="18"/>
                <w:szCs w:val="18"/>
                <w:lang w:val="ru-RU"/>
              </w:rPr>
              <w:t>2024</w:t>
            </w:r>
          </w:p>
        </w:tc>
        <w:tc>
          <w:tcPr>
            <w:tcW w:w="1710" w:type="dxa"/>
            <w:vMerge/>
            <w:tcBorders>
              <w:left w:val="nil"/>
              <w:right w:val="single" w:sz="4" w:space="0" w:color="auto"/>
            </w:tcBorders>
            <w:shd w:val="clear" w:color="auto" w:fill="auto"/>
            <w:vAlign w:val="center"/>
          </w:tcPr>
          <w:p w:rsidR="00EA4B90" w:rsidRPr="007E50F2" w:rsidRDefault="00EA4B90" w:rsidP="00F932A4">
            <w:pPr>
              <w:spacing w:after="0" w:line="240" w:lineRule="auto"/>
              <w:jc w:val="center"/>
              <w:rPr>
                <w:rFonts w:ascii="GHEA Grapalat" w:hAnsi="GHEA Grapalat" w:cs="Sylfaen"/>
                <w:sz w:val="18"/>
                <w:szCs w:val="18"/>
              </w:rPr>
            </w:pPr>
          </w:p>
        </w:tc>
        <w:tc>
          <w:tcPr>
            <w:tcW w:w="1080" w:type="dxa"/>
            <w:tcBorders>
              <w:left w:val="nil"/>
              <w:right w:val="single" w:sz="4" w:space="0" w:color="auto"/>
            </w:tcBorders>
          </w:tcPr>
          <w:p w:rsidR="00EA4B90" w:rsidRPr="007E50F2" w:rsidRDefault="00EA4B90" w:rsidP="00F932A4">
            <w:pPr>
              <w:spacing w:after="0" w:line="240" w:lineRule="auto"/>
              <w:jc w:val="center"/>
              <w:rPr>
                <w:rFonts w:ascii="GHEA Grapalat" w:hAnsi="GHEA Grapalat" w:cs="Sylfaen"/>
                <w:sz w:val="18"/>
                <w:szCs w:val="18"/>
              </w:rPr>
            </w:pPr>
          </w:p>
        </w:tc>
      </w:tr>
      <w:tr w:rsidR="00EA4B90" w:rsidRPr="007E50F2" w:rsidTr="006A5DFC">
        <w:trPr>
          <w:trHeight w:val="64"/>
        </w:trPr>
        <w:tc>
          <w:tcPr>
            <w:tcW w:w="1530" w:type="dxa"/>
            <w:vMerge/>
            <w:tcBorders>
              <w:left w:val="single" w:sz="4" w:space="0" w:color="auto"/>
              <w:right w:val="single" w:sz="4" w:space="0" w:color="auto"/>
            </w:tcBorders>
          </w:tcPr>
          <w:p w:rsidR="00EA4B90" w:rsidRPr="007E50F2" w:rsidRDefault="00EA4B90" w:rsidP="00CC2E61">
            <w:pPr>
              <w:spacing w:after="0" w:line="240" w:lineRule="auto"/>
              <w:rPr>
                <w:rFonts w:ascii="GHEA Grapalat" w:hAnsi="GHEA Grapalat" w:cs="Sylfaen"/>
                <w:sz w:val="18"/>
                <w:szCs w:val="18"/>
              </w:rPr>
            </w:pPr>
          </w:p>
        </w:tc>
        <w:tc>
          <w:tcPr>
            <w:tcW w:w="1350" w:type="dxa"/>
            <w:vMerge/>
            <w:tcBorders>
              <w:left w:val="single" w:sz="4" w:space="0" w:color="auto"/>
              <w:right w:val="single" w:sz="4" w:space="0" w:color="auto"/>
            </w:tcBorders>
            <w:shd w:val="clear" w:color="auto" w:fill="auto"/>
          </w:tcPr>
          <w:p w:rsidR="00EA4B90" w:rsidRPr="007E50F2" w:rsidRDefault="00EA4B90" w:rsidP="00CC2E61">
            <w:pPr>
              <w:spacing w:after="0" w:line="240" w:lineRule="auto"/>
              <w:rPr>
                <w:rFonts w:ascii="GHEA Grapalat" w:eastAsia="Arial Unicode MS" w:hAnsi="GHEA Grapalat" w:cs="Sylfaen"/>
                <w:b/>
                <w:sz w:val="18"/>
                <w:szCs w:val="18"/>
                <w:lang w:val="pt-BR"/>
              </w:rPr>
            </w:pPr>
          </w:p>
        </w:tc>
        <w:tc>
          <w:tcPr>
            <w:tcW w:w="1890" w:type="dxa"/>
            <w:tcBorders>
              <w:top w:val="single" w:sz="4" w:space="0" w:color="auto"/>
              <w:left w:val="nil"/>
              <w:bottom w:val="single" w:sz="4" w:space="0" w:color="auto"/>
              <w:right w:val="single" w:sz="4" w:space="0" w:color="auto"/>
            </w:tcBorders>
            <w:shd w:val="clear" w:color="auto" w:fill="auto"/>
          </w:tcPr>
          <w:p w:rsidR="00EA4B90" w:rsidRPr="007E50F2" w:rsidRDefault="00EA4B90" w:rsidP="00EA4B90">
            <w:pPr>
              <w:spacing w:after="0" w:line="240" w:lineRule="auto"/>
              <w:rPr>
                <w:rFonts w:ascii="GHEA Grapalat" w:hAnsi="GHEA Grapalat"/>
                <w:iCs/>
                <w:color w:val="000000"/>
                <w:sz w:val="18"/>
                <w:szCs w:val="18"/>
              </w:rPr>
            </w:pPr>
            <w:r w:rsidRPr="007E50F2">
              <w:rPr>
                <w:rFonts w:ascii="GHEA Grapalat" w:hAnsi="GHEA Grapalat"/>
                <w:iCs/>
                <w:color w:val="000000"/>
                <w:sz w:val="18"/>
                <w:szCs w:val="18"/>
              </w:rPr>
              <w:t>Վերապատրաստվող</w:t>
            </w:r>
          </w:p>
          <w:p w:rsidR="00EA4B90" w:rsidRPr="007E50F2" w:rsidRDefault="00EA4B90" w:rsidP="00EA4B90">
            <w:pPr>
              <w:spacing w:after="0" w:line="240" w:lineRule="auto"/>
              <w:rPr>
                <w:rFonts w:ascii="GHEA Grapalat" w:hAnsi="GHEA Grapalat"/>
                <w:iCs/>
                <w:color w:val="000000"/>
                <w:sz w:val="18"/>
                <w:szCs w:val="18"/>
              </w:rPr>
            </w:pPr>
            <w:r w:rsidRPr="007E50F2">
              <w:rPr>
                <w:rFonts w:ascii="GHEA Grapalat" w:hAnsi="GHEA Grapalat"/>
                <w:iCs/>
                <w:color w:val="000000"/>
                <w:sz w:val="18"/>
                <w:szCs w:val="18"/>
              </w:rPr>
              <w:t>ների գոհունակության գնահատ</w:t>
            </w:r>
            <w:r w:rsidRPr="007E50F2">
              <w:rPr>
                <w:rFonts w:ascii="GHEA Grapalat" w:hAnsi="GHEA Grapalat"/>
                <w:iCs/>
                <w:color w:val="000000"/>
                <w:sz w:val="18"/>
                <w:szCs w:val="18"/>
                <w:lang w:val="ru-RU"/>
              </w:rPr>
              <w:t>ական</w:t>
            </w:r>
            <w:r w:rsidRPr="007E50F2">
              <w:rPr>
                <w:rFonts w:ascii="GHEA Grapalat" w:hAnsi="GHEA Grapalat"/>
                <w:iCs/>
                <w:color w:val="000000"/>
                <w:sz w:val="18"/>
                <w:szCs w:val="18"/>
              </w:rPr>
              <w:t xml:space="preserve"> </w:t>
            </w:r>
          </w:p>
        </w:tc>
        <w:tc>
          <w:tcPr>
            <w:tcW w:w="108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cs="Sylfaen"/>
                <w:sz w:val="18"/>
                <w:szCs w:val="18"/>
                <w:lang w:val="ru-RU"/>
              </w:rPr>
            </w:pPr>
            <w:r w:rsidRPr="007E50F2">
              <w:rPr>
                <w:rFonts w:ascii="GHEA Grapalat" w:hAnsi="GHEA Grapalat" w:cs="Sylfaen"/>
                <w:sz w:val="18"/>
                <w:szCs w:val="18"/>
                <w:lang w:val="ru-RU"/>
              </w:rPr>
              <w:t>8</w:t>
            </w:r>
          </w:p>
        </w:tc>
        <w:tc>
          <w:tcPr>
            <w:tcW w:w="117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iCs/>
                <w:color w:val="000000"/>
                <w:sz w:val="18"/>
                <w:szCs w:val="18"/>
                <w:lang w:val="ru-RU"/>
              </w:rPr>
            </w:pPr>
            <w:r w:rsidRPr="007E50F2">
              <w:rPr>
                <w:rFonts w:ascii="GHEA Grapalat" w:hAnsi="GHEA Grapalat"/>
                <w:iCs/>
                <w:color w:val="000000"/>
                <w:sz w:val="18"/>
                <w:szCs w:val="18"/>
              </w:rPr>
              <w:t>20</w:t>
            </w:r>
            <w:r w:rsidRPr="007E50F2">
              <w:rPr>
                <w:rFonts w:ascii="GHEA Grapalat" w:hAnsi="GHEA Grapalat"/>
                <w:iCs/>
                <w:color w:val="000000"/>
                <w:sz w:val="18"/>
                <w:szCs w:val="18"/>
                <w:lang w:val="ru-RU"/>
              </w:rPr>
              <w:t>20</w:t>
            </w:r>
          </w:p>
        </w:tc>
        <w:tc>
          <w:tcPr>
            <w:tcW w:w="99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iCs/>
                <w:color w:val="000000"/>
                <w:sz w:val="18"/>
                <w:szCs w:val="18"/>
                <w:lang w:val="ru-RU"/>
              </w:rPr>
            </w:pPr>
            <w:r w:rsidRPr="007E50F2">
              <w:rPr>
                <w:rFonts w:ascii="GHEA Grapalat" w:hAnsi="GHEA Grapalat"/>
                <w:iCs/>
                <w:color w:val="000000"/>
                <w:sz w:val="18"/>
                <w:szCs w:val="18"/>
                <w:lang w:val="ru-RU"/>
              </w:rPr>
              <w:t>8,5</w:t>
            </w:r>
          </w:p>
        </w:tc>
        <w:tc>
          <w:tcPr>
            <w:tcW w:w="90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iCs/>
                <w:color w:val="000000"/>
                <w:sz w:val="18"/>
                <w:szCs w:val="18"/>
                <w:lang w:val="ru-RU"/>
              </w:rPr>
            </w:pPr>
            <w:r w:rsidRPr="007E50F2">
              <w:rPr>
                <w:rFonts w:ascii="GHEA Grapalat" w:hAnsi="GHEA Grapalat"/>
                <w:iCs/>
                <w:color w:val="000000"/>
                <w:sz w:val="18"/>
                <w:szCs w:val="18"/>
              </w:rPr>
              <w:t>202</w:t>
            </w:r>
            <w:r w:rsidRPr="007E50F2">
              <w:rPr>
                <w:rFonts w:ascii="GHEA Grapalat" w:hAnsi="GHEA Grapalat"/>
                <w:iCs/>
                <w:color w:val="000000"/>
                <w:sz w:val="18"/>
                <w:szCs w:val="18"/>
                <w:lang w:val="ru-RU"/>
              </w:rPr>
              <w:t>4</w:t>
            </w:r>
          </w:p>
        </w:tc>
        <w:tc>
          <w:tcPr>
            <w:tcW w:w="1710" w:type="dxa"/>
            <w:vMerge/>
            <w:tcBorders>
              <w:left w:val="nil"/>
              <w:right w:val="single" w:sz="4" w:space="0" w:color="auto"/>
            </w:tcBorders>
            <w:shd w:val="clear" w:color="auto" w:fill="auto"/>
            <w:vAlign w:val="center"/>
          </w:tcPr>
          <w:p w:rsidR="00EA4B90" w:rsidRPr="007E50F2" w:rsidRDefault="00EA4B90" w:rsidP="00F932A4">
            <w:pPr>
              <w:spacing w:after="0" w:line="240" w:lineRule="auto"/>
              <w:jc w:val="center"/>
              <w:rPr>
                <w:rFonts w:ascii="GHEA Grapalat" w:hAnsi="GHEA Grapalat" w:cs="Sylfaen"/>
                <w:sz w:val="18"/>
                <w:szCs w:val="18"/>
              </w:rPr>
            </w:pPr>
          </w:p>
        </w:tc>
        <w:tc>
          <w:tcPr>
            <w:tcW w:w="1080" w:type="dxa"/>
            <w:tcBorders>
              <w:left w:val="nil"/>
              <w:right w:val="single" w:sz="4" w:space="0" w:color="auto"/>
            </w:tcBorders>
          </w:tcPr>
          <w:p w:rsidR="00EA4B90" w:rsidRPr="007E50F2" w:rsidRDefault="00EA4B90" w:rsidP="00F932A4">
            <w:pPr>
              <w:spacing w:after="0" w:line="240" w:lineRule="auto"/>
              <w:jc w:val="center"/>
              <w:rPr>
                <w:rFonts w:ascii="GHEA Grapalat" w:hAnsi="GHEA Grapalat" w:cs="Sylfaen"/>
                <w:sz w:val="18"/>
                <w:szCs w:val="18"/>
              </w:rPr>
            </w:pPr>
          </w:p>
        </w:tc>
      </w:tr>
      <w:tr w:rsidR="00EA4B90" w:rsidRPr="007E50F2" w:rsidTr="006A5DFC">
        <w:trPr>
          <w:trHeight w:val="64"/>
        </w:trPr>
        <w:tc>
          <w:tcPr>
            <w:tcW w:w="1530" w:type="dxa"/>
            <w:vMerge/>
            <w:tcBorders>
              <w:left w:val="single" w:sz="4" w:space="0" w:color="auto"/>
              <w:right w:val="single" w:sz="4" w:space="0" w:color="auto"/>
            </w:tcBorders>
          </w:tcPr>
          <w:p w:rsidR="00EA4B90" w:rsidRPr="007E50F2" w:rsidRDefault="00EA4B90" w:rsidP="00CC2E61">
            <w:pPr>
              <w:spacing w:after="0" w:line="240" w:lineRule="auto"/>
              <w:rPr>
                <w:rFonts w:ascii="GHEA Grapalat" w:hAnsi="GHEA Grapalat" w:cs="Sylfaen"/>
                <w:sz w:val="18"/>
                <w:szCs w:val="18"/>
              </w:rPr>
            </w:pPr>
          </w:p>
        </w:tc>
        <w:tc>
          <w:tcPr>
            <w:tcW w:w="1350" w:type="dxa"/>
            <w:vMerge/>
            <w:tcBorders>
              <w:left w:val="single" w:sz="4" w:space="0" w:color="auto"/>
              <w:right w:val="single" w:sz="4" w:space="0" w:color="auto"/>
            </w:tcBorders>
            <w:shd w:val="clear" w:color="auto" w:fill="auto"/>
          </w:tcPr>
          <w:p w:rsidR="00EA4B90" w:rsidRPr="007E50F2" w:rsidRDefault="00EA4B90" w:rsidP="00CC2E61">
            <w:pPr>
              <w:spacing w:after="0" w:line="240" w:lineRule="auto"/>
              <w:rPr>
                <w:rFonts w:ascii="GHEA Grapalat" w:eastAsia="Arial Unicode MS" w:hAnsi="GHEA Grapalat" w:cs="Sylfaen"/>
                <w:b/>
                <w:sz w:val="18"/>
                <w:szCs w:val="18"/>
                <w:lang w:val="pt-BR"/>
              </w:rPr>
            </w:pPr>
          </w:p>
        </w:tc>
        <w:tc>
          <w:tcPr>
            <w:tcW w:w="1890" w:type="dxa"/>
            <w:tcBorders>
              <w:top w:val="single" w:sz="4" w:space="0" w:color="auto"/>
              <w:left w:val="nil"/>
              <w:bottom w:val="single" w:sz="4" w:space="0" w:color="auto"/>
              <w:right w:val="single" w:sz="4" w:space="0" w:color="auto"/>
            </w:tcBorders>
            <w:shd w:val="clear" w:color="auto" w:fill="auto"/>
          </w:tcPr>
          <w:p w:rsidR="00EA4B90" w:rsidRPr="007E50F2" w:rsidRDefault="00EA4B90" w:rsidP="00EA4B90">
            <w:pPr>
              <w:spacing w:after="0" w:line="240" w:lineRule="auto"/>
              <w:rPr>
                <w:rFonts w:ascii="GHEA Grapalat" w:hAnsi="GHEA Grapalat"/>
                <w:iCs/>
                <w:color w:val="000000"/>
                <w:sz w:val="18"/>
                <w:szCs w:val="18"/>
                <w:lang w:val="pt-BR"/>
              </w:rPr>
            </w:pPr>
            <w:r w:rsidRPr="007E50F2">
              <w:rPr>
                <w:rFonts w:ascii="GHEA Grapalat" w:hAnsi="GHEA Grapalat"/>
                <w:iCs/>
                <w:color w:val="000000"/>
                <w:sz w:val="18"/>
                <w:szCs w:val="18"/>
              </w:rPr>
              <w:t>Վերապատրաստում</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ների</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համար</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տարեկան</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մշակված</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մեթոդական</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նյութերի</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թիվ</w:t>
            </w:r>
          </w:p>
        </w:tc>
        <w:tc>
          <w:tcPr>
            <w:tcW w:w="108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cs="Sylfaen"/>
                <w:sz w:val="18"/>
                <w:szCs w:val="18"/>
                <w:lang w:val="ru-RU"/>
              </w:rPr>
            </w:pPr>
            <w:r w:rsidRPr="007E50F2">
              <w:rPr>
                <w:rFonts w:ascii="GHEA Grapalat" w:hAnsi="GHEA Grapalat" w:cs="Sylfaen"/>
                <w:sz w:val="18"/>
                <w:szCs w:val="18"/>
                <w:lang w:val="ru-RU"/>
              </w:rPr>
              <w:t>1</w:t>
            </w:r>
          </w:p>
        </w:tc>
        <w:tc>
          <w:tcPr>
            <w:tcW w:w="117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iCs/>
                <w:color w:val="000000"/>
                <w:sz w:val="18"/>
                <w:szCs w:val="18"/>
                <w:lang w:val="ru-RU"/>
              </w:rPr>
            </w:pPr>
            <w:r w:rsidRPr="007E50F2">
              <w:rPr>
                <w:rFonts w:ascii="GHEA Grapalat" w:hAnsi="GHEA Grapalat"/>
                <w:iCs/>
                <w:color w:val="000000"/>
                <w:sz w:val="18"/>
                <w:szCs w:val="18"/>
              </w:rPr>
              <w:t>20</w:t>
            </w:r>
            <w:r w:rsidRPr="007E50F2">
              <w:rPr>
                <w:rFonts w:ascii="GHEA Grapalat" w:hAnsi="GHEA Grapalat"/>
                <w:iCs/>
                <w:color w:val="000000"/>
                <w:sz w:val="18"/>
                <w:szCs w:val="18"/>
                <w:lang w:val="ru-RU"/>
              </w:rPr>
              <w:t>20</w:t>
            </w:r>
          </w:p>
        </w:tc>
        <w:tc>
          <w:tcPr>
            <w:tcW w:w="99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iCs/>
                <w:color w:val="000000"/>
                <w:sz w:val="18"/>
                <w:szCs w:val="18"/>
                <w:lang w:val="ru-RU"/>
              </w:rPr>
            </w:pPr>
            <w:r w:rsidRPr="007E50F2">
              <w:rPr>
                <w:rFonts w:ascii="GHEA Grapalat" w:hAnsi="GHEA Grapalat"/>
                <w:iCs/>
                <w:color w:val="000000"/>
                <w:sz w:val="18"/>
                <w:szCs w:val="18"/>
                <w:lang w:val="ru-RU"/>
              </w:rPr>
              <w:t>3</w:t>
            </w:r>
          </w:p>
        </w:tc>
        <w:tc>
          <w:tcPr>
            <w:tcW w:w="90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iCs/>
                <w:color w:val="000000"/>
                <w:sz w:val="18"/>
                <w:szCs w:val="18"/>
                <w:lang w:val="ru-RU"/>
              </w:rPr>
            </w:pPr>
            <w:r w:rsidRPr="007E50F2">
              <w:rPr>
                <w:rFonts w:ascii="GHEA Grapalat" w:hAnsi="GHEA Grapalat"/>
                <w:iCs/>
                <w:color w:val="000000"/>
                <w:sz w:val="18"/>
                <w:szCs w:val="18"/>
              </w:rPr>
              <w:t>202</w:t>
            </w:r>
            <w:r w:rsidRPr="007E50F2">
              <w:rPr>
                <w:rFonts w:ascii="GHEA Grapalat" w:hAnsi="GHEA Grapalat"/>
                <w:iCs/>
                <w:color w:val="000000"/>
                <w:sz w:val="18"/>
                <w:szCs w:val="18"/>
                <w:lang w:val="ru-RU"/>
              </w:rPr>
              <w:t>4</w:t>
            </w:r>
          </w:p>
        </w:tc>
        <w:tc>
          <w:tcPr>
            <w:tcW w:w="1710" w:type="dxa"/>
            <w:vMerge/>
            <w:tcBorders>
              <w:left w:val="nil"/>
              <w:right w:val="single" w:sz="4" w:space="0" w:color="auto"/>
            </w:tcBorders>
            <w:shd w:val="clear" w:color="auto" w:fill="auto"/>
            <w:vAlign w:val="center"/>
          </w:tcPr>
          <w:p w:rsidR="00EA4B90" w:rsidRPr="007E50F2" w:rsidRDefault="00EA4B90" w:rsidP="00F932A4">
            <w:pPr>
              <w:spacing w:after="0" w:line="240" w:lineRule="auto"/>
              <w:jc w:val="center"/>
              <w:rPr>
                <w:rFonts w:ascii="GHEA Grapalat" w:hAnsi="GHEA Grapalat" w:cs="Sylfaen"/>
                <w:sz w:val="18"/>
                <w:szCs w:val="18"/>
              </w:rPr>
            </w:pPr>
          </w:p>
        </w:tc>
        <w:tc>
          <w:tcPr>
            <w:tcW w:w="1080" w:type="dxa"/>
            <w:tcBorders>
              <w:left w:val="nil"/>
              <w:right w:val="single" w:sz="4" w:space="0" w:color="auto"/>
            </w:tcBorders>
          </w:tcPr>
          <w:p w:rsidR="00EA4B90" w:rsidRPr="007E50F2" w:rsidRDefault="00EA4B90" w:rsidP="00F932A4">
            <w:pPr>
              <w:spacing w:after="0" w:line="240" w:lineRule="auto"/>
              <w:jc w:val="center"/>
              <w:rPr>
                <w:rFonts w:ascii="GHEA Grapalat" w:hAnsi="GHEA Grapalat" w:cs="Sylfaen"/>
                <w:sz w:val="18"/>
                <w:szCs w:val="18"/>
              </w:rPr>
            </w:pPr>
          </w:p>
        </w:tc>
      </w:tr>
      <w:tr w:rsidR="00EA4B90" w:rsidRPr="007E50F2" w:rsidTr="006A5DFC">
        <w:trPr>
          <w:trHeight w:val="64"/>
        </w:trPr>
        <w:tc>
          <w:tcPr>
            <w:tcW w:w="1530" w:type="dxa"/>
            <w:vMerge/>
            <w:tcBorders>
              <w:left w:val="single" w:sz="4" w:space="0" w:color="auto"/>
              <w:right w:val="single" w:sz="4" w:space="0" w:color="auto"/>
            </w:tcBorders>
          </w:tcPr>
          <w:p w:rsidR="00EA4B90" w:rsidRPr="007E50F2" w:rsidRDefault="00EA4B90" w:rsidP="00CC2E61">
            <w:pPr>
              <w:spacing w:after="0" w:line="240" w:lineRule="auto"/>
              <w:rPr>
                <w:rFonts w:ascii="GHEA Grapalat" w:hAnsi="GHEA Grapalat" w:cs="Sylfaen"/>
                <w:sz w:val="18"/>
                <w:szCs w:val="18"/>
              </w:rPr>
            </w:pPr>
          </w:p>
        </w:tc>
        <w:tc>
          <w:tcPr>
            <w:tcW w:w="1350" w:type="dxa"/>
            <w:vMerge/>
            <w:tcBorders>
              <w:left w:val="single" w:sz="4" w:space="0" w:color="auto"/>
              <w:right w:val="single" w:sz="4" w:space="0" w:color="auto"/>
            </w:tcBorders>
            <w:shd w:val="clear" w:color="auto" w:fill="auto"/>
          </w:tcPr>
          <w:p w:rsidR="00EA4B90" w:rsidRPr="007E50F2" w:rsidRDefault="00EA4B90" w:rsidP="00CC2E61">
            <w:pPr>
              <w:spacing w:after="0" w:line="240" w:lineRule="auto"/>
              <w:rPr>
                <w:rFonts w:ascii="GHEA Grapalat" w:eastAsia="Arial Unicode MS" w:hAnsi="GHEA Grapalat" w:cs="Sylfaen"/>
                <w:b/>
                <w:sz w:val="18"/>
                <w:szCs w:val="18"/>
                <w:lang w:val="pt-BR"/>
              </w:rPr>
            </w:pPr>
          </w:p>
        </w:tc>
        <w:tc>
          <w:tcPr>
            <w:tcW w:w="1890" w:type="dxa"/>
            <w:tcBorders>
              <w:top w:val="single" w:sz="4" w:space="0" w:color="auto"/>
              <w:left w:val="nil"/>
              <w:bottom w:val="single" w:sz="4" w:space="0" w:color="auto"/>
              <w:right w:val="single" w:sz="4" w:space="0" w:color="auto"/>
            </w:tcBorders>
            <w:shd w:val="clear" w:color="auto" w:fill="auto"/>
          </w:tcPr>
          <w:p w:rsidR="00EA4B90" w:rsidRPr="007E50F2" w:rsidRDefault="00EA4B90" w:rsidP="00EA4B90">
            <w:pPr>
              <w:spacing w:after="0" w:line="240" w:lineRule="auto"/>
              <w:rPr>
                <w:rFonts w:ascii="GHEA Grapalat" w:hAnsi="GHEA Grapalat"/>
                <w:iCs/>
                <w:color w:val="000000"/>
                <w:sz w:val="18"/>
                <w:szCs w:val="18"/>
                <w:lang w:val="pt-BR"/>
              </w:rPr>
            </w:pPr>
            <w:r w:rsidRPr="007E50F2">
              <w:rPr>
                <w:rFonts w:ascii="GHEA Grapalat" w:hAnsi="GHEA Grapalat"/>
                <w:iCs/>
                <w:color w:val="000000"/>
                <w:sz w:val="18"/>
                <w:szCs w:val="18"/>
              </w:rPr>
              <w:t>Մասնագիտական</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կողմնորոշման</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համար</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մշակված</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մեթոդական</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ուղեցույցերի</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թիվ</w:t>
            </w:r>
          </w:p>
        </w:tc>
        <w:tc>
          <w:tcPr>
            <w:tcW w:w="108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cs="Sylfaen"/>
                <w:sz w:val="18"/>
                <w:szCs w:val="18"/>
                <w:lang w:val="ru-RU"/>
              </w:rPr>
            </w:pPr>
            <w:r w:rsidRPr="007E50F2">
              <w:rPr>
                <w:rFonts w:ascii="GHEA Grapalat" w:hAnsi="GHEA Grapalat" w:cs="Sylfaen"/>
                <w:sz w:val="18"/>
                <w:szCs w:val="18"/>
                <w:lang w:val="ru-RU"/>
              </w:rPr>
              <w:t>1</w:t>
            </w:r>
          </w:p>
        </w:tc>
        <w:tc>
          <w:tcPr>
            <w:tcW w:w="117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iCs/>
                <w:color w:val="000000"/>
                <w:sz w:val="18"/>
                <w:szCs w:val="18"/>
                <w:lang w:val="ru-RU"/>
              </w:rPr>
            </w:pPr>
            <w:r w:rsidRPr="007E50F2">
              <w:rPr>
                <w:rFonts w:ascii="GHEA Grapalat" w:hAnsi="GHEA Grapalat"/>
                <w:iCs/>
                <w:color w:val="000000"/>
                <w:sz w:val="18"/>
                <w:szCs w:val="18"/>
              </w:rPr>
              <w:t>20</w:t>
            </w:r>
            <w:r w:rsidRPr="007E50F2">
              <w:rPr>
                <w:rFonts w:ascii="GHEA Grapalat" w:hAnsi="GHEA Grapalat"/>
                <w:iCs/>
                <w:color w:val="000000"/>
                <w:sz w:val="18"/>
                <w:szCs w:val="18"/>
                <w:lang w:val="ru-RU"/>
              </w:rPr>
              <w:t>20</w:t>
            </w:r>
          </w:p>
        </w:tc>
        <w:tc>
          <w:tcPr>
            <w:tcW w:w="99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iCs/>
                <w:color w:val="000000"/>
                <w:sz w:val="18"/>
                <w:szCs w:val="18"/>
                <w:lang w:val="ru-RU"/>
              </w:rPr>
            </w:pPr>
            <w:r w:rsidRPr="007E50F2">
              <w:rPr>
                <w:rFonts w:ascii="GHEA Grapalat" w:hAnsi="GHEA Grapalat"/>
                <w:iCs/>
                <w:color w:val="000000"/>
                <w:sz w:val="18"/>
                <w:szCs w:val="18"/>
                <w:lang w:val="ru-RU"/>
              </w:rPr>
              <w:t>2</w:t>
            </w:r>
          </w:p>
        </w:tc>
        <w:tc>
          <w:tcPr>
            <w:tcW w:w="90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iCs/>
                <w:color w:val="000000"/>
                <w:sz w:val="18"/>
                <w:szCs w:val="18"/>
                <w:lang w:val="ru-RU"/>
              </w:rPr>
            </w:pPr>
            <w:r w:rsidRPr="007E50F2">
              <w:rPr>
                <w:rFonts w:ascii="GHEA Grapalat" w:hAnsi="GHEA Grapalat"/>
                <w:iCs/>
                <w:color w:val="000000"/>
                <w:sz w:val="18"/>
                <w:szCs w:val="18"/>
              </w:rPr>
              <w:t>202</w:t>
            </w:r>
            <w:r w:rsidRPr="007E50F2">
              <w:rPr>
                <w:rFonts w:ascii="GHEA Grapalat" w:hAnsi="GHEA Grapalat"/>
                <w:iCs/>
                <w:color w:val="000000"/>
                <w:sz w:val="18"/>
                <w:szCs w:val="18"/>
                <w:lang w:val="ru-RU"/>
              </w:rPr>
              <w:t>4</w:t>
            </w:r>
          </w:p>
        </w:tc>
        <w:tc>
          <w:tcPr>
            <w:tcW w:w="1710" w:type="dxa"/>
            <w:vMerge/>
            <w:tcBorders>
              <w:left w:val="nil"/>
              <w:right w:val="single" w:sz="4" w:space="0" w:color="auto"/>
            </w:tcBorders>
            <w:shd w:val="clear" w:color="auto" w:fill="auto"/>
            <w:vAlign w:val="center"/>
          </w:tcPr>
          <w:p w:rsidR="00EA4B90" w:rsidRPr="007E50F2" w:rsidRDefault="00EA4B90" w:rsidP="00F932A4">
            <w:pPr>
              <w:spacing w:after="0" w:line="240" w:lineRule="auto"/>
              <w:jc w:val="center"/>
              <w:rPr>
                <w:rFonts w:ascii="GHEA Grapalat" w:hAnsi="GHEA Grapalat" w:cs="Sylfaen"/>
                <w:sz w:val="18"/>
                <w:szCs w:val="18"/>
              </w:rPr>
            </w:pPr>
          </w:p>
        </w:tc>
        <w:tc>
          <w:tcPr>
            <w:tcW w:w="1080" w:type="dxa"/>
            <w:tcBorders>
              <w:left w:val="nil"/>
              <w:right w:val="single" w:sz="4" w:space="0" w:color="auto"/>
            </w:tcBorders>
          </w:tcPr>
          <w:p w:rsidR="00EA4B90" w:rsidRPr="007E50F2" w:rsidRDefault="00EA4B90" w:rsidP="00F932A4">
            <w:pPr>
              <w:spacing w:after="0" w:line="240" w:lineRule="auto"/>
              <w:jc w:val="center"/>
              <w:rPr>
                <w:rFonts w:ascii="GHEA Grapalat" w:hAnsi="GHEA Grapalat" w:cs="Sylfaen"/>
                <w:sz w:val="18"/>
                <w:szCs w:val="18"/>
              </w:rPr>
            </w:pPr>
          </w:p>
        </w:tc>
      </w:tr>
      <w:tr w:rsidR="00EA4B90" w:rsidRPr="007E50F2" w:rsidTr="006A5DFC">
        <w:trPr>
          <w:trHeight w:val="64"/>
        </w:trPr>
        <w:tc>
          <w:tcPr>
            <w:tcW w:w="1530" w:type="dxa"/>
            <w:vMerge/>
            <w:tcBorders>
              <w:left w:val="single" w:sz="4" w:space="0" w:color="auto"/>
              <w:right w:val="single" w:sz="4" w:space="0" w:color="auto"/>
            </w:tcBorders>
          </w:tcPr>
          <w:p w:rsidR="00EA4B90" w:rsidRPr="007E50F2" w:rsidRDefault="00EA4B90" w:rsidP="00CC2E61">
            <w:pPr>
              <w:spacing w:after="0" w:line="240" w:lineRule="auto"/>
              <w:rPr>
                <w:rFonts w:ascii="GHEA Grapalat" w:eastAsia="GHEA Grapalat" w:hAnsi="GHEA Grapalat" w:cs="GHEA Grapalat"/>
                <w:sz w:val="18"/>
                <w:szCs w:val="18"/>
                <w:lang w:val="hy-AM"/>
              </w:rPr>
            </w:pPr>
          </w:p>
        </w:tc>
        <w:tc>
          <w:tcPr>
            <w:tcW w:w="1350" w:type="dxa"/>
            <w:vMerge/>
            <w:tcBorders>
              <w:left w:val="single" w:sz="4" w:space="0" w:color="auto"/>
              <w:right w:val="single" w:sz="4" w:space="0" w:color="auto"/>
            </w:tcBorders>
            <w:shd w:val="clear" w:color="auto" w:fill="auto"/>
          </w:tcPr>
          <w:p w:rsidR="00EA4B90" w:rsidRPr="007E50F2" w:rsidRDefault="00EA4B90" w:rsidP="00CC2E61">
            <w:pPr>
              <w:spacing w:line="240" w:lineRule="auto"/>
              <w:rPr>
                <w:rFonts w:ascii="GHEA Grapalat" w:hAnsi="GHEA Grapalat"/>
                <w:b/>
                <w:sz w:val="18"/>
                <w:szCs w:val="18"/>
                <w:lang w:val="hy-AM"/>
              </w:rPr>
            </w:pPr>
          </w:p>
        </w:tc>
        <w:tc>
          <w:tcPr>
            <w:tcW w:w="1890" w:type="dxa"/>
            <w:tcBorders>
              <w:top w:val="single" w:sz="4" w:space="0" w:color="auto"/>
              <w:left w:val="nil"/>
              <w:bottom w:val="single" w:sz="4" w:space="0" w:color="auto"/>
              <w:right w:val="single" w:sz="4" w:space="0" w:color="auto"/>
            </w:tcBorders>
            <w:shd w:val="clear" w:color="auto" w:fill="auto"/>
          </w:tcPr>
          <w:p w:rsidR="00EA4B90" w:rsidRPr="007E50F2" w:rsidRDefault="00EA4B90" w:rsidP="00EA4B90">
            <w:pPr>
              <w:spacing w:after="0" w:line="240" w:lineRule="auto"/>
              <w:rPr>
                <w:rFonts w:ascii="GHEA Grapalat" w:hAnsi="GHEA Grapalat"/>
                <w:iCs/>
                <w:color w:val="000000"/>
                <w:sz w:val="18"/>
                <w:szCs w:val="18"/>
                <w:lang w:val="hy-AM"/>
              </w:rPr>
            </w:pPr>
            <w:r w:rsidRPr="007E50F2">
              <w:rPr>
                <w:rFonts w:ascii="GHEA Grapalat" w:hAnsi="GHEA Grapalat"/>
                <w:iCs/>
                <w:color w:val="000000"/>
                <w:sz w:val="18"/>
                <w:szCs w:val="18"/>
                <w:lang w:val="hy-AM"/>
              </w:rPr>
              <w:t>Մասնագիտական կողմնորոշման ուղղությամբ ուսուցում անցած մասնագետների թիվ</w:t>
            </w:r>
          </w:p>
        </w:tc>
        <w:tc>
          <w:tcPr>
            <w:tcW w:w="108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cs="Sylfaen"/>
                <w:sz w:val="18"/>
                <w:szCs w:val="18"/>
                <w:lang w:val="ru-RU"/>
              </w:rPr>
            </w:pPr>
            <w:r w:rsidRPr="007E50F2">
              <w:rPr>
                <w:rFonts w:ascii="GHEA Grapalat" w:hAnsi="GHEA Grapalat" w:cs="Sylfaen"/>
                <w:sz w:val="18"/>
                <w:szCs w:val="18"/>
                <w:lang w:val="ru-RU"/>
              </w:rPr>
              <w:t>140</w:t>
            </w:r>
          </w:p>
        </w:tc>
        <w:tc>
          <w:tcPr>
            <w:tcW w:w="117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iCs/>
                <w:color w:val="000000"/>
                <w:sz w:val="18"/>
                <w:szCs w:val="18"/>
                <w:lang w:val="ru-RU"/>
              </w:rPr>
            </w:pPr>
            <w:r w:rsidRPr="007E50F2">
              <w:rPr>
                <w:rFonts w:ascii="GHEA Grapalat" w:hAnsi="GHEA Grapalat"/>
                <w:iCs/>
                <w:color w:val="000000"/>
                <w:sz w:val="18"/>
                <w:szCs w:val="18"/>
              </w:rPr>
              <w:t>20</w:t>
            </w:r>
            <w:r w:rsidRPr="007E50F2">
              <w:rPr>
                <w:rFonts w:ascii="GHEA Grapalat" w:hAnsi="GHEA Grapalat"/>
                <w:iCs/>
                <w:color w:val="000000"/>
                <w:sz w:val="18"/>
                <w:szCs w:val="18"/>
                <w:lang w:val="ru-RU"/>
              </w:rPr>
              <w:t>20</w:t>
            </w:r>
          </w:p>
        </w:tc>
        <w:tc>
          <w:tcPr>
            <w:tcW w:w="99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iCs/>
                <w:color w:val="000000"/>
                <w:sz w:val="18"/>
                <w:szCs w:val="18"/>
              </w:rPr>
            </w:pPr>
            <w:r w:rsidRPr="007E50F2">
              <w:rPr>
                <w:rFonts w:ascii="GHEA Grapalat" w:hAnsi="GHEA Grapalat"/>
                <w:iCs/>
                <w:color w:val="000000"/>
                <w:sz w:val="18"/>
                <w:szCs w:val="18"/>
              </w:rPr>
              <w:t>140</w:t>
            </w:r>
          </w:p>
        </w:tc>
        <w:tc>
          <w:tcPr>
            <w:tcW w:w="90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iCs/>
                <w:color w:val="000000"/>
                <w:sz w:val="18"/>
                <w:szCs w:val="18"/>
                <w:lang w:val="ru-RU"/>
              </w:rPr>
            </w:pPr>
            <w:r w:rsidRPr="007E50F2">
              <w:rPr>
                <w:rFonts w:ascii="GHEA Grapalat" w:hAnsi="GHEA Grapalat"/>
                <w:iCs/>
                <w:color w:val="000000"/>
                <w:sz w:val="18"/>
                <w:szCs w:val="18"/>
              </w:rPr>
              <w:t>20</w:t>
            </w:r>
            <w:r w:rsidRPr="007E50F2">
              <w:rPr>
                <w:rFonts w:ascii="GHEA Grapalat" w:hAnsi="GHEA Grapalat"/>
                <w:iCs/>
                <w:color w:val="000000"/>
                <w:sz w:val="18"/>
                <w:szCs w:val="18"/>
                <w:lang w:val="ru-RU"/>
              </w:rPr>
              <w:t>24</w:t>
            </w:r>
          </w:p>
        </w:tc>
        <w:tc>
          <w:tcPr>
            <w:tcW w:w="1710" w:type="dxa"/>
            <w:vMerge/>
            <w:tcBorders>
              <w:left w:val="nil"/>
              <w:right w:val="single" w:sz="4" w:space="0" w:color="auto"/>
            </w:tcBorders>
            <w:shd w:val="clear" w:color="auto" w:fill="auto"/>
          </w:tcPr>
          <w:p w:rsidR="00EA4B90" w:rsidRPr="007E50F2" w:rsidRDefault="00EA4B90" w:rsidP="00CC2E61">
            <w:pPr>
              <w:spacing w:line="240" w:lineRule="auto"/>
              <w:jc w:val="center"/>
              <w:rPr>
                <w:rFonts w:ascii="GHEA Grapalat" w:eastAsia="Times New Roman" w:hAnsi="GHEA Grapalat" w:cs="Times New Roman"/>
                <w:iCs/>
                <w:color w:val="000000"/>
                <w:sz w:val="18"/>
                <w:szCs w:val="18"/>
              </w:rPr>
            </w:pPr>
          </w:p>
        </w:tc>
        <w:tc>
          <w:tcPr>
            <w:tcW w:w="1080" w:type="dxa"/>
            <w:vMerge w:val="restart"/>
            <w:tcBorders>
              <w:left w:val="nil"/>
              <w:right w:val="single" w:sz="4" w:space="0" w:color="auto"/>
            </w:tcBorders>
          </w:tcPr>
          <w:p w:rsidR="00EA4B90" w:rsidRPr="007E50F2" w:rsidRDefault="00EA4B90" w:rsidP="00CC2E61">
            <w:pPr>
              <w:spacing w:line="240" w:lineRule="auto"/>
              <w:jc w:val="center"/>
              <w:rPr>
                <w:rFonts w:ascii="GHEA Grapalat" w:eastAsia="Times New Roman" w:hAnsi="GHEA Grapalat" w:cs="Times New Roman"/>
                <w:iCs/>
                <w:color w:val="000000"/>
                <w:sz w:val="18"/>
                <w:szCs w:val="18"/>
              </w:rPr>
            </w:pPr>
          </w:p>
        </w:tc>
      </w:tr>
      <w:tr w:rsidR="00EA4B90" w:rsidRPr="007E50F2" w:rsidTr="006A5DFC">
        <w:trPr>
          <w:trHeight w:val="64"/>
        </w:trPr>
        <w:tc>
          <w:tcPr>
            <w:tcW w:w="1530" w:type="dxa"/>
            <w:vMerge/>
            <w:tcBorders>
              <w:left w:val="single" w:sz="4" w:space="0" w:color="auto"/>
              <w:right w:val="single" w:sz="4" w:space="0" w:color="auto"/>
            </w:tcBorders>
          </w:tcPr>
          <w:p w:rsidR="00EA4B90" w:rsidRPr="007E50F2" w:rsidRDefault="00EA4B90" w:rsidP="00CC2E61">
            <w:pPr>
              <w:spacing w:after="0" w:line="240" w:lineRule="auto"/>
              <w:rPr>
                <w:rFonts w:ascii="GHEA Grapalat" w:eastAsia="GHEA Grapalat" w:hAnsi="GHEA Grapalat" w:cs="GHEA Grapalat"/>
                <w:sz w:val="18"/>
                <w:szCs w:val="18"/>
                <w:lang w:val="hy-AM"/>
              </w:rPr>
            </w:pPr>
          </w:p>
        </w:tc>
        <w:tc>
          <w:tcPr>
            <w:tcW w:w="1350" w:type="dxa"/>
            <w:vMerge/>
            <w:tcBorders>
              <w:left w:val="single" w:sz="4" w:space="0" w:color="auto"/>
              <w:right w:val="single" w:sz="4" w:space="0" w:color="auto"/>
            </w:tcBorders>
            <w:shd w:val="clear" w:color="auto" w:fill="auto"/>
          </w:tcPr>
          <w:p w:rsidR="00EA4B90" w:rsidRPr="007E50F2" w:rsidRDefault="00EA4B90" w:rsidP="00CC2E61">
            <w:pPr>
              <w:spacing w:line="240" w:lineRule="auto"/>
              <w:rPr>
                <w:rFonts w:ascii="GHEA Grapalat" w:hAnsi="GHEA Grapalat"/>
                <w:b/>
                <w:sz w:val="18"/>
                <w:szCs w:val="18"/>
                <w:lang w:val="hy-AM"/>
              </w:rPr>
            </w:pPr>
          </w:p>
        </w:tc>
        <w:tc>
          <w:tcPr>
            <w:tcW w:w="1890" w:type="dxa"/>
            <w:tcBorders>
              <w:top w:val="single" w:sz="4" w:space="0" w:color="auto"/>
              <w:left w:val="nil"/>
              <w:bottom w:val="single" w:sz="4" w:space="0" w:color="auto"/>
              <w:right w:val="single" w:sz="4" w:space="0" w:color="auto"/>
            </w:tcBorders>
            <w:shd w:val="clear" w:color="auto" w:fill="auto"/>
          </w:tcPr>
          <w:p w:rsidR="00EA4B90" w:rsidRPr="007E50F2" w:rsidRDefault="00EA4B90" w:rsidP="00EA4B90">
            <w:pPr>
              <w:spacing w:after="0" w:line="240" w:lineRule="auto"/>
              <w:rPr>
                <w:rFonts w:ascii="GHEA Grapalat" w:hAnsi="GHEA Grapalat"/>
                <w:iCs/>
                <w:color w:val="000000"/>
                <w:sz w:val="18"/>
                <w:szCs w:val="18"/>
                <w:lang w:val="hy-AM"/>
              </w:rPr>
            </w:pPr>
            <w:r w:rsidRPr="007E50F2">
              <w:rPr>
                <w:rFonts w:ascii="GHEA Grapalat" w:hAnsi="GHEA Grapalat"/>
                <w:iCs/>
                <w:color w:val="000000"/>
                <w:sz w:val="18"/>
                <w:szCs w:val="18"/>
                <w:lang w:val="hy-AM"/>
              </w:rPr>
              <w:t>Սուպերվիզիայի ծառայություններ ստացած մասնագետների թիվ</w:t>
            </w:r>
          </w:p>
        </w:tc>
        <w:tc>
          <w:tcPr>
            <w:tcW w:w="108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cs="Sylfaen"/>
                <w:sz w:val="18"/>
                <w:szCs w:val="18"/>
              </w:rPr>
            </w:pPr>
            <w:r w:rsidRPr="007E50F2">
              <w:rPr>
                <w:rFonts w:ascii="GHEA Grapalat" w:hAnsi="GHEA Grapalat" w:cs="Sylfaen"/>
                <w:sz w:val="18"/>
                <w:szCs w:val="18"/>
              </w:rPr>
              <w:t>300</w:t>
            </w:r>
          </w:p>
        </w:tc>
        <w:tc>
          <w:tcPr>
            <w:tcW w:w="117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iCs/>
                <w:color w:val="000000"/>
                <w:sz w:val="18"/>
                <w:szCs w:val="18"/>
              </w:rPr>
            </w:pPr>
            <w:r w:rsidRPr="007E50F2">
              <w:rPr>
                <w:rFonts w:ascii="GHEA Grapalat" w:hAnsi="GHEA Grapalat"/>
                <w:iCs/>
                <w:color w:val="000000"/>
                <w:sz w:val="18"/>
                <w:szCs w:val="18"/>
              </w:rPr>
              <w:t>2018</w:t>
            </w:r>
          </w:p>
        </w:tc>
        <w:tc>
          <w:tcPr>
            <w:tcW w:w="99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iCs/>
                <w:color w:val="000000"/>
                <w:sz w:val="18"/>
                <w:szCs w:val="18"/>
              </w:rPr>
            </w:pPr>
            <w:r w:rsidRPr="007E50F2">
              <w:rPr>
                <w:rFonts w:ascii="GHEA Grapalat" w:hAnsi="GHEA Grapalat"/>
                <w:iCs/>
                <w:color w:val="000000"/>
                <w:sz w:val="18"/>
                <w:szCs w:val="18"/>
                <w:lang w:val="ru-RU"/>
              </w:rPr>
              <w:t>3</w:t>
            </w:r>
            <w:r w:rsidRPr="007E50F2">
              <w:rPr>
                <w:rFonts w:ascii="GHEA Grapalat" w:hAnsi="GHEA Grapalat"/>
                <w:iCs/>
                <w:color w:val="000000"/>
                <w:sz w:val="18"/>
                <w:szCs w:val="18"/>
              </w:rPr>
              <w:t>00</w:t>
            </w:r>
          </w:p>
        </w:tc>
        <w:tc>
          <w:tcPr>
            <w:tcW w:w="90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iCs/>
                <w:color w:val="000000"/>
                <w:sz w:val="18"/>
                <w:szCs w:val="18"/>
              </w:rPr>
            </w:pPr>
            <w:r w:rsidRPr="007E50F2">
              <w:rPr>
                <w:rFonts w:ascii="GHEA Grapalat" w:hAnsi="GHEA Grapalat"/>
                <w:iCs/>
                <w:color w:val="000000"/>
                <w:sz w:val="18"/>
                <w:szCs w:val="18"/>
              </w:rPr>
              <w:t>2024</w:t>
            </w:r>
          </w:p>
        </w:tc>
        <w:tc>
          <w:tcPr>
            <w:tcW w:w="1710" w:type="dxa"/>
            <w:vMerge/>
            <w:tcBorders>
              <w:left w:val="nil"/>
              <w:right w:val="single" w:sz="4" w:space="0" w:color="auto"/>
            </w:tcBorders>
            <w:shd w:val="clear" w:color="auto" w:fill="auto"/>
          </w:tcPr>
          <w:p w:rsidR="00EA4B90" w:rsidRPr="007E50F2" w:rsidRDefault="00EA4B90" w:rsidP="00CC2E61">
            <w:pPr>
              <w:spacing w:line="240" w:lineRule="auto"/>
              <w:jc w:val="center"/>
              <w:rPr>
                <w:rFonts w:ascii="GHEA Grapalat" w:eastAsia="Times New Roman" w:hAnsi="GHEA Grapalat" w:cs="Times New Roman"/>
                <w:iCs/>
                <w:color w:val="000000"/>
                <w:sz w:val="18"/>
                <w:szCs w:val="18"/>
              </w:rPr>
            </w:pPr>
          </w:p>
        </w:tc>
        <w:tc>
          <w:tcPr>
            <w:tcW w:w="1080" w:type="dxa"/>
            <w:vMerge/>
            <w:tcBorders>
              <w:left w:val="nil"/>
              <w:right w:val="single" w:sz="4" w:space="0" w:color="auto"/>
            </w:tcBorders>
          </w:tcPr>
          <w:p w:rsidR="00EA4B90" w:rsidRPr="007E50F2" w:rsidRDefault="00EA4B90" w:rsidP="00CC2E61">
            <w:pPr>
              <w:spacing w:line="240" w:lineRule="auto"/>
              <w:jc w:val="center"/>
              <w:rPr>
                <w:rFonts w:ascii="GHEA Grapalat" w:eastAsia="Times New Roman" w:hAnsi="GHEA Grapalat" w:cs="Times New Roman"/>
                <w:iCs/>
                <w:color w:val="000000"/>
                <w:sz w:val="18"/>
                <w:szCs w:val="18"/>
              </w:rPr>
            </w:pPr>
          </w:p>
        </w:tc>
      </w:tr>
      <w:tr w:rsidR="00EA4B90" w:rsidRPr="007E50F2" w:rsidTr="006A5DFC">
        <w:trPr>
          <w:trHeight w:val="305"/>
        </w:trPr>
        <w:tc>
          <w:tcPr>
            <w:tcW w:w="1530" w:type="dxa"/>
            <w:vMerge/>
            <w:tcBorders>
              <w:left w:val="single" w:sz="4" w:space="0" w:color="auto"/>
              <w:bottom w:val="single" w:sz="4" w:space="0" w:color="auto"/>
              <w:right w:val="single" w:sz="4" w:space="0" w:color="auto"/>
            </w:tcBorders>
          </w:tcPr>
          <w:p w:rsidR="00EA4B90" w:rsidRPr="007E50F2" w:rsidRDefault="00EA4B90" w:rsidP="00CC2E61">
            <w:pPr>
              <w:spacing w:after="0" w:line="240" w:lineRule="auto"/>
              <w:rPr>
                <w:rFonts w:ascii="GHEA Grapalat" w:eastAsia="GHEA Grapalat" w:hAnsi="GHEA Grapalat" w:cs="GHEA Grapalat"/>
                <w:sz w:val="18"/>
                <w:szCs w:val="18"/>
                <w:lang w:val="hy-AM"/>
              </w:rPr>
            </w:pPr>
          </w:p>
        </w:tc>
        <w:tc>
          <w:tcPr>
            <w:tcW w:w="1350" w:type="dxa"/>
            <w:vMerge/>
            <w:tcBorders>
              <w:left w:val="single" w:sz="4" w:space="0" w:color="auto"/>
              <w:bottom w:val="single" w:sz="4" w:space="0" w:color="auto"/>
              <w:right w:val="single" w:sz="4" w:space="0" w:color="auto"/>
            </w:tcBorders>
            <w:shd w:val="clear" w:color="auto" w:fill="auto"/>
          </w:tcPr>
          <w:p w:rsidR="00EA4B90" w:rsidRPr="007E50F2" w:rsidRDefault="00EA4B90" w:rsidP="00CC2E61">
            <w:pPr>
              <w:spacing w:line="240" w:lineRule="auto"/>
              <w:rPr>
                <w:rFonts w:ascii="GHEA Grapalat" w:hAnsi="GHEA Grapalat"/>
                <w:b/>
                <w:sz w:val="18"/>
                <w:szCs w:val="18"/>
                <w:lang w:val="hy-AM"/>
              </w:rPr>
            </w:pPr>
          </w:p>
        </w:tc>
        <w:tc>
          <w:tcPr>
            <w:tcW w:w="1890" w:type="dxa"/>
            <w:tcBorders>
              <w:top w:val="single" w:sz="4" w:space="0" w:color="auto"/>
              <w:left w:val="nil"/>
              <w:bottom w:val="single" w:sz="4" w:space="0" w:color="auto"/>
              <w:right w:val="single" w:sz="4" w:space="0" w:color="auto"/>
            </w:tcBorders>
            <w:shd w:val="clear" w:color="auto" w:fill="auto"/>
          </w:tcPr>
          <w:p w:rsidR="00EA4B90" w:rsidRPr="007E50F2" w:rsidRDefault="00EA4B90" w:rsidP="00EA4B90">
            <w:pPr>
              <w:spacing w:after="0"/>
              <w:rPr>
                <w:rFonts w:ascii="GHEA Grapalat" w:hAnsi="GHEA Grapalat"/>
                <w:iCs/>
                <w:color w:val="000000"/>
                <w:sz w:val="18"/>
                <w:szCs w:val="18"/>
              </w:rPr>
            </w:pPr>
            <w:r w:rsidRPr="007E50F2">
              <w:rPr>
                <w:rFonts w:ascii="GHEA Grapalat" w:hAnsi="GHEA Grapalat"/>
                <w:iCs/>
                <w:color w:val="000000"/>
                <w:sz w:val="18"/>
                <w:szCs w:val="18"/>
              </w:rPr>
              <w:t>Ծրագրի բյուջեն</w:t>
            </w:r>
          </w:p>
        </w:tc>
        <w:tc>
          <w:tcPr>
            <w:tcW w:w="108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cs="Sylfaen"/>
                <w:sz w:val="18"/>
                <w:szCs w:val="18"/>
              </w:rPr>
            </w:pPr>
            <w:r w:rsidRPr="007E50F2">
              <w:rPr>
                <w:rFonts w:ascii="GHEA Grapalat" w:hAnsi="GHEA Grapalat" w:cs="Sylfaen"/>
                <w:sz w:val="18"/>
                <w:szCs w:val="18"/>
              </w:rPr>
              <w:t>120372</w:t>
            </w:r>
            <w:r w:rsidRPr="007E50F2">
              <w:rPr>
                <w:rFonts w:ascii="GHEA Grapalat" w:hAnsi="GHEA Grapalat" w:cs="Sylfaen"/>
                <w:sz w:val="18"/>
                <w:szCs w:val="18"/>
                <w:lang w:val="hy-AM"/>
              </w:rPr>
              <w:t>.</w:t>
            </w:r>
            <w:r w:rsidRPr="007E50F2">
              <w:rPr>
                <w:rFonts w:ascii="GHEA Grapalat" w:hAnsi="GHEA Grapalat" w:cs="Sylfaen"/>
                <w:sz w:val="18"/>
                <w:szCs w:val="18"/>
              </w:rPr>
              <w:t>4</w:t>
            </w:r>
          </w:p>
        </w:tc>
        <w:tc>
          <w:tcPr>
            <w:tcW w:w="117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iCs/>
                <w:color w:val="000000"/>
                <w:sz w:val="18"/>
                <w:szCs w:val="18"/>
              </w:rPr>
            </w:pPr>
            <w:r w:rsidRPr="007E50F2">
              <w:rPr>
                <w:rFonts w:ascii="GHEA Grapalat" w:hAnsi="GHEA Grapalat"/>
                <w:color w:val="000000"/>
                <w:sz w:val="18"/>
                <w:szCs w:val="18"/>
              </w:rPr>
              <w:t>2020</w:t>
            </w:r>
          </w:p>
        </w:tc>
        <w:tc>
          <w:tcPr>
            <w:tcW w:w="990" w:type="dxa"/>
            <w:tcBorders>
              <w:top w:val="single" w:sz="4" w:space="0" w:color="auto"/>
              <w:left w:val="nil"/>
              <w:bottom w:val="single" w:sz="4" w:space="0" w:color="auto"/>
              <w:right w:val="single" w:sz="4" w:space="0" w:color="auto"/>
            </w:tcBorders>
            <w:shd w:val="clear" w:color="auto" w:fill="auto"/>
          </w:tcPr>
          <w:p w:rsidR="00EA4B90" w:rsidRPr="00A8552C" w:rsidRDefault="00EA4B90" w:rsidP="00A8552C">
            <w:pPr>
              <w:spacing w:after="0"/>
              <w:jc w:val="center"/>
              <w:rPr>
                <w:rFonts w:ascii="GHEA Grapalat" w:hAnsi="GHEA Grapalat"/>
                <w:iCs/>
                <w:color w:val="000000"/>
                <w:sz w:val="18"/>
                <w:szCs w:val="18"/>
                <w:lang w:val="hy-AM"/>
              </w:rPr>
            </w:pPr>
            <w:r w:rsidRPr="007E50F2">
              <w:rPr>
                <w:rFonts w:ascii="GHEA Grapalat" w:hAnsi="GHEA Grapalat"/>
                <w:color w:val="000000"/>
                <w:sz w:val="18"/>
                <w:szCs w:val="18"/>
              </w:rPr>
              <w:t>1</w:t>
            </w:r>
            <w:r w:rsidR="00A8552C">
              <w:rPr>
                <w:rFonts w:ascii="GHEA Grapalat" w:hAnsi="GHEA Grapalat"/>
                <w:color w:val="000000"/>
                <w:sz w:val="18"/>
                <w:szCs w:val="18"/>
                <w:lang w:val="hy-AM"/>
              </w:rPr>
              <w:t>52981</w:t>
            </w:r>
            <w:r w:rsidRPr="007E50F2">
              <w:rPr>
                <w:rFonts w:ascii="GHEA Grapalat" w:hAnsi="GHEA Grapalat"/>
                <w:color w:val="000000"/>
                <w:sz w:val="18"/>
                <w:szCs w:val="18"/>
              </w:rPr>
              <w:t>.</w:t>
            </w:r>
            <w:r w:rsidR="00A8552C">
              <w:rPr>
                <w:rFonts w:ascii="GHEA Grapalat" w:hAnsi="GHEA Grapalat"/>
                <w:color w:val="000000"/>
                <w:sz w:val="18"/>
                <w:szCs w:val="18"/>
                <w:lang w:val="hy-AM"/>
              </w:rPr>
              <w:t>0</w:t>
            </w:r>
            <w:bookmarkStart w:id="2" w:name="_GoBack"/>
            <w:bookmarkEnd w:id="2"/>
          </w:p>
        </w:tc>
        <w:tc>
          <w:tcPr>
            <w:tcW w:w="900" w:type="dxa"/>
            <w:tcBorders>
              <w:top w:val="single" w:sz="4" w:space="0" w:color="auto"/>
              <w:left w:val="nil"/>
              <w:bottom w:val="single" w:sz="4" w:space="0" w:color="auto"/>
              <w:right w:val="single" w:sz="4" w:space="0" w:color="auto"/>
            </w:tcBorders>
            <w:shd w:val="clear" w:color="auto" w:fill="auto"/>
          </w:tcPr>
          <w:p w:rsidR="00EA4B90" w:rsidRPr="007E50F2" w:rsidRDefault="00EA4B90" w:rsidP="006A5DFC">
            <w:pPr>
              <w:spacing w:after="0"/>
              <w:jc w:val="center"/>
              <w:rPr>
                <w:rFonts w:ascii="GHEA Grapalat" w:hAnsi="GHEA Grapalat"/>
                <w:iCs/>
                <w:color w:val="000000"/>
                <w:sz w:val="18"/>
                <w:szCs w:val="18"/>
              </w:rPr>
            </w:pPr>
            <w:r w:rsidRPr="007E50F2">
              <w:rPr>
                <w:rFonts w:ascii="GHEA Grapalat" w:hAnsi="GHEA Grapalat"/>
                <w:color w:val="000000"/>
                <w:sz w:val="18"/>
                <w:szCs w:val="18"/>
              </w:rPr>
              <w:t>2024</w:t>
            </w:r>
          </w:p>
        </w:tc>
        <w:tc>
          <w:tcPr>
            <w:tcW w:w="1710" w:type="dxa"/>
            <w:vMerge/>
            <w:tcBorders>
              <w:left w:val="nil"/>
              <w:bottom w:val="single" w:sz="4" w:space="0" w:color="auto"/>
              <w:right w:val="single" w:sz="4" w:space="0" w:color="auto"/>
            </w:tcBorders>
            <w:shd w:val="clear" w:color="auto" w:fill="auto"/>
          </w:tcPr>
          <w:p w:rsidR="00EA4B90" w:rsidRPr="007E50F2" w:rsidRDefault="00EA4B90" w:rsidP="00CC2E61">
            <w:pPr>
              <w:spacing w:line="240" w:lineRule="auto"/>
              <w:jc w:val="center"/>
              <w:rPr>
                <w:rFonts w:ascii="GHEA Grapalat" w:eastAsia="Times New Roman" w:hAnsi="GHEA Grapalat" w:cs="Times New Roman"/>
                <w:iCs/>
                <w:color w:val="000000"/>
                <w:sz w:val="18"/>
                <w:szCs w:val="18"/>
              </w:rPr>
            </w:pPr>
          </w:p>
        </w:tc>
        <w:tc>
          <w:tcPr>
            <w:tcW w:w="1080" w:type="dxa"/>
            <w:tcBorders>
              <w:left w:val="nil"/>
              <w:bottom w:val="single" w:sz="4" w:space="0" w:color="auto"/>
              <w:right w:val="single" w:sz="4" w:space="0" w:color="auto"/>
            </w:tcBorders>
          </w:tcPr>
          <w:p w:rsidR="00EA4B90" w:rsidRPr="007E50F2" w:rsidRDefault="00EA4B90" w:rsidP="00CC2E61">
            <w:pPr>
              <w:spacing w:line="240" w:lineRule="auto"/>
              <w:jc w:val="center"/>
              <w:rPr>
                <w:rFonts w:ascii="GHEA Grapalat" w:eastAsia="Times New Roman" w:hAnsi="GHEA Grapalat" w:cs="Times New Roman"/>
                <w:iCs/>
                <w:color w:val="000000"/>
                <w:sz w:val="18"/>
                <w:szCs w:val="18"/>
              </w:rPr>
            </w:pPr>
          </w:p>
        </w:tc>
      </w:tr>
      <w:tr w:rsidR="00404697" w:rsidRPr="00A8552C" w:rsidTr="00404697">
        <w:trPr>
          <w:trHeight w:val="1880"/>
        </w:trPr>
        <w:tc>
          <w:tcPr>
            <w:tcW w:w="1530" w:type="dxa"/>
            <w:tcBorders>
              <w:left w:val="single" w:sz="4" w:space="0" w:color="auto"/>
              <w:bottom w:val="single" w:sz="4" w:space="0" w:color="auto"/>
              <w:right w:val="single" w:sz="4" w:space="0" w:color="auto"/>
            </w:tcBorders>
          </w:tcPr>
          <w:p w:rsidR="00404697" w:rsidRPr="007E50F2" w:rsidRDefault="00404697" w:rsidP="00CC2E61">
            <w:pPr>
              <w:tabs>
                <w:tab w:val="left" w:pos="990"/>
              </w:tabs>
              <w:spacing w:line="240" w:lineRule="auto"/>
              <w:jc w:val="both"/>
              <w:rPr>
                <w:rFonts w:ascii="GHEA Grapalat" w:hAnsi="GHEA Grapalat"/>
                <w:i/>
                <w:iCs/>
                <w:sz w:val="18"/>
                <w:szCs w:val="18"/>
                <w:lang w:val="hy-AM"/>
              </w:rPr>
            </w:pPr>
            <w:r w:rsidRPr="007E50F2">
              <w:rPr>
                <w:rFonts w:ascii="GHEA Grapalat" w:hAnsi="GHEA Grapalat" w:cs="Sylfaen"/>
                <w:kern w:val="16"/>
                <w:sz w:val="18"/>
                <w:szCs w:val="18"/>
                <w:lang w:val="hy-AM"/>
              </w:rPr>
              <w:t xml:space="preserve">Աջակցություն հաշմանդամություն ունեցող անձանց սոցիալական ներառմանը հասարակություն </w:t>
            </w:r>
          </w:p>
        </w:tc>
        <w:tc>
          <w:tcPr>
            <w:tcW w:w="1350" w:type="dxa"/>
            <w:tcBorders>
              <w:left w:val="single" w:sz="4" w:space="0" w:color="auto"/>
              <w:bottom w:val="single" w:sz="4" w:space="0" w:color="auto"/>
              <w:right w:val="single" w:sz="4" w:space="0" w:color="auto"/>
            </w:tcBorders>
            <w:shd w:val="clear" w:color="auto" w:fill="auto"/>
          </w:tcPr>
          <w:p w:rsidR="00404697" w:rsidRPr="007E50F2" w:rsidRDefault="00404697" w:rsidP="00CC2E61">
            <w:pPr>
              <w:spacing w:line="240" w:lineRule="auto"/>
              <w:rPr>
                <w:rFonts w:ascii="GHEA Grapalat" w:hAnsi="GHEA Grapalat"/>
                <w:b/>
                <w:sz w:val="18"/>
                <w:szCs w:val="18"/>
              </w:rPr>
            </w:pPr>
            <w:r w:rsidRPr="007E50F2">
              <w:rPr>
                <w:rFonts w:ascii="GHEA Grapalat" w:hAnsi="GHEA Grapalat"/>
                <w:b/>
                <w:sz w:val="18"/>
                <w:szCs w:val="18"/>
              </w:rPr>
              <w:t>1160</w:t>
            </w:r>
            <w:r w:rsidRPr="007E50F2">
              <w:rPr>
                <w:rFonts w:ascii="GHEA Grapalat" w:hAnsi="GHEA Grapalat"/>
                <w:b/>
                <w:sz w:val="18"/>
                <w:szCs w:val="18"/>
                <w:lang w:val="hy-AM"/>
              </w:rPr>
              <w:t>.</w:t>
            </w:r>
            <w:r w:rsidRPr="007E50F2">
              <w:rPr>
                <w:rFonts w:ascii="GHEA Grapalat" w:hAnsi="GHEA Grapalat"/>
                <w:b/>
                <w:sz w:val="18"/>
                <w:szCs w:val="18"/>
              </w:rPr>
              <w:t>Հաշմանդամություն ունեցող անձանց աջակցություն</w:t>
            </w:r>
          </w:p>
          <w:p w:rsidR="00404697" w:rsidRPr="007E50F2" w:rsidRDefault="00404697" w:rsidP="00CC2E61">
            <w:pPr>
              <w:spacing w:line="240" w:lineRule="auto"/>
              <w:rPr>
                <w:rFonts w:ascii="GHEA Grapalat" w:hAnsi="GHEA Grapalat"/>
                <w:b/>
                <w:i/>
                <w:iCs/>
                <w:sz w:val="18"/>
                <w:szCs w:val="18"/>
              </w:rPr>
            </w:pPr>
          </w:p>
        </w:tc>
        <w:tc>
          <w:tcPr>
            <w:tcW w:w="1890" w:type="dxa"/>
            <w:tcBorders>
              <w:top w:val="single" w:sz="4" w:space="0" w:color="auto"/>
              <w:left w:val="nil"/>
              <w:bottom w:val="single" w:sz="4" w:space="0" w:color="auto"/>
              <w:right w:val="single" w:sz="4" w:space="0" w:color="auto"/>
            </w:tcBorders>
            <w:shd w:val="clear" w:color="auto" w:fill="auto"/>
          </w:tcPr>
          <w:p w:rsidR="00404697" w:rsidRPr="007E50F2" w:rsidRDefault="00404697" w:rsidP="00CC2E61">
            <w:pPr>
              <w:tabs>
                <w:tab w:val="left" w:pos="990"/>
              </w:tabs>
              <w:spacing w:line="240" w:lineRule="auto"/>
              <w:rPr>
                <w:rFonts w:ascii="GHEA Grapalat" w:hAnsi="GHEA Grapalat" w:cs="Calibri"/>
                <w:sz w:val="18"/>
                <w:szCs w:val="18"/>
              </w:rPr>
            </w:pPr>
            <w:r w:rsidRPr="007E50F2">
              <w:rPr>
                <w:rFonts w:ascii="GHEA Grapalat" w:hAnsi="GHEA Grapalat" w:cs="Calibri"/>
                <w:sz w:val="18"/>
                <w:szCs w:val="18"/>
              </w:rPr>
              <w:t xml:space="preserve">Հաշմանդամնություն ունեցող անձանց թվաքանակում ծրագրի շահառուների ընգրկվածության մակարդակը տոկոս </w:t>
            </w:r>
          </w:p>
        </w:tc>
        <w:tc>
          <w:tcPr>
            <w:tcW w:w="1080" w:type="dxa"/>
            <w:tcBorders>
              <w:top w:val="single" w:sz="4" w:space="0" w:color="auto"/>
              <w:left w:val="nil"/>
              <w:bottom w:val="single" w:sz="4" w:space="0" w:color="auto"/>
              <w:right w:val="single" w:sz="4" w:space="0" w:color="auto"/>
            </w:tcBorders>
            <w:shd w:val="clear" w:color="auto" w:fill="auto"/>
          </w:tcPr>
          <w:p w:rsidR="00404697" w:rsidRPr="007E50F2" w:rsidRDefault="00404697" w:rsidP="00404697">
            <w:pPr>
              <w:jc w:val="center"/>
              <w:rPr>
                <w:rFonts w:ascii="GHEA Grapalat" w:hAnsi="GHEA Grapalat" w:cs="Calibri"/>
                <w:sz w:val="18"/>
                <w:szCs w:val="18"/>
                <w:lang w:val="hy-AM"/>
              </w:rPr>
            </w:pPr>
            <w:r w:rsidRPr="007E50F2">
              <w:rPr>
                <w:rFonts w:ascii="GHEA Grapalat" w:hAnsi="GHEA Grapalat" w:cs="Calibri"/>
                <w:sz w:val="18"/>
                <w:szCs w:val="18"/>
                <w:lang w:val="ru-RU"/>
              </w:rPr>
              <w:t>6.7</w:t>
            </w:r>
          </w:p>
        </w:tc>
        <w:tc>
          <w:tcPr>
            <w:tcW w:w="1170" w:type="dxa"/>
            <w:tcBorders>
              <w:top w:val="single" w:sz="4" w:space="0" w:color="auto"/>
              <w:left w:val="nil"/>
              <w:bottom w:val="single" w:sz="4" w:space="0" w:color="auto"/>
              <w:right w:val="single" w:sz="4" w:space="0" w:color="auto"/>
            </w:tcBorders>
            <w:shd w:val="clear" w:color="auto" w:fill="auto"/>
          </w:tcPr>
          <w:p w:rsidR="00404697" w:rsidRPr="007E50F2" w:rsidRDefault="00404697" w:rsidP="00404697">
            <w:pPr>
              <w:jc w:val="center"/>
              <w:rPr>
                <w:rFonts w:ascii="GHEA Grapalat" w:hAnsi="GHEA Grapalat" w:cs="Sylfaen"/>
                <w:sz w:val="18"/>
                <w:szCs w:val="18"/>
                <w:lang w:val="hy-AM"/>
              </w:rPr>
            </w:pPr>
            <w:r w:rsidRPr="007E50F2">
              <w:rPr>
                <w:rFonts w:ascii="GHEA Grapalat" w:hAnsi="GHEA Grapalat" w:cs="Sylfaen"/>
                <w:sz w:val="18"/>
                <w:szCs w:val="18"/>
              </w:rPr>
              <w:t>20</w:t>
            </w:r>
            <w:r w:rsidRPr="007E50F2">
              <w:rPr>
                <w:rFonts w:ascii="GHEA Grapalat" w:hAnsi="GHEA Grapalat" w:cs="Sylfaen"/>
                <w:sz w:val="18"/>
                <w:szCs w:val="18"/>
                <w:lang w:val="hy-AM"/>
              </w:rPr>
              <w:t>20</w:t>
            </w:r>
          </w:p>
        </w:tc>
        <w:tc>
          <w:tcPr>
            <w:tcW w:w="990" w:type="dxa"/>
            <w:tcBorders>
              <w:top w:val="single" w:sz="4" w:space="0" w:color="auto"/>
              <w:left w:val="nil"/>
              <w:bottom w:val="single" w:sz="4" w:space="0" w:color="auto"/>
              <w:right w:val="single" w:sz="4" w:space="0" w:color="auto"/>
            </w:tcBorders>
            <w:shd w:val="clear" w:color="auto" w:fill="auto"/>
          </w:tcPr>
          <w:p w:rsidR="00404697" w:rsidRPr="007E50F2" w:rsidRDefault="009B28F2" w:rsidP="00404697">
            <w:pPr>
              <w:jc w:val="center"/>
              <w:rPr>
                <w:rFonts w:ascii="GHEA Grapalat" w:hAnsi="GHEA Grapalat" w:cs="Calibri"/>
                <w:sz w:val="18"/>
                <w:szCs w:val="18"/>
              </w:rPr>
            </w:pPr>
            <w:r w:rsidRPr="007E50F2">
              <w:rPr>
                <w:rFonts w:ascii="GHEA Grapalat" w:hAnsi="GHEA Grapalat" w:cs="Calibri"/>
                <w:sz w:val="18"/>
                <w:szCs w:val="18"/>
              </w:rPr>
              <w:t>10.5</w:t>
            </w:r>
          </w:p>
        </w:tc>
        <w:tc>
          <w:tcPr>
            <w:tcW w:w="900" w:type="dxa"/>
            <w:tcBorders>
              <w:top w:val="single" w:sz="4" w:space="0" w:color="auto"/>
              <w:left w:val="nil"/>
              <w:bottom w:val="single" w:sz="4" w:space="0" w:color="auto"/>
              <w:right w:val="single" w:sz="4" w:space="0" w:color="auto"/>
            </w:tcBorders>
            <w:shd w:val="clear" w:color="auto" w:fill="auto"/>
          </w:tcPr>
          <w:p w:rsidR="00404697" w:rsidRPr="007E50F2" w:rsidRDefault="00404697" w:rsidP="00404697">
            <w:pPr>
              <w:jc w:val="center"/>
              <w:rPr>
                <w:rFonts w:ascii="GHEA Grapalat" w:hAnsi="GHEA Grapalat" w:cs="Sylfaen"/>
                <w:sz w:val="18"/>
                <w:szCs w:val="18"/>
                <w:lang w:val="hy-AM"/>
              </w:rPr>
            </w:pPr>
            <w:r w:rsidRPr="007E50F2">
              <w:rPr>
                <w:rFonts w:ascii="GHEA Grapalat" w:hAnsi="GHEA Grapalat" w:cs="Sylfaen"/>
                <w:sz w:val="18"/>
                <w:szCs w:val="18"/>
              </w:rPr>
              <w:t>202</w:t>
            </w:r>
            <w:r w:rsidRPr="007E50F2">
              <w:rPr>
                <w:rFonts w:ascii="GHEA Grapalat" w:hAnsi="GHEA Grapalat" w:cs="Sylfaen"/>
                <w:sz w:val="18"/>
                <w:szCs w:val="18"/>
                <w:lang w:val="hy-AM"/>
              </w:rPr>
              <w:t>2</w:t>
            </w:r>
          </w:p>
        </w:tc>
        <w:tc>
          <w:tcPr>
            <w:tcW w:w="1710" w:type="dxa"/>
            <w:tcBorders>
              <w:left w:val="nil"/>
              <w:bottom w:val="single" w:sz="4" w:space="0" w:color="auto"/>
              <w:right w:val="single" w:sz="4" w:space="0" w:color="auto"/>
            </w:tcBorders>
            <w:shd w:val="clear" w:color="auto" w:fill="auto"/>
          </w:tcPr>
          <w:p w:rsidR="00404697" w:rsidRPr="007E50F2" w:rsidRDefault="00404697" w:rsidP="00CC2E61">
            <w:pPr>
              <w:spacing w:line="240" w:lineRule="auto"/>
              <w:jc w:val="center"/>
              <w:rPr>
                <w:rFonts w:ascii="GHEA Grapalat" w:hAnsi="GHEA Grapalat" w:cs="Sylfaen"/>
                <w:sz w:val="18"/>
                <w:szCs w:val="18"/>
                <w:lang w:val="hy-AM"/>
              </w:rPr>
            </w:pPr>
            <w:r w:rsidRPr="007E50F2">
              <w:rPr>
                <w:rFonts w:ascii="GHEA Grapalat" w:hAnsi="GHEA Grapalat" w:cs="Sylfaen"/>
                <w:sz w:val="18"/>
                <w:szCs w:val="18"/>
                <w:lang w:val="hy-AM"/>
              </w:rPr>
              <w:t>ՀՀ կառավարության  ծրագրի (08.02.2019թ. N 65-Ա որոշում) 4.2 բաժին</w:t>
            </w:r>
          </w:p>
        </w:tc>
        <w:tc>
          <w:tcPr>
            <w:tcW w:w="1080" w:type="dxa"/>
            <w:tcBorders>
              <w:left w:val="nil"/>
              <w:bottom w:val="single" w:sz="4" w:space="0" w:color="auto"/>
              <w:right w:val="single" w:sz="4" w:space="0" w:color="auto"/>
            </w:tcBorders>
          </w:tcPr>
          <w:p w:rsidR="00404697" w:rsidRPr="007E50F2" w:rsidRDefault="00404697" w:rsidP="00CC2E61">
            <w:pPr>
              <w:spacing w:line="240" w:lineRule="auto"/>
              <w:jc w:val="center"/>
              <w:rPr>
                <w:rFonts w:ascii="GHEA Grapalat" w:hAnsi="GHEA Grapalat" w:cs="Sylfaen"/>
                <w:sz w:val="18"/>
                <w:szCs w:val="18"/>
                <w:lang w:val="hy-AM"/>
              </w:rPr>
            </w:pPr>
          </w:p>
        </w:tc>
      </w:tr>
      <w:tr w:rsidR="00035381" w:rsidRPr="007E50F2" w:rsidTr="00F917C9">
        <w:trPr>
          <w:trHeight w:val="64"/>
        </w:trPr>
        <w:tc>
          <w:tcPr>
            <w:tcW w:w="1530" w:type="dxa"/>
            <w:tcBorders>
              <w:left w:val="single" w:sz="4" w:space="0" w:color="auto"/>
              <w:bottom w:val="single" w:sz="4" w:space="0" w:color="auto"/>
              <w:right w:val="single" w:sz="4" w:space="0" w:color="auto"/>
            </w:tcBorders>
          </w:tcPr>
          <w:p w:rsidR="00035381" w:rsidRPr="007E50F2" w:rsidRDefault="00035381" w:rsidP="00CC2E61">
            <w:pPr>
              <w:widowControl w:val="0"/>
              <w:spacing w:after="0" w:line="240" w:lineRule="auto"/>
              <w:ind w:left="-85"/>
              <w:rPr>
                <w:rFonts w:ascii="GHEA Grapalat" w:eastAsia="Times" w:hAnsi="GHEA Grapalat" w:cs="Times"/>
                <w:iCs/>
                <w:color w:val="000000"/>
                <w:sz w:val="18"/>
                <w:szCs w:val="18"/>
              </w:rPr>
            </w:pPr>
            <w:r w:rsidRPr="007E50F2">
              <w:rPr>
                <w:rFonts w:ascii="GHEA Grapalat" w:eastAsia="Times" w:hAnsi="GHEA Grapalat" w:cs="Times"/>
                <w:iCs/>
                <w:color w:val="000000"/>
                <w:sz w:val="18"/>
                <w:szCs w:val="18"/>
              </w:rPr>
              <w:t>Թիրախային սոցիալական աջակցություն</w:t>
            </w:r>
          </w:p>
        </w:tc>
        <w:tc>
          <w:tcPr>
            <w:tcW w:w="1350" w:type="dxa"/>
            <w:tcBorders>
              <w:left w:val="single" w:sz="4" w:space="0" w:color="auto"/>
              <w:bottom w:val="single" w:sz="4" w:space="0" w:color="auto"/>
              <w:right w:val="single" w:sz="4" w:space="0" w:color="auto"/>
            </w:tcBorders>
            <w:shd w:val="clear" w:color="auto" w:fill="auto"/>
          </w:tcPr>
          <w:p w:rsidR="00035381" w:rsidRPr="007E50F2" w:rsidRDefault="00035381" w:rsidP="00CC2E61">
            <w:pPr>
              <w:widowControl w:val="0"/>
              <w:spacing w:after="0" w:line="240" w:lineRule="auto"/>
              <w:rPr>
                <w:rFonts w:ascii="GHEA Grapalat" w:eastAsia="GHEA Grapalat" w:hAnsi="GHEA Grapalat" w:cs="GHEA Grapalat"/>
                <w:b/>
                <w:color w:val="000000"/>
                <w:sz w:val="18"/>
                <w:szCs w:val="18"/>
              </w:rPr>
            </w:pPr>
            <w:r w:rsidRPr="007E50F2">
              <w:rPr>
                <w:rFonts w:ascii="GHEA Grapalat" w:eastAsia="GHEA Grapalat" w:hAnsi="GHEA Grapalat" w:cs="GHEA Grapalat"/>
                <w:b/>
                <w:sz w:val="18"/>
                <w:szCs w:val="18"/>
              </w:rPr>
              <w:t xml:space="preserve">1184.ՎՏԲ-Հայաստան» ՓԲԸ-ում ավանդատու հանդիսացող քաղաքացիների, որպես նախկին ԽՍՀՄ Խնայբանկի ՀԽՍՀ հանրապետական բանկում </w:t>
            </w:r>
            <w:r w:rsidRPr="007E50F2">
              <w:rPr>
                <w:rFonts w:ascii="GHEA Grapalat" w:eastAsia="GHEA Grapalat" w:hAnsi="GHEA Grapalat" w:cs="GHEA Grapalat"/>
                <w:b/>
                <w:sz w:val="18"/>
                <w:szCs w:val="18"/>
              </w:rPr>
              <w:lastRenderedPageBreak/>
              <w:t>մինչև 1993 թվականի հունիսի 10-ը ներդրված դրամական ավանդների դիմաց փոխհատուցում</w:t>
            </w:r>
          </w:p>
        </w:tc>
        <w:tc>
          <w:tcPr>
            <w:tcW w:w="1890" w:type="dxa"/>
            <w:tcBorders>
              <w:top w:val="single" w:sz="4" w:space="0" w:color="auto"/>
              <w:left w:val="nil"/>
              <w:bottom w:val="single" w:sz="4" w:space="0" w:color="auto"/>
              <w:right w:val="single" w:sz="4" w:space="0" w:color="auto"/>
            </w:tcBorders>
            <w:shd w:val="clear" w:color="auto" w:fill="auto"/>
          </w:tcPr>
          <w:p w:rsidR="00035381" w:rsidRPr="007E50F2" w:rsidRDefault="00035381" w:rsidP="00CC2E61">
            <w:pPr>
              <w:rPr>
                <w:rFonts w:ascii="GHEA Grapalat" w:hAnsi="GHEA Grapalat" w:cs="Sylfaen"/>
                <w:sz w:val="18"/>
                <w:szCs w:val="18"/>
              </w:rPr>
            </w:pPr>
            <w:r w:rsidRPr="007E50F2">
              <w:rPr>
                <w:rFonts w:ascii="GHEA Grapalat" w:hAnsi="GHEA Grapalat" w:cs="Sylfaen"/>
                <w:sz w:val="18"/>
                <w:szCs w:val="18"/>
              </w:rPr>
              <w:lastRenderedPageBreak/>
              <w:t>տարիք</w:t>
            </w:r>
          </w:p>
        </w:tc>
        <w:tc>
          <w:tcPr>
            <w:tcW w:w="1080" w:type="dxa"/>
            <w:tcBorders>
              <w:top w:val="single" w:sz="4" w:space="0" w:color="auto"/>
              <w:left w:val="nil"/>
              <w:bottom w:val="single" w:sz="4" w:space="0" w:color="auto"/>
              <w:right w:val="single" w:sz="4" w:space="0" w:color="auto"/>
            </w:tcBorders>
            <w:shd w:val="clear" w:color="auto" w:fill="auto"/>
          </w:tcPr>
          <w:p w:rsidR="00035381" w:rsidRPr="007E50F2" w:rsidRDefault="00035381" w:rsidP="00243CCE">
            <w:pPr>
              <w:jc w:val="center"/>
              <w:rPr>
                <w:rFonts w:ascii="GHEA Grapalat" w:hAnsi="GHEA Grapalat" w:cs="Sylfaen"/>
                <w:sz w:val="18"/>
                <w:szCs w:val="18"/>
              </w:rPr>
            </w:pPr>
            <w:r w:rsidRPr="007E50F2">
              <w:rPr>
                <w:rFonts w:ascii="GHEA Grapalat" w:hAnsi="GHEA Grapalat" w:cs="Sylfaen"/>
                <w:sz w:val="18"/>
                <w:szCs w:val="18"/>
              </w:rPr>
              <w:t>Մինչև 31.12.1939 թ.</w:t>
            </w:r>
          </w:p>
        </w:tc>
        <w:tc>
          <w:tcPr>
            <w:tcW w:w="1170" w:type="dxa"/>
            <w:tcBorders>
              <w:top w:val="single" w:sz="4" w:space="0" w:color="auto"/>
              <w:left w:val="nil"/>
              <w:bottom w:val="single" w:sz="4" w:space="0" w:color="auto"/>
              <w:right w:val="single" w:sz="4" w:space="0" w:color="auto"/>
            </w:tcBorders>
            <w:shd w:val="clear" w:color="auto" w:fill="auto"/>
          </w:tcPr>
          <w:p w:rsidR="00035381" w:rsidRPr="007E50F2" w:rsidRDefault="00035381" w:rsidP="00243CCE">
            <w:pPr>
              <w:jc w:val="center"/>
              <w:rPr>
                <w:rFonts w:ascii="GHEA Grapalat" w:hAnsi="GHEA Grapalat" w:cs="Sylfaen"/>
                <w:sz w:val="18"/>
                <w:szCs w:val="18"/>
              </w:rPr>
            </w:pPr>
            <w:r w:rsidRPr="007E50F2">
              <w:rPr>
                <w:rFonts w:ascii="GHEA Grapalat" w:hAnsi="GHEA Grapalat" w:cs="Sylfaen"/>
                <w:sz w:val="18"/>
                <w:szCs w:val="18"/>
              </w:rPr>
              <w:t>31.12.2022թ.</w:t>
            </w:r>
          </w:p>
        </w:tc>
        <w:tc>
          <w:tcPr>
            <w:tcW w:w="990" w:type="dxa"/>
            <w:tcBorders>
              <w:top w:val="single" w:sz="4" w:space="0" w:color="auto"/>
              <w:left w:val="nil"/>
              <w:bottom w:val="single" w:sz="4" w:space="0" w:color="auto"/>
              <w:right w:val="single" w:sz="4" w:space="0" w:color="auto"/>
            </w:tcBorders>
            <w:shd w:val="clear" w:color="auto" w:fill="auto"/>
          </w:tcPr>
          <w:p w:rsidR="00035381" w:rsidRPr="007E50F2" w:rsidRDefault="00035381" w:rsidP="00243CCE">
            <w:pPr>
              <w:jc w:val="center"/>
              <w:rPr>
                <w:rFonts w:ascii="GHEA Grapalat" w:hAnsi="GHEA Grapalat" w:cs="Sylfaen"/>
                <w:sz w:val="18"/>
                <w:szCs w:val="18"/>
              </w:rPr>
            </w:pPr>
            <w:r w:rsidRPr="007E50F2">
              <w:rPr>
                <w:rFonts w:ascii="GHEA Grapalat" w:hAnsi="GHEA Grapalat" w:cs="Sylfaen"/>
                <w:sz w:val="18"/>
                <w:szCs w:val="18"/>
              </w:rPr>
              <w:t>31.12.1941 թ.</w:t>
            </w:r>
          </w:p>
        </w:tc>
        <w:tc>
          <w:tcPr>
            <w:tcW w:w="900" w:type="dxa"/>
            <w:tcBorders>
              <w:top w:val="single" w:sz="4" w:space="0" w:color="auto"/>
              <w:left w:val="nil"/>
              <w:bottom w:val="single" w:sz="4" w:space="0" w:color="auto"/>
              <w:right w:val="single" w:sz="4" w:space="0" w:color="auto"/>
            </w:tcBorders>
            <w:shd w:val="clear" w:color="auto" w:fill="auto"/>
          </w:tcPr>
          <w:p w:rsidR="00035381" w:rsidRPr="007E50F2" w:rsidRDefault="00035381" w:rsidP="00243CCE">
            <w:pPr>
              <w:jc w:val="center"/>
              <w:rPr>
                <w:rFonts w:ascii="GHEA Grapalat" w:hAnsi="GHEA Grapalat" w:cs="Sylfaen"/>
                <w:sz w:val="18"/>
                <w:szCs w:val="18"/>
              </w:rPr>
            </w:pPr>
            <w:r w:rsidRPr="007E50F2">
              <w:rPr>
                <w:rFonts w:ascii="GHEA Grapalat" w:hAnsi="GHEA Grapalat" w:cs="Sylfaen"/>
                <w:sz w:val="18"/>
                <w:szCs w:val="18"/>
              </w:rPr>
              <w:t>31.12.2024 թ.</w:t>
            </w:r>
          </w:p>
        </w:tc>
        <w:tc>
          <w:tcPr>
            <w:tcW w:w="1710" w:type="dxa"/>
            <w:tcBorders>
              <w:left w:val="nil"/>
              <w:bottom w:val="single" w:sz="4" w:space="0" w:color="auto"/>
              <w:right w:val="single" w:sz="4" w:space="0" w:color="auto"/>
            </w:tcBorders>
            <w:shd w:val="clear" w:color="auto" w:fill="auto"/>
          </w:tcPr>
          <w:p w:rsidR="00035381" w:rsidRPr="007E50F2" w:rsidRDefault="00035381" w:rsidP="00243CCE">
            <w:pPr>
              <w:widowControl w:val="0"/>
              <w:spacing w:after="0" w:line="240" w:lineRule="auto"/>
              <w:ind w:left="-85"/>
              <w:rPr>
                <w:rFonts w:ascii="GHEA Grapalat" w:eastAsia="Times" w:hAnsi="GHEA Grapalat" w:cs="Times"/>
                <w:iCs/>
                <w:color w:val="000000"/>
                <w:sz w:val="18"/>
                <w:szCs w:val="18"/>
              </w:rPr>
            </w:pPr>
            <w:r w:rsidRPr="007E50F2">
              <w:rPr>
                <w:rFonts w:ascii="GHEA Grapalat" w:eastAsia="Times" w:hAnsi="GHEA Grapalat" w:cs="Times"/>
                <w:iCs/>
                <w:color w:val="000000"/>
                <w:sz w:val="18"/>
                <w:szCs w:val="18"/>
              </w:rPr>
              <w:t>Թիրախային սոցիալական աջակցություն</w:t>
            </w:r>
          </w:p>
        </w:tc>
        <w:tc>
          <w:tcPr>
            <w:tcW w:w="1080" w:type="dxa"/>
            <w:tcBorders>
              <w:left w:val="nil"/>
              <w:bottom w:val="single" w:sz="4" w:space="0" w:color="auto"/>
              <w:right w:val="single" w:sz="4" w:space="0" w:color="auto"/>
            </w:tcBorders>
          </w:tcPr>
          <w:p w:rsidR="00035381" w:rsidRPr="007E50F2" w:rsidRDefault="00035381" w:rsidP="00CC2E61">
            <w:pPr>
              <w:widowControl w:val="0"/>
              <w:spacing w:after="0" w:line="240" w:lineRule="auto"/>
              <w:ind w:left="-85"/>
              <w:rPr>
                <w:rFonts w:ascii="GHEA Grapalat" w:eastAsia="Times" w:hAnsi="GHEA Grapalat" w:cs="Times"/>
                <w:iCs/>
                <w:color w:val="000000"/>
                <w:sz w:val="18"/>
                <w:szCs w:val="18"/>
              </w:rPr>
            </w:pPr>
          </w:p>
        </w:tc>
      </w:tr>
      <w:tr w:rsidR="00311269" w:rsidRPr="00A8552C" w:rsidTr="00F917C9">
        <w:trPr>
          <w:trHeight w:val="64"/>
        </w:trPr>
        <w:tc>
          <w:tcPr>
            <w:tcW w:w="1530" w:type="dxa"/>
            <w:vMerge w:val="restart"/>
            <w:tcBorders>
              <w:top w:val="single" w:sz="4" w:space="0" w:color="auto"/>
              <w:left w:val="single" w:sz="4" w:space="0" w:color="auto"/>
              <w:right w:val="single" w:sz="4" w:space="0" w:color="auto"/>
            </w:tcBorders>
          </w:tcPr>
          <w:p w:rsidR="00311269" w:rsidRPr="007E50F2" w:rsidRDefault="00311269" w:rsidP="00056E4F">
            <w:pPr>
              <w:spacing w:after="0" w:line="240" w:lineRule="auto"/>
              <w:ind w:left="-85"/>
              <w:rPr>
                <w:rFonts w:ascii="GHEA Grapalat" w:hAnsi="GHEA Grapalat"/>
                <w:iCs/>
                <w:color w:val="000000"/>
                <w:sz w:val="18"/>
                <w:szCs w:val="18"/>
                <w:lang w:val="hy-AM"/>
              </w:rPr>
            </w:pPr>
            <w:r w:rsidRPr="007E50F2">
              <w:rPr>
                <w:rFonts w:ascii="GHEA Grapalat" w:hAnsi="GHEA Grapalat"/>
                <w:iCs/>
                <w:color w:val="000000"/>
                <w:sz w:val="18"/>
                <w:szCs w:val="18"/>
                <w:lang w:val="hy-AM"/>
              </w:rPr>
              <w:t>Սոցիալական ապահովության իրավունքի իրացման ապահովում</w:t>
            </w:r>
          </w:p>
        </w:tc>
        <w:tc>
          <w:tcPr>
            <w:tcW w:w="1350" w:type="dxa"/>
            <w:vMerge w:val="restart"/>
            <w:tcBorders>
              <w:top w:val="single" w:sz="4" w:space="0" w:color="auto"/>
              <w:left w:val="single" w:sz="4" w:space="0" w:color="auto"/>
              <w:right w:val="single" w:sz="4" w:space="0" w:color="auto"/>
            </w:tcBorders>
            <w:shd w:val="clear" w:color="auto" w:fill="auto"/>
          </w:tcPr>
          <w:p w:rsidR="00311269" w:rsidRPr="007E50F2" w:rsidRDefault="00311269" w:rsidP="00056E4F">
            <w:pPr>
              <w:spacing w:after="0" w:line="240" w:lineRule="auto"/>
              <w:rPr>
                <w:rFonts w:ascii="GHEA Grapalat" w:hAnsi="GHEA Grapalat"/>
                <w:b/>
                <w:iCs/>
                <w:color w:val="000000"/>
                <w:sz w:val="18"/>
                <w:szCs w:val="18"/>
                <w:lang w:val="hy-AM"/>
              </w:rPr>
            </w:pPr>
            <w:r w:rsidRPr="007E50F2">
              <w:rPr>
                <w:rFonts w:ascii="GHEA Grapalat" w:hAnsi="GHEA Grapalat"/>
                <w:b/>
                <w:iCs/>
                <w:color w:val="000000"/>
                <w:sz w:val="18"/>
                <w:szCs w:val="18"/>
                <w:lang w:val="hy-AM"/>
              </w:rPr>
              <w:t>1205.Սոցիալական ապահովություն</w:t>
            </w:r>
          </w:p>
        </w:tc>
        <w:tc>
          <w:tcPr>
            <w:tcW w:w="1890" w:type="dxa"/>
            <w:tcBorders>
              <w:top w:val="single" w:sz="4" w:space="0" w:color="auto"/>
              <w:left w:val="nil"/>
              <w:bottom w:val="single" w:sz="4" w:space="0" w:color="auto"/>
              <w:right w:val="single" w:sz="4" w:space="0" w:color="auto"/>
            </w:tcBorders>
            <w:shd w:val="clear" w:color="auto" w:fill="auto"/>
          </w:tcPr>
          <w:p w:rsidR="00311269" w:rsidRPr="007E50F2" w:rsidRDefault="00311269" w:rsidP="00AF5927">
            <w:pPr>
              <w:spacing w:after="0" w:line="240" w:lineRule="auto"/>
              <w:rPr>
                <w:rFonts w:ascii="GHEA Grapalat" w:hAnsi="GHEA Grapalat"/>
                <w:sz w:val="18"/>
                <w:szCs w:val="18"/>
                <w:lang w:val="hy-AM"/>
              </w:rPr>
            </w:pPr>
            <w:r w:rsidRPr="007E50F2">
              <w:rPr>
                <w:rFonts w:ascii="GHEA Grapalat" w:hAnsi="GHEA Grapalat"/>
                <w:sz w:val="18"/>
                <w:szCs w:val="18"/>
                <w:lang w:val="hy-AM"/>
              </w:rPr>
              <w:t xml:space="preserve">Ծայրահեղ աղքատության գծից ցածր նպաստ ստացողների թվաքանակ </w:t>
            </w:r>
          </w:p>
          <w:p w:rsidR="00311269" w:rsidRPr="007E50F2" w:rsidRDefault="00311269" w:rsidP="00AF5927">
            <w:pPr>
              <w:spacing w:after="0" w:line="240" w:lineRule="auto"/>
              <w:rPr>
                <w:rFonts w:ascii="GHEA Grapalat" w:hAnsi="GHEA Grapalat" w:cs="Sylfaen"/>
                <w:sz w:val="18"/>
                <w:szCs w:val="18"/>
                <w:lang w:val="hy-AM"/>
              </w:rPr>
            </w:pPr>
          </w:p>
        </w:tc>
        <w:tc>
          <w:tcPr>
            <w:tcW w:w="1080" w:type="dxa"/>
            <w:tcBorders>
              <w:top w:val="single" w:sz="4" w:space="0" w:color="auto"/>
              <w:left w:val="nil"/>
              <w:bottom w:val="single" w:sz="4" w:space="0" w:color="auto"/>
              <w:right w:val="single" w:sz="4" w:space="0" w:color="auto"/>
            </w:tcBorders>
            <w:shd w:val="clear" w:color="auto" w:fill="auto"/>
          </w:tcPr>
          <w:p w:rsidR="00311269" w:rsidRPr="007E50F2" w:rsidRDefault="00311269" w:rsidP="00E378EE">
            <w:pPr>
              <w:spacing w:line="256" w:lineRule="auto"/>
              <w:jc w:val="center"/>
              <w:rPr>
                <w:rFonts w:ascii="GHEA Grapalat" w:hAnsi="GHEA Grapalat" w:cs="Sylfaen"/>
                <w:sz w:val="16"/>
                <w:szCs w:val="16"/>
              </w:rPr>
            </w:pPr>
            <w:r w:rsidRPr="007E50F2">
              <w:rPr>
                <w:rFonts w:ascii="GHEA Grapalat" w:hAnsi="GHEA Grapalat" w:cs="Sylfaen"/>
                <w:sz w:val="16"/>
                <w:szCs w:val="16"/>
              </w:rPr>
              <w:t>0</w:t>
            </w:r>
          </w:p>
        </w:tc>
        <w:tc>
          <w:tcPr>
            <w:tcW w:w="1170" w:type="dxa"/>
            <w:tcBorders>
              <w:top w:val="single" w:sz="4" w:space="0" w:color="auto"/>
              <w:left w:val="nil"/>
              <w:bottom w:val="single" w:sz="4" w:space="0" w:color="auto"/>
              <w:right w:val="single" w:sz="4" w:space="0" w:color="auto"/>
            </w:tcBorders>
            <w:shd w:val="clear" w:color="auto" w:fill="auto"/>
          </w:tcPr>
          <w:p w:rsidR="00311269" w:rsidRPr="007E50F2" w:rsidRDefault="00311269" w:rsidP="00E378EE">
            <w:pPr>
              <w:spacing w:line="256" w:lineRule="auto"/>
              <w:jc w:val="center"/>
              <w:rPr>
                <w:rFonts w:ascii="GHEA Grapalat" w:hAnsi="GHEA Grapalat" w:cs="Sylfaen"/>
                <w:sz w:val="16"/>
                <w:szCs w:val="16"/>
                <w:lang w:val="hy-AM"/>
              </w:rPr>
            </w:pPr>
            <w:r w:rsidRPr="007E50F2">
              <w:rPr>
                <w:rFonts w:ascii="GHEA Grapalat" w:hAnsi="GHEA Grapalat" w:cs="Sylfaen"/>
                <w:sz w:val="16"/>
                <w:szCs w:val="16"/>
                <w:lang w:val="hy-AM"/>
              </w:rPr>
              <w:t>2019</w:t>
            </w:r>
          </w:p>
        </w:tc>
        <w:tc>
          <w:tcPr>
            <w:tcW w:w="990" w:type="dxa"/>
            <w:tcBorders>
              <w:top w:val="single" w:sz="4" w:space="0" w:color="auto"/>
              <w:left w:val="nil"/>
              <w:bottom w:val="single" w:sz="4" w:space="0" w:color="auto"/>
              <w:right w:val="single" w:sz="4" w:space="0" w:color="auto"/>
            </w:tcBorders>
            <w:shd w:val="clear" w:color="auto" w:fill="auto"/>
          </w:tcPr>
          <w:p w:rsidR="00311269" w:rsidRPr="007E50F2" w:rsidRDefault="00311269" w:rsidP="00E378EE">
            <w:pPr>
              <w:spacing w:line="256" w:lineRule="auto"/>
              <w:jc w:val="center"/>
              <w:rPr>
                <w:rFonts w:ascii="GHEA Grapalat" w:hAnsi="GHEA Grapalat" w:cs="Sylfaen"/>
                <w:sz w:val="16"/>
                <w:szCs w:val="16"/>
                <w:lang w:val="hy-AM"/>
              </w:rPr>
            </w:pPr>
            <w:r w:rsidRPr="007E50F2">
              <w:rPr>
                <w:rFonts w:ascii="GHEA Grapalat" w:hAnsi="GHEA Grapalat" w:cs="Sylfaen"/>
                <w:sz w:val="16"/>
                <w:szCs w:val="16"/>
                <w:lang w:val="hy-AM"/>
              </w:rPr>
              <w:t>0</w:t>
            </w:r>
          </w:p>
        </w:tc>
        <w:tc>
          <w:tcPr>
            <w:tcW w:w="900" w:type="dxa"/>
            <w:tcBorders>
              <w:top w:val="single" w:sz="4" w:space="0" w:color="auto"/>
              <w:left w:val="nil"/>
              <w:bottom w:val="single" w:sz="4" w:space="0" w:color="auto"/>
              <w:right w:val="single" w:sz="4" w:space="0" w:color="auto"/>
            </w:tcBorders>
            <w:shd w:val="clear" w:color="auto" w:fill="auto"/>
          </w:tcPr>
          <w:p w:rsidR="00311269" w:rsidRPr="007E50F2" w:rsidRDefault="00311269" w:rsidP="00E378EE">
            <w:pPr>
              <w:spacing w:line="256" w:lineRule="auto"/>
              <w:jc w:val="center"/>
              <w:rPr>
                <w:rFonts w:ascii="GHEA Grapalat" w:hAnsi="GHEA Grapalat" w:cs="Sylfaen"/>
                <w:sz w:val="16"/>
                <w:szCs w:val="16"/>
                <w:lang w:val="hy-AM"/>
              </w:rPr>
            </w:pPr>
            <w:r w:rsidRPr="007E50F2">
              <w:rPr>
                <w:rFonts w:ascii="GHEA Grapalat" w:hAnsi="GHEA Grapalat" w:cs="Sylfaen"/>
                <w:sz w:val="16"/>
                <w:szCs w:val="16"/>
                <w:lang w:val="hy-AM"/>
              </w:rPr>
              <w:t>շարունակական</w:t>
            </w:r>
          </w:p>
        </w:tc>
        <w:tc>
          <w:tcPr>
            <w:tcW w:w="1710" w:type="dxa"/>
            <w:tcBorders>
              <w:top w:val="single" w:sz="4" w:space="0" w:color="auto"/>
              <w:left w:val="nil"/>
              <w:bottom w:val="single" w:sz="4" w:space="0" w:color="auto"/>
              <w:right w:val="single" w:sz="4" w:space="0" w:color="auto"/>
            </w:tcBorders>
            <w:shd w:val="clear" w:color="auto" w:fill="auto"/>
          </w:tcPr>
          <w:p w:rsidR="00311269" w:rsidRPr="007E50F2" w:rsidRDefault="00311269" w:rsidP="00DD7ABA">
            <w:pPr>
              <w:spacing w:line="240" w:lineRule="auto"/>
              <w:jc w:val="center"/>
              <w:rPr>
                <w:rFonts w:ascii="GHEA Grapalat" w:hAnsi="GHEA Grapalat"/>
                <w:sz w:val="18"/>
                <w:szCs w:val="18"/>
                <w:lang w:val="hy-AM"/>
              </w:rPr>
            </w:pPr>
            <w:r w:rsidRPr="007E50F2">
              <w:rPr>
                <w:rFonts w:ascii="GHEA Grapalat" w:hAnsi="GHEA Grapalat"/>
                <w:sz w:val="18"/>
                <w:szCs w:val="18"/>
                <w:lang w:val="hy-AM"/>
              </w:rPr>
              <w:t xml:space="preserve">ՀՀ կառավարության ծրագրի 4.2-րդ մաս </w:t>
            </w:r>
          </w:p>
          <w:p w:rsidR="00311269" w:rsidRPr="007E50F2" w:rsidRDefault="00311269" w:rsidP="00DD7ABA">
            <w:pPr>
              <w:spacing w:line="240" w:lineRule="auto"/>
              <w:jc w:val="center"/>
              <w:rPr>
                <w:rFonts w:ascii="GHEA Grapalat" w:hAnsi="GHEA Grapalat"/>
                <w:sz w:val="18"/>
                <w:szCs w:val="18"/>
                <w:lang w:val="hy-AM"/>
              </w:rPr>
            </w:pPr>
            <w:r w:rsidRPr="007E50F2">
              <w:rPr>
                <w:rFonts w:ascii="GHEA Grapalat" w:hAnsi="GHEA Grapalat"/>
                <w:sz w:val="18"/>
                <w:szCs w:val="18"/>
                <w:lang w:val="hy-AM"/>
              </w:rPr>
              <w:t>(Կառավարությունը նպատակադրվել է մինչև 2023 թվականը վերացնել ծայրահեղ աղքատությունը, էապես նվազեցնել աղքատությունը)</w:t>
            </w:r>
          </w:p>
        </w:tc>
        <w:tc>
          <w:tcPr>
            <w:tcW w:w="1080" w:type="dxa"/>
            <w:tcBorders>
              <w:top w:val="single" w:sz="4" w:space="0" w:color="auto"/>
              <w:left w:val="nil"/>
              <w:bottom w:val="single" w:sz="4" w:space="0" w:color="auto"/>
              <w:right w:val="single" w:sz="4" w:space="0" w:color="auto"/>
            </w:tcBorders>
          </w:tcPr>
          <w:p w:rsidR="00311269" w:rsidRPr="007E50F2" w:rsidRDefault="00311269" w:rsidP="00DD7ABA">
            <w:pPr>
              <w:spacing w:line="240" w:lineRule="auto"/>
              <w:jc w:val="center"/>
              <w:rPr>
                <w:rFonts w:ascii="GHEA Grapalat" w:hAnsi="GHEA Grapalat"/>
                <w:sz w:val="18"/>
                <w:szCs w:val="18"/>
                <w:lang w:val="hy-AM"/>
              </w:rPr>
            </w:pPr>
          </w:p>
        </w:tc>
      </w:tr>
      <w:tr w:rsidR="00311269" w:rsidRPr="007E50F2" w:rsidTr="00F917C9">
        <w:trPr>
          <w:trHeight w:val="64"/>
        </w:trPr>
        <w:tc>
          <w:tcPr>
            <w:tcW w:w="1530" w:type="dxa"/>
            <w:vMerge/>
            <w:tcBorders>
              <w:left w:val="single" w:sz="4" w:space="0" w:color="auto"/>
              <w:bottom w:val="single" w:sz="4" w:space="0" w:color="auto"/>
              <w:right w:val="single" w:sz="4" w:space="0" w:color="auto"/>
            </w:tcBorders>
          </w:tcPr>
          <w:p w:rsidR="00311269" w:rsidRPr="007E50F2" w:rsidRDefault="00311269" w:rsidP="00056E4F">
            <w:pPr>
              <w:spacing w:after="0" w:line="240" w:lineRule="auto"/>
              <w:rPr>
                <w:rFonts w:ascii="GHEA Grapalat" w:hAnsi="GHEA Grapalat"/>
                <w:iCs/>
                <w:color w:val="000000"/>
                <w:sz w:val="18"/>
                <w:szCs w:val="18"/>
                <w:lang w:val="hy-AM"/>
              </w:rPr>
            </w:pPr>
          </w:p>
        </w:tc>
        <w:tc>
          <w:tcPr>
            <w:tcW w:w="1350" w:type="dxa"/>
            <w:vMerge/>
            <w:tcBorders>
              <w:left w:val="single" w:sz="4" w:space="0" w:color="auto"/>
              <w:bottom w:val="single" w:sz="4" w:space="0" w:color="auto"/>
              <w:right w:val="single" w:sz="4" w:space="0" w:color="auto"/>
            </w:tcBorders>
            <w:shd w:val="clear" w:color="auto" w:fill="auto"/>
          </w:tcPr>
          <w:p w:rsidR="00311269" w:rsidRPr="007E50F2" w:rsidRDefault="00311269" w:rsidP="00056E4F">
            <w:pPr>
              <w:spacing w:after="0" w:line="240" w:lineRule="auto"/>
              <w:jc w:val="center"/>
              <w:rPr>
                <w:rFonts w:ascii="GHEA Grapalat" w:hAnsi="GHEA Grapalat"/>
                <w:b/>
                <w:iCs/>
                <w:color w:val="000000"/>
                <w:sz w:val="18"/>
                <w:szCs w:val="18"/>
                <w:lang w:val="hy-AM"/>
              </w:rPr>
            </w:pPr>
          </w:p>
        </w:tc>
        <w:tc>
          <w:tcPr>
            <w:tcW w:w="1890" w:type="dxa"/>
            <w:tcBorders>
              <w:top w:val="single" w:sz="4" w:space="0" w:color="auto"/>
              <w:left w:val="nil"/>
              <w:bottom w:val="single" w:sz="4" w:space="0" w:color="auto"/>
              <w:right w:val="single" w:sz="4" w:space="0" w:color="auto"/>
            </w:tcBorders>
            <w:shd w:val="clear" w:color="auto" w:fill="auto"/>
          </w:tcPr>
          <w:p w:rsidR="00311269" w:rsidRPr="007E50F2" w:rsidRDefault="00311269" w:rsidP="00AF5927">
            <w:pPr>
              <w:spacing w:after="0" w:line="240" w:lineRule="auto"/>
              <w:rPr>
                <w:rFonts w:ascii="GHEA Grapalat" w:hAnsi="GHEA Grapalat"/>
                <w:sz w:val="18"/>
                <w:szCs w:val="18"/>
                <w:lang w:val="hy-AM"/>
              </w:rPr>
            </w:pPr>
            <w:r w:rsidRPr="007E50F2">
              <w:rPr>
                <w:rFonts w:ascii="GHEA Grapalat" w:hAnsi="GHEA Grapalat"/>
                <w:sz w:val="18"/>
                <w:szCs w:val="18"/>
                <w:lang w:val="hy-AM"/>
              </w:rPr>
              <w:t>Ծերության, կերակողին կորցնելու դեպքում նպաստների չափը</w:t>
            </w:r>
          </w:p>
          <w:p w:rsidR="00311269" w:rsidRPr="007E50F2" w:rsidRDefault="00311269" w:rsidP="00AF5927">
            <w:pPr>
              <w:spacing w:after="0" w:line="240" w:lineRule="auto"/>
              <w:rPr>
                <w:rFonts w:ascii="GHEA Grapalat" w:hAnsi="GHEA Grapalat"/>
                <w:sz w:val="18"/>
                <w:szCs w:val="18"/>
                <w:lang w:val="hy-AM"/>
              </w:rPr>
            </w:pPr>
          </w:p>
        </w:tc>
        <w:tc>
          <w:tcPr>
            <w:tcW w:w="1080" w:type="dxa"/>
            <w:tcBorders>
              <w:top w:val="single" w:sz="4" w:space="0" w:color="auto"/>
              <w:left w:val="nil"/>
              <w:bottom w:val="single" w:sz="4" w:space="0" w:color="auto"/>
              <w:right w:val="single" w:sz="4" w:space="0" w:color="auto"/>
            </w:tcBorders>
            <w:shd w:val="clear" w:color="auto" w:fill="auto"/>
          </w:tcPr>
          <w:p w:rsidR="00311269" w:rsidRPr="007E50F2" w:rsidRDefault="00311269" w:rsidP="00E378EE">
            <w:pPr>
              <w:spacing w:line="256" w:lineRule="auto"/>
              <w:jc w:val="center"/>
              <w:rPr>
                <w:rFonts w:ascii="GHEA Grapalat" w:hAnsi="GHEA Grapalat" w:cs="Sylfaen"/>
                <w:sz w:val="16"/>
                <w:szCs w:val="16"/>
                <w:lang w:val="hy-AM"/>
              </w:rPr>
            </w:pPr>
            <w:r w:rsidRPr="007E50F2">
              <w:rPr>
                <w:rFonts w:ascii="GHEA Grapalat" w:hAnsi="GHEA Grapalat" w:cs="Sylfaen"/>
                <w:sz w:val="16"/>
                <w:szCs w:val="16"/>
                <w:lang w:val="hy-AM"/>
              </w:rPr>
              <w:t>25500</w:t>
            </w:r>
          </w:p>
        </w:tc>
        <w:tc>
          <w:tcPr>
            <w:tcW w:w="1170" w:type="dxa"/>
            <w:tcBorders>
              <w:top w:val="single" w:sz="4" w:space="0" w:color="auto"/>
              <w:left w:val="nil"/>
              <w:bottom w:val="single" w:sz="4" w:space="0" w:color="auto"/>
              <w:right w:val="single" w:sz="4" w:space="0" w:color="auto"/>
            </w:tcBorders>
            <w:shd w:val="clear" w:color="auto" w:fill="auto"/>
          </w:tcPr>
          <w:p w:rsidR="00311269" w:rsidRPr="007E50F2" w:rsidRDefault="00311269" w:rsidP="00E378EE">
            <w:pPr>
              <w:spacing w:line="256" w:lineRule="auto"/>
              <w:jc w:val="center"/>
              <w:rPr>
                <w:rFonts w:ascii="GHEA Grapalat" w:hAnsi="GHEA Grapalat" w:cs="Sylfaen"/>
                <w:sz w:val="16"/>
                <w:szCs w:val="16"/>
              </w:rPr>
            </w:pPr>
            <w:r w:rsidRPr="007E50F2">
              <w:rPr>
                <w:rFonts w:ascii="GHEA Grapalat" w:hAnsi="GHEA Grapalat" w:cs="Sylfaen"/>
                <w:sz w:val="16"/>
                <w:szCs w:val="16"/>
              </w:rPr>
              <w:t>2019</w:t>
            </w:r>
          </w:p>
        </w:tc>
        <w:tc>
          <w:tcPr>
            <w:tcW w:w="990" w:type="dxa"/>
            <w:tcBorders>
              <w:top w:val="single" w:sz="4" w:space="0" w:color="auto"/>
              <w:left w:val="nil"/>
              <w:bottom w:val="single" w:sz="4" w:space="0" w:color="auto"/>
              <w:right w:val="single" w:sz="4" w:space="0" w:color="auto"/>
            </w:tcBorders>
            <w:shd w:val="clear" w:color="auto" w:fill="auto"/>
          </w:tcPr>
          <w:p w:rsidR="00311269" w:rsidRPr="007E50F2" w:rsidRDefault="00311269" w:rsidP="00E378EE">
            <w:pPr>
              <w:spacing w:line="256" w:lineRule="auto"/>
              <w:jc w:val="center"/>
              <w:rPr>
                <w:rFonts w:ascii="GHEA Grapalat" w:hAnsi="GHEA Grapalat" w:cs="Sylfaen"/>
                <w:sz w:val="16"/>
                <w:szCs w:val="16"/>
                <w:lang w:val="hy-AM"/>
              </w:rPr>
            </w:pPr>
            <w:r w:rsidRPr="007E50F2">
              <w:rPr>
                <w:rFonts w:ascii="GHEA Grapalat" w:hAnsi="GHEA Grapalat" w:cs="Sylfaen"/>
                <w:sz w:val="16"/>
                <w:szCs w:val="16"/>
                <w:lang w:val="hy-AM"/>
              </w:rPr>
              <w:t>2</w:t>
            </w:r>
            <w:r w:rsidRPr="007E50F2">
              <w:rPr>
                <w:rFonts w:ascii="GHEA Grapalat" w:hAnsi="GHEA Grapalat" w:cs="Sylfaen"/>
                <w:sz w:val="16"/>
                <w:szCs w:val="16"/>
              </w:rPr>
              <w:t>9</w:t>
            </w:r>
            <w:r w:rsidRPr="007E50F2">
              <w:rPr>
                <w:rFonts w:ascii="GHEA Grapalat" w:hAnsi="GHEA Grapalat" w:cs="Sylfaen"/>
                <w:sz w:val="16"/>
                <w:szCs w:val="16"/>
                <w:lang w:val="hy-AM"/>
              </w:rPr>
              <w:t>500</w:t>
            </w:r>
          </w:p>
        </w:tc>
        <w:tc>
          <w:tcPr>
            <w:tcW w:w="900" w:type="dxa"/>
            <w:tcBorders>
              <w:top w:val="single" w:sz="4" w:space="0" w:color="auto"/>
              <w:left w:val="nil"/>
              <w:bottom w:val="single" w:sz="4" w:space="0" w:color="auto"/>
              <w:right w:val="single" w:sz="4" w:space="0" w:color="auto"/>
            </w:tcBorders>
            <w:shd w:val="clear" w:color="auto" w:fill="auto"/>
          </w:tcPr>
          <w:p w:rsidR="00311269" w:rsidRPr="007E50F2" w:rsidRDefault="00311269" w:rsidP="00E378EE">
            <w:pPr>
              <w:spacing w:line="256" w:lineRule="auto"/>
              <w:jc w:val="center"/>
              <w:rPr>
                <w:rFonts w:ascii="GHEA Grapalat" w:hAnsi="GHEA Grapalat" w:cs="Sylfaen"/>
                <w:sz w:val="16"/>
                <w:szCs w:val="16"/>
              </w:rPr>
            </w:pPr>
            <w:r w:rsidRPr="007E50F2">
              <w:rPr>
                <w:rFonts w:ascii="GHEA Grapalat" w:hAnsi="GHEA Grapalat" w:cs="Sylfaen"/>
                <w:sz w:val="16"/>
                <w:szCs w:val="16"/>
                <w:lang w:val="hy-AM"/>
              </w:rPr>
              <w:t>202</w:t>
            </w:r>
            <w:r w:rsidRPr="007E50F2">
              <w:rPr>
                <w:rFonts w:ascii="GHEA Grapalat" w:hAnsi="GHEA Grapalat" w:cs="Sylfaen"/>
                <w:sz w:val="16"/>
                <w:szCs w:val="16"/>
              </w:rPr>
              <w:t>3</w:t>
            </w:r>
          </w:p>
        </w:tc>
        <w:tc>
          <w:tcPr>
            <w:tcW w:w="1710" w:type="dxa"/>
            <w:tcBorders>
              <w:top w:val="single" w:sz="4" w:space="0" w:color="auto"/>
              <w:left w:val="nil"/>
              <w:bottom w:val="single" w:sz="4" w:space="0" w:color="auto"/>
              <w:right w:val="single" w:sz="4" w:space="0" w:color="auto"/>
            </w:tcBorders>
            <w:shd w:val="clear" w:color="auto" w:fill="auto"/>
          </w:tcPr>
          <w:p w:rsidR="00311269" w:rsidRPr="007E50F2" w:rsidRDefault="00311269" w:rsidP="00DD7ABA">
            <w:pPr>
              <w:spacing w:line="240" w:lineRule="auto"/>
              <w:jc w:val="center"/>
              <w:rPr>
                <w:rFonts w:ascii="GHEA Grapalat" w:hAnsi="GHEA Grapalat"/>
                <w:sz w:val="18"/>
                <w:szCs w:val="18"/>
                <w:lang w:val="hy-AM"/>
              </w:rPr>
            </w:pPr>
            <w:r w:rsidRPr="007E50F2">
              <w:rPr>
                <w:rFonts w:ascii="GHEA Grapalat" w:hAnsi="GHEA Grapalat"/>
                <w:sz w:val="18"/>
                <w:szCs w:val="18"/>
                <w:lang w:val="hy-AM"/>
              </w:rPr>
              <w:t xml:space="preserve">Կառավարության ծրագրի 4.2-րդ մաս </w:t>
            </w:r>
          </w:p>
          <w:p w:rsidR="00311269" w:rsidRPr="007E50F2" w:rsidRDefault="00311269" w:rsidP="00DD7ABA">
            <w:pPr>
              <w:spacing w:line="240" w:lineRule="auto"/>
              <w:jc w:val="center"/>
              <w:rPr>
                <w:rFonts w:ascii="GHEA Grapalat" w:hAnsi="GHEA Grapalat"/>
                <w:sz w:val="18"/>
                <w:szCs w:val="18"/>
                <w:lang w:val="hy-AM"/>
              </w:rPr>
            </w:pPr>
            <w:r w:rsidRPr="007E50F2">
              <w:rPr>
                <w:rFonts w:ascii="GHEA Grapalat" w:hAnsi="GHEA Grapalat"/>
                <w:sz w:val="18"/>
                <w:szCs w:val="18"/>
                <w:lang w:val="hy-AM"/>
              </w:rPr>
              <w:t>(Կառավարությունը նպատակադրվել է մինչև 2023 թվականը վերացնել ծայրահեղ աղքատությունը, էապես նվազեցնել աղքատությունը)</w:t>
            </w:r>
          </w:p>
        </w:tc>
        <w:tc>
          <w:tcPr>
            <w:tcW w:w="1080" w:type="dxa"/>
            <w:tcBorders>
              <w:top w:val="single" w:sz="4" w:space="0" w:color="auto"/>
              <w:left w:val="nil"/>
              <w:bottom w:val="single" w:sz="4" w:space="0" w:color="auto"/>
              <w:right w:val="single" w:sz="4" w:space="0" w:color="auto"/>
            </w:tcBorders>
          </w:tcPr>
          <w:p w:rsidR="00311269" w:rsidRPr="007E50F2" w:rsidRDefault="00311269" w:rsidP="00DD7ABA">
            <w:pPr>
              <w:spacing w:line="240" w:lineRule="auto"/>
              <w:jc w:val="center"/>
              <w:rPr>
                <w:rFonts w:ascii="GHEA Grapalat" w:hAnsi="GHEA Grapalat"/>
                <w:sz w:val="18"/>
                <w:szCs w:val="18"/>
                <w:lang w:val="hy-AM"/>
              </w:rPr>
            </w:pPr>
          </w:p>
        </w:tc>
      </w:tr>
      <w:tr w:rsidR="00D44473" w:rsidRPr="007E50F2" w:rsidTr="00D44473">
        <w:trPr>
          <w:trHeight w:val="530"/>
        </w:trPr>
        <w:tc>
          <w:tcPr>
            <w:tcW w:w="1530" w:type="dxa"/>
            <w:vMerge w:val="restart"/>
            <w:tcBorders>
              <w:left w:val="single" w:sz="4" w:space="0" w:color="auto"/>
              <w:right w:val="single" w:sz="4" w:space="0" w:color="auto"/>
            </w:tcBorders>
          </w:tcPr>
          <w:p w:rsidR="00D44473" w:rsidRPr="007E50F2" w:rsidRDefault="00D44473" w:rsidP="00056E4F">
            <w:pPr>
              <w:spacing w:after="0" w:line="240" w:lineRule="auto"/>
              <w:contextualSpacing/>
              <w:rPr>
                <w:rFonts w:ascii="GHEA Grapalat" w:hAnsi="GHEA Grapalat"/>
                <w:iCs/>
                <w:color w:val="000000"/>
                <w:sz w:val="18"/>
                <w:szCs w:val="18"/>
                <w:lang w:val="hy-AM"/>
              </w:rPr>
            </w:pPr>
            <w:r w:rsidRPr="007E50F2">
              <w:rPr>
                <w:rFonts w:ascii="GHEA Grapalat" w:hAnsi="GHEA Grapalat"/>
                <w:iCs/>
                <w:color w:val="000000"/>
                <w:sz w:val="18"/>
                <w:szCs w:val="18"/>
                <w:lang w:val="hy-AM"/>
              </w:rPr>
              <w:t>Մատուցվող սոցիալական պաշտպանության ծառայությունների բարելավում՝ ինչպես նաև ծառայություններ մատուցող գերատեսչություններում վերլուծական՝ մոնիթորինգի և գնահատման գործառույթների ուժեղացում</w:t>
            </w:r>
          </w:p>
        </w:tc>
        <w:tc>
          <w:tcPr>
            <w:tcW w:w="1350" w:type="dxa"/>
            <w:vMerge w:val="restart"/>
            <w:tcBorders>
              <w:left w:val="single" w:sz="4" w:space="0" w:color="auto"/>
              <w:right w:val="single" w:sz="4" w:space="0" w:color="auto"/>
            </w:tcBorders>
            <w:shd w:val="clear" w:color="auto" w:fill="auto"/>
          </w:tcPr>
          <w:p w:rsidR="00D44473" w:rsidRPr="007E50F2" w:rsidRDefault="00D44473" w:rsidP="00056E4F">
            <w:pPr>
              <w:spacing w:after="0" w:line="240" w:lineRule="auto"/>
              <w:contextualSpacing/>
              <w:rPr>
                <w:rFonts w:ascii="GHEA Grapalat" w:hAnsi="GHEA Grapalat"/>
                <w:b/>
                <w:iCs/>
                <w:color w:val="000000"/>
                <w:sz w:val="18"/>
                <w:szCs w:val="18"/>
                <w:lang w:val="hy-AM"/>
              </w:rPr>
            </w:pPr>
            <w:r w:rsidRPr="007E50F2">
              <w:rPr>
                <w:rFonts w:ascii="GHEA Grapalat" w:hAnsi="GHEA Grapalat"/>
                <w:b/>
                <w:iCs/>
                <w:color w:val="000000"/>
                <w:sz w:val="18"/>
                <w:szCs w:val="18"/>
              </w:rPr>
              <w:t>1206</w:t>
            </w:r>
            <w:r w:rsidRPr="007E50F2">
              <w:rPr>
                <w:rFonts w:ascii="GHEA Grapalat" w:hAnsi="GHEA Grapalat"/>
                <w:b/>
                <w:iCs/>
                <w:color w:val="000000"/>
                <w:sz w:val="18"/>
                <w:szCs w:val="18"/>
                <w:lang w:val="hy-AM"/>
              </w:rPr>
              <w:t>.</w:t>
            </w:r>
          </w:p>
          <w:p w:rsidR="00D44473" w:rsidRPr="007E50F2" w:rsidRDefault="00D44473" w:rsidP="00056E4F">
            <w:pPr>
              <w:spacing w:after="0" w:line="240" w:lineRule="auto"/>
              <w:contextualSpacing/>
              <w:rPr>
                <w:rFonts w:ascii="GHEA Grapalat" w:hAnsi="GHEA Grapalat"/>
                <w:iCs/>
                <w:color w:val="000000"/>
                <w:sz w:val="18"/>
                <w:szCs w:val="18"/>
              </w:rPr>
            </w:pPr>
            <w:r w:rsidRPr="007E50F2">
              <w:rPr>
                <w:rFonts w:ascii="GHEA Grapalat" w:hAnsi="GHEA Grapalat"/>
                <w:b/>
                <w:iCs/>
                <w:color w:val="000000"/>
                <w:sz w:val="18"/>
                <w:szCs w:val="18"/>
              </w:rPr>
              <w:t>Սոցիալական պաշտպանության համակարգի բարեփոխումներ</w:t>
            </w:r>
          </w:p>
        </w:tc>
        <w:tc>
          <w:tcPr>
            <w:tcW w:w="1890" w:type="dxa"/>
            <w:tcBorders>
              <w:top w:val="single" w:sz="4" w:space="0" w:color="auto"/>
              <w:left w:val="nil"/>
              <w:bottom w:val="single" w:sz="4" w:space="0" w:color="auto"/>
              <w:right w:val="single" w:sz="4" w:space="0" w:color="auto"/>
            </w:tcBorders>
            <w:shd w:val="clear" w:color="auto" w:fill="auto"/>
          </w:tcPr>
          <w:p w:rsidR="00D44473" w:rsidRPr="007E50F2" w:rsidRDefault="00D44473" w:rsidP="00AF5927">
            <w:pPr>
              <w:spacing w:after="0" w:line="240" w:lineRule="auto"/>
              <w:contextualSpacing/>
              <w:rPr>
                <w:rFonts w:ascii="GHEA Grapalat" w:hAnsi="GHEA Grapalat"/>
                <w:iCs/>
                <w:color w:val="000000"/>
                <w:sz w:val="18"/>
                <w:szCs w:val="18"/>
              </w:rPr>
            </w:pPr>
            <w:r w:rsidRPr="007E50F2">
              <w:rPr>
                <w:rFonts w:ascii="GHEA Grapalat" w:hAnsi="GHEA Grapalat"/>
                <w:iCs/>
                <w:color w:val="000000"/>
                <w:sz w:val="18"/>
                <w:szCs w:val="18"/>
              </w:rPr>
              <w:t>Շահառուի կողմից համալիր սոցիալական ծառայության տարածքային կենտրոնից նպաստներ և ծառայություններ ստանալու հետ կապված ծախսերի կրճատում (միջին ծախս)</w:t>
            </w:r>
          </w:p>
        </w:tc>
        <w:tc>
          <w:tcPr>
            <w:tcW w:w="1080" w:type="dxa"/>
            <w:tcBorders>
              <w:top w:val="single" w:sz="4" w:space="0" w:color="auto"/>
              <w:left w:val="nil"/>
              <w:bottom w:val="single" w:sz="4" w:space="0" w:color="auto"/>
              <w:right w:val="single" w:sz="4" w:space="0" w:color="auto"/>
            </w:tcBorders>
            <w:shd w:val="clear" w:color="auto" w:fill="auto"/>
          </w:tcPr>
          <w:p w:rsidR="00D44473" w:rsidRPr="007E50F2" w:rsidRDefault="00D44473" w:rsidP="00D44473">
            <w:pPr>
              <w:spacing w:line="240" w:lineRule="auto"/>
              <w:jc w:val="center"/>
              <w:rPr>
                <w:rFonts w:ascii="GHEA Grapalat" w:hAnsi="GHEA Grapalat"/>
                <w:iCs/>
                <w:color w:val="000000"/>
                <w:sz w:val="18"/>
                <w:szCs w:val="18"/>
              </w:rPr>
            </w:pPr>
            <w:r w:rsidRPr="007E50F2">
              <w:rPr>
                <w:rFonts w:ascii="GHEA Grapalat" w:hAnsi="GHEA Grapalat"/>
                <w:iCs/>
                <w:color w:val="000000"/>
                <w:sz w:val="18"/>
                <w:szCs w:val="18"/>
              </w:rPr>
              <w:t>3026</w:t>
            </w:r>
          </w:p>
        </w:tc>
        <w:tc>
          <w:tcPr>
            <w:tcW w:w="1170" w:type="dxa"/>
            <w:tcBorders>
              <w:top w:val="single" w:sz="4" w:space="0" w:color="auto"/>
              <w:left w:val="nil"/>
              <w:bottom w:val="single" w:sz="4" w:space="0" w:color="auto"/>
              <w:right w:val="single" w:sz="4" w:space="0" w:color="auto"/>
            </w:tcBorders>
            <w:shd w:val="clear" w:color="auto" w:fill="auto"/>
          </w:tcPr>
          <w:p w:rsidR="00D44473" w:rsidRPr="007E50F2" w:rsidRDefault="00D44473" w:rsidP="00D44473">
            <w:pPr>
              <w:spacing w:line="240" w:lineRule="auto"/>
              <w:jc w:val="center"/>
              <w:rPr>
                <w:rFonts w:ascii="GHEA Grapalat" w:hAnsi="GHEA Grapalat"/>
                <w:iCs/>
                <w:color w:val="000000"/>
                <w:sz w:val="18"/>
                <w:szCs w:val="18"/>
              </w:rPr>
            </w:pPr>
            <w:r w:rsidRPr="007E50F2">
              <w:rPr>
                <w:rFonts w:ascii="GHEA Grapalat" w:hAnsi="GHEA Grapalat"/>
                <w:iCs/>
                <w:color w:val="000000"/>
                <w:sz w:val="18"/>
                <w:szCs w:val="18"/>
              </w:rPr>
              <w:t>2015</w:t>
            </w:r>
          </w:p>
        </w:tc>
        <w:tc>
          <w:tcPr>
            <w:tcW w:w="990" w:type="dxa"/>
            <w:tcBorders>
              <w:top w:val="single" w:sz="4" w:space="0" w:color="auto"/>
              <w:left w:val="nil"/>
              <w:bottom w:val="single" w:sz="4" w:space="0" w:color="auto"/>
              <w:right w:val="single" w:sz="4" w:space="0" w:color="auto"/>
            </w:tcBorders>
            <w:shd w:val="clear" w:color="auto" w:fill="auto"/>
          </w:tcPr>
          <w:p w:rsidR="00D44473" w:rsidRPr="007E50F2" w:rsidRDefault="00D44473" w:rsidP="00D44473">
            <w:pPr>
              <w:spacing w:line="240" w:lineRule="auto"/>
              <w:jc w:val="center"/>
              <w:rPr>
                <w:rFonts w:ascii="GHEA Grapalat" w:hAnsi="GHEA Grapalat"/>
                <w:iCs/>
                <w:color w:val="000000"/>
                <w:sz w:val="18"/>
                <w:szCs w:val="18"/>
              </w:rPr>
            </w:pPr>
            <w:r w:rsidRPr="007E50F2">
              <w:rPr>
                <w:rFonts w:ascii="GHEA Grapalat" w:hAnsi="GHEA Grapalat"/>
                <w:iCs/>
                <w:color w:val="000000"/>
                <w:sz w:val="18"/>
                <w:szCs w:val="18"/>
              </w:rPr>
              <w:t>2476-ից պակաս</w:t>
            </w:r>
          </w:p>
        </w:tc>
        <w:tc>
          <w:tcPr>
            <w:tcW w:w="900" w:type="dxa"/>
            <w:tcBorders>
              <w:top w:val="single" w:sz="4" w:space="0" w:color="auto"/>
              <w:left w:val="nil"/>
              <w:bottom w:val="single" w:sz="4" w:space="0" w:color="auto"/>
              <w:right w:val="single" w:sz="4" w:space="0" w:color="auto"/>
            </w:tcBorders>
            <w:shd w:val="clear" w:color="auto" w:fill="auto"/>
          </w:tcPr>
          <w:p w:rsidR="00D44473" w:rsidRPr="007E50F2" w:rsidRDefault="00D44473" w:rsidP="00D44473">
            <w:pPr>
              <w:spacing w:line="240" w:lineRule="auto"/>
              <w:jc w:val="center"/>
              <w:rPr>
                <w:rFonts w:ascii="GHEA Grapalat" w:hAnsi="GHEA Grapalat"/>
                <w:iCs/>
                <w:color w:val="000000"/>
                <w:sz w:val="18"/>
                <w:szCs w:val="18"/>
              </w:rPr>
            </w:pPr>
            <w:r w:rsidRPr="007E50F2">
              <w:rPr>
                <w:rFonts w:ascii="GHEA Grapalat" w:hAnsi="GHEA Grapalat"/>
                <w:iCs/>
                <w:color w:val="000000"/>
                <w:sz w:val="18"/>
                <w:szCs w:val="18"/>
              </w:rPr>
              <w:t>2022</w:t>
            </w:r>
          </w:p>
        </w:tc>
        <w:tc>
          <w:tcPr>
            <w:tcW w:w="1710" w:type="dxa"/>
            <w:tcBorders>
              <w:top w:val="single" w:sz="4" w:space="0" w:color="auto"/>
              <w:left w:val="nil"/>
              <w:bottom w:val="single" w:sz="4" w:space="0" w:color="auto"/>
              <w:right w:val="single" w:sz="4" w:space="0" w:color="auto"/>
            </w:tcBorders>
            <w:shd w:val="clear" w:color="auto" w:fill="auto"/>
          </w:tcPr>
          <w:p w:rsidR="00D44473" w:rsidRPr="007E50F2" w:rsidRDefault="00D44473" w:rsidP="00640338">
            <w:pPr>
              <w:spacing w:line="240" w:lineRule="auto"/>
              <w:jc w:val="center"/>
              <w:rPr>
                <w:rFonts w:ascii="GHEA Grapalat" w:hAnsi="GHEA Grapalat"/>
                <w:i/>
                <w:iCs/>
                <w:color w:val="000000"/>
                <w:sz w:val="18"/>
                <w:szCs w:val="18"/>
                <w:lang w:val="hy-AM"/>
              </w:rPr>
            </w:pPr>
            <w:r w:rsidRPr="007E50F2">
              <w:rPr>
                <w:rFonts w:ascii="GHEA Grapalat" w:hAnsi="GHEA Grapalat"/>
                <w:sz w:val="18"/>
                <w:szCs w:val="18"/>
                <w:lang w:val="hy-AM"/>
              </w:rPr>
              <w:t>ՀՀ կառավարության ծրագրի 4.2-րդ մաս (Ինտեգրված սոցիալական ծառայությունների համակարգի ներդրումը կբարձրացնի սոցիալական պաշտպանության համակարգի կառավարման արդյունավետությունը, ինչպես նաև սոցիալական ծառայություններ</w:t>
            </w:r>
            <w:r w:rsidRPr="007E50F2">
              <w:rPr>
                <w:rFonts w:ascii="GHEA Grapalat" w:hAnsi="GHEA Grapalat"/>
                <w:sz w:val="18"/>
                <w:szCs w:val="18"/>
                <w:lang w:val="hy-AM"/>
              </w:rPr>
              <w:lastRenderedPageBreak/>
              <w:t>ի որակը, ինչը կապահովվի ընտանիքի (անձի) սոցիալական կարիքներին համապատասխան՝ բազմաբնույթ ու ամբողջական սոցիալական ծառայությունների փաթեթի տրամադրմամբ և անձնակազմի մասնագիտական կարողությունների հզորացմամբ)</w:t>
            </w:r>
          </w:p>
        </w:tc>
        <w:tc>
          <w:tcPr>
            <w:tcW w:w="1080" w:type="dxa"/>
            <w:tcBorders>
              <w:top w:val="single" w:sz="4" w:space="0" w:color="auto"/>
              <w:left w:val="nil"/>
              <w:bottom w:val="single" w:sz="4" w:space="0" w:color="auto"/>
              <w:right w:val="single" w:sz="4" w:space="0" w:color="auto"/>
            </w:tcBorders>
          </w:tcPr>
          <w:p w:rsidR="00D44473" w:rsidRPr="007E50F2" w:rsidRDefault="00D44473" w:rsidP="00640338">
            <w:pPr>
              <w:spacing w:line="240" w:lineRule="auto"/>
              <w:jc w:val="center"/>
              <w:rPr>
                <w:rFonts w:ascii="GHEA Grapalat" w:hAnsi="GHEA Grapalat"/>
                <w:sz w:val="18"/>
                <w:szCs w:val="18"/>
                <w:lang w:val="hy-AM"/>
              </w:rPr>
            </w:pPr>
          </w:p>
        </w:tc>
      </w:tr>
      <w:tr w:rsidR="00D44473" w:rsidRPr="007E50F2" w:rsidTr="00510819">
        <w:trPr>
          <w:trHeight w:val="8297"/>
        </w:trPr>
        <w:tc>
          <w:tcPr>
            <w:tcW w:w="1530" w:type="dxa"/>
            <w:vMerge/>
            <w:tcBorders>
              <w:left w:val="single" w:sz="4" w:space="0" w:color="auto"/>
              <w:bottom w:val="single" w:sz="4" w:space="0" w:color="auto"/>
              <w:right w:val="single" w:sz="4" w:space="0" w:color="auto"/>
            </w:tcBorders>
          </w:tcPr>
          <w:p w:rsidR="00D44473" w:rsidRPr="007E50F2" w:rsidRDefault="00D44473" w:rsidP="00056E4F">
            <w:pPr>
              <w:spacing w:after="0" w:line="240" w:lineRule="auto"/>
              <w:rPr>
                <w:rFonts w:ascii="GHEA Grapalat" w:hAnsi="GHEA Grapalat" w:cs="Sylfaen"/>
                <w:kern w:val="16"/>
                <w:sz w:val="18"/>
                <w:szCs w:val="18"/>
                <w:lang w:val="it-IT"/>
              </w:rPr>
            </w:pPr>
          </w:p>
        </w:tc>
        <w:tc>
          <w:tcPr>
            <w:tcW w:w="1350" w:type="dxa"/>
            <w:vMerge/>
            <w:tcBorders>
              <w:left w:val="single" w:sz="4" w:space="0" w:color="auto"/>
              <w:bottom w:val="single" w:sz="4" w:space="0" w:color="auto"/>
              <w:right w:val="single" w:sz="4" w:space="0" w:color="auto"/>
            </w:tcBorders>
            <w:shd w:val="clear" w:color="auto" w:fill="auto"/>
          </w:tcPr>
          <w:p w:rsidR="00D44473" w:rsidRPr="007E50F2" w:rsidRDefault="00D44473" w:rsidP="00056E4F">
            <w:pPr>
              <w:spacing w:after="0" w:line="240" w:lineRule="auto"/>
              <w:rPr>
                <w:rFonts w:ascii="GHEA Grapalat" w:hAnsi="GHEA Grapalat"/>
                <w:b/>
                <w:sz w:val="18"/>
                <w:szCs w:val="18"/>
                <w:lang w:val="hy-AM"/>
              </w:rPr>
            </w:pPr>
          </w:p>
        </w:tc>
        <w:tc>
          <w:tcPr>
            <w:tcW w:w="1890" w:type="dxa"/>
            <w:tcBorders>
              <w:top w:val="single" w:sz="4" w:space="0" w:color="auto"/>
              <w:left w:val="nil"/>
              <w:bottom w:val="single" w:sz="4" w:space="0" w:color="auto"/>
              <w:right w:val="single" w:sz="4" w:space="0" w:color="auto"/>
            </w:tcBorders>
            <w:shd w:val="clear" w:color="auto" w:fill="auto"/>
          </w:tcPr>
          <w:p w:rsidR="00D44473" w:rsidRPr="007E50F2" w:rsidRDefault="00D44473" w:rsidP="00AF5927">
            <w:pPr>
              <w:spacing w:after="0" w:line="240" w:lineRule="auto"/>
              <w:ind w:left="-23"/>
              <w:rPr>
                <w:rFonts w:ascii="GHEA Grapalat" w:eastAsia="Times New Roman" w:hAnsi="GHEA Grapalat" w:cs="Times New Roman"/>
                <w:kern w:val="16"/>
                <w:sz w:val="18"/>
                <w:szCs w:val="18"/>
                <w:lang w:val="hy-AM"/>
              </w:rPr>
            </w:pPr>
            <w:r w:rsidRPr="007E50F2">
              <w:rPr>
                <w:rFonts w:ascii="GHEA Grapalat" w:hAnsi="GHEA Grapalat" w:cs="Sylfaen"/>
                <w:sz w:val="18"/>
                <w:szCs w:val="18"/>
                <w:lang w:val="hy-AM"/>
              </w:rPr>
              <w:t>Ամբողջությամբ գործող ՀՍԾՏԿ-ների թիվը</w:t>
            </w:r>
          </w:p>
        </w:tc>
        <w:tc>
          <w:tcPr>
            <w:tcW w:w="1080" w:type="dxa"/>
            <w:tcBorders>
              <w:top w:val="single" w:sz="4" w:space="0" w:color="auto"/>
              <w:left w:val="nil"/>
              <w:bottom w:val="single" w:sz="4" w:space="0" w:color="auto"/>
              <w:right w:val="single" w:sz="4" w:space="0" w:color="auto"/>
            </w:tcBorders>
            <w:shd w:val="clear" w:color="auto" w:fill="auto"/>
          </w:tcPr>
          <w:p w:rsidR="00D44473" w:rsidRPr="007E50F2" w:rsidRDefault="00D44473" w:rsidP="00D44473">
            <w:pPr>
              <w:jc w:val="center"/>
              <w:rPr>
                <w:rFonts w:ascii="GHEA Grapalat" w:hAnsi="GHEA Grapalat" w:cs="Sylfaen"/>
                <w:sz w:val="18"/>
                <w:szCs w:val="18"/>
              </w:rPr>
            </w:pPr>
            <w:r w:rsidRPr="007E50F2">
              <w:rPr>
                <w:rFonts w:ascii="GHEA Grapalat" w:hAnsi="GHEA Grapalat" w:cs="Sylfaen"/>
                <w:sz w:val="18"/>
                <w:szCs w:val="18"/>
              </w:rPr>
              <w:t>1.00</w:t>
            </w:r>
          </w:p>
        </w:tc>
        <w:tc>
          <w:tcPr>
            <w:tcW w:w="1170" w:type="dxa"/>
            <w:tcBorders>
              <w:top w:val="single" w:sz="4" w:space="0" w:color="auto"/>
              <w:left w:val="nil"/>
              <w:bottom w:val="single" w:sz="4" w:space="0" w:color="auto"/>
              <w:right w:val="single" w:sz="4" w:space="0" w:color="auto"/>
            </w:tcBorders>
            <w:shd w:val="clear" w:color="auto" w:fill="auto"/>
          </w:tcPr>
          <w:p w:rsidR="00D44473" w:rsidRPr="007E50F2" w:rsidRDefault="00D44473" w:rsidP="00D44473">
            <w:pPr>
              <w:jc w:val="center"/>
              <w:rPr>
                <w:rFonts w:ascii="GHEA Grapalat" w:hAnsi="GHEA Grapalat" w:cs="Sylfaen"/>
                <w:sz w:val="18"/>
                <w:szCs w:val="18"/>
              </w:rPr>
            </w:pPr>
            <w:r w:rsidRPr="007E50F2">
              <w:rPr>
                <w:rFonts w:ascii="GHEA Grapalat" w:hAnsi="GHEA Grapalat" w:cs="Sylfaen"/>
                <w:sz w:val="18"/>
                <w:szCs w:val="18"/>
              </w:rPr>
              <w:t>2015</w:t>
            </w:r>
          </w:p>
        </w:tc>
        <w:tc>
          <w:tcPr>
            <w:tcW w:w="990" w:type="dxa"/>
            <w:tcBorders>
              <w:top w:val="single" w:sz="4" w:space="0" w:color="auto"/>
              <w:left w:val="nil"/>
              <w:bottom w:val="single" w:sz="4" w:space="0" w:color="auto"/>
              <w:right w:val="single" w:sz="4" w:space="0" w:color="auto"/>
            </w:tcBorders>
            <w:shd w:val="clear" w:color="auto" w:fill="auto"/>
          </w:tcPr>
          <w:p w:rsidR="00D44473" w:rsidRPr="007E50F2" w:rsidRDefault="00D44473" w:rsidP="00D44473">
            <w:pPr>
              <w:jc w:val="center"/>
              <w:rPr>
                <w:rFonts w:ascii="GHEA Grapalat" w:hAnsi="GHEA Grapalat" w:cs="Sylfaen"/>
                <w:sz w:val="18"/>
                <w:szCs w:val="18"/>
              </w:rPr>
            </w:pPr>
            <w:r w:rsidRPr="007E50F2">
              <w:rPr>
                <w:rFonts w:ascii="GHEA Grapalat" w:hAnsi="GHEA Grapalat" w:cs="Sylfaen"/>
                <w:sz w:val="18"/>
                <w:szCs w:val="18"/>
              </w:rPr>
              <w:t>34</w:t>
            </w:r>
          </w:p>
        </w:tc>
        <w:tc>
          <w:tcPr>
            <w:tcW w:w="900" w:type="dxa"/>
            <w:tcBorders>
              <w:top w:val="single" w:sz="4" w:space="0" w:color="auto"/>
              <w:left w:val="nil"/>
              <w:bottom w:val="single" w:sz="4" w:space="0" w:color="auto"/>
              <w:right w:val="single" w:sz="4" w:space="0" w:color="auto"/>
            </w:tcBorders>
            <w:shd w:val="clear" w:color="auto" w:fill="auto"/>
          </w:tcPr>
          <w:p w:rsidR="00D44473" w:rsidRPr="007E50F2" w:rsidRDefault="00D44473" w:rsidP="00D44473">
            <w:pPr>
              <w:jc w:val="center"/>
              <w:rPr>
                <w:rFonts w:ascii="GHEA Grapalat" w:hAnsi="GHEA Grapalat" w:cs="Sylfaen"/>
                <w:sz w:val="18"/>
                <w:szCs w:val="18"/>
              </w:rPr>
            </w:pPr>
            <w:r w:rsidRPr="007E50F2">
              <w:rPr>
                <w:rFonts w:ascii="GHEA Grapalat" w:hAnsi="GHEA Grapalat" w:cs="Sylfaen"/>
                <w:sz w:val="18"/>
                <w:szCs w:val="18"/>
              </w:rPr>
              <w:t>2022</w:t>
            </w:r>
          </w:p>
        </w:tc>
        <w:tc>
          <w:tcPr>
            <w:tcW w:w="1710" w:type="dxa"/>
            <w:tcBorders>
              <w:top w:val="single" w:sz="4" w:space="0" w:color="auto"/>
              <w:left w:val="nil"/>
              <w:bottom w:val="single" w:sz="4" w:space="0" w:color="auto"/>
              <w:right w:val="single" w:sz="4" w:space="0" w:color="auto"/>
            </w:tcBorders>
            <w:shd w:val="clear" w:color="auto" w:fill="auto"/>
          </w:tcPr>
          <w:p w:rsidR="00D44473" w:rsidRPr="007E50F2" w:rsidRDefault="00D44473" w:rsidP="00B80F38">
            <w:pPr>
              <w:spacing w:line="240" w:lineRule="auto"/>
              <w:jc w:val="center"/>
              <w:rPr>
                <w:rFonts w:ascii="GHEA Grapalat" w:hAnsi="GHEA Grapalat" w:cs="Sylfaen"/>
                <w:i/>
                <w:sz w:val="18"/>
                <w:szCs w:val="18"/>
                <w:lang w:val="it-IT"/>
              </w:rPr>
            </w:pPr>
            <w:r w:rsidRPr="007E50F2">
              <w:rPr>
                <w:rFonts w:ascii="GHEA Grapalat" w:hAnsi="GHEA Grapalat"/>
                <w:sz w:val="18"/>
                <w:szCs w:val="18"/>
                <w:lang w:val="hy-AM"/>
              </w:rPr>
              <w:t>ՀՀ կառավարության ծրագրի 4.2-րդ մաս (Ինտեգրված սոցիալական ծառայությունների համակարգի ներդրումը կբարձրացնի սոցիալական պաշտպանության համակարգի կառավարման արդյունավետությունը, ինչպես նաև սոցիալական ծառայությունների որակը, ինչը կապահովվի ընտանիքի (անձի) սոցիալական կարիքներին համապատասխան՝ բազմաբնույթ ու ամբողջական սոցիալական ծառայությունների փաթեթի տրամադրմամբ և անձնակազմի մասնագիտական կարողությունների հզորացմամբ)</w:t>
            </w:r>
          </w:p>
        </w:tc>
        <w:tc>
          <w:tcPr>
            <w:tcW w:w="1080" w:type="dxa"/>
            <w:tcBorders>
              <w:top w:val="single" w:sz="4" w:space="0" w:color="auto"/>
              <w:left w:val="nil"/>
              <w:bottom w:val="single" w:sz="4" w:space="0" w:color="auto"/>
              <w:right w:val="single" w:sz="4" w:space="0" w:color="auto"/>
            </w:tcBorders>
          </w:tcPr>
          <w:p w:rsidR="00D44473" w:rsidRPr="007E50F2" w:rsidRDefault="00D44473" w:rsidP="00B80F38">
            <w:pPr>
              <w:spacing w:line="240" w:lineRule="auto"/>
              <w:jc w:val="center"/>
              <w:rPr>
                <w:rFonts w:ascii="GHEA Grapalat" w:hAnsi="GHEA Grapalat"/>
                <w:sz w:val="18"/>
                <w:szCs w:val="18"/>
                <w:lang w:val="hy-AM"/>
              </w:rPr>
            </w:pPr>
          </w:p>
        </w:tc>
      </w:tr>
    </w:tbl>
    <w:p w:rsidR="001106F5" w:rsidRPr="007E50F2" w:rsidRDefault="001106F5" w:rsidP="0069597B">
      <w:pPr>
        <w:widowControl w:val="0"/>
        <w:tabs>
          <w:tab w:val="left" w:pos="990"/>
        </w:tabs>
        <w:spacing w:after="0" w:line="240" w:lineRule="auto"/>
        <w:ind w:firstLine="630"/>
        <w:contextualSpacing/>
        <w:jc w:val="both"/>
        <w:rPr>
          <w:rFonts w:ascii="GHEA Grapalat" w:eastAsia="Times" w:hAnsi="GHEA Grapalat" w:cs="Times"/>
          <w:color w:val="000000"/>
          <w:lang w:val="it-IT"/>
        </w:rPr>
      </w:pPr>
    </w:p>
    <w:p w:rsidR="00F57B70" w:rsidRPr="007E50F2" w:rsidRDefault="00F57B70" w:rsidP="006E5D04">
      <w:pPr>
        <w:overflowPunct w:val="0"/>
        <w:autoSpaceDE w:val="0"/>
        <w:autoSpaceDN w:val="0"/>
        <w:adjustRightInd w:val="0"/>
        <w:spacing w:before="120" w:after="120" w:line="240" w:lineRule="auto"/>
        <w:jc w:val="both"/>
        <w:textAlignment w:val="baseline"/>
        <w:rPr>
          <w:rFonts w:ascii="GHEA Grapalat" w:eastAsia="Times New Roman" w:hAnsi="GHEA Grapalat" w:cs="Times New Roman"/>
          <w:bCs/>
          <w:i/>
          <w:iCs/>
          <w:szCs w:val="20"/>
          <w:lang w:val="hy-AM" w:eastAsia="x-none"/>
        </w:rPr>
      </w:pPr>
    </w:p>
    <w:p w:rsidR="006E5D04" w:rsidRPr="007E50F2" w:rsidRDefault="006E5D04" w:rsidP="003C737D">
      <w:pPr>
        <w:pBdr>
          <w:top w:val="single" w:sz="4" w:space="0" w:color="auto"/>
          <w:bottom w:val="single" w:sz="4" w:space="1" w:color="auto"/>
        </w:pBdr>
        <w:shd w:val="clear" w:color="auto" w:fill="C4BC96"/>
        <w:spacing w:before="120" w:after="120" w:line="240" w:lineRule="auto"/>
        <w:rPr>
          <w:rFonts w:ascii="GHEA Grapalat" w:eastAsia="Times New Roman" w:hAnsi="GHEA Grapalat" w:cs="Times New Roman"/>
          <w:b/>
          <w:bCs/>
          <w:kern w:val="16"/>
          <w:lang w:val="hy-AM" w:eastAsia="x-none"/>
        </w:rPr>
      </w:pPr>
      <w:r w:rsidRPr="007E50F2">
        <w:rPr>
          <w:rFonts w:ascii="GHEA Grapalat" w:eastAsia="Times New Roman" w:hAnsi="GHEA Grapalat" w:cs="Times New Roman"/>
          <w:b/>
          <w:bCs/>
          <w:kern w:val="16"/>
          <w:lang w:eastAsia="x-none"/>
        </w:rPr>
        <w:t>3</w:t>
      </w:r>
      <w:r w:rsidRPr="007E50F2">
        <w:rPr>
          <w:rFonts w:ascii="GHEA Grapalat" w:eastAsia="Times New Roman" w:hAnsi="GHEA Grapalat" w:cs="Times New Roman"/>
          <w:b/>
          <w:bCs/>
          <w:kern w:val="16"/>
          <w:lang w:val="hy-AM" w:eastAsia="x-none"/>
        </w:rPr>
        <w:t xml:space="preserve">. </w:t>
      </w:r>
      <w:r w:rsidRPr="007E50F2">
        <w:rPr>
          <w:rFonts w:ascii="GHEA Grapalat" w:eastAsia="Times New Roman" w:hAnsi="GHEA Grapalat" w:cs="Times New Roman"/>
          <w:b/>
          <w:bCs/>
          <w:kern w:val="16"/>
          <w:lang w:eastAsia="x-none"/>
        </w:rPr>
        <w:t xml:space="preserve">ԾԱԽՍԱՅԻՆ ԳԵՐԱԿԱՅՈՒԹՅՈՒՆՆԵՐԸ </w:t>
      </w:r>
      <w:r w:rsidRPr="007E50F2">
        <w:rPr>
          <w:rFonts w:ascii="GHEA Grapalat" w:eastAsia="Times New Roman" w:hAnsi="GHEA Grapalat" w:cs="Times New Roman"/>
          <w:b/>
          <w:bCs/>
          <w:kern w:val="16"/>
          <w:lang w:val="hy-AM" w:eastAsia="x-none"/>
        </w:rPr>
        <w:t xml:space="preserve">ՄԺԾԾ ԺԱՄԱՆԱԿԱՀԱՏՎԱԾՈՒՄ </w:t>
      </w:r>
    </w:p>
    <w:p w:rsidR="00715774" w:rsidRPr="007E50F2" w:rsidRDefault="00715774" w:rsidP="006E5D04">
      <w:pPr>
        <w:overflowPunct w:val="0"/>
        <w:autoSpaceDE w:val="0"/>
        <w:autoSpaceDN w:val="0"/>
        <w:adjustRightInd w:val="0"/>
        <w:spacing w:after="220" w:line="240" w:lineRule="auto"/>
        <w:jc w:val="both"/>
        <w:textAlignment w:val="baseline"/>
        <w:rPr>
          <w:rFonts w:ascii="GHEA Grapalat" w:eastAsia="Times New Roman" w:hAnsi="GHEA Grapalat" w:cs="Times New Roman"/>
          <w:i/>
          <w:szCs w:val="20"/>
          <w:lang w:eastAsia="x-none"/>
        </w:rPr>
      </w:pPr>
    </w:p>
    <w:tbl>
      <w:tblPr>
        <w:tblW w:w="1071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30"/>
        <w:gridCol w:w="6480"/>
      </w:tblGrid>
      <w:tr w:rsidR="006E5D04" w:rsidRPr="007E50F2" w:rsidTr="00AF2D1E">
        <w:tc>
          <w:tcPr>
            <w:tcW w:w="4230" w:type="dxa"/>
            <w:shd w:val="clear" w:color="auto" w:fill="D9D9D9"/>
          </w:tcPr>
          <w:p w:rsidR="006E5D04" w:rsidRPr="007E50F2" w:rsidRDefault="006E5D04" w:rsidP="00BE3299">
            <w:pPr>
              <w:overflowPunct w:val="0"/>
              <w:autoSpaceDE w:val="0"/>
              <w:autoSpaceDN w:val="0"/>
              <w:adjustRightInd w:val="0"/>
              <w:spacing w:after="0" w:line="240" w:lineRule="auto"/>
              <w:jc w:val="both"/>
              <w:textAlignment w:val="baseline"/>
              <w:rPr>
                <w:rFonts w:ascii="GHEA Grapalat" w:eastAsia="Times New Roman" w:hAnsi="GHEA Grapalat" w:cs="Times New Roman"/>
                <w:bCs/>
                <w:sz w:val="20"/>
                <w:szCs w:val="20"/>
                <w:lang w:val="hy-AM"/>
              </w:rPr>
            </w:pPr>
            <w:r w:rsidRPr="007E50F2">
              <w:rPr>
                <w:rFonts w:ascii="GHEA Grapalat" w:eastAsia="Times New Roman" w:hAnsi="GHEA Grapalat" w:cs="Sylfaen"/>
                <w:bCs/>
                <w:kern w:val="16"/>
                <w:sz w:val="20"/>
                <w:szCs w:val="20"/>
                <w:lang w:val="hy-AM"/>
              </w:rPr>
              <w:t>Գերակա ծախսային ուղղությունները ՄԺԾԾ ժամանակահատվածի համար` (ըստ գերակայությունների նվազման)</w:t>
            </w:r>
          </w:p>
        </w:tc>
        <w:tc>
          <w:tcPr>
            <w:tcW w:w="6480" w:type="dxa"/>
            <w:shd w:val="clear" w:color="auto" w:fill="D9D9D9"/>
          </w:tcPr>
          <w:p w:rsidR="006E5D04" w:rsidRPr="007E50F2" w:rsidRDefault="006E5D04" w:rsidP="00BE3299">
            <w:pPr>
              <w:overflowPunct w:val="0"/>
              <w:autoSpaceDE w:val="0"/>
              <w:autoSpaceDN w:val="0"/>
              <w:adjustRightInd w:val="0"/>
              <w:spacing w:after="0" w:line="240" w:lineRule="auto"/>
              <w:jc w:val="center"/>
              <w:textAlignment w:val="baseline"/>
              <w:rPr>
                <w:rFonts w:ascii="GHEA Grapalat" w:eastAsia="Times New Roman" w:hAnsi="GHEA Grapalat" w:cs="Times New Roman"/>
                <w:bCs/>
                <w:sz w:val="20"/>
                <w:szCs w:val="20"/>
                <w:lang w:val="hy-AM"/>
              </w:rPr>
            </w:pPr>
            <w:r w:rsidRPr="007E50F2">
              <w:rPr>
                <w:rFonts w:ascii="GHEA Grapalat" w:eastAsia="Times New Roman" w:hAnsi="GHEA Grapalat" w:cs="Sylfaen"/>
                <w:bCs/>
                <w:kern w:val="16"/>
                <w:sz w:val="20"/>
                <w:szCs w:val="20"/>
                <w:lang w:val="hy-AM"/>
              </w:rPr>
              <w:t>Հիմնավորում</w:t>
            </w:r>
            <w:r w:rsidRPr="007E50F2">
              <w:rPr>
                <w:rFonts w:ascii="GHEA Grapalat" w:eastAsia="Times New Roman" w:hAnsi="GHEA Grapalat" w:cs="Times New Roman"/>
                <w:bCs/>
                <w:kern w:val="16"/>
                <w:sz w:val="20"/>
                <w:szCs w:val="20"/>
                <w:lang w:val="hy-AM"/>
              </w:rPr>
              <w:t>ներ</w:t>
            </w:r>
          </w:p>
        </w:tc>
      </w:tr>
      <w:tr w:rsidR="00404E90" w:rsidRPr="00A8552C" w:rsidTr="00AF2D1E">
        <w:tc>
          <w:tcPr>
            <w:tcW w:w="4230" w:type="dxa"/>
          </w:tcPr>
          <w:p w:rsidR="00404E90" w:rsidRPr="007E50F2" w:rsidRDefault="00404E90" w:rsidP="005B0E39">
            <w:pPr>
              <w:overflowPunct w:val="0"/>
              <w:autoSpaceDE w:val="0"/>
              <w:autoSpaceDN w:val="0"/>
              <w:adjustRightInd w:val="0"/>
              <w:spacing w:after="0" w:line="240" w:lineRule="auto"/>
              <w:textAlignment w:val="baseline"/>
              <w:rPr>
                <w:rFonts w:ascii="GHEA Grapalat" w:eastAsia="Times New Roman" w:hAnsi="GHEA Grapalat" w:cs="Times New Roman"/>
                <w:b/>
                <w:bCs/>
                <w:sz w:val="20"/>
                <w:szCs w:val="20"/>
                <w:lang w:val="hy-AM"/>
              </w:rPr>
            </w:pPr>
            <w:r w:rsidRPr="007E50F2">
              <w:rPr>
                <w:rFonts w:ascii="GHEA Grapalat" w:eastAsia="Times New Roman" w:hAnsi="GHEA Grapalat" w:cs="Times New Roman"/>
                <w:b/>
                <w:bCs/>
                <w:sz w:val="20"/>
                <w:szCs w:val="20"/>
                <w:lang w:val="hy-AM"/>
              </w:rPr>
              <w:t>Անապահով սոցիալական խմբերին աջակցության ծրագիր (1011)</w:t>
            </w:r>
          </w:p>
          <w:p w:rsidR="00404E90" w:rsidRPr="007E50F2" w:rsidRDefault="002F2991" w:rsidP="005B0E39">
            <w:pPr>
              <w:overflowPunct w:val="0"/>
              <w:autoSpaceDE w:val="0"/>
              <w:autoSpaceDN w:val="0"/>
              <w:adjustRightInd w:val="0"/>
              <w:spacing w:after="0" w:line="240" w:lineRule="auto"/>
              <w:textAlignment w:val="baseline"/>
              <w:rPr>
                <w:rFonts w:ascii="GHEA Grapalat" w:eastAsia="Times New Roman" w:hAnsi="GHEA Grapalat" w:cs="Times New Roman"/>
                <w:b/>
                <w:bCs/>
                <w:sz w:val="20"/>
                <w:szCs w:val="20"/>
                <w:lang w:val="hy-AM"/>
              </w:rPr>
            </w:pPr>
            <w:r w:rsidRPr="007E50F2">
              <w:rPr>
                <w:rFonts w:ascii="GHEA Grapalat" w:eastAsia="GHEA Grapalat" w:hAnsi="GHEA Grapalat" w:cs="GHEA Grapalat"/>
                <w:sz w:val="20"/>
                <w:szCs w:val="20"/>
                <w:lang w:val="hy-AM"/>
              </w:rPr>
              <w:t>Անապահով սոցիալական խմբերին աջակցության ծրագրի շրջանակում իրականացվող ԸԿԲՈւ նպաստի տրամադրման հասցեականության մեծացման հարցը մնում է որպես սոցիալական աջակցության ենթաոլորտի քաղաքականության հիմնական մարտահրավեր:</w:t>
            </w:r>
          </w:p>
        </w:tc>
        <w:tc>
          <w:tcPr>
            <w:tcW w:w="6480" w:type="dxa"/>
          </w:tcPr>
          <w:p w:rsidR="00404E90" w:rsidRPr="007E50F2" w:rsidRDefault="00980983" w:rsidP="00C20EA1">
            <w:pPr>
              <w:overflowPunct w:val="0"/>
              <w:autoSpaceDE w:val="0"/>
              <w:autoSpaceDN w:val="0"/>
              <w:adjustRightInd w:val="0"/>
              <w:spacing w:after="0" w:line="240" w:lineRule="auto"/>
              <w:jc w:val="both"/>
              <w:textAlignment w:val="baseline"/>
              <w:rPr>
                <w:rFonts w:ascii="GHEA Grapalat" w:eastAsia="Times New Roman" w:hAnsi="GHEA Grapalat" w:cs="Times New Roman"/>
                <w:bCs/>
                <w:sz w:val="20"/>
                <w:szCs w:val="20"/>
                <w:lang w:val="hy-AM"/>
              </w:rPr>
            </w:pPr>
            <w:r w:rsidRPr="007E50F2">
              <w:rPr>
                <w:rFonts w:ascii="GHEA Grapalat" w:eastAsia="Times New Roman" w:hAnsi="GHEA Grapalat" w:cs="Times New Roman"/>
                <w:bCs/>
                <w:sz w:val="20"/>
                <w:szCs w:val="20"/>
                <w:lang w:val="hy-AM"/>
              </w:rPr>
              <w:t xml:space="preserve">ՀՀ կառավարության 2019 թ. </w:t>
            </w:r>
            <w:r w:rsidR="00404E90" w:rsidRPr="007E50F2">
              <w:rPr>
                <w:rFonts w:ascii="GHEA Grapalat" w:eastAsia="Times New Roman" w:hAnsi="GHEA Grapalat" w:cs="Times New Roman"/>
                <w:bCs/>
                <w:sz w:val="20"/>
                <w:szCs w:val="20"/>
                <w:lang w:val="hy-AM"/>
              </w:rPr>
              <w:t>փետրվարի</w:t>
            </w:r>
            <w:r w:rsidRPr="007E50F2">
              <w:rPr>
                <w:rFonts w:ascii="GHEA Grapalat" w:eastAsia="Times New Roman" w:hAnsi="GHEA Grapalat" w:cs="Courier New"/>
                <w:bCs/>
                <w:sz w:val="20"/>
                <w:szCs w:val="20"/>
                <w:lang w:val="hy-AM"/>
              </w:rPr>
              <w:t xml:space="preserve"> </w:t>
            </w:r>
            <w:r w:rsidR="00404E90" w:rsidRPr="007E50F2">
              <w:rPr>
                <w:rFonts w:ascii="GHEA Grapalat" w:eastAsia="Times New Roman" w:hAnsi="GHEA Grapalat" w:cs="Times New Roman"/>
                <w:bCs/>
                <w:sz w:val="20"/>
                <w:szCs w:val="20"/>
                <w:lang w:val="hy-AM"/>
              </w:rPr>
              <w:t>8-</w:t>
            </w:r>
            <w:r w:rsidR="00404E90" w:rsidRPr="007E50F2">
              <w:rPr>
                <w:rFonts w:ascii="GHEA Grapalat" w:eastAsia="Times New Roman" w:hAnsi="GHEA Grapalat" w:cs="Arial Unicode"/>
                <w:bCs/>
                <w:sz w:val="20"/>
                <w:szCs w:val="20"/>
                <w:lang w:val="hy-AM"/>
              </w:rPr>
              <w:t>ի</w:t>
            </w:r>
            <w:r w:rsidR="00404E90" w:rsidRPr="007E50F2">
              <w:rPr>
                <w:rFonts w:ascii="GHEA Grapalat" w:eastAsia="Times New Roman" w:hAnsi="GHEA Grapalat" w:cs="Times New Roman"/>
                <w:bCs/>
                <w:sz w:val="20"/>
                <w:szCs w:val="20"/>
                <w:lang w:val="hy-AM"/>
              </w:rPr>
              <w:t xml:space="preserve"> N 65-</w:t>
            </w:r>
            <w:r w:rsidR="00404E90" w:rsidRPr="007E50F2">
              <w:rPr>
                <w:rFonts w:ascii="GHEA Grapalat" w:eastAsia="Times New Roman" w:hAnsi="GHEA Grapalat" w:cs="Arial Unicode"/>
                <w:bCs/>
                <w:sz w:val="20"/>
                <w:szCs w:val="20"/>
                <w:lang w:val="hy-AM"/>
              </w:rPr>
              <w:t>Ա</w:t>
            </w:r>
            <w:r w:rsidR="00404E90" w:rsidRPr="007E50F2">
              <w:rPr>
                <w:rFonts w:ascii="GHEA Grapalat" w:eastAsia="Times New Roman" w:hAnsi="GHEA Grapalat" w:cs="Times New Roman"/>
                <w:bCs/>
                <w:sz w:val="20"/>
                <w:szCs w:val="20"/>
                <w:lang w:val="hy-AM"/>
              </w:rPr>
              <w:t xml:space="preserve"> </w:t>
            </w:r>
            <w:r w:rsidR="00404E90" w:rsidRPr="007E50F2">
              <w:rPr>
                <w:rFonts w:ascii="GHEA Grapalat" w:eastAsia="Times New Roman" w:hAnsi="GHEA Grapalat" w:cs="Arial Unicode"/>
                <w:bCs/>
                <w:sz w:val="20"/>
                <w:szCs w:val="20"/>
                <w:lang w:val="hy-AM"/>
              </w:rPr>
              <w:t>որոշմամբ հաստատված կառավարության ծրագիր</w:t>
            </w:r>
            <w:r w:rsidR="00E43BAE" w:rsidRPr="007E50F2">
              <w:rPr>
                <w:rFonts w:ascii="GHEA Grapalat" w:eastAsia="Times New Roman" w:hAnsi="GHEA Grapalat" w:cs="Arial Unicode"/>
                <w:bCs/>
                <w:sz w:val="20"/>
                <w:szCs w:val="20"/>
                <w:lang w:val="hy-AM"/>
              </w:rPr>
              <w:t>:</w:t>
            </w:r>
          </w:p>
        </w:tc>
      </w:tr>
      <w:tr w:rsidR="00404E90" w:rsidRPr="00A8552C" w:rsidTr="00AF2D1E">
        <w:tc>
          <w:tcPr>
            <w:tcW w:w="4230" w:type="dxa"/>
          </w:tcPr>
          <w:p w:rsidR="00404E90" w:rsidRPr="007E50F2" w:rsidRDefault="00404E90" w:rsidP="005B0E39">
            <w:pPr>
              <w:pStyle w:val="BodyText"/>
              <w:spacing w:line="240" w:lineRule="auto"/>
              <w:jc w:val="left"/>
              <w:rPr>
                <w:rFonts w:ascii="GHEA Grapalat" w:hAnsi="GHEA Grapalat"/>
                <w:sz w:val="20"/>
                <w:lang w:val="hy-AM" w:eastAsia="en-US"/>
              </w:rPr>
            </w:pPr>
            <w:r w:rsidRPr="007E50F2">
              <w:rPr>
                <w:rFonts w:ascii="GHEA Grapalat" w:hAnsi="GHEA Grapalat"/>
                <w:kern w:val="16"/>
                <w:sz w:val="20"/>
                <w:lang w:val="hy-AM"/>
              </w:rPr>
              <w:t>Ժողովրդագր</w:t>
            </w:r>
            <w:r w:rsidRPr="007E50F2">
              <w:rPr>
                <w:rFonts w:ascii="GHEA Grapalat" w:hAnsi="GHEA Grapalat"/>
                <w:kern w:val="16"/>
                <w:sz w:val="20"/>
              </w:rPr>
              <w:t>ական</w:t>
            </w:r>
            <w:r w:rsidRPr="007E50F2">
              <w:rPr>
                <w:rFonts w:ascii="GHEA Grapalat" w:hAnsi="GHEA Grapalat"/>
                <w:kern w:val="16"/>
                <w:sz w:val="20"/>
                <w:lang w:val="af-ZA"/>
              </w:rPr>
              <w:t xml:space="preserve"> </w:t>
            </w:r>
            <w:r w:rsidRPr="007E50F2">
              <w:rPr>
                <w:rFonts w:ascii="GHEA Grapalat" w:hAnsi="GHEA Grapalat"/>
                <w:kern w:val="16"/>
                <w:sz w:val="20"/>
              </w:rPr>
              <w:t>վիճակի</w:t>
            </w:r>
            <w:r w:rsidRPr="007E50F2">
              <w:rPr>
                <w:rFonts w:ascii="GHEA Grapalat" w:hAnsi="GHEA Grapalat"/>
                <w:kern w:val="16"/>
                <w:sz w:val="20"/>
                <w:lang w:val="af-ZA"/>
              </w:rPr>
              <w:t xml:space="preserve"> </w:t>
            </w:r>
            <w:r w:rsidRPr="007E50F2">
              <w:rPr>
                <w:rFonts w:ascii="GHEA Grapalat" w:hAnsi="GHEA Grapalat"/>
                <w:kern w:val="16"/>
                <w:sz w:val="20"/>
              </w:rPr>
              <w:t>բարելավ</w:t>
            </w:r>
            <w:r w:rsidRPr="007E50F2">
              <w:rPr>
                <w:rFonts w:ascii="GHEA Grapalat" w:hAnsi="GHEA Grapalat"/>
                <w:kern w:val="16"/>
                <w:sz w:val="20"/>
                <w:lang w:val="hy-AM"/>
              </w:rPr>
              <w:t>ում (1068)</w:t>
            </w:r>
          </w:p>
        </w:tc>
        <w:tc>
          <w:tcPr>
            <w:tcW w:w="6480" w:type="dxa"/>
          </w:tcPr>
          <w:p w:rsidR="00C20EA1" w:rsidRPr="007E50F2" w:rsidRDefault="00C20EA1" w:rsidP="00C20EA1">
            <w:pPr>
              <w:spacing w:after="0" w:line="256" w:lineRule="auto"/>
              <w:jc w:val="both"/>
              <w:rPr>
                <w:rFonts w:ascii="GHEA Grapalat" w:hAnsi="GHEA Grapalat"/>
                <w:sz w:val="20"/>
                <w:szCs w:val="20"/>
                <w:lang w:val="hy-AM"/>
              </w:rPr>
            </w:pPr>
            <w:r w:rsidRPr="007E50F2">
              <w:rPr>
                <w:rFonts w:ascii="GHEA Grapalat" w:hAnsi="GHEA Grapalat"/>
                <w:sz w:val="20"/>
                <w:szCs w:val="20"/>
                <w:lang w:val="hy-AM"/>
              </w:rPr>
              <w:t xml:space="preserve">ՀՀ կառավարության ծրագրի 4.2-րդ մաս </w:t>
            </w:r>
          </w:p>
          <w:p w:rsidR="00D769DC" w:rsidRPr="007E50F2" w:rsidRDefault="00C20EA1" w:rsidP="00D769DC">
            <w:pPr>
              <w:pStyle w:val="BodyText"/>
              <w:spacing w:line="240" w:lineRule="auto"/>
              <w:jc w:val="both"/>
              <w:rPr>
                <w:rFonts w:ascii="GHEA Grapalat" w:hAnsi="GHEA Grapalat"/>
                <w:sz w:val="20"/>
                <w:lang w:val="hy-AM"/>
              </w:rPr>
            </w:pPr>
            <w:r w:rsidRPr="007E50F2">
              <w:rPr>
                <w:rFonts w:ascii="GHEA Grapalat" w:hAnsi="GHEA Grapalat"/>
                <w:sz w:val="20"/>
                <w:lang w:val="hy-AM"/>
              </w:rPr>
              <w:t xml:space="preserve">(Նախորդ ժամանակահատվածում արձանագրված ժողովրդագրական իրավիճակի զարգացման բացասական միտումները մեղմելու նպատակով մշակվելու և կյանքի են կոչվելու ծնելիության խրախուսման, երիտասարդ և երեխաներ ունեցող ընտանիքների աջակցության նոր ծրագրեր, որոնց շրջանակներում, ըստ անհրաժեշտության, կվերանայվեն նաև </w:t>
            </w:r>
            <w:r w:rsidR="00D769DC" w:rsidRPr="007E50F2">
              <w:rPr>
                <w:rFonts w:ascii="GHEA Grapalat" w:hAnsi="GHEA Grapalat"/>
                <w:sz w:val="20"/>
                <w:lang w:val="hy-AM"/>
              </w:rPr>
              <w:t>գործող ծրագրերը)</w:t>
            </w:r>
          </w:p>
          <w:p w:rsidR="00404E90" w:rsidRPr="007E50F2" w:rsidRDefault="00D769DC" w:rsidP="00C20EA1">
            <w:pPr>
              <w:pStyle w:val="BodyText"/>
              <w:spacing w:line="240" w:lineRule="auto"/>
              <w:jc w:val="both"/>
              <w:rPr>
                <w:rFonts w:ascii="GHEA Grapalat" w:hAnsi="GHEA Grapalat"/>
                <w:b w:val="0"/>
                <w:sz w:val="20"/>
                <w:lang w:val="hy-AM"/>
              </w:rPr>
            </w:pPr>
            <w:r w:rsidRPr="007E50F2">
              <w:rPr>
                <w:rFonts w:ascii="GHEA Grapalat" w:hAnsi="GHEA Grapalat"/>
                <w:b w:val="0"/>
                <w:sz w:val="20"/>
                <w:lang w:val="hy-AM"/>
              </w:rPr>
              <w:t>Ժողովրդագրական առկա իրավիճակը բարելավելու նպատակով անհրաժեշտ է իրականացնել որակական նոր քայլեր: Ընդ որում,  կարևոր է  իրականանցնել համալիր ծրագրեր` ընտանիքին տրամադրվող պետական աջակցության երկարաժամկետ ընդգրկումով:</w:t>
            </w:r>
          </w:p>
        </w:tc>
      </w:tr>
      <w:tr w:rsidR="009B25DD" w:rsidRPr="00A8552C" w:rsidTr="00AF2D1E">
        <w:tc>
          <w:tcPr>
            <w:tcW w:w="4230" w:type="dxa"/>
          </w:tcPr>
          <w:p w:rsidR="009B25DD" w:rsidRPr="007E50F2" w:rsidRDefault="009B25DD" w:rsidP="004252FC">
            <w:pPr>
              <w:pStyle w:val="BodyText"/>
              <w:spacing w:line="240" w:lineRule="auto"/>
              <w:jc w:val="left"/>
              <w:rPr>
                <w:rFonts w:ascii="GHEA Grapalat" w:hAnsi="GHEA Grapalat"/>
                <w:sz w:val="20"/>
                <w:lang w:val="hy-AM" w:eastAsia="en-US"/>
              </w:rPr>
            </w:pPr>
            <w:r w:rsidRPr="007E50F2">
              <w:rPr>
                <w:rFonts w:ascii="GHEA Grapalat" w:hAnsi="GHEA Grapalat"/>
                <w:kern w:val="16"/>
                <w:sz w:val="20"/>
                <w:lang w:val="hy-AM"/>
              </w:rPr>
              <w:t>Կենսաթոշակային ապահովություն (1102)</w:t>
            </w:r>
          </w:p>
        </w:tc>
        <w:tc>
          <w:tcPr>
            <w:tcW w:w="6480" w:type="dxa"/>
          </w:tcPr>
          <w:p w:rsidR="000A4BF6" w:rsidRPr="007E50F2" w:rsidRDefault="000A4BF6" w:rsidP="00BB1476">
            <w:pPr>
              <w:spacing w:after="0" w:line="240" w:lineRule="auto"/>
              <w:jc w:val="both"/>
              <w:rPr>
                <w:rFonts w:ascii="GHEA Grapalat" w:hAnsi="GHEA Grapalat"/>
                <w:sz w:val="20"/>
                <w:szCs w:val="20"/>
                <w:lang w:val="hy-AM"/>
              </w:rPr>
            </w:pPr>
            <w:r w:rsidRPr="007E50F2">
              <w:rPr>
                <w:rFonts w:ascii="GHEA Grapalat" w:hAnsi="GHEA Grapalat"/>
                <w:sz w:val="20"/>
                <w:szCs w:val="20"/>
                <w:lang w:val="hy-AM"/>
              </w:rPr>
              <w:t xml:space="preserve">Կառավարության ծրագրի 4.2-րդ մաս </w:t>
            </w:r>
          </w:p>
          <w:p w:rsidR="000A4BF6" w:rsidRPr="007E50F2" w:rsidRDefault="000A4BF6" w:rsidP="00BB1476">
            <w:pPr>
              <w:pStyle w:val="BodyText"/>
              <w:spacing w:line="240" w:lineRule="auto"/>
              <w:jc w:val="both"/>
              <w:rPr>
                <w:rFonts w:ascii="GHEA Grapalat" w:hAnsi="GHEA Grapalat"/>
                <w:sz w:val="20"/>
                <w:lang w:val="hy-AM"/>
              </w:rPr>
            </w:pPr>
            <w:r w:rsidRPr="007E50F2">
              <w:rPr>
                <w:rFonts w:ascii="GHEA Grapalat" w:hAnsi="GHEA Grapalat"/>
                <w:sz w:val="20"/>
                <w:lang w:val="hy-AM"/>
              </w:rPr>
              <w:t>(Պարբերաբար բարձրացվելու են պետական կենսաթոշակների չափերը՝ ապահովելով գնաճի նկատմամբ միջին կենսաթոշակի չափի առաջանցիկ աճ)</w:t>
            </w:r>
          </w:p>
          <w:p w:rsidR="009B25DD" w:rsidRPr="007E50F2" w:rsidRDefault="000A4BF6" w:rsidP="00BB1476">
            <w:pPr>
              <w:autoSpaceDE w:val="0"/>
              <w:autoSpaceDN w:val="0"/>
              <w:adjustRightInd w:val="0"/>
              <w:spacing w:after="0" w:line="240" w:lineRule="auto"/>
              <w:jc w:val="both"/>
              <w:rPr>
                <w:rFonts w:ascii="GHEA Grapalat" w:hAnsi="GHEA Grapalat"/>
                <w:b/>
                <w:sz w:val="20"/>
                <w:szCs w:val="20"/>
                <w:lang w:val="hy-AM"/>
              </w:rPr>
            </w:pPr>
            <w:r w:rsidRPr="007E50F2">
              <w:rPr>
                <w:rFonts w:ascii="GHEA Grapalat" w:hAnsi="GHEA Grapalat"/>
                <w:sz w:val="20"/>
                <w:szCs w:val="20"/>
                <w:lang w:val="hy-AM"/>
              </w:rPr>
              <w:t xml:space="preserve">Միջին  աշխատանքային կենսաթոշակի չափը 2015-2020թթ. կազմել է, համապատասխանաբար, 40,520 դրամ, 40,352.5 դրամ, 40,296.1 դրամ,  40,113.6 դրամ, 40,005 դրամ: 2015-2019թթ. արձանագրվել է, համապատասխանաբար, 103.7%, 98.6%, 101% , 102.5% , 101.9% գնաճ միջին տարեկան: Սննդամթերքի և ոչ ալկոհոլային խմիչքի </w:t>
            </w:r>
            <w:r w:rsidRPr="007E50F2">
              <w:rPr>
                <w:rFonts w:ascii="GHEA Grapalat" w:hAnsi="GHEA Grapalat" w:cs="Sylfaen"/>
                <w:sz w:val="20"/>
                <w:szCs w:val="20"/>
                <w:lang w:val="hy-AM"/>
              </w:rPr>
              <w:t>(</w:t>
            </w:r>
            <w:r w:rsidRPr="007E50F2">
              <w:rPr>
                <w:rFonts w:ascii="GHEA Grapalat" w:hAnsi="GHEA Grapalat"/>
                <w:bCs/>
                <w:sz w:val="20"/>
                <w:szCs w:val="20"/>
                <w:lang w:val="hy-AM"/>
              </w:rPr>
              <w:t xml:space="preserve">ներառյալ ալկոհոլային խմիչք և </w:t>
            </w:r>
            <w:r w:rsidRPr="007E50F2">
              <w:rPr>
                <w:rFonts w:ascii="GHEA Grapalat" w:hAnsi="GHEA Grapalat"/>
                <w:sz w:val="20"/>
                <w:szCs w:val="20"/>
                <w:lang w:val="hy-AM"/>
              </w:rPr>
              <w:t xml:space="preserve">ծխախոտ) ՍԳԻ-ն կազմել է` 103.1%, 96.7%,  104%,102.5%, 102.1%: </w:t>
            </w:r>
            <w:r w:rsidRPr="007E50F2">
              <w:rPr>
                <w:rFonts w:ascii="GHEA Grapalat" w:hAnsi="GHEA Grapalat" w:cs="Sylfaen"/>
                <w:sz w:val="20"/>
                <w:szCs w:val="20"/>
                <w:lang w:val="hy-AM"/>
              </w:rPr>
              <w:t xml:space="preserve"> </w:t>
            </w:r>
          </w:p>
        </w:tc>
      </w:tr>
      <w:tr w:rsidR="00980983" w:rsidRPr="00A8552C" w:rsidTr="00646C1D">
        <w:trPr>
          <w:trHeight w:val="4580"/>
        </w:trPr>
        <w:tc>
          <w:tcPr>
            <w:tcW w:w="4230" w:type="dxa"/>
          </w:tcPr>
          <w:p w:rsidR="00980983" w:rsidRPr="007E50F2" w:rsidRDefault="00980983" w:rsidP="005B0E39">
            <w:pPr>
              <w:spacing w:after="0" w:line="240" w:lineRule="auto"/>
              <w:rPr>
                <w:rFonts w:ascii="GHEA Grapalat" w:eastAsia="Times New Roman" w:hAnsi="GHEA Grapalat" w:cs="Times New Roman"/>
                <w:b/>
                <w:bCs/>
                <w:sz w:val="20"/>
                <w:szCs w:val="20"/>
                <w:lang w:val="hy-AM"/>
              </w:rPr>
            </w:pPr>
            <w:r w:rsidRPr="007E50F2">
              <w:rPr>
                <w:rFonts w:ascii="GHEA Grapalat" w:hAnsi="GHEA Grapalat" w:cs="GHEA Grapalat"/>
                <w:b/>
                <w:kern w:val="16"/>
                <w:sz w:val="20"/>
                <w:szCs w:val="20"/>
                <w:lang w:val="hy-AM"/>
              </w:rPr>
              <w:lastRenderedPageBreak/>
              <w:t>Զբաղվածության ծրագիր</w:t>
            </w:r>
            <w:r w:rsidRPr="007E50F2">
              <w:rPr>
                <w:rFonts w:ascii="GHEA Grapalat" w:eastAsia="Times New Roman" w:hAnsi="GHEA Grapalat" w:cs="Times New Roman"/>
                <w:b/>
                <w:bCs/>
                <w:sz w:val="20"/>
                <w:szCs w:val="20"/>
                <w:lang w:val="hy-AM"/>
              </w:rPr>
              <w:t xml:space="preserve"> (1088)</w:t>
            </w:r>
          </w:p>
          <w:p w:rsidR="00980983" w:rsidRPr="007E50F2" w:rsidRDefault="00F82903" w:rsidP="005B0E39">
            <w:pPr>
              <w:spacing w:after="0" w:line="240" w:lineRule="auto"/>
              <w:rPr>
                <w:rFonts w:ascii="GHEA Grapalat" w:hAnsi="GHEA Grapalat" w:cs="Times Armenian"/>
                <w:sz w:val="20"/>
                <w:szCs w:val="20"/>
                <w:lang w:val="hy-AM"/>
              </w:rPr>
            </w:pPr>
            <w:r w:rsidRPr="007E50F2">
              <w:rPr>
                <w:rFonts w:ascii="GHEA Grapalat" w:hAnsi="GHEA Grapalat" w:cs="Times Armenian"/>
                <w:color w:val="000000" w:themeColor="text1"/>
                <w:sz w:val="20"/>
                <w:lang w:val="hy-AM"/>
              </w:rPr>
              <w:t>Կայուն և ժամանակավոր զբաղվածության ապահովմանն ուղղված միջոցառումների արդյունավետության բարձրացում,  սոցիալ-տնտեսական ոլորտում գենդերային խտրականության հաղթահարում, աշխատաշուկայում անմրցունակ խմբերի տնտեսական հնարավորությունների ընդլայնում,  ինչպես նաև աշխատաշուկայի կարգավորման նպատակային միջոցառումների և արդյունավետ գործիքների</w:t>
            </w:r>
            <w:r w:rsidR="00646C1D" w:rsidRPr="007E50F2">
              <w:rPr>
                <w:rFonts w:ascii="GHEA Grapalat" w:hAnsi="GHEA Grapalat" w:cs="Times Armenian"/>
                <w:color w:val="000000" w:themeColor="text1"/>
                <w:sz w:val="20"/>
                <w:lang w:val="hy-AM"/>
              </w:rPr>
              <w:t xml:space="preserve"> </w:t>
            </w:r>
            <w:r w:rsidRPr="007E50F2">
              <w:rPr>
                <w:rFonts w:ascii="GHEA Grapalat" w:hAnsi="GHEA Grapalat" w:cs="Times Armenian"/>
                <w:color w:val="000000" w:themeColor="text1"/>
                <w:sz w:val="20"/>
                <w:lang w:val="hy-AM"/>
              </w:rPr>
              <w:t>ներդրում</w:t>
            </w:r>
          </w:p>
        </w:tc>
        <w:tc>
          <w:tcPr>
            <w:tcW w:w="6480" w:type="dxa"/>
          </w:tcPr>
          <w:p w:rsidR="00646C1D" w:rsidRPr="007E50F2" w:rsidRDefault="00646C1D" w:rsidP="00646C1D">
            <w:pPr>
              <w:pStyle w:val="BodyText"/>
              <w:spacing w:line="240" w:lineRule="auto"/>
              <w:jc w:val="both"/>
              <w:rPr>
                <w:rFonts w:ascii="GHEA Grapalat" w:hAnsi="GHEA Grapalat"/>
                <w:sz w:val="20"/>
                <w:lang w:val="hy-AM"/>
              </w:rPr>
            </w:pPr>
            <w:r w:rsidRPr="007E50F2">
              <w:rPr>
                <w:rFonts w:ascii="GHEA Grapalat" w:hAnsi="GHEA Grapalat"/>
                <w:sz w:val="20"/>
                <w:lang w:val="hy-AM"/>
              </w:rPr>
              <w:t>ՀՀ կառավարության 2019 թ.-ի փետրվարի 8-ի N 65-Ա որոշմամբ հաստատված 2019-2023 թթ. ՀՀ կառավարության հնգամյա ծրագրի 4.2 ենթակետ:</w:t>
            </w:r>
          </w:p>
          <w:p w:rsidR="00980983" w:rsidRPr="007E50F2" w:rsidRDefault="00646C1D" w:rsidP="00646C1D">
            <w:pPr>
              <w:spacing w:line="240" w:lineRule="auto"/>
              <w:jc w:val="both"/>
              <w:rPr>
                <w:rFonts w:ascii="GHEA Grapalat" w:hAnsi="GHEA Grapalat"/>
                <w:sz w:val="20"/>
                <w:szCs w:val="20"/>
                <w:lang w:val="hy-AM"/>
              </w:rPr>
            </w:pPr>
            <w:r w:rsidRPr="007E50F2">
              <w:rPr>
                <w:rFonts w:ascii="GHEA Grapalat" w:hAnsi="GHEA Grapalat"/>
                <w:sz w:val="20"/>
                <w:lang w:val="hy-AM"/>
              </w:rPr>
              <w:t>Քաղաքացիների կենսամակարդակը և սոցիալական վիճակը բարելավելու, սոցիալական իրավունքները լիարժեք և արդյունավետ իրականացնելու ՀՀ կառավարության քաղաքականությունը հիմնված է հավասար հնարավորությունների և աշխատանքի քաջալերման սկզբունքի վրա։ Աշխատանքն ու աշխատանքի համար իրական հնարավորությունների ստեղծումն են աղքատության հաղթահարման առաջնային գործիքը, ուստի կբարձրացվի զբաղվածության կարգավորման պետական ծրագրերի հասցեականությունը, կներդրվեն նոր ծրագրեր՝ նպատակաուղղված աշխատաշուկայում երիտասարդների, հաշմանդամություն ունեցող անձանց, կանանց մրցունակության բարձրացմանը, «կրթություն-աշխատաշուկա» փոխառնչությունների խթանմանը, առկա թափուր աշխատատեղերի համալրմանը, արդյունքում՝ գործազրկության մակարդակի նվազմանը:</w:t>
            </w:r>
          </w:p>
        </w:tc>
      </w:tr>
      <w:tr w:rsidR="00067C82" w:rsidRPr="00A8552C" w:rsidTr="00AF2D1E">
        <w:tc>
          <w:tcPr>
            <w:tcW w:w="4230" w:type="dxa"/>
          </w:tcPr>
          <w:p w:rsidR="00F31BE4" w:rsidRPr="007E50F2" w:rsidRDefault="00F31BE4" w:rsidP="00F31BE4">
            <w:pPr>
              <w:spacing w:after="0" w:line="240" w:lineRule="auto"/>
              <w:rPr>
                <w:rFonts w:ascii="GHEA Grapalat" w:eastAsia="Times New Roman" w:hAnsi="GHEA Grapalat" w:cs="Times New Roman"/>
                <w:iCs/>
                <w:sz w:val="20"/>
                <w:szCs w:val="20"/>
                <w:lang w:val="hy-AM"/>
              </w:rPr>
            </w:pPr>
            <w:r w:rsidRPr="007E50F2">
              <w:rPr>
                <w:rFonts w:ascii="GHEA Grapalat" w:eastAsia="Times New Roman" w:hAnsi="GHEA Grapalat" w:cs="Times New Roman"/>
                <w:b/>
                <w:iCs/>
                <w:sz w:val="20"/>
                <w:szCs w:val="20"/>
                <w:lang w:val="hy-AM"/>
              </w:rPr>
              <w:t>Ընտանիքներին, կանանց և երեխաներին աջակցություն (1141)</w:t>
            </w:r>
          </w:p>
          <w:p w:rsidR="00F31BE4" w:rsidRPr="007E50F2" w:rsidRDefault="00F31BE4" w:rsidP="00F31BE4">
            <w:pPr>
              <w:spacing w:after="0" w:line="240" w:lineRule="auto"/>
              <w:rPr>
                <w:rFonts w:ascii="GHEA Grapalat" w:eastAsia="Times New Roman" w:hAnsi="GHEA Grapalat" w:cs="Times New Roman"/>
                <w:iCs/>
                <w:sz w:val="20"/>
                <w:szCs w:val="20"/>
                <w:lang w:val="hy-AM"/>
              </w:rPr>
            </w:pPr>
            <w:r w:rsidRPr="007E50F2">
              <w:rPr>
                <w:rFonts w:ascii="GHEA Grapalat" w:eastAsia="Times New Roman" w:hAnsi="GHEA Grapalat" w:cs="Times New Roman"/>
                <w:iCs/>
                <w:sz w:val="20"/>
                <w:szCs w:val="20"/>
                <w:lang w:val="hy-AM"/>
              </w:rPr>
              <w:t xml:space="preserve">1. </w:t>
            </w:r>
            <w:r w:rsidRPr="007E50F2">
              <w:rPr>
                <w:rFonts w:ascii="GHEA Grapalat" w:eastAsia="Helvetica" w:hAnsi="GHEA Grapalat" w:cs="Helvetica"/>
                <w:sz w:val="20"/>
                <w:szCs w:val="20"/>
                <w:lang w:val="hy-AM"/>
              </w:rPr>
              <w:t xml:space="preserve">Ապահովել երեխաների իրավունքների պաշտպանության համակարգի </w:t>
            </w:r>
            <w:r w:rsidRPr="007E50F2">
              <w:rPr>
                <w:rFonts w:ascii="GHEA Grapalat" w:eastAsia="Calibri" w:hAnsi="GHEA Grapalat" w:cs="Sylfaen"/>
                <w:sz w:val="20"/>
                <w:szCs w:val="20"/>
                <w:lang w:val="hy-AM"/>
              </w:rPr>
              <w:t>բարելավումը</w:t>
            </w:r>
          </w:p>
          <w:p w:rsidR="00F31BE4" w:rsidRPr="007E50F2" w:rsidRDefault="00F31BE4" w:rsidP="00F31BE4">
            <w:pPr>
              <w:spacing w:after="0" w:line="240" w:lineRule="auto"/>
              <w:rPr>
                <w:rFonts w:ascii="GHEA Grapalat" w:eastAsia="Times New Roman" w:hAnsi="GHEA Grapalat" w:cs="Times New Roman"/>
                <w:iCs/>
                <w:sz w:val="20"/>
                <w:szCs w:val="20"/>
                <w:lang w:val="hy-AM"/>
              </w:rPr>
            </w:pPr>
            <w:r w:rsidRPr="007E50F2">
              <w:rPr>
                <w:rFonts w:ascii="GHEA Grapalat" w:eastAsia="Times New Roman" w:hAnsi="GHEA Grapalat" w:cs="Times New Roman"/>
                <w:iCs/>
                <w:sz w:val="20"/>
                <w:szCs w:val="20"/>
                <w:lang w:val="hy-AM"/>
              </w:rPr>
              <w:t>2.</w:t>
            </w:r>
            <w:r w:rsidRPr="007E50F2">
              <w:rPr>
                <w:rFonts w:ascii="GHEA Grapalat" w:eastAsia="Calibri" w:hAnsi="GHEA Grapalat" w:cs="Sylfaen"/>
                <w:sz w:val="20"/>
                <w:szCs w:val="20"/>
                <w:lang w:val="hy-AM"/>
              </w:rPr>
              <w:t>Ապահովել այլընտրանքային խնամքի համաչափ և ըստ կարիքի ծառայությունների ցանցի ընդլայնումը</w:t>
            </w:r>
          </w:p>
          <w:p w:rsidR="00F31BE4" w:rsidRPr="007E50F2" w:rsidRDefault="00F31BE4" w:rsidP="00F31BE4">
            <w:pPr>
              <w:spacing w:after="0" w:line="240" w:lineRule="auto"/>
              <w:rPr>
                <w:rFonts w:ascii="GHEA Grapalat" w:eastAsia="Calibri" w:hAnsi="GHEA Grapalat" w:cs="Sylfaen"/>
                <w:sz w:val="20"/>
                <w:szCs w:val="20"/>
                <w:lang w:val="hy-AM"/>
              </w:rPr>
            </w:pPr>
            <w:r w:rsidRPr="007E50F2">
              <w:rPr>
                <w:rFonts w:ascii="GHEA Grapalat" w:eastAsia="Times New Roman" w:hAnsi="GHEA Grapalat" w:cs="Times New Roman"/>
                <w:iCs/>
                <w:sz w:val="20"/>
                <w:szCs w:val="20"/>
                <w:lang w:val="hy-AM"/>
              </w:rPr>
              <w:t xml:space="preserve">3. </w:t>
            </w:r>
            <w:r w:rsidRPr="007E50F2">
              <w:rPr>
                <w:rFonts w:ascii="GHEA Grapalat" w:eastAsia="Calibri" w:hAnsi="GHEA Grapalat" w:cs="Sylfaen"/>
                <w:sz w:val="20"/>
                <w:szCs w:val="20"/>
                <w:lang w:val="hy-AM"/>
              </w:rPr>
              <w:t>Համալիր աջակցություն կյանքի դժվարին իրավիճակում հայտնված երեխաներին և նրանց ընտանիքներին՝ խրախուսելով կայուն եկամտի աղբյուրների ձևավորումը և զբաղվածությունը</w:t>
            </w:r>
          </w:p>
          <w:p w:rsidR="00F31BE4" w:rsidRPr="007E50F2" w:rsidRDefault="00F31BE4" w:rsidP="00F31BE4">
            <w:pPr>
              <w:spacing w:after="0" w:line="240" w:lineRule="auto"/>
              <w:rPr>
                <w:rFonts w:ascii="GHEA Grapalat" w:eastAsia="Calibri" w:hAnsi="GHEA Grapalat" w:cs="Sylfaen"/>
                <w:sz w:val="20"/>
                <w:szCs w:val="20"/>
                <w:lang w:val="hy-AM"/>
              </w:rPr>
            </w:pPr>
            <w:r w:rsidRPr="007E50F2">
              <w:rPr>
                <w:rFonts w:ascii="GHEA Grapalat" w:eastAsia="Calibri" w:hAnsi="GHEA Grapalat" w:cs="Sylfaen"/>
                <w:sz w:val="20"/>
                <w:szCs w:val="20"/>
                <w:lang w:val="hy-AM"/>
              </w:rPr>
              <w:t>4. Ապահովել շուրջօրյա խնամքի հաստատությունների ապաինստիտուցիոնալացումը՝ ներառյալ ոչ պետական հաստատություններն ու մասնագիտացված խնամքի հաստատությունները</w:t>
            </w:r>
          </w:p>
          <w:p w:rsidR="000477BC" w:rsidRPr="007E50F2" w:rsidRDefault="000477BC" w:rsidP="000477BC">
            <w:pPr>
              <w:spacing w:after="0" w:line="240" w:lineRule="auto"/>
              <w:rPr>
                <w:rFonts w:ascii="GHEA Grapalat" w:eastAsia="Calibri" w:hAnsi="GHEA Grapalat" w:cs="Sylfaen"/>
                <w:sz w:val="20"/>
                <w:szCs w:val="20"/>
                <w:lang w:val="hy-AM"/>
              </w:rPr>
            </w:pPr>
            <w:r w:rsidRPr="007E50F2">
              <w:rPr>
                <w:rFonts w:ascii="GHEA Grapalat" w:hAnsi="GHEA Grapalat" w:cs="Sylfaen"/>
                <w:sz w:val="20"/>
                <w:szCs w:val="20"/>
                <w:lang w:val="hy-AM"/>
              </w:rPr>
              <w:t>5.</w:t>
            </w:r>
            <w:r w:rsidRPr="007E50F2">
              <w:rPr>
                <w:rFonts w:ascii="GHEA Grapalat" w:eastAsia="Calibri" w:hAnsi="GHEA Grapalat" w:cs="Sylfaen"/>
                <w:sz w:val="20"/>
                <w:szCs w:val="20"/>
                <w:lang w:val="hy-AM"/>
              </w:rPr>
              <w:t>Մարդկանց թրաֆիքինգի և շահագործման, ընտանիքում բռնության երևույթի կանխարգելում</w:t>
            </w:r>
          </w:p>
          <w:p w:rsidR="000477BC" w:rsidRPr="007E50F2" w:rsidRDefault="000477BC" w:rsidP="000477BC">
            <w:pPr>
              <w:spacing w:after="0" w:line="240" w:lineRule="auto"/>
              <w:rPr>
                <w:rFonts w:ascii="GHEA Grapalat" w:hAnsi="GHEA Grapalat"/>
                <w:iCs/>
                <w:sz w:val="20"/>
                <w:szCs w:val="20"/>
                <w:lang w:val="hy-AM"/>
              </w:rPr>
            </w:pPr>
            <w:r w:rsidRPr="007E50F2">
              <w:rPr>
                <w:rFonts w:ascii="GHEA Grapalat" w:eastAsia="Calibri" w:hAnsi="GHEA Grapalat" w:cs="Sylfaen"/>
                <w:sz w:val="20"/>
                <w:szCs w:val="20"/>
                <w:lang w:val="hy-AM"/>
              </w:rPr>
              <w:t>6.Միջազգային պարտավորություններին</w:t>
            </w:r>
            <w:r w:rsidRPr="007E50F2">
              <w:rPr>
                <w:rFonts w:ascii="GHEA Grapalat" w:eastAsia="Times New Roman" w:hAnsi="GHEA Grapalat" w:cs="Sylfaen"/>
                <w:sz w:val="20"/>
                <w:szCs w:val="20"/>
                <w:lang w:val="hy-AM"/>
              </w:rPr>
              <w:t xml:space="preserve"> համահունչ թրաֆիքինգի և շահագործման, ընտանիքում բռնության ենթարկված անձանց աջակցության ծառայությունների ընդլայնում</w:t>
            </w:r>
          </w:p>
          <w:p w:rsidR="00067C82" w:rsidRPr="007E50F2" w:rsidRDefault="00067C82" w:rsidP="001B1A16">
            <w:pPr>
              <w:tabs>
                <w:tab w:val="left" w:pos="1530"/>
              </w:tabs>
              <w:spacing w:after="0" w:line="240" w:lineRule="auto"/>
              <w:rPr>
                <w:rFonts w:ascii="GHEA Grapalat" w:eastAsia="Times New Roman" w:hAnsi="GHEA Grapalat" w:cs="Times New Roman"/>
                <w:b/>
                <w:bCs/>
                <w:color w:val="000000" w:themeColor="text1"/>
                <w:sz w:val="20"/>
                <w:szCs w:val="20"/>
                <w:lang w:val="hy-AM"/>
              </w:rPr>
            </w:pPr>
          </w:p>
        </w:tc>
        <w:tc>
          <w:tcPr>
            <w:tcW w:w="6480" w:type="dxa"/>
          </w:tcPr>
          <w:p w:rsidR="002F5107" w:rsidRPr="007E50F2" w:rsidRDefault="002F5107" w:rsidP="002F5107">
            <w:pPr>
              <w:spacing w:after="0" w:line="240" w:lineRule="auto"/>
              <w:ind w:left="-54"/>
              <w:jc w:val="both"/>
              <w:rPr>
                <w:rFonts w:ascii="GHEA Grapalat" w:eastAsia="Times New Roman" w:hAnsi="GHEA Grapalat" w:cs="Sylfaen"/>
                <w:sz w:val="20"/>
                <w:szCs w:val="20"/>
                <w:lang w:val="et-EE"/>
              </w:rPr>
            </w:pPr>
            <w:r w:rsidRPr="007E50F2">
              <w:rPr>
                <w:rFonts w:ascii="GHEA Grapalat" w:eastAsia="Times New Roman" w:hAnsi="GHEA Grapalat" w:cs="Sylfaen"/>
                <w:sz w:val="20"/>
                <w:szCs w:val="20"/>
                <w:lang w:val="hy-AM"/>
              </w:rPr>
              <w:t>Գերակայությունները նպատակաուղղված են՝ «Երեխայի իրավունքների մասին» ՄԱԿ-ի Կոնվենցիայի, Վերանայված Եվրոպական սոցիալական խարտիայի և Հայաստանի Հանրապետության միջազգային այլ փաստաթղթերով սահմանված պարտավորությունների կատարմանը՝ ընտանիքում ապրելու և դաստիարակվելու երեխայի իրավունքի ապահովմանը, այդ թվում՝ կարևորելով հաշմանդամություն ունեցող բոլոր երեխաների ապաինստիտուցիոնալացումը և նրանց խնամքն ընտանեկան միջավայրում կազմակերպելը:</w:t>
            </w:r>
          </w:p>
          <w:p w:rsidR="00067C82" w:rsidRPr="007E50F2" w:rsidRDefault="002F5107" w:rsidP="002F5107">
            <w:pPr>
              <w:spacing w:after="0" w:line="240" w:lineRule="auto"/>
              <w:ind w:left="-54"/>
              <w:jc w:val="both"/>
              <w:rPr>
                <w:rFonts w:ascii="GHEA Grapalat" w:eastAsia="Times New Roman" w:hAnsi="GHEA Grapalat" w:cs="Times New Roman"/>
                <w:bCs/>
                <w:sz w:val="20"/>
                <w:szCs w:val="20"/>
                <w:lang w:val="hy-AM"/>
              </w:rPr>
            </w:pPr>
            <w:r w:rsidRPr="007E50F2">
              <w:rPr>
                <w:rFonts w:ascii="GHEA Grapalat" w:eastAsia="Times New Roman" w:hAnsi="GHEA Grapalat" w:cs="Times New Roman"/>
                <w:bCs/>
                <w:sz w:val="20"/>
                <w:szCs w:val="20"/>
                <w:lang w:val="hy-AM"/>
              </w:rPr>
              <w:t xml:space="preserve">Երեխաների իրավունքների պաշտպանության համակարգի բարելավումը պայմանավորված է </w:t>
            </w:r>
            <w:r w:rsidRPr="007E50F2">
              <w:rPr>
                <w:rFonts w:ascii="GHEA Grapalat" w:eastAsia="+mn-ea" w:hAnsi="GHEA Grapalat" w:cs="Sylfaen"/>
                <w:kern w:val="24"/>
                <w:sz w:val="20"/>
                <w:szCs w:val="20"/>
                <w:lang w:val="hy-AM"/>
              </w:rPr>
              <w:t xml:space="preserve">միասնական քաղաքականության ապահովմամբ՝ բոլոր մակարդակներում՝ </w:t>
            </w:r>
            <w:r w:rsidRPr="007E50F2">
              <w:rPr>
                <w:rFonts w:ascii="GHEA Grapalat" w:eastAsia="Times New Roman" w:hAnsi="GHEA Grapalat" w:cs="Times New Roman"/>
                <w:bCs/>
                <w:sz w:val="20"/>
                <w:szCs w:val="20"/>
                <w:lang w:val="hy-AM"/>
              </w:rPr>
              <w:t>խնամակալության և հոգաբարձության հանձնաժողովների, մարզպետարանների ընտանիքի, կանանց և երեխաների իրավունքների պաշտպանության բաժինների և Երեխաների իրավունքների պաշտպանության ազգային հանձնաժողովի, տեղեկատվական բազայի արդյունավետութան բարձրացմամբ:</w:t>
            </w:r>
          </w:p>
          <w:p w:rsidR="00067C82" w:rsidRPr="007E50F2" w:rsidRDefault="000477BC" w:rsidP="00067C82">
            <w:pPr>
              <w:spacing w:after="0" w:line="240" w:lineRule="auto"/>
              <w:ind w:left="-54"/>
              <w:jc w:val="both"/>
              <w:rPr>
                <w:rFonts w:ascii="GHEA Grapalat" w:eastAsia="Times New Roman" w:hAnsi="GHEA Grapalat" w:cs="Sylfaen"/>
                <w:sz w:val="20"/>
                <w:szCs w:val="20"/>
                <w:lang w:val="et-EE"/>
              </w:rPr>
            </w:pPr>
            <w:r w:rsidRPr="007E50F2">
              <w:rPr>
                <w:rFonts w:ascii="GHEA Grapalat" w:eastAsia="Times New Roman" w:hAnsi="GHEA Grapalat" w:cs="Sylfaen"/>
                <w:sz w:val="20"/>
                <w:szCs w:val="20"/>
                <w:lang w:val="hy-AM"/>
              </w:rPr>
              <w:t>Սույն գերակայությունները</w:t>
            </w:r>
            <w:r w:rsidRPr="007E50F2">
              <w:rPr>
                <w:rFonts w:ascii="GHEA Grapalat" w:eastAsia="Times New Roman" w:hAnsi="GHEA Grapalat" w:cs="Sylfaen"/>
                <w:sz w:val="20"/>
                <w:szCs w:val="20"/>
                <w:lang w:val="et-EE"/>
              </w:rPr>
              <w:t xml:space="preserve"> (</w:t>
            </w:r>
            <w:r w:rsidRPr="007E50F2">
              <w:rPr>
                <w:rFonts w:ascii="GHEA Grapalat" w:eastAsia="Times New Roman" w:hAnsi="GHEA Grapalat" w:cs="Sylfaen"/>
                <w:sz w:val="20"/>
                <w:szCs w:val="20"/>
                <w:lang w:val="hy-AM"/>
              </w:rPr>
              <w:t>5 և 6</w:t>
            </w:r>
            <w:r w:rsidRPr="007E50F2">
              <w:rPr>
                <w:rFonts w:ascii="GHEA Grapalat" w:eastAsia="Times New Roman" w:hAnsi="GHEA Grapalat" w:cs="Sylfaen"/>
                <w:sz w:val="20"/>
                <w:szCs w:val="20"/>
                <w:lang w:val="et-EE"/>
              </w:rPr>
              <w:t>)</w:t>
            </w:r>
            <w:r w:rsidRPr="007E50F2">
              <w:rPr>
                <w:rFonts w:ascii="GHEA Grapalat" w:eastAsia="Times New Roman" w:hAnsi="GHEA Grapalat" w:cs="Sylfaen"/>
                <w:sz w:val="20"/>
                <w:szCs w:val="20"/>
                <w:lang w:val="hy-AM"/>
              </w:rPr>
              <w:t xml:space="preserve"> նպատակաուղղված են՝ ՄԱԿ</w:t>
            </w:r>
            <w:r w:rsidRPr="007E50F2">
              <w:rPr>
                <w:rFonts w:ascii="GHEA Grapalat" w:eastAsia="Times New Roman" w:hAnsi="GHEA Grapalat" w:cs="Sylfaen"/>
                <w:sz w:val="20"/>
                <w:szCs w:val="20"/>
                <w:lang w:val="et-EE"/>
              </w:rPr>
              <w:t>-</w:t>
            </w:r>
            <w:r w:rsidRPr="007E50F2">
              <w:rPr>
                <w:rFonts w:ascii="GHEA Grapalat" w:eastAsia="Times New Roman" w:hAnsi="GHEA Grapalat" w:cs="Sylfaen"/>
                <w:sz w:val="20"/>
                <w:szCs w:val="20"/>
                <w:lang w:val="hy-AM"/>
              </w:rPr>
              <w:t>ի</w:t>
            </w:r>
            <w:r w:rsidRPr="007E50F2">
              <w:rPr>
                <w:rFonts w:ascii="GHEA Grapalat" w:hAnsi="GHEA Grapalat" w:cs="Sylfaen"/>
                <w:sz w:val="20"/>
                <w:szCs w:val="20"/>
                <w:lang w:val="et-EE"/>
              </w:rPr>
              <w:t xml:space="preserve">. </w:t>
            </w:r>
            <w:r w:rsidRPr="007E50F2">
              <w:rPr>
                <w:rFonts w:ascii="GHEA Grapalat" w:hAnsi="GHEA Grapalat" w:cs="Sylfaen"/>
                <w:sz w:val="20"/>
                <w:szCs w:val="20"/>
                <w:lang w:val="pt-PT"/>
              </w:rPr>
              <w:t>«</w:t>
            </w:r>
            <w:r w:rsidRPr="007E50F2">
              <w:rPr>
                <w:rFonts w:ascii="GHEA Grapalat" w:hAnsi="GHEA Grapalat" w:cs="Sylfaen"/>
                <w:sz w:val="20"/>
                <w:szCs w:val="20"/>
              </w:rPr>
              <w:t>Անդրազ</w:t>
            </w:r>
            <w:r w:rsidRPr="007E50F2">
              <w:rPr>
                <w:rFonts w:ascii="GHEA Grapalat" w:hAnsi="GHEA Grapalat" w:cs="Times Armenian"/>
                <w:sz w:val="20"/>
                <w:szCs w:val="20"/>
              </w:rPr>
              <w:t>գ</w:t>
            </w:r>
            <w:r w:rsidRPr="007E50F2">
              <w:rPr>
                <w:rFonts w:ascii="GHEA Grapalat" w:hAnsi="GHEA Grapalat" w:cs="Sylfaen"/>
                <w:sz w:val="20"/>
                <w:szCs w:val="20"/>
              </w:rPr>
              <w:t>ային</w:t>
            </w:r>
            <w:r w:rsidRPr="007E50F2">
              <w:rPr>
                <w:rFonts w:ascii="GHEA Grapalat" w:hAnsi="GHEA Grapalat" w:cs="Sylfaen"/>
                <w:sz w:val="20"/>
                <w:szCs w:val="20"/>
                <w:lang w:val="hy-AM"/>
              </w:rPr>
              <w:t xml:space="preserve"> </w:t>
            </w:r>
            <w:r w:rsidRPr="007E50F2">
              <w:rPr>
                <w:rFonts w:ascii="GHEA Grapalat" w:hAnsi="GHEA Grapalat" w:cs="Sylfaen"/>
                <w:sz w:val="20"/>
                <w:szCs w:val="20"/>
              </w:rPr>
              <w:t>կազմակերպված</w:t>
            </w:r>
            <w:r w:rsidRPr="007E50F2">
              <w:rPr>
                <w:rFonts w:ascii="GHEA Grapalat" w:hAnsi="GHEA Grapalat" w:cs="Sylfaen"/>
                <w:sz w:val="20"/>
                <w:szCs w:val="20"/>
                <w:lang w:val="hy-AM"/>
              </w:rPr>
              <w:t xml:space="preserve"> </w:t>
            </w:r>
            <w:r w:rsidRPr="007E50F2">
              <w:rPr>
                <w:rFonts w:ascii="GHEA Grapalat" w:hAnsi="GHEA Grapalat" w:cs="Sylfaen"/>
                <w:sz w:val="20"/>
                <w:szCs w:val="20"/>
              </w:rPr>
              <w:t>հանցավորության</w:t>
            </w:r>
            <w:r w:rsidRPr="007E50F2">
              <w:rPr>
                <w:rFonts w:ascii="GHEA Grapalat" w:hAnsi="GHEA Grapalat" w:cs="Sylfaen"/>
                <w:sz w:val="20"/>
                <w:szCs w:val="20"/>
                <w:lang w:val="hy-AM"/>
              </w:rPr>
              <w:t xml:space="preserve"> </w:t>
            </w:r>
            <w:r w:rsidRPr="007E50F2">
              <w:rPr>
                <w:rFonts w:ascii="GHEA Grapalat" w:hAnsi="GHEA Grapalat" w:cs="Sylfaen"/>
                <w:sz w:val="20"/>
                <w:szCs w:val="20"/>
              </w:rPr>
              <w:t>դեմ</w:t>
            </w:r>
            <w:r w:rsidRPr="007E50F2">
              <w:rPr>
                <w:rFonts w:ascii="GHEA Grapalat" w:hAnsi="GHEA Grapalat" w:cs="Sylfaen"/>
                <w:sz w:val="20"/>
                <w:szCs w:val="20"/>
                <w:lang w:val="hy-AM"/>
              </w:rPr>
              <w:t xml:space="preserve"> </w:t>
            </w:r>
            <w:r w:rsidRPr="007E50F2">
              <w:rPr>
                <w:rFonts w:ascii="GHEA Grapalat" w:hAnsi="GHEA Grapalat" w:cs="Sylfaen"/>
                <w:sz w:val="20"/>
                <w:szCs w:val="20"/>
              </w:rPr>
              <w:t>պայքարի</w:t>
            </w:r>
            <w:r w:rsidRPr="007E50F2">
              <w:rPr>
                <w:rFonts w:ascii="GHEA Grapalat" w:hAnsi="GHEA Grapalat" w:cs="Sylfaen"/>
                <w:sz w:val="20"/>
                <w:szCs w:val="20"/>
                <w:lang w:val="pt-PT"/>
              </w:rPr>
              <w:t xml:space="preserve">», </w:t>
            </w:r>
            <w:r w:rsidRPr="007E50F2">
              <w:rPr>
                <w:rFonts w:ascii="GHEA Grapalat" w:hAnsi="GHEA Grapalat"/>
                <w:sz w:val="20"/>
                <w:szCs w:val="20"/>
                <w:lang w:val="et-EE"/>
              </w:rPr>
              <w:t>«</w:t>
            </w:r>
            <w:r w:rsidRPr="007E50F2">
              <w:rPr>
                <w:rFonts w:ascii="GHEA Grapalat" w:hAnsi="GHEA Grapalat" w:cs="Sylfaen"/>
                <w:sz w:val="20"/>
                <w:szCs w:val="20"/>
              </w:rPr>
              <w:t>Կանանց</w:t>
            </w:r>
            <w:r w:rsidRPr="007E50F2">
              <w:rPr>
                <w:rFonts w:ascii="GHEA Grapalat" w:hAnsi="GHEA Grapalat" w:cs="Sylfaen"/>
                <w:sz w:val="20"/>
                <w:szCs w:val="20"/>
                <w:lang w:val="hy-AM"/>
              </w:rPr>
              <w:t xml:space="preserve"> </w:t>
            </w:r>
            <w:r w:rsidRPr="007E50F2">
              <w:rPr>
                <w:rFonts w:ascii="GHEA Grapalat" w:hAnsi="GHEA Grapalat" w:cs="Sylfaen"/>
                <w:sz w:val="20"/>
                <w:szCs w:val="20"/>
              </w:rPr>
              <w:t>նկատմամբ</w:t>
            </w:r>
            <w:r w:rsidRPr="007E50F2">
              <w:rPr>
                <w:rFonts w:ascii="GHEA Grapalat" w:hAnsi="GHEA Grapalat" w:cs="Sylfaen"/>
                <w:sz w:val="20"/>
                <w:szCs w:val="20"/>
                <w:lang w:val="hy-AM"/>
              </w:rPr>
              <w:t xml:space="preserve"> </w:t>
            </w:r>
            <w:r w:rsidRPr="007E50F2">
              <w:rPr>
                <w:rFonts w:ascii="GHEA Grapalat" w:hAnsi="GHEA Grapalat" w:cs="Sylfaen"/>
                <w:sz w:val="20"/>
                <w:szCs w:val="20"/>
              </w:rPr>
              <w:t>խտրականության</w:t>
            </w:r>
            <w:r w:rsidRPr="007E50F2">
              <w:rPr>
                <w:rFonts w:ascii="GHEA Grapalat" w:hAnsi="GHEA Grapalat" w:cs="Sylfaen"/>
                <w:sz w:val="20"/>
                <w:szCs w:val="20"/>
                <w:lang w:val="hy-AM"/>
              </w:rPr>
              <w:t xml:space="preserve"> </w:t>
            </w:r>
            <w:r w:rsidRPr="007E50F2">
              <w:rPr>
                <w:rFonts w:ascii="GHEA Grapalat" w:hAnsi="GHEA Grapalat" w:cs="Sylfaen"/>
                <w:sz w:val="20"/>
                <w:szCs w:val="20"/>
              </w:rPr>
              <w:t>բոլոր</w:t>
            </w:r>
            <w:r w:rsidRPr="007E50F2">
              <w:rPr>
                <w:rFonts w:ascii="GHEA Grapalat" w:hAnsi="GHEA Grapalat" w:cs="Sylfaen"/>
                <w:sz w:val="20"/>
                <w:szCs w:val="20"/>
                <w:lang w:val="hy-AM"/>
              </w:rPr>
              <w:t xml:space="preserve"> </w:t>
            </w:r>
            <w:r w:rsidRPr="007E50F2">
              <w:rPr>
                <w:rFonts w:ascii="GHEA Grapalat" w:hAnsi="GHEA Grapalat" w:cs="Sylfaen"/>
                <w:sz w:val="20"/>
                <w:szCs w:val="20"/>
              </w:rPr>
              <w:t>ձևերի</w:t>
            </w:r>
            <w:r w:rsidRPr="007E50F2">
              <w:rPr>
                <w:rFonts w:ascii="GHEA Grapalat" w:hAnsi="GHEA Grapalat" w:cs="Sylfaen"/>
                <w:sz w:val="20"/>
                <w:szCs w:val="20"/>
                <w:lang w:val="hy-AM"/>
              </w:rPr>
              <w:t xml:space="preserve"> </w:t>
            </w:r>
            <w:r w:rsidRPr="007E50F2">
              <w:rPr>
                <w:rFonts w:ascii="GHEA Grapalat" w:hAnsi="GHEA Grapalat" w:cs="Sylfaen"/>
                <w:sz w:val="20"/>
                <w:szCs w:val="20"/>
              </w:rPr>
              <w:t>վերացման</w:t>
            </w:r>
            <w:r w:rsidRPr="007E50F2">
              <w:rPr>
                <w:rFonts w:ascii="GHEA Grapalat" w:hAnsi="GHEA Grapalat" w:cs="Sylfaen"/>
                <w:sz w:val="20"/>
                <w:szCs w:val="20"/>
                <w:lang w:val="hy-AM"/>
              </w:rPr>
              <w:t xml:space="preserve"> </w:t>
            </w:r>
            <w:r w:rsidRPr="007E50F2">
              <w:rPr>
                <w:rFonts w:ascii="GHEA Grapalat" w:hAnsi="GHEA Grapalat" w:cs="Sylfaen"/>
                <w:sz w:val="20"/>
                <w:szCs w:val="20"/>
              </w:rPr>
              <w:t>մասին</w:t>
            </w:r>
            <w:r w:rsidRPr="007E50F2">
              <w:rPr>
                <w:rFonts w:ascii="GHEA Grapalat" w:hAnsi="GHEA Grapalat" w:cs="Sylfaen"/>
                <w:sz w:val="20"/>
                <w:szCs w:val="20"/>
                <w:lang w:val="et-EE"/>
              </w:rPr>
              <w:t xml:space="preserve">», </w:t>
            </w:r>
            <w:r w:rsidRPr="007E50F2">
              <w:rPr>
                <w:rFonts w:ascii="GHEA Grapalat" w:hAnsi="GHEA Grapalat" w:cs="Sylfaen"/>
                <w:sz w:val="20"/>
                <w:szCs w:val="20"/>
              </w:rPr>
              <w:t>ԵԽ</w:t>
            </w:r>
            <w:r w:rsidRPr="007E50F2">
              <w:rPr>
                <w:rFonts w:ascii="GHEA Grapalat" w:hAnsi="GHEA Grapalat" w:cs="Sylfaen"/>
                <w:sz w:val="20"/>
                <w:szCs w:val="20"/>
                <w:lang w:val="et-EE"/>
              </w:rPr>
              <w:t>-</w:t>
            </w:r>
            <w:r w:rsidRPr="007E50F2">
              <w:rPr>
                <w:rFonts w:ascii="GHEA Grapalat" w:hAnsi="GHEA Grapalat" w:cs="Sylfaen"/>
                <w:sz w:val="20"/>
                <w:szCs w:val="20"/>
              </w:rPr>
              <w:t>ի</w:t>
            </w:r>
            <w:r w:rsidRPr="007E50F2">
              <w:rPr>
                <w:rFonts w:ascii="GHEA Grapalat" w:hAnsi="GHEA Grapalat" w:cs="Sylfaen"/>
                <w:sz w:val="20"/>
                <w:szCs w:val="20"/>
                <w:lang w:val="hy-AM"/>
              </w:rPr>
              <w:t xml:space="preserve"> </w:t>
            </w:r>
            <w:r w:rsidRPr="007E50F2">
              <w:rPr>
                <w:rFonts w:ascii="GHEA Grapalat" w:hAnsi="GHEA Grapalat" w:cs="Sylfaen"/>
                <w:sz w:val="20"/>
                <w:szCs w:val="20"/>
                <w:lang w:val="pt-PT"/>
              </w:rPr>
              <w:t>«</w:t>
            </w:r>
            <w:r w:rsidRPr="007E50F2">
              <w:rPr>
                <w:rFonts w:ascii="GHEA Grapalat" w:hAnsi="GHEA Grapalat" w:cs="Sylfaen"/>
                <w:sz w:val="20"/>
                <w:szCs w:val="20"/>
              </w:rPr>
              <w:t>Մարդկանց</w:t>
            </w:r>
            <w:r w:rsidRPr="007E50F2">
              <w:rPr>
                <w:rFonts w:ascii="GHEA Grapalat" w:hAnsi="GHEA Grapalat" w:cs="Sylfaen"/>
                <w:sz w:val="20"/>
                <w:szCs w:val="20"/>
                <w:lang w:val="hy-AM"/>
              </w:rPr>
              <w:t xml:space="preserve"> </w:t>
            </w:r>
            <w:r w:rsidRPr="007E50F2">
              <w:rPr>
                <w:rFonts w:ascii="GHEA Grapalat" w:hAnsi="GHEA Grapalat" w:cs="Sylfaen"/>
                <w:sz w:val="20"/>
                <w:szCs w:val="20"/>
              </w:rPr>
              <w:t>շահա</w:t>
            </w:r>
            <w:r w:rsidRPr="007E50F2">
              <w:rPr>
                <w:rFonts w:ascii="GHEA Grapalat" w:hAnsi="GHEA Grapalat" w:cs="Times Armenian"/>
                <w:sz w:val="20"/>
                <w:szCs w:val="20"/>
              </w:rPr>
              <w:t>գ</w:t>
            </w:r>
            <w:r w:rsidRPr="007E50F2">
              <w:rPr>
                <w:rFonts w:ascii="GHEA Grapalat" w:hAnsi="GHEA Grapalat" w:cs="Sylfaen"/>
                <w:sz w:val="20"/>
                <w:szCs w:val="20"/>
              </w:rPr>
              <w:t>ործման</w:t>
            </w:r>
            <w:r w:rsidRPr="007E50F2">
              <w:rPr>
                <w:rFonts w:ascii="GHEA Grapalat" w:hAnsi="GHEA Grapalat" w:cs="Sylfaen"/>
                <w:sz w:val="20"/>
                <w:szCs w:val="20"/>
                <w:lang w:val="hy-AM"/>
              </w:rPr>
              <w:t xml:space="preserve"> </w:t>
            </w:r>
            <w:r w:rsidRPr="007E50F2">
              <w:rPr>
                <w:rFonts w:ascii="GHEA Grapalat" w:hAnsi="GHEA Grapalat" w:cs="Sylfaen"/>
                <w:sz w:val="20"/>
                <w:szCs w:val="20"/>
              </w:rPr>
              <w:t>դեմ</w:t>
            </w:r>
            <w:r w:rsidRPr="007E50F2">
              <w:rPr>
                <w:rFonts w:ascii="GHEA Grapalat" w:hAnsi="GHEA Grapalat" w:cs="Sylfaen"/>
                <w:sz w:val="20"/>
                <w:szCs w:val="20"/>
                <w:lang w:val="hy-AM"/>
              </w:rPr>
              <w:t xml:space="preserve"> </w:t>
            </w:r>
            <w:r w:rsidRPr="007E50F2">
              <w:rPr>
                <w:rFonts w:ascii="GHEA Grapalat" w:hAnsi="GHEA Grapalat" w:cs="Sylfaen"/>
                <w:sz w:val="20"/>
                <w:szCs w:val="20"/>
              </w:rPr>
              <w:t>պայքարի</w:t>
            </w:r>
            <w:r w:rsidRPr="007E50F2">
              <w:rPr>
                <w:rFonts w:ascii="GHEA Grapalat" w:hAnsi="GHEA Grapalat" w:cs="Sylfaen"/>
                <w:sz w:val="20"/>
                <w:szCs w:val="20"/>
                <w:lang w:val="hy-AM"/>
              </w:rPr>
              <w:t xml:space="preserve"> </w:t>
            </w:r>
            <w:r w:rsidRPr="007E50F2">
              <w:rPr>
                <w:rFonts w:ascii="GHEA Grapalat" w:hAnsi="GHEA Grapalat" w:cs="Sylfaen"/>
                <w:sz w:val="20"/>
                <w:szCs w:val="20"/>
              </w:rPr>
              <w:t>մասին</w:t>
            </w:r>
            <w:r w:rsidRPr="007E50F2">
              <w:rPr>
                <w:rFonts w:ascii="GHEA Grapalat" w:hAnsi="GHEA Grapalat" w:cs="Sylfaen"/>
                <w:sz w:val="20"/>
                <w:szCs w:val="20"/>
                <w:lang w:val="pt-PT"/>
              </w:rPr>
              <w:t>»</w:t>
            </w:r>
            <w:r w:rsidRPr="007E50F2">
              <w:rPr>
                <w:rFonts w:ascii="GHEA Grapalat" w:hAnsi="GHEA Grapalat" w:cs="Sylfaen"/>
                <w:sz w:val="20"/>
                <w:szCs w:val="20"/>
                <w:lang w:val="hy-AM"/>
              </w:rPr>
              <w:t xml:space="preserve"> </w:t>
            </w:r>
            <w:r w:rsidRPr="007E50F2">
              <w:rPr>
                <w:rFonts w:ascii="GHEA Grapalat" w:hAnsi="GHEA Grapalat" w:cs="Sylfaen"/>
                <w:sz w:val="20"/>
                <w:szCs w:val="20"/>
              </w:rPr>
              <w:t>կոնվենցիաներով</w:t>
            </w:r>
            <w:r w:rsidRPr="007E50F2">
              <w:rPr>
                <w:rFonts w:ascii="GHEA Grapalat" w:hAnsi="GHEA Grapalat" w:cs="Sylfaen"/>
                <w:sz w:val="20"/>
                <w:szCs w:val="20"/>
                <w:lang w:val="hy-AM"/>
              </w:rPr>
              <w:t xml:space="preserve"> </w:t>
            </w:r>
            <w:r w:rsidRPr="007E50F2">
              <w:rPr>
                <w:rFonts w:ascii="GHEA Grapalat" w:hAnsi="GHEA Grapalat" w:cs="Sylfaen"/>
                <w:sz w:val="20"/>
                <w:szCs w:val="20"/>
              </w:rPr>
              <w:t>և</w:t>
            </w:r>
            <w:r w:rsidRPr="007E50F2">
              <w:rPr>
                <w:rFonts w:ascii="GHEA Grapalat" w:hAnsi="GHEA Grapalat" w:cs="Sylfaen"/>
                <w:sz w:val="20"/>
                <w:szCs w:val="20"/>
                <w:lang w:val="hy-AM"/>
              </w:rPr>
              <w:t xml:space="preserve"> </w:t>
            </w:r>
            <w:r w:rsidRPr="007E50F2">
              <w:rPr>
                <w:rFonts w:ascii="GHEA Grapalat" w:eastAsia="Times New Roman" w:hAnsi="GHEA Grapalat" w:cs="Sylfaen"/>
                <w:sz w:val="20"/>
                <w:szCs w:val="20"/>
                <w:lang w:val="hy-AM"/>
              </w:rPr>
              <w:t xml:space="preserve">Հայաստանի Հանրապետության միջազգային այլ փաստաթղթերով </w:t>
            </w:r>
            <w:r w:rsidRPr="007E50F2">
              <w:rPr>
                <w:rFonts w:ascii="GHEA Grapalat" w:eastAsia="Times New Roman" w:hAnsi="GHEA Grapalat" w:cs="Sylfaen"/>
                <w:sz w:val="20"/>
                <w:szCs w:val="20"/>
              </w:rPr>
              <w:t>ստանձնած</w:t>
            </w:r>
            <w:r w:rsidRPr="007E50F2">
              <w:rPr>
                <w:rFonts w:ascii="GHEA Grapalat" w:eastAsia="Times New Roman" w:hAnsi="GHEA Grapalat" w:cs="Sylfaen"/>
                <w:sz w:val="20"/>
                <w:szCs w:val="20"/>
                <w:lang w:val="hy-AM"/>
              </w:rPr>
              <w:t xml:space="preserve"> պարտավորությունների</w:t>
            </w:r>
            <w:r w:rsidRPr="007E50F2">
              <w:rPr>
                <w:rFonts w:ascii="GHEA Grapalat" w:eastAsia="Times New Roman" w:hAnsi="GHEA Grapalat" w:cs="Sylfaen"/>
                <w:sz w:val="20"/>
                <w:szCs w:val="20"/>
                <w:lang w:val="et-EE"/>
              </w:rPr>
              <w:t xml:space="preserve">, </w:t>
            </w:r>
            <w:r w:rsidRPr="007E50F2">
              <w:rPr>
                <w:rFonts w:ascii="GHEA Grapalat" w:eastAsia="Times New Roman" w:hAnsi="GHEA Grapalat" w:cs="Sylfaen"/>
                <w:sz w:val="20"/>
                <w:szCs w:val="20"/>
              </w:rPr>
              <w:t>ինչպեսնաև</w:t>
            </w:r>
            <w:r w:rsidRPr="007E50F2">
              <w:rPr>
                <w:rFonts w:ascii="GHEA Grapalat" w:eastAsia="Times New Roman" w:hAnsi="GHEA Grapalat" w:cs="Sylfaen"/>
                <w:sz w:val="20"/>
                <w:szCs w:val="20"/>
                <w:lang w:val="hy-AM"/>
              </w:rPr>
              <w:t xml:space="preserve"> </w:t>
            </w:r>
            <w:r w:rsidRPr="007E50F2">
              <w:rPr>
                <w:rFonts w:ascii="GHEA Grapalat" w:hAnsi="GHEA Grapalat"/>
                <w:sz w:val="20"/>
                <w:szCs w:val="20"/>
                <w:lang w:val="hy-AM"/>
              </w:rPr>
              <w:t>2015 թվականի դեկտեմբերի 29-ին ուժի մեջ մտած ՀՀ-ի և ԵՄ-ի միջև «Աջակցություն Հայաստանում մարդու իրավունքների պաշտպանությանը» ԵՄ բյուջետային աջակցության ֆինանսավորման համաձայնագրի հատուկ պայմանների 4</w:t>
            </w:r>
            <w:r w:rsidRPr="007E50F2">
              <w:rPr>
                <w:rFonts w:ascii="GHEA Grapalat" w:hAnsi="GHEA Grapalat"/>
                <w:sz w:val="20"/>
                <w:szCs w:val="20"/>
                <w:lang w:val="et-EE"/>
              </w:rPr>
              <w:t>-</w:t>
            </w:r>
            <w:r w:rsidRPr="007E50F2">
              <w:rPr>
                <w:rFonts w:ascii="GHEA Grapalat" w:hAnsi="GHEA Grapalat"/>
                <w:sz w:val="20"/>
                <w:szCs w:val="20"/>
              </w:rPr>
              <w:t>րդ</w:t>
            </w:r>
            <w:r w:rsidRPr="007E50F2">
              <w:rPr>
                <w:rFonts w:ascii="GHEA Grapalat" w:hAnsi="GHEA Grapalat"/>
                <w:sz w:val="20"/>
                <w:szCs w:val="20"/>
                <w:lang w:val="hy-AM"/>
              </w:rPr>
              <w:t xml:space="preserve"> կետով ամրագրված նախապայման</w:t>
            </w:r>
            <w:r w:rsidRPr="007E50F2">
              <w:rPr>
                <w:rFonts w:ascii="GHEA Grapalat" w:hAnsi="GHEA Grapalat"/>
                <w:sz w:val="20"/>
                <w:szCs w:val="20"/>
              </w:rPr>
              <w:t>ի</w:t>
            </w:r>
            <w:r w:rsidRPr="007E50F2">
              <w:rPr>
                <w:rFonts w:ascii="GHEA Grapalat" w:hAnsi="GHEA Grapalat"/>
                <w:sz w:val="20"/>
                <w:szCs w:val="20"/>
                <w:lang w:val="hy-AM"/>
              </w:rPr>
              <w:t xml:space="preserve"> </w:t>
            </w:r>
            <w:r w:rsidRPr="007E50F2">
              <w:rPr>
                <w:rFonts w:ascii="GHEA Grapalat" w:hAnsi="GHEA Grapalat"/>
                <w:sz w:val="20"/>
                <w:szCs w:val="20"/>
              </w:rPr>
              <w:t>կատարմանը</w:t>
            </w:r>
            <w:r w:rsidRPr="007E50F2">
              <w:rPr>
                <w:rFonts w:ascii="GHEA Grapalat" w:hAnsi="GHEA Grapalat"/>
                <w:sz w:val="20"/>
                <w:szCs w:val="20"/>
                <w:lang w:val="et-EE"/>
              </w:rPr>
              <w:t>:</w:t>
            </w:r>
          </w:p>
        </w:tc>
      </w:tr>
      <w:tr w:rsidR="00F22A43" w:rsidRPr="00A8552C" w:rsidTr="00AF2D1E">
        <w:tc>
          <w:tcPr>
            <w:tcW w:w="4230" w:type="dxa"/>
          </w:tcPr>
          <w:p w:rsidR="00F22A43" w:rsidRPr="007E50F2" w:rsidRDefault="00F22A43" w:rsidP="004252FC">
            <w:pPr>
              <w:spacing w:after="0" w:line="240" w:lineRule="auto"/>
              <w:ind w:left="-18"/>
              <w:rPr>
                <w:rFonts w:ascii="GHEA Grapalat" w:hAnsi="GHEA Grapalat"/>
                <w:b/>
                <w:iCs/>
                <w:sz w:val="20"/>
                <w:szCs w:val="20"/>
                <w:lang w:val="hy-AM"/>
              </w:rPr>
            </w:pPr>
            <w:r w:rsidRPr="007E50F2">
              <w:rPr>
                <w:rFonts w:ascii="GHEA Grapalat" w:hAnsi="GHEA Grapalat"/>
                <w:b/>
                <w:iCs/>
                <w:sz w:val="20"/>
                <w:szCs w:val="20"/>
                <w:lang w:val="hy-AM"/>
              </w:rPr>
              <w:t>Խնամքի ծառայություններ 18 տարեկանից բարձր տարիքի անձանց (1032)</w:t>
            </w:r>
          </w:p>
          <w:p w:rsidR="00F22A43" w:rsidRPr="007E50F2" w:rsidRDefault="00F22A43" w:rsidP="0014030D">
            <w:pPr>
              <w:tabs>
                <w:tab w:val="left" w:pos="990"/>
              </w:tabs>
              <w:spacing w:after="0" w:line="240" w:lineRule="auto"/>
              <w:rPr>
                <w:rFonts w:ascii="GHEA Grapalat" w:hAnsi="GHEA Grapalat"/>
                <w:sz w:val="20"/>
                <w:szCs w:val="20"/>
                <w:lang w:val="hy-AM"/>
              </w:rPr>
            </w:pPr>
            <w:r w:rsidRPr="007E50F2">
              <w:rPr>
                <w:rFonts w:ascii="GHEA Grapalat" w:hAnsi="GHEA Grapalat" w:cs="Sylfaen"/>
                <w:sz w:val="20"/>
                <w:szCs w:val="20"/>
                <w:lang w:val="hy-AM"/>
              </w:rPr>
              <w:t>Խնամքի ծառայությունների տրամադրման գործընթացի իրականացմանը զուգընթաց` համայնքային</w:t>
            </w:r>
            <w:r w:rsidRPr="007E50F2">
              <w:rPr>
                <w:rFonts w:ascii="GHEA Grapalat" w:hAnsi="GHEA Grapalat"/>
                <w:sz w:val="20"/>
                <w:szCs w:val="20"/>
                <w:lang w:val="hy-AM"/>
              </w:rPr>
              <w:t xml:space="preserve"> ծառայությունների ներդրման և եղածների զարգացման ու ընդլայնման </w:t>
            </w:r>
            <w:r w:rsidRPr="007E50F2">
              <w:rPr>
                <w:rFonts w:ascii="GHEA Grapalat" w:hAnsi="GHEA Grapalat"/>
                <w:sz w:val="20"/>
                <w:szCs w:val="20"/>
                <w:lang w:val="hy-AM"/>
              </w:rPr>
              <w:lastRenderedPageBreak/>
              <w:t>համար իրավական հիմքերի</w:t>
            </w:r>
            <w:r w:rsidRPr="007E50F2">
              <w:rPr>
                <w:rFonts w:ascii="GHEA Grapalat" w:hAnsi="GHEA Grapalat"/>
                <w:b/>
                <w:sz w:val="20"/>
                <w:szCs w:val="20"/>
                <w:lang w:val="hy-AM"/>
              </w:rPr>
              <w:t xml:space="preserve"> </w:t>
            </w:r>
            <w:r w:rsidRPr="007E50F2">
              <w:rPr>
                <w:rFonts w:ascii="GHEA Grapalat" w:hAnsi="GHEA Grapalat"/>
                <w:sz w:val="20"/>
                <w:szCs w:val="20"/>
                <w:lang w:val="hy-AM"/>
              </w:rPr>
              <w:t>և կարգավորումների ապահովումը, ինչը ենթադրում է օրենսդրական դաշտի կատարելագործում, նոր իրավական ակտերի ընդունում և գործող իրավական ակտերում փոփոխությունների կատարում, խնամքի չափորոշիչների վերանայում:</w:t>
            </w:r>
          </w:p>
        </w:tc>
        <w:tc>
          <w:tcPr>
            <w:tcW w:w="6480" w:type="dxa"/>
          </w:tcPr>
          <w:p w:rsidR="00F22A43" w:rsidRPr="007E50F2" w:rsidRDefault="00F22A43" w:rsidP="005B4CFF">
            <w:pPr>
              <w:pStyle w:val="BodyText"/>
              <w:spacing w:line="240" w:lineRule="auto"/>
              <w:jc w:val="both"/>
              <w:rPr>
                <w:rFonts w:ascii="GHEA Grapalat" w:hAnsi="GHEA Grapalat"/>
                <w:b w:val="0"/>
                <w:sz w:val="20"/>
                <w:lang w:val="hy-AM" w:eastAsia="en-US"/>
              </w:rPr>
            </w:pPr>
            <w:r w:rsidRPr="007E50F2">
              <w:rPr>
                <w:rFonts w:ascii="GHEA Grapalat" w:hAnsi="GHEA Grapalat"/>
                <w:b w:val="0"/>
                <w:sz w:val="20"/>
                <w:lang w:val="hy-AM" w:eastAsia="en-US"/>
              </w:rPr>
              <w:lastRenderedPageBreak/>
              <w:t>ՄԺԾԾ ժամանակահատվածում կարևորվում է խնամքի կարիք ունեցող տարեցներին, հաշմանդամություն ունեցող անձանց մատուցվող խնամքի ծառայությունների որակի բարելավումը, համայնքահեն ծառայությունների ընդլայնումն ու զարգացումը, ինչի համար իրավական հիմք են հանդիսանում՝</w:t>
            </w:r>
          </w:p>
          <w:p w:rsidR="00F22A43" w:rsidRPr="007E50F2" w:rsidRDefault="00F22A43" w:rsidP="00F22A43">
            <w:pPr>
              <w:pStyle w:val="BodyText"/>
              <w:numPr>
                <w:ilvl w:val="0"/>
                <w:numId w:val="21"/>
              </w:numPr>
              <w:tabs>
                <w:tab w:val="left" w:pos="430"/>
              </w:tabs>
              <w:spacing w:line="240" w:lineRule="auto"/>
              <w:jc w:val="both"/>
              <w:rPr>
                <w:rFonts w:ascii="GHEA Grapalat" w:hAnsi="GHEA Grapalat"/>
                <w:b w:val="0"/>
                <w:iCs/>
                <w:sz w:val="20"/>
                <w:lang w:val="hy-AM"/>
              </w:rPr>
            </w:pPr>
            <w:r w:rsidRPr="007E50F2">
              <w:rPr>
                <w:rFonts w:ascii="GHEA Grapalat" w:hAnsi="GHEA Grapalat"/>
                <w:b w:val="0"/>
                <w:sz w:val="20"/>
                <w:lang w:val="hy-AM"/>
              </w:rPr>
              <w:t xml:space="preserve">ՀՀ 2019 թվականի փետրվարի 8-ի N65-Ա որոշմամբ հաստատված՝ կառավարության ծրագրի 4.2 բաժնի 3-րդ </w:t>
            </w:r>
            <w:r w:rsidRPr="007E50F2">
              <w:rPr>
                <w:rFonts w:ascii="GHEA Grapalat" w:hAnsi="GHEA Grapalat"/>
                <w:b w:val="0"/>
                <w:sz w:val="20"/>
                <w:lang w:val="hy-AM"/>
              </w:rPr>
              <w:lastRenderedPageBreak/>
              <w:t>պարբերության դրույթները,</w:t>
            </w:r>
          </w:p>
          <w:p w:rsidR="00F22A43" w:rsidRPr="007E50F2" w:rsidRDefault="00F22A43" w:rsidP="00F22A43">
            <w:pPr>
              <w:pStyle w:val="BodyText"/>
              <w:numPr>
                <w:ilvl w:val="0"/>
                <w:numId w:val="21"/>
              </w:numPr>
              <w:tabs>
                <w:tab w:val="left" w:pos="430"/>
              </w:tabs>
              <w:spacing w:line="240" w:lineRule="auto"/>
              <w:jc w:val="both"/>
              <w:rPr>
                <w:rFonts w:ascii="GHEA Grapalat" w:hAnsi="GHEA Grapalat"/>
                <w:b w:val="0"/>
                <w:iCs/>
                <w:sz w:val="20"/>
                <w:lang w:val="hy-AM"/>
              </w:rPr>
            </w:pPr>
            <w:r w:rsidRPr="007E50F2">
              <w:rPr>
                <w:rFonts w:ascii="GHEA Grapalat" w:hAnsi="GHEA Grapalat"/>
                <w:b w:val="0"/>
                <w:sz w:val="20"/>
                <w:lang w:val="hy-AM"/>
              </w:rPr>
              <w:t>ՀՀ կառավարության 2019 թվականի մայիսի 16-ի N 650-Լ որոշման N 1 հավելվածի 2-րդ կետի պահանջները,</w:t>
            </w:r>
          </w:p>
          <w:p w:rsidR="00F22A43" w:rsidRPr="007E50F2" w:rsidRDefault="00F22A43" w:rsidP="00F22A43">
            <w:pPr>
              <w:pStyle w:val="BodyText"/>
              <w:numPr>
                <w:ilvl w:val="0"/>
                <w:numId w:val="21"/>
              </w:numPr>
              <w:tabs>
                <w:tab w:val="left" w:pos="430"/>
              </w:tabs>
              <w:spacing w:line="240" w:lineRule="auto"/>
              <w:jc w:val="both"/>
              <w:rPr>
                <w:rFonts w:ascii="GHEA Grapalat" w:hAnsi="GHEA Grapalat"/>
                <w:b w:val="0"/>
                <w:iCs/>
                <w:sz w:val="20"/>
                <w:lang w:val="hy-AM"/>
              </w:rPr>
            </w:pPr>
            <w:r w:rsidRPr="007E50F2">
              <w:rPr>
                <w:rFonts w:ascii="GHEA Grapalat" w:hAnsi="GHEA Grapalat"/>
                <w:b w:val="0"/>
                <w:iCs/>
                <w:sz w:val="20"/>
                <w:lang w:val="hy-AM"/>
              </w:rPr>
              <w:t>ՄԱԿ-ի 2002 թվականի «Ծերության խնդիրների վերաբերյալ Մադրիդի միջազգային գործողությունների պլանի ռեգիոնալ իրականացման ռազմավարության» 2-րդ, 7-րդ և 9-ր</w:t>
            </w:r>
            <w:r w:rsidR="00490595" w:rsidRPr="007E50F2">
              <w:rPr>
                <w:rFonts w:ascii="GHEA Grapalat" w:hAnsi="GHEA Grapalat"/>
                <w:b w:val="0"/>
                <w:iCs/>
                <w:sz w:val="20"/>
                <w:lang w:val="hy-AM"/>
              </w:rPr>
              <w:t>դ հանձնառությունների դրույթները:</w:t>
            </w:r>
          </w:p>
        </w:tc>
      </w:tr>
      <w:tr w:rsidR="00B551F2" w:rsidRPr="00A8552C" w:rsidTr="00AF2D1E">
        <w:tc>
          <w:tcPr>
            <w:tcW w:w="4230" w:type="dxa"/>
          </w:tcPr>
          <w:p w:rsidR="00B551F2" w:rsidRPr="007E50F2" w:rsidRDefault="00B551F2" w:rsidP="00EA51D9">
            <w:pPr>
              <w:spacing w:after="0" w:line="240" w:lineRule="auto"/>
              <w:ind w:left="-18"/>
              <w:rPr>
                <w:rFonts w:ascii="GHEA Grapalat" w:hAnsi="GHEA Grapalat"/>
                <w:b/>
                <w:iCs/>
                <w:sz w:val="20"/>
                <w:szCs w:val="20"/>
                <w:lang w:val="hy-AM"/>
              </w:rPr>
            </w:pPr>
            <w:r w:rsidRPr="007E50F2">
              <w:rPr>
                <w:rFonts w:ascii="GHEA Grapalat" w:hAnsi="GHEA Grapalat"/>
                <w:b/>
                <w:iCs/>
                <w:sz w:val="20"/>
                <w:szCs w:val="20"/>
                <w:lang w:val="hy-AM"/>
              </w:rPr>
              <w:lastRenderedPageBreak/>
              <w:t>Խնամքի ծառայություններ 18 տարեկանից բարձր տարիքի անձանց (1032)</w:t>
            </w:r>
          </w:p>
          <w:p w:rsidR="00B551F2" w:rsidRPr="007E50F2" w:rsidRDefault="00B551F2" w:rsidP="00EA51D9">
            <w:pPr>
              <w:tabs>
                <w:tab w:val="left" w:pos="990"/>
              </w:tabs>
              <w:spacing w:after="0" w:line="240" w:lineRule="auto"/>
              <w:rPr>
                <w:rFonts w:ascii="GHEA Grapalat" w:hAnsi="GHEA Grapalat"/>
                <w:sz w:val="20"/>
                <w:szCs w:val="20"/>
                <w:lang w:val="hy-AM"/>
              </w:rPr>
            </w:pPr>
            <w:r w:rsidRPr="007E50F2">
              <w:rPr>
                <w:rFonts w:ascii="GHEA Grapalat" w:hAnsi="GHEA Grapalat" w:cs="Sylfaen"/>
                <w:sz w:val="20"/>
                <w:szCs w:val="20"/>
                <w:lang w:val="hy-AM"/>
              </w:rPr>
              <w:t>Պետական</w:t>
            </w:r>
            <w:r w:rsidRPr="007E50F2">
              <w:rPr>
                <w:rFonts w:ascii="GHEA Grapalat" w:hAnsi="GHEA Grapalat"/>
                <w:sz w:val="20"/>
                <w:szCs w:val="20"/>
                <w:lang w:val="hy-AM"/>
              </w:rPr>
              <w:t xml:space="preserve"> աջակցությամբ խնամքի կարիք ունեցող տարեցներին, 18 տարին լրացած հաշման</w:t>
            </w:r>
            <w:r w:rsidRPr="007E50F2">
              <w:rPr>
                <w:rFonts w:ascii="GHEA Grapalat" w:hAnsi="GHEA Grapalat"/>
                <w:sz w:val="20"/>
                <w:szCs w:val="20"/>
                <w:lang w:val="hy-AM"/>
              </w:rPr>
              <w:softHyphen/>
              <w:t>դամություն ունեցող անձանց և որոշակի բնակության վայր չունեցող անօթևան անձանց մատուց</w:t>
            </w:r>
            <w:r w:rsidRPr="007E50F2">
              <w:rPr>
                <w:rFonts w:ascii="GHEA Grapalat" w:hAnsi="GHEA Grapalat"/>
                <w:sz w:val="20"/>
                <w:szCs w:val="20"/>
                <w:lang w:val="hy-AM"/>
              </w:rPr>
              <w:softHyphen/>
              <w:t>վող ծառայությունների շարունակականության ապահովումը, մատուցվող ծառայությունների որակի բարելավումը, այդ թվում՝ մեծացնելով ծառայությունների պատվիրակումը հասարակական կազմակերպություններին` դրամաշնորհի տրամադրման միջոցով, մրցութային կարգով:</w:t>
            </w:r>
          </w:p>
          <w:p w:rsidR="00B551F2" w:rsidRPr="007E50F2" w:rsidRDefault="00B551F2" w:rsidP="00EA51D9">
            <w:pPr>
              <w:tabs>
                <w:tab w:val="left" w:pos="990"/>
              </w:tabs>
              <w:spacing w:after="0" w:line="240" w:lineRule="auto"/>
              <w:rPr>
                <w:rFonts w:ascii="GHEA Grapalat" w:hAnsi="GHEA Grapalat"/>
                <w:iCs/>
                <w:sz w:val="20"/>
                <w:szCs w:val="20"/>
                <w:lang w:val="hy-AM"/>
              </w:rPr>
            </w:pPr>
            <w:r w:rsidRPr="007E50F2">
              <w:rPr>
                <w:rFonts w:ascii="GHEA Grapalat" w:hAnsi="GHEA Grapalat"/>
                <w:iCs/>
                <w:sz w:val="20"/>
                <w:szCs w:val="20"/>
                <w:lang w:val="hy-AM"/>
              </w:rPr>
              <w:t>Կառավարությունը խրախուսում է մասնավոր կազմակերպությունների մուտքը սոցիալական ծառայությունների մատուցման ոլորտ, ինչի արդյունքում կձևավորվի մրցակցային միջավայր, կներդրվեն ֆինանսավորման նոր մոդելներ և կխթանվի սոցիալական ծառայությունների բազմազանությունը:</w:t>
            </w:r>
          </w:p>
        </w:tc>
        <w:tc>
          <w:tcPr>
            <w:tcW w:w="6480" w:type="dxa"/>
          </w:tcPr>
          <w:p w:rsidR="00B551F2" w:rsidRPr="007E50F2" w:rsidRDefault="00B551F2" w:rsidP="005B4CFF">
            <w:pPr>
              <w:pStyle w:val="BodyText"/>
              <w:spacing w:line="240" w:lineRule="auto"/>
              <w:jc w:val="both"/>
              <w:rPr>
                <w:rFonts w:ascii="GHEA Grapalat" w:hAnsi="GHEA Grapalat"/>
                <w:b w:val="0"/>
                <w:sz w:val="20"/>
                <w:lang w:val="hy-AM" w:eastAsia="en-US"/>
              </w:rPr>
            </w:pPr>
            <w:r w:rsidRPr="007E50F2">
              <w:rPr>
                <w:rFonts w:ascii="GHEA Grapalat" w:hAnsi="GHEA Grapalat"/>
                <w:b w:val="0"/>
                <w:sz w:val="20"/>
                <w:lang w:val="hy-AM" w:eastAsia="en-US"/>
              </w:rPr>
              <w:t xml:space="preserve">Պետության պարտավորությունը կյանքի դժվարին իրավիճակում հայտնված տարեցների, հաշմանդամություն ունեցող անձանց խնամքի ծառայությունների տրամադրման, որոշակի բնակության վայր չունեցող անօթևան անձանց ժամանակավոր կացարանով ապահովման ուղղությամբ ամրագրված է` </w:t>
            </w:r>
          </w:p>
          <w:p w:rsidR="00B551F2" w:rsidRPr="007E50F2" w:rsidRDefault="00B551F2" w:rsidP="00B551F2">
            <w:pPr>
              <w:pStyle w:val="BodyText"/>
              <w:numPr>
                <w:ilvl w:val="0"/>
                <w:numId w:val="22"/>
              </w:numPr>
              <w:tabs>
                <w:tab w:val="left" w:pos="430"/>
              </w:tabs>
              <w:spacing w:line="240" w:lineRule="auto"/>
              <w:jc w:val="both"/>
              <w:rPr>
                <w:rFonts w:ascii="GHEA Grapalat" w:hAnsi="GHEA Grapalat"/>
                <w:b w:val="0"/>
                <w:sz w:val="20"/>
                <w:lang w:val="hy-AM" w:eastAsia="en-US"/>
              </w:rPr>
            </w:pPr>
            <w:r w:rsidRPr="007E50F2">
              <w:rPr>
                <w:rFonts w:ascii="GHEA Grapalat" w:hAnsi="GHEA Grapalat"/>
                <w:b w:val="0"/>
                <w:sz w:val="20"/>
                <w:lang w:val="hy-AM" w:eastAsia="en-US"/>
              </w:rPr>
              <w:t>ՀՀ Սահմանադրության 48-րդ հոդվածի 12-րդ կետում.</w:t>
            </w:r>
          </w:p>
          <w:p w:rsidR="00B551F2" w:rsidRPr="007E50F2" w:rsidRDefault="00B551F2" w:rsidP="00B551F2">
            <w:pPr>
              <w:pStyle w:val="BodyText"/>
              <w:numPr>
                <w:ilvl w:val="0"/>
                <w:numId w:val="22"/>
              </w:numPr>
              <w:tabs>
                <w:tab w:val="left" w:pos="430"/>
              </w:tabs>
              <w:spacing w:line="240" w:lineRule="auto"/>
              <w:jc w:val="both"/>
              <w:rPr>
                <w:rFonts w:ascii="GHEA Grapalat" w:hAnsi="GHEA Grapalat"/>
                <w:b w:val="0"/>
                <w:sz w:val="20"/>
                <w:lang w:val="hy-AM" w:eastAsia="en-US"/>
              </w:rPr>
            </w:pPr>
            <w:r w:rsidRPr="007E50F2">
              <w:rPr>
                <w:rFonts w:ascii="GHEA Grapalat" w:hAnsi="GHEA Grapalat"/>
                <w:b w:val="0"/>
                <w:sz w:val="20"/>
                <w:lang w:val="hy-AM" w:eastAsia="en-US"/>
              </w:rPr>
              <w:t>ՀՀ կառավարության ծրագրի 4.2 բաժնի 3-րդ պարբերության դրույթներում.</w:t>
            </w:r>
          </w:p>
          <w:p w:rsidR="00B551F2" w:rsidRPr="007E50F2" w:rsidRDefault="00B551F2" w:rsidP="00B551F2">
            <w:pPr>
              <w:pStyle w:val="BodyText"/>
              <w:numPr>
                <w:ilvl w:val="0"/>
                <w:numId w:val="22"/>
              </w:numPr>
              <w:tabs>
                <w:tab w:val="left" w:pos="430"/>
              </w:tabs>
              <w:spacing w:line="240" w:lineRule="auto"/>
              <w:jc w:val="both"/>
              <w:rPr>
                <w:rFonts w:ascii="GHEA Grapalat" w:hAnsi="GHEA Grapalat"/>
                <w:b w:val="0"/>
                <w:sz w:val="20"/>
                <w:lang w:val="hy-AM" w:eastAsia="en-US"/>
              </w:rPr>
            </w:pPr>
            <w:r w:rsidRPr="007E50F2">
              <w:rPr>
                <w:rFonts w:ascii="GHEA Grapalat" w:hAnsi="GHEA Grapalat"/>
                <w:b w:val="0"/>
                <w:sz w:val="20"/>
                <w:lang w:val="hy-AM" w:eastAsia="en-US"/>
              </w:rPr>
              <w:t>«Սոցիալական աջակցության մասին» ՀՀ օրենքի 12-13-րդ հոդվածներում.</w:t>
            </w:r>
          </w:p>
          <w:p w:rsidR="00B551F2" w:rsidRPr="007E50F2" w:rsidRDefault="00B551F2" w:rsidP="00B551F2">
            <w:pPr>
              <w:pStyle w:val="BodyText"/>
              <w:numPr>
                <w:ilvl w:val="0"/>
                <w:numId w:val="22"/>
              </w:numPr>
              <w:tabs>
                <w:tab w:val="left" w:pos="430"/>
              </w:tabs>
              <w:spacing w:line="240" w:lineRule="auto"/>
              <w:jc w:val="both"/>
              <w:rPr>
                <w:rFonts w:ascii="GHEA Grapalat" w:hAnsi="GHEA Grapalat"/>
                <w:b w:val="0"/>
                <w:sz w:val="20"/>
                <w:lang w:val="hy-AM" w:eastAsia="en-US"/>
              </w:rPr>
            </w:pPr>
            <w:r w:rsidRPr="007E50F2">
              <w:rPr>
                <w:rFonts w:ascii="GHEA Grapalat" w:hAnsi="GHEA Grapalat"/>
                <w:b w:val="0"/>
                <w:sz w:val="20"/>
                <w:lang w:val="hy-AM" w:eastAsia="en-US"/>
              </w:rPr>
              <w:t xml:space="preserve">միջազգային իրավական փաստաթղթերում, որոնց միացել է Հայաստանի Հանրապետությունը, ինչպես նաև </w:t>
            </w:r>
            <w:r w:rsidRPr="007E50F2">
              <w:rPr>
                <w:rFonts w:ascii="GHEA Grapalat" w:hAnsi="GHEA Grapalat"/>
                <w:b w:val="0"/>
                <w:iCs/>
                <w:sz w:val="20"/>
                <w:lang w:val="hy-AM"/>
              </w:rPr>
              <w:t>ՀՀ կառավարության մի շարք որոշումներում:</w:t>
            </w:r>
          </w:p>
          <w:p w:rsidR="00B551F2" w:rsidRPr="007E50F2" w:rsidRDefault="00B551F2" w:rsidP="005B4CFF">
            <w:pPr>
              <w:pStyle w:val="BodyText"/>
              <w:spacing w:line="240" w:lineRule="auto"/>
              <w:jc w:val="both"/>
              <w:rPr>
                <w:rFonts w:ascii="GHEA Grapalat" w:hAnsi="GHEA Grapalat"/>
                <w:b w:val="0"/>
                <w:iCs/>
                <w:sz w:val="20"/>
                <w:lang w:val="hy-AM"/>
              </w:rPr>
            </w:pPr>
          </w:p>
        </w:tc>
      </w:tr>
      <w:tr w:rsidR="00F12AA6" w:rsidRPr="00A8552C" w:rsidTr="00F12AA6">
        <w:trPr>
          <w:trHeight w:val="2780"/>
        </w:trPr>
        <w:tc>
          <w:tcPr>
            <w:tcW w:w="4230" w:type="dxa"/>
          </w:tcPr>
          <w:p w:rsidR="00F12AA6" w:rsidRPr="007E50F2" w:rsidRDefault="00F12AA6" w:rsidP="004252FC">
            <w:pPr>
              <w:spacing w:after="0" w:line="240" w:lineRule="auto"/>
              <w:rPr>
                <w:rFonts w:ascii="GHEA Grapalat" w:hAnsi="GHEA Grapalat"/>
                <w:b/>
                <w:sz w:val="20"/>
                <w:szCs w:val="20"/>
                <w:lang w:val="hy-AM"/>
              </w:rPr>
            </w:pPr>
            <w:r w:rsidRPr="007E50F2">
              <w:rPr>
                <w:rFonts w:ascii="GHEA Grapalat" w:hAnsi="GHEA Grapalat"/>
                <w:b/>
                <w:sz w:val="20"/>
                <w:szCs w:val="20"/>
                <w:lang w:val="hy-AM"/>
              </w:rPr>
              <w:t>Հաշմանդամություն ունեցող անձանց աջակցություն (1160)</w:t>
            </w:r>
          </w:p>
          <w:p w:rsidR="00F12AA6" w:rsidRPr="007E50F2" w:rsidRDefault="00F12AA6" w:rsidP="004252FC">
            <w:pPr>
              <w:tabs>
                <w:tab w:val="left" w:pos="990"/>
              </w:tabs>
              <w:spacing w:after="0" w:line="240" w:lineRule="auto"/>
              <w:rPr>
                <w:rFonts w:ascii="GHEA Grapalat" w:hAnsi="GHEA Grapalat"/>
                <w:iCs/>
                <w:kern w:val="16"/>
                <w:sz w:val="20"/>
                <w:szCs w:val="20"/>
                <w:lang w:val="hy-AM"/>
              </w:rPr>
            </w:pPr>
            <w:r w:rsidRPr="007E50F2">
              <w:rPr>
                <w:rFonts w:ascii="GHEA Grapalat" w:hAnsi="GHEA Grapalat" w:cs="Sylfaen"/>
                <w:kern w:val="16"/>
                <w:sz w:val="20"/>
                <w:szCs w:val="20"/>
                <w:lang w:val="hy-AM"/>
              </w:rPr>
              <w:t>Անձի գնահատված կարիքին համարժեք հասցեական ծառայությունների (այդ թվում՝ աջակցող միջոցների) տրամադրումը:</w:t>
            </w:r>
          </w:p>
          <w:p w:rsidR="00F12AA6" w:rsidRPr="007E50F2" w:rsidRDefault="00F12AA6" w:rsidP="004252FC">
            <w:pPr>
              <w:spacing w:after="0" w:line="240" w:lineRule="auto"/>
              <w:rPr>
                <w:rFonts w:ascii="GHEA Grapalat" w:hAnsi="GHEA Grapalat"/>
                <w:i/>
                <w:iCs/>
                <w:sz w:val="20"/>
                <w:szCs w:val="20"/>
                <w:lang w:val="hy-AM"/>
              </w:rPr>
            </w:pPr>
          </w:p>
        </w:tc>
        <w:tc>
          <w:tcPr>
            <w:tcW w:w="6480" w:type="dxa"/>
          </w:tcPr>
          <w:p w:rsidR="00F12AA6" w:rsidRPr="007E50F2" w:rsidRDefault="00F12AA6" w:rsidP="00F12AA6">
            <w:pPr>
              <w:pStyle w:val="BodyText"/>
              <w:spacing w:line="240" w:lineRule="auto"/>
              <w:jc w:val="both"/>
              <w:rPr>
                <w:rFonts w:ascii="GHEA Grapalat" w:hAnsi="GHEA Grapalat"/>
                <w:b w:val="0"/>
                <w:sz w:val="20"/>
                <w:lang w:val="hy-AM" w:eastAsia="en-US"/>
              </w:rPr>
            </w:pPr>
            <w:r w:rsidRPr="007E50F2">
              <w:rPr>
                <w:rFonts w:ascii="GHEA Grapalat" w:hAnsi="GHEA Grapalat"/>
                <w:b w:val="0"/>
                <w:sz w:val="20"/>
                <w:lang w:val="hy-AM" w:eastAsia="en-US"/>
              </w:rPr>
              <w:t xml:space="preserve">Հասցեական և հասանելի ծառայությունների մատուցումը սոցիալական ներառման կարևոր երաշխիքն է, ինչն ապահովում է հավասար և մատչելի պայմաններ հաշմանդամություն ունեցող անձանց համար: </w:t>
            </w:r>
          </w:p>
          <w:p w:rsidR="00F12AA6" w:rsidRPr="007E50F2" w:rsidRDefault="00F12AA6" w:rsidP="00F12AA6">
            <w:pPr>
              <w:spacing w:line="240" w:lineRule="auto"/>
              <w:jc w:val="both"/>
              <w:rPr>
                <w:rFonts w:ascii="GHEA Grapalat" w:hAnsi="GHEA Grapalat"/>
                <w:sz w:val="20"/>
                <w:szCs w:val="20"/>
                <w:lang w:val="hy-AM"/>
              </w:rPr>
            </w:pPr>
            <w:r w:rsidRPr="007E50F2">
              <w:rPr>
                <w:rFonts w:ascii="GHEA Grapalat" w:hAnsi="GHEA Grapalat"/>
                <w:b/>
                <w:sz w:val="20"/>
                <w:szCs w:val="20"/>
                <w:lang w:val="hy-AM"/>
              </w:rPr>
              <w:t>Իրավական հիմքերը</w:t>
            </w:r>
            <w:r w:rsidRPr="007E50F2">
              <w:rPr>
                <w:rFonts w:ascii="GHEA Grapalat" w:hAnsi="GHEA Grapalat"/>
                <w:sz w:val="20"/>
                <w:szCs w:val="20"/>
                <w:lang w:val="hy-AM"/>
              </w:rPr>
              <w:t xml:space="preserve">՝ «Հաշմանդամություն ունեցող անձանց իրավունքների մասին» ՄԱԿ-ի կոնվենցիա, «Սոցիալական աջակցության մասին», «Հաշմանդամների սոցիալական պաշտպանության մասին» ՀՀ օրենքներ,  ՀՀ կառավարության 2015թ. սեպտեմբերի 10-ի N 1035-Ն և 2017թ. սեպտեմբերի  7-ի N 1151-Ն որոշումներ: </w:t>
            </w:r>
          </w:p>
        </w:tc>
      </w:tr>
      <w:tr w:rsidR="00860A3F" w:rsidRPr="00A8552C" w:rsidTr="00AF2D1E">
        <w:tc>
          <w:tcPr>
            <w:tcW w:w="4230" w:type="dxa"/>
          </w:tcPr>
          <w:p w:rsidR="00860A3F" w:rsidRPr="007E50F2" w:rsidRDefault="00860A3F" w:rsidP="00391212">
            <w:pPr>
              <w:pStyle w:val="BodyText"/>
              <w:spacing w:line="240" w:lineRule="auto"/>
              <w:jc w:val="left"/>
              <w:rPr>
                <w:rFonts w:ascii="GHEA Grapalat" w:hAnsi="GHEA Grapalat"/>
                <w:sz w:val="20"/>
                <w:lang w:val="hy-AM"/>
              </w:rPr>
            </w:pPr>
            <w:r w:rsidRPr="007E50F2">
              <w:rPr>
                <w:rFonts w:ascii="GHEA Grapalat" w:hAnsi="GHEA Grapalat"/>
                <w:kern w:val="16"/>
                <w:sz w:val="20"/>
                <w:lang w:val="hy-AM"/>
              </w:rPr>
              <w:t>Սոցիալական ապահովություն (1205)</w:t>
            </w:r>
          </w:p>
        </w:tc>
        <w:tc>
          <w:tcPr>
            <w:tcW w:w="6480" w:type="dxa"/>
          </w:tcPr>
          <w:p w:rsidR="00860A3F" w:rsidRPr="007E50F2" w:rsidRDefault="00860A3F" w:rsidP="00860A3F">
            <w:pPr>
              <w:spacing w:after="0" w:line="240" w:lineRule="auto"/>
              <w:jc w:val="both"/>
              <w:rPr>
                <w:rFonts w:ascii="GHEA Grapalat" w:hAnsi="GHEA Grapalat"/>
                <w:sz w:val="20"/>
                <w:szCs w:val="20"/>
                <w:lang w:val="hy-AM"/>
              </w:rPr>
            </w:pPr>
            <w:r w:rsidRPr="007E50F2">
              <w:rPr>
                <w:rFonts w:ascii="GHEA Grapalat" w:hAnsi="GHEA Grapalat"/>
                <w:sz w:val="20"/>
                <w:szCs w:val="20"/>
                <w:lang w:val="hy-AM"/>
              </w:rPr>
              <w:t xml:space="preserve">Կառավարության ծրագրի 4.2-րդ մաս </w:t>
            </w:r>
          </w:p>
          <w:p w:rsidR="00860A3F" w:rsidRPr="007E50F2" w:rsidRDefault="00860A3F" w:rsidP="00860A3F">
            <w:pPr>
              <w:pStyle w:val="BodyText"/>
              <w:spacing w:line="240" w:lineRule="auto"/>
              <w:jc w:val="both"/>
              <w:rPr>
                <w:rFonts w:ascii="GHEA Grapalat" w:hAnsi="GHEA Grapalat"/>
                <w:sz w:val="20"/>
                <w:lang w:val="hy-AM"/>
              </w:rPr>
            </w:pPr>
            <w:r w:rsidRPr="007E50F2">
              <w:rPr>
                <w:rFonts w:ascii="GHEA Grapalat" w:hAnsi="GHEA Grapalat"/>
                <w:sz w:val="20"/>
                <w:lang w:val="hy-AM"/>
              </w:rPr>
              <w:t xml:space="preserve">(Պարբերաբար բարձրացվելու են պետական կենսաթոշակների չափերը՝ ապահովելով գնաճի նկատմամբ միջին կենսաթոշակի չափի առաջանցիկ աճ </w:t>
            </w:r>
          </w:p>
          <w:p w:rsidR="00860A3F" w:rsidRPr="007E50F2" w:rsidRDefault="00860A3F" w:rsidP="00860A3F">
            <w:pPr>
              <w:pStyle w:val="BodyText"/>
              <w:spacing w:line="240" w:lineRule="auto"/>
              <w:jc w:val="both"/>
              <w:rPr>
                <w:rFonts w:ascii="GHEA Grapalat" w:hAnsi="GHEA Grapalat"/>
                <w:sz w:val="20"/>
                <w:lang w:val="hy-AM"/>
              </w:rPr>
            </w:pPr>
            <w:r w:rsidRPr="007E50F2">
              <w:rPr>
                <w:rFonts w:ascii="GHEA Grapalat" w:hAnsi="GHEA Grapalat"/>
                <w:sz w:val="20"/>
                <w:lang w:val="hy-AM"/>
              </w:rPr>
              <w:t>Կառավարությունը նպատակադրվել է մինչև 2023 թվականը վերացնել ծայրահեղ աղքատությունը, էապես նվազեցնել աղքատությունը)</w:t>
            </w:r>
          </w:p>
          <w:p w:rsidR="00860A3F" w:rsidRPr="007E50F2" w:rsidRDefault="00860A3F" w:rsidP="00860A3F">
            <w:pPr>
              <w:pStyle w:val="BodyText"/>
              <w:spacing w:line="240" w:lineRule="auto"/>
              <w:jc w:val="both"/>
              <w:rPr>
                <w:rFonts w:ascii="GHEA Grapalat" w:hAnsi="GHEA Grapalat"/>
                <w:b w:val="0"/>
                <w:sz w:val="20"/>
                <w:lang w:val="hy-AM"/>
              </w:rPr>
            </w:pPr>
            <w:r w:rsidRPr="007E50F2">
              <w:rPr>
                <w:rFonts w:ascii="GHEA Grapalat" w:hAnsi="GHEA Grapalat"/>
                <w:b w:val="0"/>
                <w:sz w:val="20"/>
                <w:lang w:val="hy-AM"/>
              </w:rPr>
              <w:t xml:space="preserve">Ծերության, հաշմանդամության, կերակրողին կորցնելու դեպքում նպաստները փոխկապակցված են շահառուի (կորցրած կերակրողի) աշխատանքային գործունեությանը: Այս նպաստները նշանակվում են շահառուի (կորցրած կերակրողի)` օրենքով սահմանված ստաժի </w:t>
            </w:r>
            <w:r w:rsidRPr="007E50F2">
              <w:rPr>
                <w:rFonts w:ascii="GHEA Grapalat" w:hAnsi="GHEA Grapalat"/>
                <w:b w:val="0"/>
                <w:sz w:val="20"/>
                <w:lang w:val="hy-AM"/>
              </w:rPr>
              <w:lastRenderedPageBreak/>
              <w:t>բացակայությամբ պայմանավորված` կենսաթոշակի իրավունք չունենալու դեպքում և մինչև 2014թ. կոչվում էին սոցիալական կենսաթոշակներ:</w:t>
            </w:r>
          </w:p>
          <w:p w:rsidR="00860A3F" w:rsidRPr="007E50F2" w:rsidRDefault="00860A3F" w:rsidP="00860A3F">
            <w:pPr>
              <w:pStyle w:val="BodyText"/>
              <w:spacing w:line="240" w:lineRule="auto"/>
              <w:jc w:val="both"/>
              <w:rPr>
                <w:rFonts w:ascii="GHEA Grapalat" w:hAnsi="GHEA Grapalat"/>
                <w:b w:val="0"/>
                <w:sz w:val="20"/>
                <w:lang w:val="hy-AM"/>
              </w:rPr>
            </w:pPr>
            <w:r w:rsidRPr="007E50F2">
              <w:rPr>
                <w:rFonts w:ascii="GHEA Grapalat" w:hAnsi="GHEA Grapalat"/>
                <w:b w:val="0"/>
                <w:sz w:val="20"/>
                <w:lang w:val="hy-AM"/>
              </w:rPr>
              <w:t>Այս առումով նվազագույն կենսաթոշակի չափից ցածր նպաստ սահմանելը տրամաբանական չէ և բացի այդ, հղի է կոռուպցիոն ռիսկերով` անհրաժեշտ նվազագույն աշխատանքային ստաժ ապահովելու խնդրի լուծման դեպքում:</w:t>
            </w:r>
          </w:p>
        </w:tc>
      </w:tr>
      <w:tr w:rsidR="00510819" w:rsidRPr="00A8552C" w:rsidTr="00C64ECB">
        <w:trPr>
          <w:trHeight w:val="2708"/>
        </w:trPr>
        <w:tc>
          <w:tcPr>
            <w:tcW w:w="4230" w:type="dxa"/>
          </w:tcPr>
          <w:p w:rsidR="00510819" w:rsidRPr="007E50F2" w:rsidRDefault="00510819" w:rsidP="00B51709">
            <w:pPr>
              <w:pStyle w:val="BodyText"/>
              <w:spacing w:line="240" w:lineRule="auto"/>
              <w:contextualSpacing/>
              <w:jc w:val="left"/>
              <w:rPr>
                <w:rFonts w:ascii="GHEA Grapalat" w:hAnsi="GHEA Grapalat"/>
                <w:sz w:val="20"/>
                <w:lang w:val="hy-AM" w:eastAsia="en-US"/>
              </w:rPr>
            </w:pPr>
            <w:r w:rsidRPr="007E50F2">
              <w:rPr>
                <w:rFonts w:ascii="GHEA Grapalat" w:hAnsi="GHEA Grapalat"/>
                <w:sz w:val="20"/>
                <w:lang w:val="hy-AM" w:eastAsia="en-US"/>
              </w:rPr>
              <w:lastRenderedPageBreak/>
              <w:t>Սոցիալական պաշտպանության համակարգի բարեփոխումներ (1206)</w:t>
            </w:r>
          </w:p>
          <w:p w:rsidR="00510819" w:rsidRPr="007E50F2" w:rsidRDefault="00510819" w:rsidP="00B51709">
            <w:pPr>
              <w:pStyle w:val="BodyText"/>
              <w:spacing w:line="240" w:lineRule="auto"/>
              <w:contextualSpacing/>
              <w:jc w:val="left"/>
              <w:rPr>
                <w:rFonts w:ascii="GHEA Grapalat" w:hAnsi="GHEA Grapalat"/>
                <w:b w:val="0"/>
                <w:sz w:val="18"/>
                <w:szCs w:val="18"/>
                <w:lang w:val="hy-AM" w:eastAsia="en-US"/>
              </w:rPr>
            </w:pPr>
            <w:r w:rsidRPr="007E50F2">
              <w:rPr>
                <w:rFonts w:ascii="GHEA Grapalat" w:hAnsi="GHEA Grapalat"/>
                <w:b w:val="0"/>
                <w:sz w:val="20"/>
                <w:lang w:val="hy-AM"/>
              </w:rPr>
              <w:t>Ինտեգրված սոցիալական ծառայությունների տրամադրման մոդելի լայնածավալ ներդրում և այդ ծառայությունների ուղղությամբ քաղաքականությունը մշակող և իրականացումը համակարգող պետական կառույցների կարողությունների ուժեղացում:</w:t>
            </w:r>
          </w:p>
        </w:tc>
        <w:tc>
          <w:tcPr>
            <w:tcW w:w="6480" w:type="dxa"/>
          </w:tcPr>
          <w:p w:rsidR="00510819" w:rsidRPr="007E50F2" w:rsidRDefault="00510819" w:rsidP="00510819">
            <w:pPr>
              <w:pStyle w:val="BodyText"/>
              <w:spacing w:line="240" w:lineRule="auto"/>
              <w:jc w:val="both"/>
              <w:rPr>
                <w:rFonts w:ascii="GHEA Grapalat" w:hAnsi="GHEA Grapalat"/>
                <w:b w:val="0"/>
                <w:sz w:val="20"/>
                <w:lang w:val="hy-AM" w:eastAsia="en-US"/>
              </w:rPr>
            </w:pPr>
            <w:r w:rsidRPr="007E50F2">
              <w:rPr>
                <w:rFonts w:ascii="GHEA Grapalat" w:hAnsi="GHEA Grapalat"/>
                <w:b w:val="0"/>
                <w:sz w:val="20"/>
                <w:lang w:val="hy-AM"/>
              </w:rPr>
              <w:t>ՀՀ կառավարության ծրագրի 4.2-րդ մաս (</w:t>
            </w:r>
            <w:r w:rsidRPr="007E50F2">
              <w:rPr>
                <w:rFonts w:ascii="GHEA Grapalat" w:hAnsi="GHEA Grapalat" w:cstheme="minorBidi"/>
                <w:b w:val="0"/>
                <w:sz w:val="20"/>
                <w:lang w:val="hy-AM"/>
              </w:rPr>
              <w:t>Ինտեգրված</w:t>
            </w:r>
            <w:r w:rsidRPr="007E50F2">
              <w:rPr>
                <w:rFonts w:ascii="GHEA Grapalat" w:hAnsi="GHEA Grapalat"/>
                <w:b w:val="0"/>
                <w:sz w:val="20"/>
                <w:lang w:val="hy-AM"/>
              </w:rPr>
              <w:t xml:space="preserve"> </w:t>
            </w:r>
            <w:r w:rsidRPr="007E50F2">
              <w:rPr>
                <w:rFonts w:ascii="GHEA Grapalat" w:hAnsi="GHEA Grapalat" w:cstheme="minorBidi"/>
                <w:b w:val="0"/>
                <w:sz w:val="20"/>
                <w:lang w:val="hy-AM"/>
              </w:rPr>
              <w:t>սոցիալական</w:t>
            </w:r>
            <w:r w:rsidRPr="007E50F2">
              <w:rPr>
                <w:rFonts w:ascii="GHEA Grapalat" w:hAnsi="GHEA Grapalat"/>
                <w:b w:val="0"/>
                <w:sz w:val="20"/>
                <w:lang w:val="hy-AM"/>
              </w:rPr>
              <w:t xml:space="preserve"> </w:t>
            </w:r>
            <w:r w:rsidRPr="007E50F2">
              <w:rPr>
                <w:rFonts w:ascii="GHEA Grapalat" w:hAnsi="GHEA Grapalat" w:cstheme="minorBidi"/>
                <w:b w:val="0"/>
                <w:sz w:val="20"/>
                <w:lang w:val="hy-AM"/>
              </w:rPr>
              <w:t>ծառայությունների</w:t>
            </w:r>
            <w:r w:rsidRPr="007E50F2">
              <w:rPr>
                <w:rFonts w:ascii="GHEA Grapalat" w:hAnsi="GHEA Grapalat"/>
                <w:b w:val="0"/>
                <w:sz w:val="20"/>
                <w:lang w:val="hy-AM"/>
              </w:rPr>
              <w:t xml:space="preserve"> </w:t>
            </w:r>
            <w:r w:rsidRPr="007E50F2">
              <w:rPr>
                <w:rFonts w:ascii="GHEA Grapalat" w:hAnsi="GHEA Grapalat" w:cstheme="minorBidi"/>
                <w:b w:val="0"/>
                <w:sz w:val="20"/>
                <w:lang w:val="hy-AM"/>
              </w:rPr>
              <w:t>համակարգի</w:t>
            </w:r>
            <w:r w:rsidRPr="007E50F2">
              <w:rPr>
                <w:rFonts w:ascii="GHEA Grapalat" w:hAnsi="GHEA Grapalat"/>
                <w:b w:val="0"/>
                <w:sz w:val="20"/>
                <w:lang w:val="hy-AM"/>
              </w:rPr>
              <w:t xml:space="preserve"> </w:t>
            </w:r>
            <w:r w:rsidRPr="007E50F2">
              <w:rPr>
                <w:rFonts w:ascii="GHEA Grapalat" w:hAnsi="GHEA Grapalat" w:cstheme="minorBidi"/>
                <w:b w:val="0"/>
                <w:sz w:val="20"/>
                <w:lang w:val="hy-AM"/>
              </w:rPr>
              <w:t>ներդրումը</w:t>
            </w:r>
            <w:r w:rsidRPr="007E50F2">
              <w:rPr>
                <w:rFonts w:ascii="GHEA Grapalat" w:hAnsi="GHEA Grapalat"/>
                <w:b w:val="0"/>
                <w:sz w:val="20"/>
                <w:lang w:val="hy-AM"/>
              </w:rPr>
              <w:t xml:space="preserve"> </w:t>
            </w:r>
            <w:r w:rsidRPr="007E50F2">
              <w:rPr>
                <w:rFonts w:ascii="GHEA Grapalat" w:hAnsi="GHEA Grapalat" w:cstheme="minorBidi"/>
                <w:b w:val="0"/>
                <w:sz w:val="20"/>
                <w:lang w:val="hy-AM"/>
              </w:rPr>
              <w:t>կբարձրացնի</w:t>
            </w:r>
            <w:r w:rsidRPr="007E50F2">
              <w:rPr>
                <w:rFonts w:ascii="GHEA Grapalat" w:hAnsi="GHEA Grapalat"/>
                <w:b w:val="0"/>
                <w:sz w:val="20"/>
                <w:lang w:val="hy-AM"/>
              </w:rPr>
              <w:t xml:space="preserve"> </w:t>
            </w:r>
            <w:r w:rsidRPr="007E50F2">
              <w:rPr>
                <w:rFonts w:ascii="GHEA Grapalat" w:hAnsi="GHEA Grapalat" w:cstheme="minorBidi"/>
                <w:b w:val="0"/>
                <w:sz w:val="20"/>
                <w:lang w:val="hy-AM"/>
              </w:rPr>
              <w:t>սոցիալական</w:t>
            </w:r>
            <w:r w:rsidRPr="007E50F2">
              <w:rPr>
                <w:rFonts w:ascii="GHEA Grapalat" w:hAnsi="GHEA Grapalat"/>
                <w:b w:val="0"/>
                <w:sz w:val="20"/>
                <w:lang w:val="hy-AM"/>
              </w:rPr>
              <w:t xml:space="preserve"> </w:t>
            </w:r>
            <w:r w:rsidRPr="007E50F2">
              <w:rPr>
                <w:rFonts w:ascii="GHEA Grapalat" w:hAnsi="GHEA Grapalat" w:cstheme="minorBidi"/>
                <w:b w:val="0"/>
                <w:sz w:val="20"/>
                <w:lang w:val="hy-AM"/>
              </w:rPr>
              <w:t>պաշտպանության</w:t>
            </w:r>
            <w:r w:rsidRPr="007E50F2">
              <w:rPr>
                <w:rFonts w:ascii="GHEA Grapalat" w:hAnsi="GHEA Grapalat"/>
                <w:b w:val="0"/>
                <w:sz w:val="20"/>
                <w:lang w:val="hy-AM"/>
              </w:rPr>
              <w:t xml:space="preserve"> </w:t>
            </w:r>
            <w:r w:rsidRPr="007E50F2">
              <w:rPr>
                <w:rFonts w:ascii="GHEA Grapalat" w:hAnsi="GHEA Grapalat" w:cstheme="minorBidi"/>
                <w:b w:val="0"/>
                <w:sz w:val="20"/>
                <w:lang w:val="hy-AM"/>
              </w:rPr>
              <w:t>համակարգի</w:t>
            </w:r>
            <w:r w:rsidRPr="007E50F2">
              <w:rPr>
                <w:rFonts w:ascii="GHEA Grapalat" w:hAnsi="GHEA Grapalat"/>
                <w:b w:val="0"/>
                <w:sz w:val="20"/>
                <w:lang w:val="hy-AM"/>
              </w:rPr>
              <w:t xml:space="preserve"> </w:t>
            </w:r>
            <w:r w:rsidRPr="007E50F2">
              <w:rPr>
                <w:rFonts w:ascii="GHEA Grapalat" w:hAnsi="GHEA Grapalat" w:cstheme="minorBidi"/>
                <w:b w:val="0"/>
                <w:sz w:val="20"/>
                <w:lang w:val="hy-AM"/>
              </w:rPr>
              <w:t>կառավարման</w:t>
            </w:r>
            <w:r w:rsidRPr="007E50F2">
              <w:rPr>
                <w:rFonts w:ascii="GHEA Grapalat" w:hAnsi="GHEA Grapalat"/>
                <w:b w:val="0"/>
                <w:sz w:val="20"/>
                <w:lang w:val="hy-AM"/>
              </w:rPr>
              <w:t xml:space="preserve"> </w:t>
            </w:r>
            <w:r w:rsidRPr="007E50F2">
              <w:rPr>
                <w:rFonts w:ascii="GHEA Grapalat" w:hAnsi="GHEA Grapalat" w:cstheme="minorBidi"/>
                <w:b w:val="0"/>
                <w:sz w:val="20"/>
                <w:lang w:val="hy-AM"/>
              </w:rPr>
              <w:t>արդյունավետությունը</w:t>
            </w:r>
            <w:r w:rsidRPr="007E50F2">
              <w:rPr>
                <w:rFonts w:ascii="GHEA Grapalat" w:hAnsi="GHEA Grapalat"/>
                <w:b w:val="0"/>
                <w:sz w:val="20"/>
                <w:lang w:val="hy-AM"/>
              </w:rPr>
              <w:t xml:space="preserve">, </w:t>
            </w:r>
            <w:r w:rsidRPr="007E50F2">
              <w:rPr>
                <w:rFonts w:ascii="GHEA Grapalat" w:hAnsi="GHEA Grapalat" w:cstheme="minorBidi"/>
                <w:b w:val="0"/>
                <w:sz w:val="20"/>
                <w:lang w:val="hy-AM"/>
              </w:rPr>
              <w:t>ինչպես</w:t>
            </w:r>
            <w:r w:rsidRPr="007E50F2">
              <w:rPr>
                <w:rFonts w:ascii="GHEA Grapalat" w:hAnsi="GHEA Grapalat"/>
                <w:b w:val="0"/>
                <w:sz w:val="20"/>
                <w:lang w:val="hy-AM"/>
              </w:rPr>
              <w:t xml:space="preserve"> </w:t>
            </w:r>
            <w:r w:rsidRPr="007E50F2">
              <w:rPr>
                <w:rFonts w:ascii="GHEA Grapalat" w:hAnsi="GHEA Grapalat" w:cstheme="minorBidi"/>
                <w:b w:val="0"/>
                <w:sz w:val="20"/>
                <w:lang w:val="hy-AM"/>
              </w:rPr>
              <w:t>նաև</w:t>
            </w:r>
            <w:r w:rsidRPr="007E50F2">
              <w:rPr>
                <w:rFonts w:ascii="GHEA Grapalat" w:hAnsi="GHEA Grapalat"/>
                <w:b w:val="0"/>
                <w:sz w:val="20"/>
                <w:lang w:val="hy-AM"/>
              </w:rPr>
              <w:t xml:space="preserve"> </w:t>
            </w:r>
            <w:r w:rsidRPr="007E50F2">
              <w:rPr>
                <w:rFonts w:ascii="GHEA Grapalat" w:hAnsi="GHEA Grapalat" w:cstheme="minorBidi"/>
                <w:b w:val="0"/>
                <w:sz w:val="20"/>
                <w:lang w:val="hy-AM"/>
              </w:rPr>
              <w:t>սոցիալական</w:t>
            </w:r>
            <w:r w:rsidRPr="007E50F2">
              <w:rPr>
                <w:rFonts w:ascii="GHEA Grapalat" w:hAnsi="GHEA Grapalat"/>
                <w:b w:val="0"/>
                <w:sz w:val="20"/>
                <w:lang w:val="hy-AM"/>
              </w:rPr>
              <w:t xml:space="preserve"> </w:t>
            </w:r>
            <w:r w:rsidRPr="007E50F2">
              <w:rPr>
                <w:rFonts w:ascii="GHEA Grapalat" w:hAnsi="GHEA Grapalat" w:cstheme="minorBidi"/>
                <w:b w:val="0"/>
                <w:sz w:val="20"/>
                <w:lang w:val="hy-AM"/>
              </w:rPr>
              <w:t>ծառայությունների</w:t>
            </w:r>
            <w:r w:rsidRPr="007E50F2">
              <w:rPr>
                <w:rFonts w:ascii="GHEA Grapalat" w:hAnsi="GHEA Grapalat"/>
                <w:b w:val="0"/>
                <w:sz w:val="20"/>
                <w:lang w:val="hy-AM"/>
              </w:rPr>
              <w:t xml:space="preserve"> </w:t>
            </w:r>
            <w:r w:rsidRPr="007E50F2">
              <w:rPr>
                <w:rFonts w:ascii="GHEA Grapalat" w:hAnsi="GHEA Grapalat" w:cstheme="minorBidi"/>
                <w:b w:val="0"/>
                <w:sz w:val="20"/>
                <w:lang w:val="hy-AM"/>
              </w:rPr>
              <w:t>որակը</w:t>
            </w:r>
            <w:r w:rsidRPr="007E50F2">
              <w:rPr>
                <w:rFonts w:ascii="GHEA Grapalat" w:hAnsi="GHEA Grapalat"/>
                <w:b w:val="0"/>
                <w:sz w:val="20"/>
                <w:lang w:val="hy-AM"/>
              </w:rPr>
              <w:t xml:space="preserve">, </w:t>
            </w:r>
            <w:r w:rsidRPr="007E50F2">
              <w:rPr>
                <w:rFonts w:ascii="GHEA Grapalat" w:hAnsi="GHEA Grapalat" w:cstheme="minorBidi"/>
                <w:b w:val="0"/>
                <w:sz w:val="20"/>
                <w:lang w:val="hy-AM"/>
              </w:rPr>
              <w:t>ինչը</w:t>
            </w:r>
            <w:r w:rsidRPr="007E50F2">
              <w:rPr>
                <w:rFonts w:ascii="GHEA Grapalat" w:hAnsi="GHEA Grapalat"/>
                <w:b w:val="0"/>
                <w:sz w:val="20"/>
                <w:lang w:val="hy-AM"/>
              </w:rPr>
              <w:t xml:space="preserve"> </w:t>
            </w:r>
            <w:r w:rsidRPr="007E50F2">
              <w:rPr>
                <w:rFonts w:ascii="GHEA Grapalat" w:hAnsi="GHEA Grapalat" w:cstheme="minorBidi"/>
                <w:b w:val="0"/>
                <w:sz w:val="20"/>
                <w:lang w:val="hy-AM"/>
              </w:rPr>
              <w:t>կապահովվի</w:t>
            </w:r>
            <w:r w:rsidRPr="007E50F2">
              <w:rPr>
                <w:rFonts w:ascii="GHEA Grapalat" w:hAnsi="GHEA Grapalat"/>
                <w:b w:val="0"/>
                <w:sz w:val="20"/>
                <w:lang w:val="hy-AM"/>
              </w:rPr>
              <w:t xml:space="preserve"> </w:t>
            </w:r>
            <w:r w:rsidRPr="007E50F2">
              <w:rPr>
                <w:rFonts w:ascii="GHEA Grapalat" w:hAnsi="GHEA Grapalat" w:cstheme="minorBidi"/>
                <w:b w:val="0"/>
                <w:sz w:val="20"/>
                <w:lang w:val="hy-AM"/>
              </w:rPr>
              <w:t>ընտանիքի</w:t>
            </w:r>
            <w:r w:rsidRPr="007E50F2">
              <w:rPr>
                <w:rFonts w:ascii="GHEA Grapalat" w:hAnsi="GHEA Grapalat"/>
                <w:b w:val="0"/>
                <w:sz w:val="20"/>
                <w:lang w:val="hy-AM"/>
              </w:rPr>
              <w:t xml:space="preserve"> (</w:t>
            </w:r>
            <w:r w:rsidRPr="007E50F2">
              <w:rPr>
                <w:rFonts w:ascii="GHEA Grapalat" w:hAnsi="GHEA Grapalat" w:cstheme="minorBidi"/>
                <w:b w:val="0"/>
                <w:sz w:val="20"/>
                <w:lang w:val="hy-AM"/>
              </w:rPr>
              <w:t>անձի</w:t>
            </w:r>
            <w:r w:rsidRPr="007E50F2">
              <w:rPr>
                <w:rFonts w:ascii="GHEA Grapalat" w:hAnsi="GHEA Grapalat"/>
                <w:b w:val="0"/>
                <w:sz w:val="20"/>
                <w:lang w:val="hy-AM"/>
              </w:rPr>
              <w:t xml:space="preserve">) </w:t>
            </w:r>
            <w:r w:rsidRPr="007E50F2">
              <w:rPr>
                <w:rFonts w:ascii="GHEA Grapalat" w:hAnsi="GHEA Grapalat" w:cstheme="minorBidi"/>
                <w:b w:val="0"/>
                <w:sz w:val="20"/>
                <w:lang w:val="hy-AM"/>
              </w:rPr>
              <w:t>սոցիալական</w:t>
            </w:r>
            <w:r w:rsidRPr="007E50F2">
              <w:rPr>
                <w:rFonts w:ascii="GHEA Grapalat" w:hAnsi="GHEA Grapalat"/>
                <w:b w:val="0"/>
                <w:sz w:val="20"/>
                <w:lang w:val="hy-AM"/>
              </w:rPr>
              <w:t xml:space="preserve"> </w:t>
            </w:r>
            <w:r w:rsidRPr="007E50F2">
              <w:rPr>
                <w:rFonts w:ascii="GHEA Grapalat" w:hAnsi="GHEA Grapalat" w:cstheme="minorBidi"/>
                <w:b w:val="0"/>
                <w:sz w:val="20"/>
                <w:lang w:val="hy-AM"/>
              </w:rPr>
              <w:t>կարիքներին</w:t>
            </w:r>
            <w:r w:rsidRPr="007E50F2">
              <w:rPr>
                <w:rFonts w:ascii="GHEA Grapalat" w:hAnsi="GHEA Grapalat"/>
                <w:b w:val="0"/>
                <w:sz w:val="20"/>
                <w:lang w:val="hy-AM"/>
              </w:rPr>
              <w:t xml:space="preserve"> </w:t>
            </w:r>
            <w:r w:rsidRPr="007E50F2">
              <w:rPr>
                <w:rFonts w:ascii="GHEA Grapalat" w:hAnsi="GHEA Grapalat" w:cstheme="minorBidi"/>
                <w:b w:val="0"/>
                <w:sz w:val="20"/>
                <w:lang w:val="hy-AM"/>
              </w:rPr>
              <w:t>համապատասխան՝</w:t>
            </w:r>
            <w:r w:rsidRPr="007E50F2">
              <w:rPr>
                <w:rFonts w:ascii="GHEA Grapalat" w:hAnsi="GHEA Grapalat"/>
                <w:b w:val="0"/>
                <w:sz w:val="20"/>
                <w:lang w:val="hy-AM"/>
              </w:rPr>
              <w:t xml:space="preserve"> </w:t>
            </w:r>
            <w:r w:rsidRPr="007E50F2">
              <w:rPr>
                <w:rFonts w:ascii="GHEA Grapalat" w:hAnsi="GHEA Grapalat" w:cstheme="minorBidi"/>
                <w:b w:val="0"/>
                <w:sz w:val="20"/>
                <w:lang w:val="hy-AM"/>
              </w:rPr>
              <w:t>բազմաբնույթ</w:t>
            </w:r>
            <w:r w:rsidRPr="007E50F2">
              <w:rPr>
                <w:rFonts w:ascii="GHEA Grapalat" w:hAnsi="GHEA Grapalat"/>
                <w:b w:val="0"/>
                <w:sz w:val="20"/>
                <w:lang w:val="hy-AM"/>
              </w:rPr>
              <w:t xml:space="preserve"> </w:t>
            </w:r>
            <w:r w:rsidRPr="007E50F2">
              <w:rPr>
                <w:rFonts w:ascii="GHEA Grapalat" w:hAnsi="GHEA Grapalat" w:cstheme="minorBidi"/>
                <w:b w:val="0"/>
                <w:sz w:val="20"/>
                <w:lang w:val="hy-AM"/>
              </w:rPr>
              <w:t>ու</w:t>
            </w:r>
            <w:r w:rsidRPr="007E50F2">
              <w:rPr>
                <w:rFonts w:ascii="GHEA Grapalat" w:hAnsi="GHEA Grapalat"/>
                <w:b w:val="0"/>
                <w:sz w:val="20"/>
                <w:lang w:val="hy-AM"/>
              </w:rPr>
              <w:t xml:space="preserve"> </w:t>
            </w:r>
            <w:r w:rsidRPr="007E50F2">
              <w:rPr>
                <w:rFonts w:ascii="GHEA Grapalat" w:hAnsi="GHEA Grapalat" w:cstheme="minorBidi"/>
                <w:b w:val="0"/>
                <w:sz w:val="20"/>
                <w:lang w:val="hy-AM"/>
              </w:rPr>
              <w:t>ամբողջական</w:t>
            </w:r>
            <w:r w:rsidRPr="007E50F2">
              <w:rPr>
                <w:rFonts w:ascii="GHEA Grapalat" w:hAnsi="GHEA Grapalat"/>
                <w:b w:val="0"/>
                <w:sz w:val="20"/>
                <w:lang w:val="hy-AM"/>
              </w:rPr>
              <w:t xml:space="preserve"> </w:t>
            </w:r>
            <w:r w:rsidRPr="007E50F2">
              <w:rPr>
                <w:rFonts w:ascii="GHEA Grapalat" w:hAnsi="GHEA Grapalat" w:cstheme="minorBidi"/>
                <w:b w:val="0"/>
                <w:sz w:val="20"/>
                <w:lang w:val="hy-AM"/>
              </w:rPr>
              <w:t>սոցիալական</w:t>
            </w:r>
            <w:r w:rsidRPr="007E50F2">
              <w:rPr>
                <w:rFonts w:ascii="GHEA Grapalat" w:hAnsi="GHEA Grapalat"/>
                <w:b w:val="0"/>
                <w:sz w:val="20"/>
                <w:lang w:val="hy-AM"/>
              </w:rPr>
              <w:t xml:space="preserve"> </w:t>
            </w:r>
            <w:r w:rsidRPr="007E50F2">
              <w:rPr>
                <w:rFonts w:ascii="GHEA Grapalat" w:hAnsi="GHEA Grapalat" w:cstheme="minorBidi"/>
                <w:b w:val="0"/>
                <w:sz w:val="20"/>
                <w:lang w:val="hy-AM"/>
              </w:rPr>
              <w:t>ծառայությունների</w:t>
            </w:r>
            <w:r w:rsidRPr="007E50F2">
              <w:rPr>
                <w:rFonts w:ascii="GHEA Grapalat" w:hAnsi="GHEA Grapalat"/>
                <w:b w:val="0"/>
                <w:sz w:val="20"/>
                <w:lang w:val="hy-AM"/>
              </w:rPr>
              <w:t xml:space="preserve"> </w:t>
            </w:r>
            <w:r w:rsidRPr="007E50F2">
              <w:rPr>
                <w:rFonts w:ascii="GHEA Grapalat" w:hAnsi="GHEA Grapalat" w:cstheme="minorBidi"/>
                <w:b w:val="0"/>
                <w:sz w:val="20"/>
                <w:lang w:val="hy-AM"/>
              </w:rPr>
              <w:t>փաթեթի</w:t>
            </w:r>
            <w:r w:rsidRPr="007E50F2">
              <w:rPr>
                <w:rFonts w:ascii="GHEA Grapalat" w:hAnsi="GHEA Grapalat"/>
                <w:b w:val="0"/>
                <w:sz w:val="20"/>
                <w:lang w:val="hy-AM"/>
              </w:rPr>
              <w:t xml:space="preserve"> </w:t>
            </w:r>
            <w:r w:rsidRPr="007E50F2">
              <w:rPr>
                <w:rFonts w:ascii="GHEA Grapalat" w:hAnsi="GHEA Grapalat" w:cstheme="minorBidi"/>
                <w:b w:val="0"/>
                <w:sz w:val="20"/>
                <w:lang w:val="hy-AM"/>
              </w:rPr>
              <w:t>տրամադրմամբ</w:t>
            </w:r>
            <w:r w:rsidRPr="007E50F2">
              <w:rPr>
                <w:rFonts w:ascii="GHEA Grapalat" w:hAnsi="GHEA Grapalat"/>
                <w:b w:val="0"/>
                <w:sz w:val="20"/>
                <w:lang w:val="hy-AM"/>
              </w:rPr>
              <w:t xml:space="preserve"> </w:t>
            </w:r>
            <w:r w:rsidRPr="007E50F2">
              <w:rPr>
                <w:rFonts w:ascii="GHEA Grapalat" w:hAnsi="GHEA Grapalat" w:cstheme="minorBidi"/>
                <w:b w:val="0"/>
                <w:sz w:val="20"/>
                <w:lang w:val="hy-AM"/>
              </w:rPr>
              <w:t>և</w:t>
            </w:r>
            <w:r w:rsidRPr="007E50F2">
              <w:rPr>
                <w:rFonts w:ascii="GHEA Grapalat" w:hAnsi="GHEA Grapalat"/>
                <w:b w:val="0"/>
                <w:sz w:val="20"/>
                <w:lang w:val="hy-AM"/>
              </w:rPr>
              <w:t xml:space="preserve"> </w:t>
            </w:r>
            <w:r w:rsidRPr="007E50F2">
              <w:rPr>
                <w:rFonts w:ascii="GHEA Grapalat" w:hAnsi="GHEA Grapalat" w:cstheme="minorBidi"/>
                <w:b w:val="0"/>
                <w:sz w:val="20"/>
                <w:lang w:val="hy-AM"/>
              </w:rPr>
              <w:t>անձնակազմի</w:t>
            </w:r>
            <w:r w:rsidRPr="007E50F2">
              <w:rPr>
                <w:rFonts w:ascii="GHEA Grapalat" w:hAnsi="GHEA Grapalat"/>
                <w:b w:val="0"/>
                <w:sz w:val="20"/>
                <w:lang w:val="hy-AM"/>
              </w:rPr>
              <w:t xml:space="preserve"> </w:t>
            </w:r>
            <w:r w:rsidRPr="007E50F2">
              <w:rPr>
                <w:rFonts w:ascii="GHEA Grapalat" w:hAnsi="GHEA Grapalat" w:cstheme="minorBidi"/>
                <w:b w:val="0"/>
                <w:sz w:val="20"/>
                <w:lang w:val="hy-AM"/>
              </w:rPr>
              <w:t>մասնագիտական</w:t>
            </w:r>
            <w:r w:rsidRPr="007E50F2">
              <w:rPr>
                <w:rFonts w:ascii="GHEA Grapalat" w:hAnsi="GHEA Grapalat"/>
                <w:b w:val="0"/>
                <w:sz w:val="20"/>
                <w:lang w:val="hy-AM"/>
              </w:rPr>
              <w:t xml:space="preserve"> </w:t>
            </w:r>
            <w:r w:rsidRPr="007E50F2">
              <w:rPr>
                <w:rFonts w:ascii="GHEA Grapalat" w:hAnsi="GHEA Grapalat" w:cstheme="minorBidi"/>
                <w:b w:val="0"/>
                <w:sz w:val="20"/>
                <w:lang w:val="hy-AM"/>
              </w:rPr>
              <w:t>կարողությունների</w:t>
            </w:r>
            <w:r w:rsidRPr="007E50F2">
              <w:rPr>
                <w:rFonts w:ascii="GHEA Grapalat" w:hAnsi="GHEA Grapalat"/>
                <w:b w:val="0"/>
                <w:sz w:val="20"/>
                <w:lang w:val="hy-AM"/>
              </w:rPr>
              <w:t xml:space="preserve"> </w:t>
            </w:r>
            <w:r w:rsidRPr="007E50F2">
              <w:rPr>
                <w:rFonts w:ascii="GHEA Grapalat" w:hAnsi="GHEA Grapalat" w:cstheme="minorBidi"/>
                <w:b w:val="0"/>
                <w:sz w:val="20"/>
                <w:lang w:val="hy-AM"/>
              </w:rPr>
              <w:t>հզորացմամբ</w:t>
            </w:r>
            <w:r w:rsidRPr="007E50F2">
              <w:rPr>
                <w:rFonts w:ascii="GHEA Grapalat" w:hAnsi="GHEA Grapalat"/>
                <w:b w:val="0"/>
                <w:sz w:val="20"/>
                <w:lang w:val="hy-AM"/>
              </w:rPr>
              <w:t>)</w:t>
            </w:r>
          </w:p>
        </w:tc>
      </w:tr>
      <w:tr w:rsidR="00C64ECB" w:rsidRPr="00A8552C" w:rsidTr="00AF2D1E">
        <w:tc>
          <w:tcPr>
            <w:tcW w:w="4230" w:type="dxa"/>
            <w:vMerge w:val="restart"/>
          </w:tcPr>
          <w:p w:rsidR="00C64ECB" w:rsidRPr="007E50F2" w:rsidRDefault="00C64ECB" w:rsidP="00C64ECB">
            <w:pPr>
              <w:overflowPunct w:val="0"/>
              <w:autoSpaceDE w:val="0"/>
              <w:autoSpaceDN w:val="0"/>
              <w:adjustRightInd w:val="0"/>
              <w:spacing w:after="0" w:line="240" w:lineRule="auto"/>
              <w:textAlignment w:val="baseline"/>
              <w:rPr>
                <w:rFonts w:ascii="GHEA Grapalat" w:eastAsia="Times New Roman" w:hAnsi="GHEA Grapalat" w:cs="Times New Roman"/>
                <w:b/>
                <w:kern w:val="16"/>
                <w:sz w:val="20"/>
                <w:szCs w:val="20"/>
                <w:lang w:val="hy-AM"/>
              </w:rPr>
            </w:pPr>
            <w:r w:rsidRPr="007E50F2">
              <w:rPr>
                <w:rFonts w:ascii="GHEA Grapalat" w:eastAsia="Times New Roman" w:hAnsi="GHEA Grapalat" w:cs="Times New Roman"/>
                <w:b/>
                <w:kern w:val="16"/>
                <w:sz w:val="20"/>
                <w:szCs w:val="20"/>
                <w:lang w:val="hy-AM"/>
              </w:rPr>
              <w:t>Բնակարանային ապահովում (1098)</w:t>
            </w:r>
          </w:p>
          <w:p w:rsidR="00C64ECB" w:rsidRPr="007E50F2" w:rsidRDefault="00C64ECB" w:rsidP="00C64ECB">
            <w:pPr>
              <w:overflowPunct w:val="0"/>
              <w:autoSpaceDE w:val="0"/>
              <w:autoSpaceDN w:val="0"/>
              <w:adjustRightInd w:val="0"/>
              <w:spacing w:after="0" w:line="240" w:lineRule="auto"/>
              <w:textAlignment w:val="baseline"/>
              <w:rPr>
                <w:rFonts w:ascii="GHEA Grapalat" w:eastAsia="Times New Roman" w:hAnsi="GHEA Grapalat" w:cs="Times New Roman"/>
                <w:b/>
                <w:kern w:val="16"/>
                <w:sz w:val="20"/>
                <w:szCs w:val="20"/>
                <w:lang w:val="hy-AM"/>
              </w:rPr>
            </w:pPr>
            <w:r w:rsidRPr="007E50F2">
              <w:rPr>
                <w:rFonts w:ascii="GHEA Grapalat" w:hAnsi="GHEA Grapalat" w:cs="Sylfaen"/>
                <w:sz w:val="20"/>
                <w:szCs w:val="20"/>
                <w:lang w:val="hy-AM"/>
              </w:rPr>
              <w:t xml:space="preserve">Ապարան, </w:t>
            </w:r>
            <w:r w:rsidRPr="007E50F2">
              <w:rPr>
                <w:rFonts w:ascii="GHEA Grapalat" w:hAnsi="GHEA Grapalat" w:cs="Sylfaen"/>
                <w:sz w:val="20"/>
                <w:szCs w:val="20"/>
                <w:lang w:val="af-ZA"/>
              </w:rPr>
              <w:t xml:space="preserve">Գյումրի, </w:t>
            </w:r>
            <w:r w:rsidRPr="007E50F2">
              <w:rPr>
                <w:rFonts w:ascii="GHEA Grapalat" w:hAnsi="GHEA Grapalat" w:cs="Sylfaen"/>
                <w:sz w:val="20"/>
                <w:szCs w:val="20"/>
                <w:lang w:val="hy-AM"/>
              </w:rPr>
              <w:t>Սպիտակ, Վանաձոր քաղաքների ոչ անվտանգ բնակության պայմաններում (վթարային շենքերում, ժամանակավոր կացարաններում, ոչ հիմնական շինություններում և այլն) բնակվող ընտանիքների բնակարանային պայմանների բարելավման նպատակով նոր բազմաբնակարան բնակարանային ֆոնդի կառուցում</w:t>
            </w:r>
          </w:p>
          <w:p w:rsidR="00C64ECB" w:rsidRPr="007E50F2" w:rsidRDefault="00C64ECB" w:rsidP="00C64ECB">
            <w:pPr>
              <w:pStyle w:val="ListParagraph"/>
              <w:tabs>
                <w:tab w:val="left" w:pos="709"/>
              </w:tabs>
              <w:ind w:left="0"/>
              <w:rPr>
                <w:rFonts w:ascii="GHEA Grapalat" w:hAnsi="GHEA Grapalat"/>
                <w:sz w:val="20"/>
                <w:szCs w:val="20"/>
                <w:lang w:val="hy-AM"/>
              </w:rPr>
            </w:pPr>
          </w:p>
          <w:p w:rsidR="00C64ECB" w:rsidRPr="007E50F2" w:rsidRDefault="00C64ECB" w:rsidP="00C64ECB">
            <w:pPr>
              <w:pStyle w:val="ListParagraph"/>
              <w:tabs>
                <w:tab w:val="left" w:pos="709"/>
              </w:tabs>
              <w:ind w:left="0"/>
              <w:rPr>
                <w:rFonts w:ascii="GHEA Grapalat" w:hAnsi="GHEA Grapalat"/>
                <w:sz w:val="20"/>
                <w:szCs w:val="20"/>
                <w:lang w:val="pt-BR"/>
              </w:rPr>
            </w:pPr>
            <w:r w:rsidRPr="007E50F2">
              <w:rPr>
                <w:rFonts w:ascii="GHEA Grapalat" w:hAnsi="GHEA Grapalat"/>
                <w:sz w:val="20"/>
                <w:szCs w:val="20"/>
                <w:lang w:val="pt-BR"/>
              </w:rPr>
              <w:t xml:space="preserve">Զոհված (մահացած), </w:t>
            </w:r>
            <w:r w:rsidRPr="007E50F2">
              <w:rPr>
                <w:rFonts w:ascii="GHEA Grapalat" w:hAnsi="GHEA Grapalat" w:cs="Sylfaen"/>
                <w:sz w:val="20"/>
                <w:szCs w:val="20"/>
                <w:lang w:val="af-ZA"/>
              </w:rPr>
              <w:t>զին</w:t>
            </w:r>
            <w:r w:rsidRPr="007E50F2">
              <w:rPr>
                <w:rFonts w:ascii="GHEA Grapalat" w:hAnsi="GHEA Grapalat" w:cs="Sylfaen"/>
                <w:sz w:val="20"/>
                <w:szCs w:val="20"/>
                <w:lang w:val="af-ZA"/>
              </w:rPr>
              <w:softHyphen/>
              <w:t>վո</w:t>
            </w:r>
            <w:r w:rsidRPr="007E50F2">
              <w:rPr>
                <w:rFonts w:ascii="GHEA Grapalat" w:hAnsi="GHEA Grapalat" w:cs="Sylfaen"/>
                <w:sz w:val="20"/>
                <w:szCs w:val="20"/>
                <w:lang w:val="af-ZA"/>
              </w:rPr>
              <w:softHyphen/>
              <w:t>րա</w:t>
            </w:r>
            <w:r w:rsidRPr="007E50F2">
              <w:rPr>
                <w:rFonts w:ascii="GHEA Grapalat" w:hAnsi="GHEA Grapalat" w:cs="Sylfaen"/>
                <w:sz w:val="20"/>
                <w:szCs w:val="20"/>
                <w:lang w:val="af-ZA"/>
              </w:rPr>
              <w:softHyphen/>
              <w:t>կան որևէ պատ</w:t>
            </w:r>
            <w:r w:rsidRPr="007E50F2">
              <w:rPr>
                <w:rFonts w:ascii="GHEA Grapalat" w:hAnsi="GHEA Grapalat" w:cs="Sylfaen"/>
                <w:sz w:val="20"/>
                <w:szCs w:val="20"/>
                <w:lang w:val="af-ZA"/>
              </w:rPr>
              <w:softHyphen/>
              <w:t>ճառական կապով հաշ</w:t>
            </w:r>
            <w:r w:rsidRPr="007E50F2">
              <w:rPr>
                <w:rFonts w:ascii="GHEA Grapalat" w:hAnsi="GHEA Grapalat" w:cs="Sylfaen"/>
                <w:sz w:val="20"/>
                <w:szCs w:val="20"/>
                <w:lang w:val="af-ZA"/>
              </w:rPr>
              <w:softHyphen/>
            </w:r>
            <w:r w:rsidRPr="007E50F2">
              <w:rPr>
                <w:rFonts w:ascii="GHEA Grapalat" w:hAnsi="GHEA Grapalat" w:cs="Sylfaen"/>
                <w:sz w:val="20"/>
                <w:szCs w:val="20"/>
                <w:lang w:val="af-ZA"/>
              </w:rPr>
              <w:softHyphen/>
            </w:r>
            <w:r w:rsidRPr="007E50F2">
              <w:rPr>
                <w:rFonts w:ascii="GHEA Grapalat" w:hAnsi="GHEA Grapalat" w:cs="Sylfaen"/>
                <w:sz w:val="20"/>
                <w:szCs w:val="20"/>
                <w:lang w:val="af-ZA"/>
              </w:rPr>
              <w:softHyphen/>
              <w:t>ման</w:t>
            </w:r>
            <w:r w:rsidRPr="007E50F2">
              <w:rPr>
                <w:rFonts w:ascii="GHEA Grapalat" w:hAnsi="GHEA Grapalat" w:cs="Sylfaen"/>
                <w:sz w:val="20"/>
                <w:szCs w:val="20"/>
                <w:lang w:val="af-ZA"/>
              </w:rPr>
              <w:softHyphen/>
              <w:t>դամ դարձած</w:t>
            </w:r>
            <w:r w:rsidRPr="007E50F2">
              <w:rPr>
                <w:rFonts w:ascii="GHEA Grapalat" w:hAnsi="GHEA Grapalat"/>
                <w:sz w:val="20"/>
                <w:szCs w:val="20"/>
                <w:lang w:val="pt-BR"/>
              </w:rPr>
              <w:t xml:space="preserve"> զին</w:t>
            </w:r>
            <w:r w:rsidRPr="007E50F2">
              <w:rPr>
                <w:rFonts w:ascii="GHEA Grapalat" w:hAnsi="GHEA Grapalat"/>
                <w:sz w:val="20"/>
                <w:szCs w:val="20"/>
                <w:lang w:val="pt-BR"/>
              </w:rPr>
              <w:softHyphen/>
              <w:t>ծա</w:t>
            </w:r>
            <w:r w:rsidRPr="007E50F2">
              <w:rPr>
                <w:rFonts w:ascii="GHEA Grapalat" w:hAnsi="GHEA Grapalat"/>
                <w:sz w:val="20"/>
                <w:szCs w:val="20"/>
                <w:lang w:val="pt-BR"/>
              </w:rPr>
              <w:softHyphen/>
              <w:t>ռա</w:t>
            </w:r>
            <w:r w:rsidRPr="007E50F2">
              <w:rPr>
                <w:rFonts w:ascii="GHEA Grapalat" w:hAnsi="GHEA Grapalat"/>
                <w:sz w:val="20"/>
                <w:szCs w:val="20"/>
                <w:lang w:val="pt-BR"/>
              </w:rPr>
              <w:softHyphen/>
              <w:t>յող</w:t>
            </w:r>
            <w:r w:rsidRPr="007E50F2">
              <w:rPr>
                <w:rFonts w:ascii="GHEA Grapalat" w:hAnsi="GHEA Grapalat"/>
                <w:sz w:val="20"/>
                <w:szCs w:val="20"/>
                <w:lang w:val="pt-BR"/>
              </w:rPr>
              <w:softHyphen/>
            </w:r>
            <w:r w:rsidRPr="007E50F2">
              <w:rPr>
                <w:rFonts w:ascii="GHEA Grapalat" w:hAnsi="GHEA Grapalat"/>
                <w:sz w:val="20"/>
                <w:szCs w:val="20"/>
                <w:lang w:val="pt-BR"/>
              </w:rPr>
              <w:softHyphen/>
              <w:t>ների բնա</w:t>
            </w:r>
            <w:r w:rsidRPr="007E50F2">
              <w:rPr>
                <w:rFonts w:ascii="GHEA Grapalat" w:hAnsi="GHEA Grapalat"/>
                <w:sz w:val="20"/>
                <w:szCs w:val="20"/>
                <w:lang w:val="pt-BR"/>
              </w:rPr>
              <w:softHyphen/>
              <w:t>կա</w:t>
            </w:r>
            <w:r w:rsidRPr="007E50F2">
              <w:rPr>
                <w:rFonts w:ascii="GHEA Grapalat" w:hAnsi="GHEA Grapalat"/>
                <w:sz w:val="20"/>
                <w:szCs w:val="20"/>
                <w:lang w:val="pt-BR"/>
              </w:rPr>
              <w:softHyphen/>
              <w:t>րա</w:t>
            </w:r>
            <w:r w:rsidRPr="007E50F2">
              <w:rPr>
                <w:rFonts w:ascii="GHEA Grapalat" w:hAnsi="GHEA Grapalat"/>
                <w:sz w:val="20"/>
                <w:szCs w:val="20"/>
                <w:lang w:val="pt-BR"/>
              </w:rPr>
              <w:softHyphen/>
              <w:t>նի կարիքավոր ըն</w:t>
            </w:r>
            <w:r w:rsidRPr="007E50F2">
              <w:rPr>
                <w:rFonts w:ascii="GHEA Grapalat" w:hAnsi="GHEA Grapalat"/>
                <w:sz w:val="20"/>
                <w:szCs w:val="20"/>
                <w:lang w:val="pt-BR"/>
              </w:rPr>
              <w:softHyphen/>
            </w:r>
            <w:r w:rsidRPr="007E50F2">
              <w:rPr>
                <w:rFonts w:ascii="GHEA Grapalat" w:hAnsi="GHEA Grapalat"/>
                <w:sz w:val="20"/>
                <w:szCs w:val="20"/>
                <w:lang w:val="pt-BR"/>
              </w:rPr>
              <w:softHyphen/>
            </w:r>
            <w:r w:rsidRPr="007E50F2">
              <w:rPr>
                <w:rFonts w:ascii="GHEA Grapalat" w:hAnsi="GHEA Grapalat"/>
                <w:sz w:val="20"/>
                <w:szCs w:val="20"/>
                <w:lang w:val="pt-BR"/>
              </w:rPr>
              <w:softHyphen/>
              <w:t>տա</w:t>
            </w:r>
            <w:r w:rsidRPr="007E50F2">
              <w:rPr>
                <w:rFonts w:ascii="GHEA Grapalat" w:hAnsi="GHEA Grapalat"/>
                <w:sz w:val="20"/>
                <w:szCs w:val="20"/>
                <w:lang w:val="pt-BR"/>
              </w:rPr>
              <w:softHyphen/>
            </w:r>
            <w:r w:rsidRPr="007E50F2">
              <w:rPr>
                <w:rFonts w:ascii="GHEA Grapalat" w:hAnsi="GHEA Grapalat"/>
                <w:sz w:val="20"/>
                <w:szCs w:val="20"/>
                <w:lang w:val="pt-BR"/>
              </w:rPr>
              <w:softHyphen/>
              <w:t>նիք</w:t>
            </w:r>
            <w:r w:rsidRPr="007E50F2">
              <w:rPr>
                <w:rFonts w:ascii="GHEA Grapalat" w:hAnsi="GHEA Grapalat"/>
                <w:sz w:val="20"/>
                <w:szCs w:val="20"/>
                <w:lang w:val="pt-BR"/>
              </w:rPr>
              <w:softHyphen/>
              <w:t>նե</w:t>
            </w:r>
            <w:r w:rsidRPr="007E50F2">
              <w:rPr>
                <w:rFonts w:ascii="GHEA Grapalat" w:hAnsi="GHEA Grapalat"/>
                <w:sz w:val="20"/>
                <w:szCs w:val="20"/>
                <w:lang w:val="pt-BR"/>
              </w:rPr>
              <w:softHyphen/>
              <w:t>րի բնակարանային ապահովումն իրականացվում է հե</w:t>
            </w:r>
            <w:r w:rsidRPr="007E50F2">
              <w:rPr>
                <w:rFonts w:ascii="GHEA Grapalat" w:hAnsi="GHEA Grapalat"/>
                <w:sz w:val="20"/>
                <w:szCs w:val="20"/>
                <w:lang w:val="pt-BR"/>
              </w:rPr>
              <w:softHyphen/>
              <w:t>տև</w:t>
            </w:r>
            <w:r w:rsidRPr="007E50F2">
              <w:rPr>
                <w:rFonts w:ascii="GHEA Grapalat" w:hAnsi="GHEA Grapalat"/>
                <w:sz w:val="20"/>
                <w:szCs w:val="20"/>
                <w:lang w:val="pt-BR"/>
              </w:rPr>
              <w:softHyphen/>
              <w:t xml:space="preserve">յալ հաջորդական առաջնահերթությունը հաշվի առնելով` </w:t>
            </w:r>
          </w:p>
          <w:p w:rsidR="00C64ECB" w:rsidRPr="007E50F2" w:rsidRDefault="00C64ECB" w:rsidP="00C64ECB">
            <w:pPr>
              <w:pStyle w:val="ListParagraph"/>
              <w:tabs>
                <w:tab w:val="left" w:pos="709"/>
              </w:tabs>
              <w:ind w:left="0"/>
              <w:rPr>
                <w:rFonts w:ascii="GHEA Grapalat" w:hAnsi="GHEA Grapalat"/>
                <w:sz w:val="20"/>
                <w:szCs w:val="20"/>
                <w:lang w:val="pt-BR"/>
              </w:rPr>
            </w:pPr>
            <w:r w:rsidRPr="007E50F2">
              <w:rPr>
                <w:rFonts w:ascii="GHEA Grapalat" w:hAnsi="GHEA Grapalat"/>
                <w:sz w:val="20"/>
                <w:szCs w:val="20"/>
                <w:lang w:val="pt-BR"/>
              </w:rPr>
              <w:t>1)  զոհված (մահացած) զինծառայողների ընտանիքներ</w:t>
            </w:r>
            <w:r w:rsidR="00A1000D" w:rsidRPr="007E50F2">
              <w:rPr>
                <w:rFonts w:ascii="GHEA Grapalat" w:hAnsi="GHEA Grapalat"/>
                <w:sz w:val="20"/>
                <w:szCs w:val="20"/>
                <w:lang w:val="pt-BR"/>
              </w:rPr>
              <w:t>,</w:t>
            </w:r>
          </w:p>
          <w:p w:rsidR="00C64ECB" w:rsidRPr="007E50F2" w:rsidRDefault="00C64ECB" w:rsidP="00C64ECB">
            <w:pPr>
              <w:pStyle w:val="ListParagraph"/>
              <w:tabs>
                <w:tab w:val="left" w:pos="416"/>
                <w:tab w:val="left" w:pos="709"/>
              </w:tabs>
              <w:ind w:left="0"/>
              <w:rPr>
                <w:rFonts w:ascii="GHEA Grapalat" w:hAnsi="GHEA Grapalat"/>
                <w:sz w:val="20"/>
                <w:szCs w:val="20"/>
                <w:lang w:val="pt-BR"/>
              </w:rPr>
            </w:pPr>
            <w:r w:rsidRPr="007E50F2">
              <w:rPr>
                <w:rFonts w:ascii="GHEA Grapalat" w:hAnsi="GHEA Grapalat"/>
                <w:sz w:val="20"/>
                <w:szCs w:val="20"/>
                <w:lang w:val="pt-BR"/>
              </w:rPr>
              <w:t>2) 1-ին խմբի զինվորական հաշմանդամություն ունեցող նախկին զին</w:t>
            </w:r>
            <w:r w:rsidRPr="007E50F2">
              <w:rPr>
                <w:rFonts w:ascii="GHEA Grapalat" w:hAnsi="GHEA Grapalat"/>
                <w:sz w:val="20"/>
                <w:szCs w:val="20"/>
                <w:lang w:val="pt-BR"/>
              </w:rPr>
              <w:softHyphen/>
            </w:r>
            <w:r w:rsidRPr="007E50F2">
              <w:rPr>
                <w:rFonts w:ascii="GHEA Grapalat" w:hAnsi="GHEA Grapalat"/>
                <w:sz w:val="20"/>
                <w:szCs w:val="20"/>
                <w:lang w:val="pt-BR"/>
              </w:rPr>
              <w:softHyphen/>
            </w:r>
            <w:r w:rsidRPr="007E50F2">
              <w:rPr>
                <w:rFonts w:ascii="GHEA Grapalat" w:hAnsi="GHEA Grapalat"/>
                <w:sz w:val="20"/>
                <w:szCs w:val="20"/>
                <w:lang w:val="pt-BR"/>
              </w:rPr>
              <w:softHyphen/>
              <w:t>ծա</w:t>
            </w:r>
            <w:r w:rsidRPr="007E50F2">
              <w:rPr>
                <w:rFonts w:ascii="GHEA Grapalat" w:hAnsi="GHEA Grapalat"/>
                <w:sz w:val="20"/>
                <w:szCs w:val="20"/>
                <w:lang w:val="pt-BR"/>
              </w:rPr>
              <w:softHyphen/>
              <w:t>ռա</w:t>
            </w:r>
            <w:r w:rsidRPr="007E50F2">
              <w:rPr>
                <w:rFonts w:ascii="GHEA Grapalat" w:hAnsi="GHEA Grapalat"/>
                <w:sz w:val="20"/>
                <w:szCs w:val="20"/>
                <w:lang w:val="pt-BR"/>
              </w:rPr>
              <w:softHyphen/>
              <w:t>յողներ</w:t>
            </w:r>
            <w:r w:rsidR="00A1000D" w:rsidRPr="007E50F2">
              <w:rPr>
                <w:rFonts w:ascii="GHEA Grapalat" w:hAnsi="GHEA Grapalat"/>
                <w:sz w:val="20"/>
                <w:szCs w:val="20"/>
                <w:lang w:val="pt-BR"/>
              </w:rPr>
              <w:t>,</w:t>
            </w:r>
            <w:r w:rsidRPr="007E50F2">
              <w:rPr>
                <w:rFonts w:ascii="GHEA Grapalat" w:hAnsi="GHEA Grapalat"/>
                <w:sz w:val="20"/>
                <w:szCs w:val="20"/>
                <w:lang w:val="pt-BR"/>
              </w:rPr>
              <w:t xml:space="preserve">   </w:t>
            </w:r>
          </w:p>
          <w:p w:rsidR="00C64ECB" w:rsidRPr="007E50F2" w:rsidRDefault="00C64ECB" w:rsidP="00C64ECB">
            <w:pPr>
              <w:pStyle w:val="ListParagraph"/>
              <w:tabs>
                <w:tab w:val="left" w:pos="709"/>
              </w:tabs>
              <w:ind w:left="0"/>
              <w:rPr>
                <w:rFonts w:ascii="GHEA Grapalat" w:hAnsi="GHEA Grapalat"/>
                <w:sz w:val="20"/>
                <w:szCs w:val="20"/>
                <w:lang w:val="pt-BR"/>
              </w:rPr>
            </w:pPr>
            <w:r w:rsidRPr="007E50F2">
              <w:rPr>
                <w:rFonts w:ascii="GHEA Grapalat" w:hAnsi="GHEA Grapalat"/>
                <w:sz w:val="20"/>
                <w:szCs w:val="20"/>
                <w:lang w:val="pt-BR"/>
              </w:rPr>
              <w:t>3) 2-րդ խմբի զինվորական հաշմանդամություն ունեցող նախկին զինծա</w:t>
            </w:r>
            <w:r w:rsidRPr="007E50F2">
              <w:rPr>
                <w:rFonts w:ascii="GHEA Grapalat" w:hAnsi="GHEA Grapalat"/>
                <w:sz w:val="20"/>
                <w:szCs w:val="20"/>
                <w:lang w:val="pt-BR"/>
              </w:rPr>
              <w:softHyphen/>
              <w:t xml:space="preserve">ռայողներ:   </w:t>
            </w:r>
          </w:p>
          <w:p w:rsidR="00C64ECB" w:rsidRPr="007E50F2" w:rsidRDefault="00C64ECB" w:rsidP="00C64ECB">
            <w:pPr>
              <w:spacing w:after="0" w:line="240" w:lineRule="auto"/>
              <w:rPr>
                <w:rFonts w:ascii="GHEA Grapalat" w:eastAsia="Times New Roman" w:hAnsi="GHEA Grapalat" w:cs="Times New Roman"/>
                <w:b/>
                <w:kern w:val="16"/>
                <w:sz w:val="20"/>
                <w:szCs w:val="20"/>
                <w:lang w:val="pt-BR"/>
              </w:rPr>
            </w:pPr>
            <w:r w:rsidRPr="007E50F2">
              <w:rPr>
                <w:rFonts w:ascii="GHEA Grapalat" w:eastAsia="Times New Roman" w:hAnsi="GHEA Grapalat" w:cs="Times New Roman"/>
                <w:sz w:val="20"/>
                <w:szCs w:val="20"/>
                <w:lang w:val="pt-BR"/>
              </w:rPr>
              <w:t>Այդ նպատակով` 2021-2023թթ. ժամանակահատվածում նա</w:t>
            </w:r>
            <w:r w:rsidRPr="007E50F2">
              <w:rPr>
                <w:rFonts w:ascii="GHEA Grapalat" w:eastAsia="Times New Roman" w:hAnsi="GHEA Grapalat" w:cs="Times New Roman"/>
                <w:sz w:val="20"/>
                <w:szCs w:val="20"/>
                <w:lang w:val="pt-BR"/>
              </w:rPr>
              <w:softHyphen/>
              <w:t>խա</w:t>
            </w:r>
            <w:r w:rsidRPr="007E50F2">
              <w:rPr>
                <w:rFonts w:ascii="GHEA Grapalat" w:eastAsia="Times New Roman" w:hAnsi="GHEA Grapalat" w:cs="Times New Roman"/>
                <w:sz w:val="20"/>
                <w:szCs w:val="20"/>
                <w:lang w:val="pt-BR"/>
              </w:rPr>
              <w:softHyphen/>
              <w:t>տես</w:t>
            </w:r>
            <w:r w:rsidRPr="007E50F2">
              <w:rPr>
                <w:rFonts w:ascii="GHEA Grapalat" w:eastAsia="Times New Roman" w:hAnsi="GHEA Grapalat" w:cs="Times New Roman"/>
                <w:sz w:val="20"/>
                <w:szCs w:val="20"/>
                <w:lang w:val="pt-BR"/>
              </w:rPr>
              <w:softHyphen/>
              <w:t>վում է բնակարան</w:t>
            </w:r>
            <w:r w:rsidRPr="007E50F2">
              <w:rPr>
                <w:rFonts w:ascii="GHEA Grapalat" w:eastAsia="Times New Roman" w:hAnsi="GHEA Grapalat" w:cs="Times New Roman"/>
                <w:sz w:val="20"/>
                <w:szCs w:val="20"/>
                <w:lang w:val="pt-BR"/>
              </w:rPr>
              <w:softHyphen/>
              <w:t>նե</w:t>
            </w:r>
            <w:r w:rsidRPr="007E50F2">
              <w:rPr>
                <w:rFonts w:ascii="GHEA Grapalat" w:eastAsia="Times New Roman" w:hAnsi="GHEA Grapalat" w:cs="Times New Roman"/>
                <w:sz w:val="20"/>
                <w:szCs w:val="20"/>
                <w:lang w:val="pt-BR"/>
              </w:rPr>
              <w:softHyphen/>
              <w:t>րի գնման վկայագրեր տրա</w:t>
            </w:r>
            <w:r w:rsidRPr="007E50F2">
              <w:rPr>
                <w:rFonts w:ascii="GHEA Grapalat" w:eastAsia="Times New Roman" w:hAnsi="GHEA Grapalat" w:cs="Times New Roman"/>
                <w:sz w:val="20"/>
                <w:szCs w:val="20"/>
                <w:lang w:val="pt-BR"/>
              </w:rPr>
              <w:softHyphen/>
            </w:r>
            <w:r w:rsidRPr="007E50F2">
              <w:rPr>
                <w:rFonts w:ascii="GHEA Grapalat" w:eastAsia="Times New Roman" w:hAnsi="GHEA Grapalat" w:cs="Times New Roman"/>
                <w:sz w:val="20"/>
                <w:szCs w:val="20"/>
                <w:lang w:val="pt-BR"/>
              </w:rPr>
              <w:softHyphen/>
              <w:t>մադրել տեղական ինքնակա</w:t>
            </w:r>
            <w:r w:rsidRPr="007E50F2">
              <w:rPr>
                <w:rFonts w:ascii="GHEA Grapalat" w:eastAsia="Times New Roman" w:hAnsi="GHEA Grapalat" w:cs="Times New Roman"/>
                <w:sz w:val="20"/>
                <w:szCs w:val="20"/>
                <w:lang w:val="pt-BR"/>
              </w:rPr>
              <w:softHyphen/>
              <w:t>ռա</w:t>
            </w:r>
            <w:r w:rsidRPr="007E50F2">
              <w:rPr>
                <w:rFonts w:ascii="GHEA Grapalat" w:eastAsia="Times New Roman" w:hAnsi="GHEA Grapalat" w:cs="Times New Roman"/>
                <w:sz w:val="20"/>
                <w:szCs w:val="20"/>
                <w:lang w:val="pt-BR"/>
              </w:rPr>
              <w:softHyphen/>
              <w:t>վար</w:t>
            </w:r>
            <w:r w:rsidRPr="007E50F2">
              <w:rPr>
                <w:rFonts w:ascii="GHEA Grapalat" w:eastAsia="Times New Roman" w:hAnsi="GHEA Grapalat" w:cs="Times New Roman"/>
                <w:sz w:val="20"/>
                <w:szCs w:val="20"/>
                <w:lang w:val="pt-BR"/>
              </w:rPr>
              <w:softHyphen/>
              <w:t>ման մարմինների կողմից բնա</w:t>
            </w:r>
            <w:r w:rsidRPr="007E50F2">
              <w:rPr>
                <w:rFonts w:ascii="GHEA Grapalat" w:eastAsia="Times New Roman" w:hAnsi="GHEA Grapalat" w:cs="Times New Roman"/>
                <w:sz w:val="20"/>
                <w:szCs w:val="20"/>
                <w:lang w:val="pt-BR"/>
              </w:rPr>
              <w:softHyphen/>
              <w:t>կարանային հաշ</w:t>
            </w:r>
            <w:r w:rsidRPr="007E50F2">
              <w:rPr>
                <w:rFonts w:ascii="GHEA Grapalat" w:eastAsia="Times New Roman" w:hAnsi="GHEA Grapalat" w:cs="Times New Roman"/>
                <w:sz w:val="20"/>
                <w:szCs w:val="20"/>
                <w:lang w:val="pt-BR"/>
              </w:rPr>
              <w:softHyphen/>
              <w:t>վառ</w:t>
            </w:r>
            <w:r w:rsidRPr="007E50F2">
              <w:rPr>
                <w:rFonts w:ascii="GHEA Grapalat" w:eastAsia="Times New Roman" w:hAnsi="GHEA Grapalat" w:cs="Times New Roman"/>
                <w:sz w:val="20"/>
                <w:szCs w:val="20"/>
                <w:lang w:val="pt-BR"/>
              </w:rPr>
              <w:softHyphen/>
              <w:t>ման վերցված, ծրագրի շահառու հանդիսացող զոհված (մահացած) և հաշմանդամ դար</w:t>
            </w:r>
            <w:r w:rsidRPr="007E50F2">
              <w:rPr>
                <w:rFonts w:ascii="GHEA Grapalat" w:eastAsia="Times New Roman" w:hAnsi="GHEA Grapalat" w:cs="Times New Roman"/>
                <w:sz w:val="20"/>
                <w:szCs w:val="20"/>
                <w:lang w:val="pt-BR"/>
              </w:rPr>
              <w:softHyphen/>
              <w:t xml:space="preserve">ձած ընդամենը 198 ընտանիքների:                   </w:t>
            </w:r>
          </w:p>
        </w:tc>
        <w:tc>
          <w:tcPr>
            <w:tcW w:w="6480" w:type="dxa"/>
          </w:tcPr>
          <w:p w:rsidR="00C64ECB" w:rsidRPr="007E50F2" w:rsidRDefault="00C64ECB" w:rsidP="00C64ECB">
            <w:pPr>
              <w:pStyle w:val="BodyText"/>
              <w:spacing w:line="240" w:lineRule="auto"/>
              <w:jc w:val="both"/>
              <w:rPr>
                <w:rFonts w:ascii="GHEA Grapalat" w:hAnsi="GHEA Grapalat"/>
                <w:b w:val="0"/>
                <w:sz w:val="20"/>
                <w:lang w:val="hy-AM"/>
              </w:rPr>
            </w:pPr>
            <w:r w:rsidRPr="007E50F2">
              <w:rPr>
                <w:rFonts w:ascii="GHEA Grapalat" w:hAnsi="GHEA Grapalat"/>
                <w:b w:val="0"/>
                <w:sz w:val="20"/>
                <w:lang w:val="hy-AM"/>
              </w:rPr>
              <w:t>ՀՀ սահման</w:t>
            </w:r>
            <w:r w:rsidRPr="007E50F2">
              <w:rPr>
                <w:rFonts w:ascii="GHEA Grapalat" w:hAnsi="GHEA Grapalat"/>
                <w:b w:val="0"/>
                <w:sz w:val="20"/>
                <w:lang w:val="ru-RU"/>
              </w:rPr>
              <w:t>ա</w:t>
            </w:r>
            <w:r w:rsidRPr="007E50F2">
              <w:rPr>
                <w:rFonts w:ascii="GHEA Grapalat" w:hAnsi="GHEA Grapalat"/>
                <w:b w:val="0"/>
                <w:sz w:val="20"/>
                <w:lang w:val="hy-AM"/>
              </w:rPr>
              <w:t xml:space="preserve">դրության 86-րդ և 87-րդ հոդվածներ, </w:t>
            </w:r>
          </w:p>
          <w:p w:rsidR="00C64ECB" w:rsidRPr="007E50F2" w:rsidRDefault="00C64ECB" w:rsidP="00C64ECB">
            <w:pPr>
              <w:pStyle w:val="BodyText"/>
              <w:spacing w:line="240" w:lineRule="auto"/>
              <w:jc w:val="both"/>
              <w:rPr>
                <w:rFonts w:ascii="GHEA Grapalat" w:hAnsi="GHEA Grapalat"/>
                <w:b w:val="0"/>
                <w:sz w:val="20"/>
                <w:lang w:val="hy-AM"/>
              </w:rPr>
            </w:pPr>
            <w:r w:rsidRPr="007E50F2">
              <w:rPr>
                <w:rFonts w:ascii="GHEA Grapalat" w:hAnsi="GHEA Grapalat"/>
                <w:b w:val="0"/>
                <w:sz w:val="20"/>
                <w:lang w:val="hy-AM"/>
              </w:rPr>
              <w:t xml:space="preserve">ՀՀ կառավարության 2019 թ. փետրվարի 14-ի N65-Ա (4.2 բաժին) որոշմամբ հավանության արժանացած ՀՀ կառավարության ծրագրեր, </w:t>
            </w:r>
          </w:p>
          <w:p w:rsidR="00C64ECB" w:rsidRPr="007E50F2" w:rsidRDefault="00C64ECB" w:rsidP="00C64ECB">
            <w:pPr>
              <w:pStyle w:val="BodyText"/>
              <w:spacing w:line="240" w:lineRule="auto"/>
              <w:jc w:val="both"/>
              <w:rPr>
                <w:rFonts w:ascii="GHEA Grapalat" w:hAnsi="GHEA Grapalat"/>
                <w:b w:val="0"/>
                <w:sz w:val="20"/>
                <w:lang w:val="hy-AM"/>
              </w:rPr>
            </w:pPr>
            <w:r w:rsidRPr="007E50F2">
              <w:rPr>
                <w:rFonts w:ascii="GHEA Grapalat" w:hAnsi="GHEA Grapalat"/>
                <w:b w:val="0"/>
                <w:sz w:val="20"/>
                <w:lang w:val="hy-AM"/>
              </w:rPr>
              <w:t xml:space="preserve">ՀՀ կառավարության 2013 թ. դեկտեմբերի 26-ի Սոցիալական բնակարանային ֆոնդի ձևավորման ռազմավարությանը հավանություն տալու մասին N53 արձանագրային որոշում, </w:t>
            </w:r>
          </w:p>
          <w:p w:rsidR="00C64ECB" w:rsidRPr="007E50F2" w:rsidRDefault="00C64ECB" w:rsidP="00C64ECB">
            <w:pPr>
              <w:pStyle w:val="BodyText"/>
              <w:spacing w:line="240" w:lineRule="auto"/>
              <w:jc w:val="both"/>
              <w:rPr>
                <w:rFonts w:ascii="GHEA Grapalat" w:hAnsi="GHEA Grapalat"/>
                <w:b w:val="0"/>
                <w:sz w:val="20"/>
                <w:lang w:val="hy-AM"/>
              </w:rPr>
            </w:pPr>
            <w:r w:rsidRPr="007E50F2">
              <w:rPr>
                <w:rFonts w:ascii="GHEA Grapalat" w:hAnsi="GHEA Grapalat"/>
                <w:b w:val="0"/>
                <w:sz w:val="20"/>
                <w:lang w:val="hy-AM"/>
              </w:rPr>
              <w:t>ՀՀ վարչապետի 2018 թ. դեկտեմբերի 20-ի N1658-Ա որոշում</w:t>
            </w:r>
          </w:p>
          <w:p w:rsidR="00C64ECB" w:rsidRPr="007E50F2" w:rsidRDefault="00C64ECB" w:rsidP="00C64ECB">
            <w:pPr>
              <w:pStyle w:val="BodyText"/>
              <w:spacing w:line="240" w:lineRule="auto"/>
              <w:jc w:val="both"/>
              <w:rPr>
                <w:rFonts w:ascii="GHEA Grapalat" w:hAnsi="GHEA Grapalat"/>
                <w:b w:val="0"/>
                <w:sz w:val="20"/>
                <w:lang w:val="hy-AM"/>
              </w:rPr>
            </w:pPr>
            <w:r w:rsidRPr="007E50F2">
              <w:rPr>
                <w:rFonts w:ascii="GHEA Grapalat" w:hAnsi="GHEA Grapalat"/>
                <w:b w:val="0"/>
                <w:sz w:val="20"/>
                <w:lang w:val="hy-AM"/>
              </w:rPr>
              <w:t xml:space="preserve">ՀՀ կառավարության 2018 թ. մարտի 6-ի Հայաստանի Հանրապետությունում կիսակառույցների շինարարության ավարտման և հետագա օգտագործման ծրագրին հավանություն տալու մասին N9 արձանագրային որոշում: </w:t>
            </w:r>
          </w:p>
        </w:tc>
      </w:tr>
      <w:tr w:rsidR="00C64ECB" w:rsidRPr="00A8552C" w:rsidTr="00AF2D1E">
        <w:tc>
          <w:tcPr>
            <w:tcW w:w="4230" w:type="dxa"/>
            <w:vMerge/>
          </w:tcPr>
          <w:p w:rsidR="00C64ECB" w:rsidRPr="007E50F2" w:rsidRDefault="00C64ECB" w:rsidP="00C64ECB">
            <w:pPr>
              <w:spacing w:after="0" w:line="240" w:lineRule="auto"/>
              <w:rPr>
                <w:rFonts w:ascii="GHEA Grapalat" w:eastAsia="Times New Roman" w:hAnsi="GHEA Grapalat" w:cs="Times New Roman"/>
                <w:sz w:val="20"/>
                <w:szCs w:val="20"/>
                <w:lang w:val="pt-BR"/>
              </w:rPr>
            </w:pPr>
          </w:p>
        </w:tc>
        <w:tc>
          <w:tcPr>
            <w:tcW w:w="6480" w:type="dxa"/>
          </w:tcPr>
          <w:p w:rsidR="00C64ECB" w:rsidRPr="007E50F2" w:rsidRDefault="00C64ECB" w:rsidP="00CF086A">
            <w:pPr>
              <w:pStyle w:val="ListParagraph"/>
              <w:numPr>
                <w:ilvl w:val="0"/>
                <w:numId w:val="10"/>
              </w:numPr>
              <w:ind w:left="72" w:firstLine="270"/>
              <w:jc w:val="both"/>
              <w:rPr>
                <w:rFonts w:ascii="GHEA Grapalat" w:hAnsi="GHEA Grapalat" w:cs="Sylfaen"/>
                <w:sz w:val="20"/>
                <w:szCs w:val="20"/>
                <w:lang w:val="pt-BR"/>
              </w:rPr>
            </w:pPr>
            <w:r w:rsidRPr="007E50F2">
              <w:rPr>
                <w:rFonts w:ascii="GHEA Grapalat" w:hAnsi="GHEA Grapalat" w:cs="Sylfaen"/>
                <w:sz w:val="20"/>
                <w:szCs w:val="20"/>
                <w:lang w:val="hy-AM"/>
              </w:rPr>
              <w:t>Զին</w:t>
            </w:r>
            <w:r w:rsidRPr="007E50F2">
              <w:rPr>
                <w:rFonts w:ascii="GHEA Grapalat" w:hAnsi="GHEA Grapalat" w:cs="Sylfaen"/>
                <w:sz w:val="20"/>
                <w:szCs w:val="20"/>
              </w:rPr>
              <w:t>վորական</w:t>
            </w:r>
            <w:r w:rsidRPr="007E50F2">
              <w:rPr>
                <w:rFonts w:ascii="GHEA Grapalat" w:hAnsi="GHEA Grapalat" w:cs="Sylfaen"/>
                <w:sz w:val="20"/>
                <w:szCs w:val="20"/>
                <w:lang w:val="pt-BR"/>
              </w:rPr>
              <w:t xml:space="preserve"> </w:t>
            </w:r>
            <w:r w:rsidRPr="007E50F2">
              <w:rPr>
                <w:rFonts w:ascii="GHEA Grapalat" w:hAnsi="GHEA Grapalat" w:cs="Sylfaen"/>
                <w:sz w:val="20"/>
                <w:szCs w:val="20"/>
                <w:lang w:val="hy-AM"/>
              </w:rPr>
              <w:t>ծա</w:t>
            </w:r>
            <w:r w:rsidRPr="007E50F2">
              <w:rPr>
                <w:rFonts w:ascii="GHEA Grapalat" w:hAnsi="GHEA Grapalat" w:cs="Sylfaen"/>
                <w:sz w:val="20"/>
                <w:szCs w:val="20"/>
                <w:lang w:val="pt-BR"/>
              </w:rPr>
              <w:softHyphen/>
            </w:r>
            <w:r w:rsidRPr="007E50F2">
              <w:rPr>
                <w:rFonts w:ascii="GHEA Grapalat" w:hAnsi="GHEA Grapalat" w:cs="Sylfaen"/>
                <w:sz w:val="20"/>
                <w:szCs w:val="20"/>
                <w:lang w:val="hy-AM"/>
              </w:rPr>
              <w:t>ռայ</w:t>
            </w:r>
            <w:r w:rsidRPr="007E50F2">
              <w:rPr>
                <w:rFonts w:ascii="GHEA Grapalat" w:hAnsi="GHEA Grapalat" w:cs="Sylfaen"/>
                <w:sz w:val="20"/>
                <w:szCs w:val="20"/>
              </w:rPr>
              <w:t>ության</w:t>
            </w:r>
            <w:r w:rsidRPr="007E50F2">
              <w:rPr>
                <w:rFonts w:ascii="GHEA Grapalat" w:hAnsi="GHEA Grapalat" w:cs="Sylfaen"/>
                <w:sz w:val="20"/>
                <w:szCs w:val="20"/>
                <w:lang w:val="pt-BR"/>
              </w:rPr>
              <w:t xml:space="preserve"> </w:t>
            </w:r>
            <w:r w:rsidRPr="007E50F2">
              <w:rPr>
                <w:rFonts w:ascii="GHEA Grapalat" w:hAnsi="GHEA Grapalat" w:cs="Sylfaen"/>
                <w:sz w:val="20"/>
                <w:szCs w:val="20"/>
                <w:lang w:val="hy-AM"/>
              </w:rPr>
              <w:t>և</w:t>
            </w:r>
            <w:r w:rsidRPr="007E50F2">
              <w:rPr>
                <w:rFonts w:ascii="GHEA Grapalat" w:hAnsi="GHEA Grapalat" w:cs="Sylfaen"/>
                <w:sz w:val="20"/>
                <w:szCs w:val="20"/>
                <w:lang w:val="pt-BR"/>
              </w:rPr>
              <w:t xml:space="preserve"> </w:t>
            </w:r>
            <w:r w:rsidRPr="007E50F2">
              <w:rPr>
                <w:rFonts w:ascii="GHEA Grapalat" w:hAnsi="GHEA Grapalat" w:cs="Sylfaen"/>
                <w:sz w:val="20"/>
                <w:szCs w:val="20"/>
              </w:rPr>
              <w:t>զին</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rPr>
              <w:t>ծա</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rPr>
              <w:t>ռա</w:t>
            </w:r>
            <w:r w:rsidRPr="007E50F2">
              <w:rPr>
                <w:rFonts w:ascii="GHEA Grapalat" w:hAnsi="GHEA Grapalat" w:cs="Sylfaen"/>
                <w:sz w:val="20"/>
                <w:szCs w:val="20"/>
                <w:lang w:val="pt-BR"/>
              </w:rPr>
              <w:softHyphen/>
            </w:r>
            <w:r w:rsidRPr="007E50F2">
              <w:rPr>
                <w:rFonts w:ascii="GHEA Grapalat" w:hAnsi="GHEA Grapalat" w:cs="Sylfaen"/>
                <w:sz w:val="20"/>
                <w:szCs w:val="20"/>
              </w:rPr>
              <w:t>յո</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rPr>
              <w:t>ղի</w:t>
            </w:r>
            <w:r w:rsidRPr="007E50F2">
              <w:rPr>
                <w:rFonts w:ascii="GHEA Grapalat" w:hAnsi="GHEA Grapalat" w:cs="Sylfaen"/>
                <w:sz w:val="20"/>
                <w:szCs w:val="20"/>
                <w:lang w:val="pt-BR"/>
              </w:rPr>
              <w:t xml:space="preserve"> </w:t>
            </w:r>
            <w:r w:rsidRPr="007E50F2">
              <w:rPr>
                <w:rFonts w:ascii="GHEA Grapalat" w:hAnsi="GHEA Grapalat" w:cs="Sylfaen"/>
                <w:sz w:val="20"/>
                <w:szCs w:val="20"/>
              </w:rPr>
              <w:t>կար</w:t>
            </w:r>
            <w:r w:rsidRPr="007E50F2">
              <w:rPr>
                <w:rFonts w:ascii="GHEA Grapalat" w:hAnsi="GHEA Grapalat" w:cs="Sylfaen"/>
                <w:sz w:val="20"/>
                <w:szCs w:val="20"/>
                <w:lang w:val="pt-BR"/>
              </w:rPr>
              <w:softHyphen/>
            </w:r>
            <w:r w:rsidRPr="007E50F2">
              <w:rPr>
                <w:rFonts w:ascii="GHEA Grapalat" w:hAnsi="GHEA Grapalat" w:cs="Sylfaen"/>
                <w:sz w:val="20"/>
                <w:szCs w:val="20"/>
              </w:rPr>
              <w:t>գա</w:t>
            </w:r>
            <w:r w:rsidRPr="007E50F2">
              <w:rPr>
                <w:rFonts w:ascii="GHEA Grapalat" w:hAnsi="GHEA Grapalat" w:cs="Sylfaen"/>
                <w:sz w:val="20"/>
                <w:szCs w:val="20"/>
                <w:lang w:val="pt-BR"/>
              </w:rPr>
              <w:softHyphen/>
            </w:r>
            <w:r w:rsidRPr="007E50F2">
              <w:rPr>
                <w:rFonts w:ascii="GHEA Grapalat" w:hAnsi="GHEA Grapalat" w:cs="Sylfaen"/>
                <w:sz w:val="20"/>
                <w:szCs w:val="20"/>
              </w:rPr>
              <w:t>վիճակի</w:t>
            </w:r>
            <w:r w:rsidRPr="007E50F2">
              <w:rPr>
                <w:rFonts w:ascii="GHEA Grapalat" w:hAnsi="GHEA Grapalat" w:cs="Sylfaen"/>
                <w:sz w:val="20"/>
                <w:szCs w:val="20"/>
                <w:lang w:val="pt-BR"/>
              </w:rPr>
              <w:t xml:space="preserve"> </w:t>
            </w:r>
            <w:r w:rsidRPr="007E50F2">
              <w:rPr>
                <w:rFonts w:ascii="GHEA Grapalat" w:hAnsi="GHEA Grapalat" w:cs="Sylfaen"/>
                <w:sz w:val="20"/>
                <w:szCs w:val="20"/>
                <w:lang w:val="hy-AM"/>
              </w:rPr>
              <w:t>մա</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lang w:val="hy-AM"/>
              </w:rPr>
              <w:t>սին</w:t>
            </w:r>
            <w:r w:rsidR="00A81B5B" w:rsidRPr="007E50F2">
              <w:rPr>
                <w:rFonts w:ascii="GHEA Grapalat" w:hAnsi="GHEA Grapalat" w:cs="Sylfaen"/>
                <w:sz w:val="20"/>
                <w:szCs w:val="20"/>
                <w:lang w:val="pt-BR"/>
              </w:rPr>
              <w:t>:</w:t>
            </w:r>
            <w:r w:rsidRPr="007E50F2">
              <w:rPr>
                <w:rFonts w:ascii="GHEA Grapalat" w:hAnsi="GHEA Grapalat" w:cs="Sylfaen"/>
                <w:sz w:val="20"/>
                <w:szCs w:val="20"/>
                <w:lang w:val="pt-BR"/>
              </w:rPr>
              <w:t xml:space="preserve"> </w:t>
            </w:r>
            <w:r w:rsidRPr="007E50F2">
              <w:rPr>
                <w:rFonts w:ascii="GHEA Grapalat" w:hAnsi="GHEA Grapalat" w:cs="Sylfaen"/>
                <w:sz w:val="20"/>
                <w:szCs w:val="20"/>
                <w:lang w:val="hy-AM"/>
              </w:rPr>
              <w:t>ՀՀ օրեն</w:t>
            </w:r>
            <w:r w:rsidRPr="007E50F2">
              <w:rPr>
                <w:rFonts w:ascii="GHEA Grapalat" w:hAnsi="GHEA Grapalat" w:cs="Sylfaen"/>
                <w:sz w:val="20"/>
                <w:szCs w:val="20"/>
                <w:lang w:val="pt-BR"/>
              </w:rPr>
              <w:softHyphen/>
            </w:r>
            <w:r w:rsidRPr="007E50F2">
              <w:rPr>
                <w:rFonts w:ascii="GHEA Grapalat" w:hAnsi="GHEA Grapalat" w:cs="Sylfaen"/>
                <w:sz w:val="20"/>
                <w:szCs w:val="20"/>
                <w:lang w:val="hy-AM"/>
              </w:rPr>
              <w:t>ք</w:t>
            </w:r>
            <w:r w:rsidRPr="007E50F2">
              <w:rPr>
                <w:rFonts w:ascii="GHEA Grapalat" w:hAnsi="GHEA Grapalat" w:cs="Sylfaen"/>
                <w:sz w:val="20"/>
                <w:szCs w:val="20"/>
                <w:lang w:val="pt-BR"/>
              </w:rPr>
              <w:t>:</w:t>
            </w:r>
          </w:p>
          <w:p w:rsidR="00C64ECB" w:rsidRPr="007E50F2" w:rsidRDefault="00C64ECB" w:rsidP="00CF086A">
            <w:pPr>
              <w:pStyle w:val="ListParagraph"/>
              <w:numPr>
                <w:ilvl w:val="0"/>
                <w:numId w:val="10"/>
              </w:numPr>
              <w:ind w:left="72" w:firstLine="270"/>
              <w:jc w:val="both"/>
              <w:rPr>
                <w:rFonts w:ascii="GHEA Grapalat" w:hAnsi="GHEA Grapalat" w:cs="Sylfaen"/>
                <w:sz w:val="20"/>
                <w:szCs w:val="20"/>
                <w:lang w:val="pt-BR"/>
              </w:rPr>
            </w:pPr>
            <w:r w:rsidRPr="007E50F2">
              <w:rPr>
                <w:rFonts w:ascii="GHEA Grapalat" w:hAnsi="GHEA Grapalat" w:cs="Sylfaen"/>
                <w:sz w:val="20"/>
                <w:szCs w:val="20"/>
              </w:rPr>
              <w:t>ՀՀ</w:t>
            </w:r>
            <w:r w:rsidRPr="007E50F2">
              <w:rPr>
                <w:rFonts w:ascii="GHEA Grapalat" w:hAnsi="GHEA Grapalat" w:cs="Sylfaen"/>
                <w:sz w:val="20"/>
                <w:szCs w:val="20"/>
                <w:lang w:val="pt-BR"/>
              </w:rPr>
              <w:t xml:space="preserve"> </w:t>
            </w:r>
            <w:r w:rsidRPr="007E50F2">
              <w:rPr>
                <w:rFonts w:ascii="GHEA Grapalat" w:hAnsi="GHEA Grapalat" w:cs="Sylfaen"/>
                <w:sz w:val="20"/>
                <w:szCs w:val="20"/>
              </w:rPr>
              <w:t>ՊՆ</w:t>
            </w:r>
            <w:r w:rsidRPr="007E50F2">
              <w:rPr>
                <w:rFonts w:ascii="GHEA Grapalat" w:hAnsi="GHEA Grapalat" w:cs="Sylfaen"/>
                <w:sz w:val="20"/>
                <w:szCs w:val="20"/>
                <w:lang w:val="pt-BR"/>
              </w:rPr>
              <w:t xml:space="preserve"> </w:t>
            </w:r>
            <w:r w:rsidRPr="007E50F2">
              <w:rPr>
                <w:rFonts w:ascii="GHEA Grapalat" w:hAnsi="GHEA Grapalat" w:cs="Sylfaen"/>
                <w:sz w:val="20"/>
                <w:szCs w:val="20"/>
              </w:rPr>
              <w:t>հա</w:t>
            </w:r>
            <w:r w:rsidRPr="007E50F2">
              <w:rPr>
                <w:rFonts w:ascii="GHEA Grapalat" w:hAnsi="GHEA Grapalat" w:cs="Sylfaen"/>
                <w:sz w:val="20"/>
                <w:szCs w:val="20"/>
                <w:lang w:val="pt-BR"/>
              </w:rPr>
              <w:softHyphen/>
            </w:r>
            <w:r w:rsidRPr="007E50F2">
              <w:rPr>
                <w:rFonts w:ascii="GHEA Grapalat" w:hAnsi="GHEA Grapalat" w:cs="Sylfaen"/>
                <w:sz w:val="20"/>
                <w:szCs w:val="20"/>
              </w:rPr>
              <w:t>մա</w:t>
            </w:r>
            <w:r w:rsidRPr="007E50F2">
              <w:rPr>
                <w:rFonts w:ascii="GHEA Grapalat" w:hAnsi="GHEA Grapalat" w:cs="Sylfaen"/>
                <w:sz w:val="20"/>
                <w:szCs w:val="20"/>
                <w:lang w:val="pt-BR"/>
              </w:rPr>
              <w:softHyphen/>
            </w:r>
            <w:r w:rsidRPr="007E50F2">
              <w:rPr>
                <w:rFonts w:ascii="GHEA Grapalat" w:hAnsi="GHEA Grapalat" w:cs="Sylfaen"/>
                <w:sz w:val="20"/>
                <w:szCs w:val="20"/>
              </w:rPr>
              <w:t>կար</w:t>
            </w:r>
            <w:r w:rsidRPr="007E50F2">
              <w:rPr>
                <w:rFonts w:ascii="GHEA Grapalat" w:hAnsi="GHEA Grapalat" w:cs="Sylfaen"/>
                <w:sz w:val="20"/>
                <w:szCs w:val="20"/>
                <w:lang w:val="pt-BR"/>
              </w:rPr>
              <w:softHyphen/>
            </w:r>
            <w:r w:rsidRPr="007E50F2">
              <w:rPr>
                <w:rFonts w:ascii="GHEA Grapalat" w:hAnsi="GHEA Grapalat" w:cs="Sylfaen"/>
                <w:sz w:val="20"/>
                <w:szCs w:val="20"/>
              </w:rPr>
              <w:t>գի</w:t>
            </w:r>
            <w:r w:rsidRPr="007E50F2">
              <w:rPr>
                <w:rFonts w:ascii="GHEA Grapalat" w:hAnsi="GHEA Grapalat" w:cs="Sylfaen"/>
                <w:sz w:val="20"/>
                <w:szCs w:val="20"/>
                <w:lang w:val="pt-BR"/>
              </w:rPr>
              <w:t xml:space="preserve">` </w:t>
            </w:r>
            <w:r w:rsidRPr="007E50F2">
              <w:rPr>
                <w:rFonts w:ascii="GHEA Grapalat" w:hAnsi="GHEA Grapalat" w:cs="Sylfaen"/>
                <w:sz w:val="20"/>
                <w:szCs w:val="20"/>
              </w:rPr>
              <w:t>հաշ</w:t>
            </w:r>
            <w:r w:rsidRPr="007E50F2">
              <w:rPr>
                <w:rFonts w:ascii="GHEA Grapalat" w:hAnsi="GHEA Grapalat" w:cs="Sylfaen"/>
                <w:sz w:val="20"/>
                <w:szCs w:val="20"/>
                <w:lang w:val="pt-BR"/>
              </w:rPr>
              <w:softHyphen/>
            </w:r>
            <w:r w:rsidRPr="007E50F2">
              <w:rPr>
                <w:rFonts w:ascii="GHEA Grapalat" w:hAnsi="GHEA Grapalat" w:cs="Sylfaen"/>
                <w:sz w:val="20"/>
                <w:szCs w:val="20"/>
              </w:rPr>
              <w:t>ման</w:t>
            </w:r>
            <w:r w:rsidRPr="007E50F2">
              <w:rPr>
                <w:rFonts w:ascii="GHEA Grapalat" w:hAnsi="GHEA Grapalat" w:cs="Sylfaen"/>
                <w:sz w:val="20"/>
                <w:szCs w:val="20"/>
                <w:lang w:val="pt-BR"/>
              </w:rPr>
              <w:softHyphen/>
            </w:r>
            <w:r w:rsidRPr="007E50F2">
              <w:rPr>
                <w:rFonts w:ascii="GHEA Grapalat" w:hAnsi="GHEA Grapalat" w:cs="Sylfaen"/>
                <w:sz w:val="20"/>
                <w:szCs w:val="20"/>
              </w:rPr>
              <w:t>դա</w:t>
            </w:r>
            <w:r w:rsidRPr="007E50F2">
              <w:rPr>
                <w:rFonts w:ascii="GHEA Grapalat" w:hAnsi="GHEA Grapalat" w:cs="Sylfaen"/>
                <w:sz w:val="20"/>
                <w:szCs w:val="20"/>
                <w:lang w:val="pt-BR"/>
              </w:rPr>
              <w:softHyphen/>
            </w:r>
            <w:r w:rsidRPr="007E50F2">
              <w:rPr>
                <w:rFonts w:ascii="GHEA Grapalat" w:hAnsi="GHEA Grapalat" w:cs="Sylfaen"/>
                <w:sz w:val="20"/>
                <w:szCs w:val="20"/>
              </w:rPr>
              <w:t>մու</w:t>
            </w:r>
            <w:r w:rsidRPr="007E50F2">
              <w:rPr>
                <w:rFonts w:ascii="GHEA Grapalat" w:hAnsi="GHEA Grapalat" w:cs="Sylfaen"/>
                <w:sz w:val="20"/>
                <w:szCs w:val="20"/>
                <w:lang w:val="pt-BR"/>
              </w:rPr>
              <w:softHyphen/>
            </w:r>
            <w:r w:rsidRPr="007E50F2">
              <w:rPr>
                <w:rFonts w:ascii="GHEA Grapalat" w:hAnsi="GHEA Grapalat" w:cs="Sylfaen"/>
                <w:sz w:val="20"/>
                <w:szCs w:val="20"/>
              </w:rPr>
              <w:t>թյան</w:t>
            </w:r>
            <w:r w:rsidRPr="007E50F2">
              <w:rPr>
                <w:rFonts w:ascii="GHEA Grapalat" w:hAnsi="GHEA Grapalat" w:cs="Sylfaen"/>
                <w:sz w:val="20"/>
                <w:szCs w:val="20"/>
                <w:lang w:val="pt-BR"/>
              </w:rPr>
              <w:t xml:space="preserve"> </w:t>
            </w:r>
            <w:r w:rsidRPr="007E50F2">
              <w:rPr>
                <w:rFonts w:ascii="GHEA Grapalat" w:hAnsi="GHEA Grapalat" w:cs="Sylfaen"/>
                <w:sz w:val="20"/>
                <w:szCs w:val="20"/>
              </w:rPr>
              <w:t>զին</w:t>
            </w:r>
            <w:r w:rsidRPr="007E50F2">
              <w:rPr>
                <w:rFonts w:ascii="GHEA Grapalat" w:hAnsi="GHEA Grapalat" w:cs="Sylfaen"/>
                <w:sz w:val="20"/>
                <w:szCs w:val="20"/>
                <w:lang w:val="pt-BR"/>
              </w:rPr>
              <w:softHyphen/>
            </w:r>
            <w:r w:rsidRPr="007E50F2">
              <w:rPr>
                <w:rFonts w:ascii="GHEA Grapalat" w:hAnsi="GHEA Grapalat" w:cs="Sylfaen"/>
                <w:sz w:val="20"/>
                <w:szCs w:val="20"/>
              </w:rPr>
              <w:t>վո</w:t>
            </w:r>
            <w:r w:rsidRPr="007E50F2">
              <w:rPr>
                <w:rFonts w:ascii="GHEA Grapalat" w:hAnsi="GHEA Grapalat" w:cs="Sylfaen"/>
                <w:sz w:val="20"/>
                <w:szCs w:val="20"/>
                <w:lang w:val="pt-BR"/>
              </w:rPr>
              <w:softHyphen/>
            </w:r>
            <w:r w:rsidRPr="007E50F2">
              <w:rPr>
                <w:rFonts w:ascii="GHEA Grapalat" w:hAnsi="GHEA Grapalat" w:cs="Sylfaen"/>
                <w:sz w:val="20"/>
                <w:szCs w:val="20"/>
              </w:rPr>
              <w:t>րա</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rPr>
              <w:t>կան</w:t>
            </w:r>
            <w:r w:rsidRPr="007E50F2">
              <w:rPr>
                <w:rFonts w:ascii="GHEA Grapalat" w:hAnsi="GHEA Grapalat" w:cs="Sylfaen"/>
                <w:sz w:val="20"/>
                <w:szCs w:val="20"/>
                <w:lang w:val="pt-BR"/>
              </w:rPr>
              <w:t xml:space="preserve"> </w:t>
            </w:r>
            <w:r w:rsidRPr="007E50F2">
              <w:rPr>
                <w:rFonts w:ascii="GHEA Grapalat" w:hAnsi="GHEA Grapalat" w:cs="Sylfaen"/>
                <w:sz w:val="20"/>
                <w:szCs w:val="20"/>
              </w:rPr>
              <w:t>կեն</w:t>
            </w:r>
            <w:r w:rsidRPr="007E50F2">
              <w:rPr>
                <w:rFonts w:ascii="GHEA Grapalat" w:hAnsi="GHEA Grapalat" w:cs="Sylfaen"/>
                <w:sz w:val="20"/>
                <w:szCs w:val="20"/>
                <w:lang w:val="pt-BR"/>
              </w:rPr>
              <w:softHyphen/>
            </w:r>
            <w:r w:rsidRPr="007E50F2">
              <w:rPr>
                <w:rFonts w:ascii="GHEA Grapalat" w:hAnsi="GHEA Grapalat" w:cs="Sylfaen"/>
                <w:sz w:val="20"/>
                <w:szCs w:val="20"/>
              </w:rPr>
              <w:t>սա</w:t>
            </w:r>
            <w:r w:rsidRPr="007E50F2">
              <w:rPr>
                <w:rFonts w:ascii="GHEA Grapalat" w:hAnsi="GHEA Grapalat" w:cs="Sylfaen"/>
                <w:sz w:val="20"/>
                <w:szCs w:val="20"/>
                <w:lang w:val="pt-BR"/>
              </w:rPr>
              <w:softHyphen/>
            </w:r>
            <w:r w:rsidRPr="007E50F2">
              <w:rPr>
                <w:rFonts w:ascii="GHEA Grapalat" w:hAnsi="GHEA Grapalat" w:cs="Sylfaen"/>
                <w:sz w:val="20"/>
                <w:szCs w:val="20"/>
              </w:rPr>
              <w:t>թո</w:t>
            </w:r>
            <w:r w:rsidRPr="007E50F2">
              <w:rPr>
                <w:rFonts w:ascii="GHEA Grapalat" w:hAnsi="GHEA Grapalat" w:cs="Sylfaen"/>
                <w:sz w:val="20"/>
                <w:szCs w:val="20"/>
                <w:lang w:val="pt-BR"/>
              </w:rPr>
              <w:softHyphen/>
            </w:r>
            <w:r w:rsidRPr="007E50F2">
              <w:rPr>
                <w:rFonts w:ascii="GHEA Grapalat" w:hAnsi="GHEA Grapalat" w:cs="Sylfaen"/>
                <w:sz w:val="20"/>
                <w:szCs w:val="20"/>
              </w:rPr>
              <w:t>շա</w:t>
            </w:r>
            <w:r w:rsidRPr="007E50F2">
              <w:rPr>
                <w:rFonts w:ascii="GHEA Grapalat" w:hAnsi="GHEA Grapalat" w:cs="Sylfaen"/>
                <w:sz w:val="20"/>
                <w:szCs w:val="20"/>
                <w:lang w:val="pt-BR"/>
              </w:rPr>
              <w:softHyphen/>
            </w:r>
            <w:r w:rsidRPr="007E50F2">
              <w:rPr>
                <w:rFonts w:ascii="GHEA Grapalat" w:hAnsi="GHEA Grapalat" w:cs="Sylfaen"/>
                <w:sz w:val="20"/>
                <w:szCs w:val="20"/>
              </w:rPr>
              <w:t>կի</w:t>
            </w:r>
            <w:r w:rsidRPr="007E50F2">
              <w:rPr>
                <w:rFonts w:ascii="GHEA Grapalat" w:hAnsi="GHEA Grapalat" w:cs="Sylfaen"/>
                <w:sz w:val="20"/>
                <w:szCs w:val="20"/>
                <w:lang w:val="pt-BR"/>
              </w:rPr>
              <w:t xml:space="preserve"> </w:t>
            </w:r>
            <w:r w:rsidRPr="007E50F2">
              <w:rPr>
                <w:rFonts w:ascii="GHEA Grapalat" w:hAnsi="GHEA Grapalat" w:cs="Sylfaen"/>
                <w:sz w:val="20"/>
                <w:szCs w:val="20"/>
              </w:rPr>
              <w:t>ի</w:t>
            </w:r>
            <w:r w:rsidRPr="007E50F2">
              <w:rPr>
                <w:rFonts w:ascii="GHEA Grapalat" w:hAnsi="GHEA Grapalat" w:cs="Sylfaen"/>
                <w:sz w:val="20"/>
                <w:szCs w:val="20"/>
                <w:lang w:val="pt-BR"/>
              </w:rPr>
              <w:softHyphen/>
            </w:r>
            <w:r w:rsidRPr="007E50F2">
              <w:rPr>
                <w:rFonts w:ascii="GHEA Grapalat" w:hAnsi="GHEA Grapalat" w:cs="Sylfaen"/>
                <w:sz w:val="20"/>
                <w:szCs w:val="20"/>
              </w:rPr>
              <w:t>րա</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rPr>
              <w:t>վունք</w:t>
            </w:r>
            <w:r w:rsidRPr="007E50F2">
              <w:rPr>
                <w:rFonts w:ascii="GHEA Grapalat" w:hAnsi="GHEA Grapalat" w:cs="Sylfaen"/>
                <w:sz w:val="20"/>
                <w:szCs w:val="20"/>
                <w:lang w:val="pt-BR"/>
              </w:rPr>
              <w:t xml:space="preserve"> </w:t>
            </w:r>
            <w:r w:rsidRPr="007E50F2">
              <w:rPr>
                <w:rFonts w:ascii="GHEA Grapalat" w:hAnsi="GHEA Grapalat" w:cs="Sylfaen"/>
                <w:sz w:val="20"/>
                <w:szCs w:val="20"/>
              </w:rPr>
              <w:t>ունե</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rPr>
              <w:t>ցող</w:t>
            </w:r>
            <w:r w:rsidRPr="007E50F2">
              <w:rPr>
                <w:rFonts w:ascii="GHEA Grapalat" w:hAnsi="GHEA Grapalat" w:cs="Sylfaen"/>
                <w:sz w:val="20"/>
                <w:szCs w:val="20"/>
                <w:lang w:val="pt-BR"/>
              </w:rPr>
              <w:t xml:space="preserve"> </w:t>
            </w:r>
            <w:r w:rsidRPr="007E50F2">
              <w:rPr>
                <w:rFonts w:ascii="GHEA Grapalat" w:hAnsi="GHEA Grapalat" w:cs="Sylfaen"/>
                <w:sz w:val="20"/>
                <w:szCs w:val="20"/>
              </w:rPr>
              <w:t>նախ</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rPr>
              <w:t>կին</w:t>
            </w:r>
            <w:r w:rsidRPr="007E50F2">
              <w:rPr>
                <w:rFonts w:ascii="GHEA Grapalat" w:hAnsi="GHEA Grapalat" w:cs="Sylfaen"/>
                <w:sz w:val="20"/>
                <w:szCs w:val="20"/>
                <w:lang w:val="pt-BR"/>
              </w:rPr>
              <w:t xml:space="preserve"> </w:t>
            </w:r>
            <w:r w:rsidRPr="007E50F2">
              <w:rPr>
                <w:rFonts w:ascii="GHEA Grapalat" w:hAnsi="GHEA Grapalat" w:cs="Sylfaen"/>
                <w:sz w:val="20"/>
                <w:szCs w:val="20"/>
              </w:rPr>
              <w:t>զին</w:t>
            </w:r>
            <w:r w:rsidRPr="007E50F2">
              <w:rPr>
                <w:rFonts w:ascii="GHEA Grapalat" w:hAnsi="GHEA Grapalat" w:cs="Sylfaen"/>
                <w:sz w:val="20"/>
                <w:szCs w:val="20"/>
                <w:lang w:val="pt-BR"/>
              </w:rPr>
              <w:softHyphen/>
            </w:r>
            <w:r w:rsidRPr="007E50F2">
              <w:rPr>
                <w:rFonts w:ascii="GHEA Grapalat" w:hAnsi="GHEA Grapalat" w:cs="Sylfaen"/>
                <w:sz w:val="20"/>
                <w:szCs w:val="20"/>
              </w:rPr>
              <w:t>ծա</w:t>
            </w:r>
            <w:r w:rsidRPr="007E50F2">
              <w:rPr>
                <w:rFonts w:ascii="GHEA Grapalat" w:hAnsi="GHEA Grapalat" w:cs="Sylfaen"/>
                <w:sz w:val="20"/>
                <w:szCs w:val="20"/>
                <w:lang w:val="pt-BR"/>
              </w:rPr>
              <w:softHyphen/>
            </w:r>
            <w:r w:rsidRPr="007E50F2">
              <w:rPr>
                <w:rFonts w:ascii="GHEA Grapalat" w:hAnsi="GHEA Grapalat" w:cs="Sylfaen"/>
                <w:sz w:val="20"/>
                <w:szCs w:val="20"/>
              </w:rPr>
              <w:t>ռա</w:t>
            </w:r>
            <w:r w:rsidRPr="007E50F2">
              <w:rPr>
                <w:rFonts w:ascii="GHEA Grapalat" w:hAnsi="GHEA Grapalat" w:cs="Sylfaen"/>
                <w:sz w:val="20"/>
                <w:szCs w:val="20"/>
                <w:lang w:val="pt-BR"/>
              </w:rPr>
              <w:softHyphen/>
            </w:r>
            <w:r w:rsidRPr="007E50F2">
              <w:rPr>
                <w:rFonts w:ascii="GHEA Grapalat" w:hAnsi="GHEA Grapalat" w:cs="Sylfaen"/>
                <w:sz w:val="20"/>
                <w:szCs w:val="20"/>
              </w:rPr>
              <w:t>յող</w:t>
            </w:r>
            <w:r w:rsidRPr="007E50F2">
              <w:rPr>
                <w:rFonts w:ascii="GHEA Grapalat" w:hAnsi="GHEA Grapalat" w:cs="Sylfaen"/>
                <w:sz w:val="20"/>
                <w:szCs w:val="20"/>
                <w:lang w:val="pt-BR"/>
              </w:rPr>
              <w:softHyphen/>
            </w:r>
            <w:r w:rsidRPr="007E50F2">
              <w:rPr>
                <w:rFonts w:ascii="GHEA Grapalat" w:hAnsi="GHEA Grapalat" w:cs="Sylfaen"/>
                <w:sz w:val="20"/>
                <w:szCs w:val="20"/>
              </w:rPr>
              <w:t>ների</w:t>
            </w:r>
            <w:r w:rsidRPr="007E50F2">
              <w:rPr>
                <w:rFonts w:ascii="GHEA Grapalat" w:hAnsi="GHEA Grapalat" w:cs="Sylfaen"/>
                <w:sz w:val="20"/>
                <w:szCs w:val="20"/>
                <w:lang w:val="pt-BR"/>
              </w:rPr>
              <w:t xml:space="preserve"> </w:t>
            </w:r>
            <w:r w:rsidRPr="007E50F2">
              <w:rPr>
                <w:rFonts w:ascii="GHEA Grapalat" w:hAnsi="GHEA Grapalat" w:cs="Sylfaen"/>
                <w:sz w:val="20"/>
                <w:szCs w:val="20"/>
              </w:rPr>
              <w:t>և</w:t>
            </w:r>
            <w:r w:rsidRPr="007E50F2">
              <w:rPr>
                <w:rFonts w:ascii="GHEA Grapalat" w:hAnsi="GHEA Grapalat" w:cs="Sylfaen"/>
                <w:sz w:val="20"/>
                <w:szCs w:val="20"/>
                <w:lang w:val="pt-BR"/>
              </w:rPr>
              <w:t xml:space="preserve"> </w:t>
            </w:r>
            <w:r w:rsidRPr="007E50F2">
              <w:rPr>
                <w:rFonts w:ascii="GHEA Grapalat" w:hAnsi="GHEA Grapalat" w:cs="Sylfaen"/>
                <w:sz w:val="20"/>
                <w:szCs w:val="20"/>
              </w:rPr>
              <w:t>զոհված</w:t>
            </w:r>
            <w:r w:rsidRPr="007E50F2">
              <w:rPr>
                <w:rFonts w:ascii="GHEA Grapalat" w:hAnsi="GHEA Grapalat" w:cs="Sylfaen"/>
                <w:sz w:val="20"/>
                <w:szCs w:val="20"/>
                <w:lang w:val="pt-BR"/>
              </w:rPr>
              <w:t xml:space="preserve"> (</w:t>
            </w:r>
            <w:r w:rsidRPr="007E50F2">
              <w:rPr>
                <w:rFonts w:ascii="GHEA Grapalat" w:hAnsi="GHEA Grapalat" w:cs="Sylfaen"/>
                <w:sz w:val="20"/>
                <w:szCs w:val="20"/>
              </w:rPr>
              <w:t>մա</w:t>
            </w:r>
            <w:r w:rsidRPr="007E50F2">
              <w:rPr>
                <w:rFonts w:ascii="GHEA Grapalat" w:hAnsi="GHEA Grapalat" w:cs="Sylfaen"/>
                <w:sz w:val="20"/>
                <w:szCs w:val="20"/>
                <w:lang w:val="pt-BR"/>
              </w:rPr>
              <w:softHyphen/>
            </w:r>
            <w:r w:rsidRPr="007E50F2">
              <w:rPr>
                <w:rFonts w:ascii="GHEA Grapalat" w:hAnsi="GHEA Grapalat" w:cs="Sylfaen"/>
                <w:sz w:val="20"/>
                <w:szCs w:val="20"/>
              </w:rPr>
              <w:t>հա</w:t>
            </w:r>
            <w:r w:rsidRPr="007E50F2">
              <w:rPr>
                <w:rFonts w:ascii="GHEA Grapalat" w:hAnsi="GHEA Grapalat" w:cs="Sylfaen"/>
                <w:sz w:val="20"/>
                <w:szCs w:val="20"/>
                <w:lang w:val="pt-BR"/>
              </w:rPr>
              <w:softHyphen/>
            </w:r>
            <w:r w:rsidRPr="007E50F2">
              <w:rPr>
                <w:rFonts w:ascii="GHEA Grapalat" w:hAnsi="GHEA Grapalat" w:cs="Sylfaen"/>
                <w:sz w:val="20"/>
                <w:szCs w:val="20"/>
              </w:rPr>
              <w:t>ցած</w:t>
            </w:r>
            <w:r w:rsidRPr="007E50F2">
              <w:rPr>
                <w:rFonts w:ascii="GHEA Grapalat" w:hAnsi="GHEA Grapalat" w:cs="Sylfaen"/>
                <w:sz w:val="20"/>
                <w:szCs w:val="20"/>
                <w:lang w:val="pt-BR"/>
              </w:rPr>
              <w:t xml:space="preserve">) </w:t>
            </w:r>
            <w:r w:rsidRPr="007E50F2">
              <w:rPr>
                <w:rFonts w:ascii="GHEA Grapalat" w:hAnsi="GHEA Grapalat" w:cs="Sylfaen"/>
                <w:sz w:val="20"/>
                <w:szCs w:val="20"/>
              </w:rPr>
              <w:t>զին</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rPr>
              <w:t>ծա</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rPr>
              <w:t>ռա</w:t>
            </w:r>
            <w:r w:rsidRPr="007E50F2">
              <w:rPr>
                <w:rFonts w:ascii="GHEA Grapalat" w:hAnsi="GHEA Grapalat" w:cs="Sylfaen"/>
                <w:sz w:val="20"/>
                <w:szCs w:val="20"/>
                <w:lang w:val="pt-BR"/>
              </w:rPr>
              <w:softHyphen/>
            </w:r>
            <w:r w:rsidRPr="007E50F2">
              <w:rPr>
                <w:rFonts w:ascii="GHEA Grapalat" w:hAnsi="GHEA Grapalat" w:cs="Sylfaen"/>
                <w:sz w:val="20"/>
                <w:szCs w:val="20"/>
              </w:rPr>
              <w:t>յող</w:t>
            </w:r>
            <w:r w:rsidRPr="007E50F2">
              <w:rPr>
                <w:rFonts w:ascii="GHEA Grapalat" w:hAnsi="GHEA Grapalat" w:cs="Sylfaen"/>
                <w:sz w:val="20"/>
                <w:szCs w:val="20"/>
                <w:lang w:val="pt-BR"/>
              </w:rPr>
              <w:softHyphen/>
            </w:r>
            <w:r w:rsidRPr="007E50F2">
              <w:rPr>
                <w:rFonts w:ascii="GHEA Grapalat" w:hAnsi="GHEA Grapalat" w:cs="Sylfaen"/>
                <w:sz w:val="20"/>
                <w:szCs w:val="20"/>
              </w:rPr>
              <w:t>ների</w:t>
            </w:r>
            <w:r w:rsidRPr="007E50F2">
              <w:rPr>
                <w:rFonts w:ascii="GHEA Grapalat" w:hAnsi="GHEA Grapalat" w:cs="Sylfaen"/>
                <w:sz w:val="20"/>
                <w:szCs w:val="20"/>
                <w:lang w:val="pt-BR"/>
              </w:rPr>
              <w:t xml:space="preserve"> </w:t>
            </w:r>
            <w:r w:rsidRPr="007E50F2">
              <w:rPr>
                <w:rFonts w:ascii="GHEA Grapalat" w:hAnsi="GHEA Grapalat" w:cs="Sylfaen"/>
                <w:sz w:val="20"/>
                <w:szCs w:val="20"/>
              </w:rPr>
              <w:t>ըն</w:t>
            </w:r>
            <w:r w:rsidRPr="007E50F2">
              <w:rPr>
                <w:rFonts w:ascii="GHEA Grapalat" w:hAnsi="GHEA Grapalat" w:cs="Sylfaen"/>
                <w:sz w:val="20"/>
                <w:szCs w:val="20"/>
                <w:lang w:val="pt-BR"/>
              </w:rPr>
              <w:softHyphen/>
            </w:r>
            <w:r w:rsidRPr="007E50F2">
              <w:rPr>
                <w:rFonts w:ascii="GHEA Grapalat" w:hAnsi="GHEA Grapalat" w:cs="Sylfaen"/>
                <w:sz w:val="20"/>
                <w:szCs w:val="20"/>
              </w:rPr>
              <w:t>տա</w:t>
            </w:r>
            <w:r w:rsidRPr="007E50F2">
              <w:rPr>
                <w:rFonts w:ascii="GHEA Grapalat" w:hAnsi="GHEA Grapalat" w:cs="Sylfaen"/>
                <w:sz w:val="20"/>
                <w:szCs w:val="20"/>
                <w:lang w:val="pt-BR"/>
              </w:rPr>
              <w:softHyphen/>
            </w:r>
            <w:r w:rsidRPr="007E50F2">
              <w:rPr>
                <w:rFonts w:ascii="GHEA Grapalat" w:hAnsi="GHEA Grapalat" w:cs="Sylfaen"/>
                <w:sz w:val="20"/>
                <w:szCs w:val="20"/>
              </w:rPr>
              <w:t>նիք</w:t>
            </w:r>
            <w:r w:rsidRPr="007E50F2">
              <w:rPr>
                <w:rFonts w:ascii="GHEA Grapalat" w:hAnsi="GHEA Grapalat" w:cs="Sylfaen"/>
                <w:sz w:val="20"/>
                <w:szCs w:val="20"/>
                <w:lang w:val="pt-BR"/>
              </w:rPr>
              <w:softHyphen/>
            </w:r>
            <w:r w:rsidRPr="007E50F2">
              <w:rPr>
                <w:rFonts w:ascii="GHEA Grapalat" w:hAnsi="GHEA Grapalat" w:cs="Sylfaen"/>
                <w:sz w:val="20"/>
                <w:szCs w:val="20"/>
              </w:rPr>
              <w:t>նե</w:t>
            </w:r>
            <w:r w:rsidRPr="007E50F2">
              <w:rPr>
                <w:rFonts w:ascii="GHEA Grapalat" w:hAnsi="GHEA Grapalat" w:cs="Sylfaen"/>
                <w:sz w:val="20"/>
                <w:szCs w:val="20"/>
                <w:lang w:val="pt-BR"/>
              </w:rPr>
              <w:softHyphen/>
            </w:r>
            <w:r w:rsidRPr="007E50F2">
              <w:rPr>
                <w:rFonts w:ascii="GHEA Grapalat" w:hAnsi="GHEA Grapalat" w:cs="Sylfaen"/>
                <w:sz w:val="20"/>
                <w:szCs w:val="20"/>
              </w:rPr>
              <w:t>րի</w:t>
            </w:r>
            <w:r w:rsidRPr="007E50F2">
              <w:rPr>
                <w:rFonts w:ascii="GHEA Grapalat" w:hAnsi="GHEA Grapalat" w:cs="Sylfaen"/>
                <w:sz w:val="20"/>
                <w:szCs w:val="20"/>
                <w:lang w:val="pt-BR"/>
              </w:rPr>
              <w:t xml:space="preserve"> </w:t>
            </w:r>
            <w:r w:rsidRPr="007E50F2">
              <w:rPr>
                <w:rFonts w:ascii="GHEA Grapalat" w:hAnsi="GHEA Grapalat" w:cs="Sylfaen"/>
                <w:sz w:val="20"/>
                <w:szCs w:val="20"/>
              </w:rPr>
              <w:t>բնա</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rPr>
              <w:t>կա</w:t>
            </w:r>
            <w:r w:rsidRPr="007E50F2">
              <w:rPr>
                <w:rFonts w:ascii="GHEA Grapalat" w:hAnsi="GHEA Grapalat" w:cs="Sylfaen"/>
                <w:sz w:val="20"/>
                <w:szCs w:val="20"/>
                <w:lang w:val="pt-BR"/>
              </w:rPr>
              <w:softHyphen/>
            </w:r>
            <w:r w:rsidRPr="007E50F2">
              <w:rPr>
                <w:rFonts w:ascii="GHEA Grapalat" w:hAnsi="GHEA Grapalat" w:cs="Sylfaen"/>
                <w:sz w:val="20"/>
                <w:szCs w:val="20"/>
              </w:rPr>
              <w:t>րա</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rPr>
              <w:t>նա</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rPr>
              <w:t>յին</w:t>
            </w:r>
            <w:r w:rsidRPr="007E50F2">
              <w:rPr>
                <w:rFonts w:ascii="GHEA Grapalat" w:hAnsi="GHEA Grapalat" w:cs="Sylfaen"/>
                <w:sz w:val="20"/>
                <w:szCs w:val="20"/>
                <w:lang w:val="pt-BR"/>
              </w:rPr>
              <w:t xml:space="preserve"> </w:t>
            </w:r>
            <w:r w:rsidRPr="007E50F2">
              <w:rPr>
                <w:rFonts w:ascii="GHEA Grapalat" w:hAnsi="GHEA Grapalat" w:cs="Sylfaen"/>
                <w:sz w:val="20"/>
                <w:szCs w:val="20"/>
              </w:rPr>
              <w:t>ա</w:t>
            </w:r>
            <w:r w:rsidRPr="007E50F2">
              <w:rPr>
                <w:rFonts w:ascii="GHEA Grapalat" w:hAnsi="GHEA Grapalat" w:cs="Sylfaen"/>
                <w:sz w:val="20"/>
                <w:szCs w:val="20"/>
                <w:lang w:val="pt-BR"/>
              </w:rPr>
              <w:softHyphen/>
            </w:r>
            <w:r w:rsidRPr="007E50F2">
              <w:rPr>
                <w:rFonts w:ascii="GHEA Grapalat" w:hAnsi="GHEA Grapalat" w:cs="Sylfaen"/>
                <w:sz w:val="20"/>
                <w:szCs w:val="20"/>
              </w:rPr>
              <w:t>պա</w:t>
            </w:r>
            <w:r w:rsidRPr="007E50F2">
              <w:rPr>
                <w:rFonts w:ascii="GHEA Grapalat" w:hAnsi="GHEA Grapalat" w:cs="Sylfaen"/>
                <w:sz w:val="20"/>
                <w:szCs w:val="20"/>
                <w:lang w:val="pt-BR"/>
              </w:rPr>
              <w:softHyphen/>
            </w:r>
            <w:r w:rsidRPr="007E50F2">
              <w:rPr>
                <w:rFonts w:ascii="GHEA Grapalat" w:hAnsi="GHEA Grapalat" w:cs="Sylfaen"/>
                <w:sz w:val="20"/>
                <w:szCs w:val="20"/>
              </w:rPr>
              <w:t>հովու</w:t>
            </w:r>
            <w:r w:rsidRPr="007E50F2">
              <w:rPr>
                <w:rFonts w:ascii="GHEA Grapalat" w:hAnsi="GHEA Grapalat" w:cs="Sylfaen"/>
                <w:sz w:val="20"/>
                <w:szCs w:val="20"/>
                <w:lang w:val="pt-BR"/>
              </w:rPr>
              <w:softHyphen/>
            </w:r>
            <w:r w:rsidRPr="007E50F2">
              <w:rPr>
                <w:rFonts w:ascii="GHEA Grapalat" w:hAnsi="GHEA Grapalat" w:cs="Sylfaen"/>
                <w:sz w:val="20"/>
                <w:szCs w:val="20"/>
              </w:rPr>
              <w:t>թյան</w:t>
            </w:r>
            <w:r w:rsidRPr="007E50F2">
              <w:rPr>
                <w:rFonts w:ascii="GHEA Grapalat" w:hAnsi="GHEA Grapalat" w:cs="Sylfaen"/>
                <w:sz w:val="20"/>
                <w:szCs w:val="20"/>
                <w:lang w:val="pt-BR"/>
              </w:rPr>
              <w:t xml:space="preserve"> </w:t>
            </w:r>
            <w:r w:rsidRPr="007E50F2">
              <w:rPr>
                <w:rFonts w:ascii="GHEA Grapalat" w:hAnsi="GHEA Grapalat" w:cs="Sylfaen"/>
                <w:sz w:val="20"/>
                <w:szCs w:val="20"/>
              </w:rPr>
              <w:t>կար</w:t>
            </w:r>
            <w:r w:rsidRPr="007E50F2">
              <w:rPr>
                <w:rFonts w:ascii="GHEA Grapalat" w:hAnsi="GHEA Grapalat" w:cs="Sylfaen"/>
                <w:sz w:val="20"/>
                <w:szCs w:val="20"/>
                <w:lang w:val="pt-BR"/>
              </w:rPr>
              <w:softHyphen/>
            </w:r>
            <w:r w:rsidRPr="007E50F2">
              <w:rPr>
                <w:rFonts w:ascii="GHEA Grapalat" w:hAnsi="GHEA Grapalat" w:cs="Sylfaen"/>
                <w:sz w:val="20"/>
                <w:szCs w:val="20"/>
              </w:rPr>
              <w:t>գը</w:t>
            </w:r>
            <w:r w:rsidRPr="007E50F2">
              <w:rPr>
                <w:rFonts w:ascii="GHEA Grapalat" w:hAnsi="GHEA Grapalat" w:cs="Sylfaen"/>
                <w:sz w:val="20"/>
                <w:szCs w:val="20"/>
                <w:lang w:val="pt-BR"/>
              </w:rPr>
              <w:t xml:space="preserve"> </w:t>
            </w:r>
            <w:r w:rsidRPr="007E50F2">
              <w:rPr>
                <w:rFonts w:ascii="GHEA Grapalat" w:hAnsi="GHEA Grapalat" w:cs="Sylfaen"/>
                <w:sz w:val="20"/>
                <w:szCs w:val="20"/>
              </w:rPr>
              <w:t>հաս</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rPr>
              <w:t>տա</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rPr>
              <w:t>տե</w:t>
            </w:r>
            <w:r w:rsidRPr="007E50F2">
              <w:rPr>
                <w:rFonts w:ascii="GHEA Grapalat" w:hAnsi="GHEA Grapalat" w:cs="Sylfaen"/>
                <w:sz w:val="20"/>
                <w:szCs w:val="20"/>
                <w:lang w:val="pt-BR"/>
              </w:rPr>
              <w:softHyphen/>
            </w:r>
            <w:r w:rsidRPr="007E50F2">
              <w:rPr>
                <w:rFonts w:ascii="GHEA Grapalat" w:hAnsi="GHEA Grapalat" w:cs="Sylfaen"/>
                <w:sz w:val="20"/>
                <w:szCs w:val="20"/>
              </w:rPr>
              <w:t>լու</w:t>
            </w:r>
            <w:r w:rsidRPr="007E50F2">
              <w:rPr>
                <w:rFonts w:ascii="GHEA Grapalat" w:hAnsi="GHEA Grapalat" w:cs="Sylfaen"/>
                <w:sz w:val="20"/>
                <w:szCs w:val="20"/>
                <w:lang w:val="pt-BR"/>
              </w:rPr>
              <w:t xml:space="preserve"> </w:t>
            </w:r>
            <w:r w:rsidRPr="007E50F2">
              <w:rPr>
                <w:rFonts w:ascii="GHEA Grapalat" w:hAnsi="GHEA Grapalat" w:cs="Sylfaen"/>
                <w:sz w:val="20"/>
                <w:szCs w:val="20"/>
              </w:rPr>
              <w:t>և</w:t>
            </w:r>
            <w:r w:rsidRPr="007E50F2">
              <w:rPr>
                <w:rFonts w:ascii="GHEA Grapalat" w:hAnsi="GHEA Grapalat" w:cs="Sylfaen"/>
                <w:sz w:val="20"/>
                <w:szCs w:val="20"/>
                <w:lang w:val="pt-BR"/>
              </w:rPr>
              <w:t xml:space="preserve"> </w:t>
            </w:r>
            <w:r w:rsidRPr="007E50F2">
              <w:rPr>
                <w:rFonts w:ascii="GHEA Grapalat" w:hAnsi="GHEA Grapalat" w:cs="Sylfaen"/>
                <w:sz w:val="20"/>
                <w:szCs w:val="20"/>
              </w:rPr>
              <w:t>ՀՀ</w:t>
            </w:r>
            <w:r w:rsidRPr="007E50F2">
              <w:rPr>
                <w:rFonts w:ascii="GHEA Grapalat" w:hAnsi="GHEA Grapalat" w:cs="Sylfaen"/>
                <w:sz w:val="20"/>
                <w:szCs w:val="20"/>
                <w:lang w:val="pt-BR"/>
              </w:rPr>
              <w:t xml:space="preserve"> </w:t>
            </w:r>
            <w:r w:rsidRPr="007E50F2">
              <w:rPr>
                <w:rFonts w:ascii="GHEA Grapalat" w:hAnsi="GHEA Grapalat" w:cs="Sylfaen"/>
                <w:sz w:val="20"/>
                <w:szCs w:val="20"/>
              </w:rPr>
              <w:t>կառավարու</w:t>
            </w:r>
            <w:r w:rsidRPr="007E50F2">
              <w:rPr>
                <w:rFonts w:ascii="GHEA Grapalat" w:hAnsi="GHEA Grapalat" w:cs="Sylfaen"/>
                <w:sz w:val="20"/>
                <w:szCs w:val="20"/>
                <w:lang w:val="pt-BR"/>
              </w:rPr>
              <w:softHyphen/>
            </w:r>
            <w:r w:rsidRPr="007E50F2">
              <w:rPr>
                <w:rFonts w:ascii="GHEA Grapalat" w:hAnsi="GHEA Grapalat" w:cs="Sylfaen"/>
                <w:sz w:val="20"/>
                <w:szCs w:val="20"/>
              </w:rPr>
              <w:t>թյան</w:t>
            </w:r>
            <w:r w:rsidRPr="007E50F2">
              <w:rPr>
                <w:rFonts w:ascii="GHEA Grapalat" w:hAnsi="GHEA Grapalat" w:cs="Sylfaen"/>
                <w:sz w:val="20"/>
                <w:szCs w:val="20"/>
                <w:lang w:val="pt-BR"/>
              </w:rPr>
              <w:t xml:space="preserve"> 2005 </w:t>
            </w:r>
            <w:r w:rsidRPr="007E50F2">
              <w:rPr>
                <w:rFonts w:ascii="GHEA Grapalat" w:hAnsi="GHEA Grapalat" w:cs="Sylfaen"/>
                <w:sz w:val="20"/>
                <w:szCs w:val="20"/>
              </w:rPr>
              <w:t>թվա</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rPr>
              <w:t>կանի</w:t>
            </w:r>
            <w:r w:rsidRPr="007E50F2">
              <w:rPr>
                <w:rFonts w:ascii="GHEA Grapalat" w:hAnsi="GHEA Grapalat" w:cs="Sylfaen"/>
                <w:sz w:val="20"/>
                <w:szCs w:val="20"/>
                <w:lang w:val="pt-BR"/>
              </w:rPr>
              <w:t xml:space="preserve"> </w:t>
            </w:r>
            <w:r w:rsidRPr="007E50F2">
              <w:rPr>
                <w:rFonts w:ascii="GHEA Grapalat" w:hAnsi="GHEA Grapalat" w:cs="Sylfaen"/>
                <w:sz w:val="20"/>
                <w:szCs w:val="20"/>
              </w:rPr>
              <w:t>հու</w:t>
            </w:r>
            <w:r w:rsidRPr="007E50F2">
              <w:rPr>
                <w:rFonts w:ascii="GHEA Grapalat" w:hAnsi="GHEA Grapalat" w:cs="Sylfaen"/>
                <w:sz w:val="20"/>
                <w:szCs w:val="20"/>
                <w:lang w:val="pt-BR"/>
              </w:rPr>
              <w:softHyphen/>
            </w:r>
            <w:r w:rsidRPr="007E50F2">
              <w:rPr>
                <w:rFonts w:ascii="GHEA Grapalat" w:hAnsi="GHEA Grapalat" w:cs="Sylfaen"/>
                <w:sz w:val="20"/>
                <w:szCs w:val="20"/>
              </w:rPr>
              <w:t>նիսի</w:t>
            </w:r>
            <w:r w:rsidRPr="007E50F2">
              <w:rPr>
                <w:rFonts w:ascii="GHEA Grapalat" w:hAnsi="GHEA Grapalat" w:cs="Sylfaen"/>
                <w:sz w:val="20"/>
                <w:szCs w:val="20"/>
                <w:lang w:val="pt-BR"/>
              </w:rPr>
              <w:t xml:space="preserve"> 9-</w:t>
            </w:r>
            <w:r w:rsidRPr="007E50F2">
              <w:rPr>
                <w:rFonts w:ascii="GHEA Grapalat" w:hAnsi="GHEA Grapalat" w:cs="Sylfaen"/>
                <w:sz w:val="20"/>
                <w:szCs w:val="20"/>
              </w:rPr>
              <w:t>ի</w:t>
            </w:r>
            <w:r w:rsidRPr="007E50F2">
              <w:rPr>
                <w:rFonts w:ascii="GHEA Grapalat" w:hAnsi="GHEA Grapalat" w:cs="Sylfaen"/>
                <w:sz w:val="20"/>
                <w:szCs w:val="20"/>
                <w:lang w:val="pt-BR"/>
              </w:rPr>
              <w:t xml:space="preserve"> </w:t>
            </w:r>
            <w:r w:rsidRPr="007E50F2">
              <w:rPr>
                <w:rFonts w:ascii="GHEA Grapalat" w:hAnsi="GHEA Grapalat" w:cs="Sylfaen"/>
                <w:sz w:val="20"/>
                <w:szCs w:val="20"/>
                <w:lang w:val="hy-AM"/>
              </w:rPr>
              <w:t xml:space="preserve">N </w:t>
            </w:r>
            <w:r w:rsidRPr="007E50F2">
              <w:rPr>
                <w:rFonts w:ascii="GHEA Grapalat" w:hAnsi="GHEA Grapalat" w:cs="Sylfaen"/>
                <w:sz w:val="20"/>
                <w:szCs w:val="20"/>
                <w:lang w:val="pt-BR"/>
              </w:rPr>
              <w:t>947</w:t>
            </w:r>
            <w:r w:rsidRPr="007E50F2">
              <w:rPr>
                <w:rFonts w:ascii="GHEA Grapalat" w:hAnsi="GHEA Grapalat" w:cs="Sylfaen"/>
                <w:sz w:val="20"/>
                <w:szCs w:val="20"/>
                <w:lang w:val="hy-AM"/>
              </w:rPr>
              <w:t>-Ն</w:t>
            </w:r>
            <w:r w:rsidRPr="007E50F2">
              <w:rPr>
                <w:rFonts w:ascii="GHEA Grapalat" w:hAnsi="GHEA Grapalat" w:cs="Sylfaen"/>
                <w:sz w:val="20"/>
                <w:szCs w:val="20"/>
                <w:lang w:val="pt-BR"/>
              </w:rPr>
              <w:t xml:space="preserve"> </w:t>
            </w:r>
            <w:r w:rsidRPr="007E50F2">
              <w:rPr>
                <w:rFonts w:ascii="GHEA Grapalat" w:hAnsi="GHEA Grapalat" w:cs="Sylfaen"/>
                <w:sz w:val="20"/>
                <w:szCs w:val="20"/>
              </w:rPr>
              <w:t>որոշ</w:t>
            </w:r>
            <w:r w:rsidRPr="007E50F2">
              <w:rPr>
                <w:rFonts w:ascii="GHEA Grapalat" w:hAnsi="GHEA Grapalat" w:cs="Sylfaen"/>
                <w:sz w:val="20"/>
                <w:szCs w:val="20"/>
                <w:lang w:val="pt-BR"/>
              </w:rPr>
              <w:softHyphen/>
            </w:r>
            <w:r w:rsidRPr="007E50F2">
              <w:rPr>
                <w:rFonts w:ascii="GHEA Grapalat" w:hAnsi="GHEA Grapalat" w:cs="Sylfaen"/>
                <w:sz w:val="20"/>
                <w:szCs w:val="20"/>
              </w:rPr>
              <w:t>ման</w:t>
            </w:r>
            <w:r w:rsidRPr="007E50F2">
              <w:rPr>
                <w:rFonts w:ascii="GHEA Grapalat" w:hAnsi="GHEA Grapalat" w:cs="Sylfaen"/>
                <w:sz w:val="20"/>
                <w:szCs w:val="20"/>
                <w:lang w:val="pt-BR"/>
              </w:rPr>
              <w:t xml:space="preserve"> </w:t>
            </w:r>
            <w:r w:rsidRPr="007E50F2">
              <w:rPr>
                <w:rFonts w:ascii="GHEA Grapalat" w:hAnsi="GHEA Grapalat" w:cs="Sylfaen"/>
                <w:sz w:val="20"/>
                <w:szCs w:val="20"/>
              </w:rPr>
              <w:t>մեջ</w:t>
            </w:r>
            <w:r w:rsidRPr="007E50F2">
              <w:rPr>
                <w:rFonts w:ascii="GHEA Grapalat" w:hAnsi="GHEA Grapalat" w:cs="Sylfaen"/>
                <w:sz w:val="20"/>
                <w:szCs w:val="20"/>
                <w:lang w:val="pt-BR"/>
              </w:rPr>
              <w:t xml:space="preserve"> </w:t>
            </w:r>
            <w:r w:rsidRPr="007E50F2">
              <w:rPr>
                <w:rFonts w:ascii="GHEA Grapalat" w:hAnsi="GHEA Grapalat" w:cs="Sylfaen"/>
                <w:sz w:val="20"/>
                <w:szCs w:val="20"/>
              </w:rPr>
              <w:t>լրացում</w:t>
            </w:r>
            <w:r w:rsidRPr="007E50F2">
              <w:rPr>
                <w:rFonts w:ascii="GHEA Grapalat" w:hAnsi="GHEA Grapalat" w:cs="Sylfaen"/>
                <w:sz w:val="20"/>
                <w:szCs w:val="20"/>
                <w:lang w:val="pt-BR"/>
              </w:rPr>
              <w:t xml:space="preserve"> </w:t>
            </w:r>
            <w:r w:rsidRPr="007E50F2">
              <w:rPr>
                <w:rFonts w:ascii="GHEA Grapalat" w:hAnsi="GHEA Grapalat" w:cs="Sylfaen"/>
                <w:sz w:val="20"/>
                <w:szCs w:val="20"/>
              </w:rPr>
              <w:t>կատա</w:t>
            </w:r>
            <w:r w:rsidRPr="007E50F2">
              <w:rPr>
                <w:rFonts w:ascii="GHEA Grapalat" w:hAnsi="GHEA Grapalat" w:cs="Sylfaen"/>
                <w:sz w:val="20"/>
                <w:szCs w:val="20"/>
                <w:lang w:val="pt-BR"/>
              </w:rPr>
              <w:softHyphen/>
            </w:r>
            <w:r w:rsidRPr="007E50F2">
              <w:rPr>
                <w:rFonts w:ascii="GHEA Grapalat" w:hAnsi="GHEA Grapalat" w:cs="Sylfaen"/>
                <w:sz w:val="20"/>
                <w:szCs w:val="20"/>
              </w:rPr>
              <w:t>րե</w:t>
            </w:r>
            <w:r w:rsidRPr="007E50F2">
              <w:rPr>
                <w:rFonts w:ascii="GHEA Grapalat" w:hAnsi="GHEA Grapalat" w:cs="Sylfaen"/>
                <w:sz w:val="20"/>
                <w:szCs w:val="20"/>
                <w:lang w:val="pt-BR"/>
              </w:rPr>
              <w:softHyphen/>
            </w:r>
            <w:r w:rsidRPr="007E50F2">
              <w:rPr>
                <w:rFonts w:ascii="GHEA Grapalat" w:hAnsi="GHEA Grapalat" w:cs="Sylfaen"/>
                <w:sz w:val="20"/>
                <w:szCs w:val="20"/>
              </w:rPr>
              <w:t>լու</w:t>
            </w:r>
            <w:r w:rsidRPr="007E50F2">
              <w:rPr>
                <w:rFonts w:ascii="GHEA Grapalat" w:hAnsi="GHEA Grapalat" w:cs="Sylfaen"/>
                <w:sz w:val="20"/>
                <w:szCs w:val="20"/>
                <w:lang w:val="pt-BR"/>
              </w:rPr>
              <w:t xml:space="preserve"> </w:t>
            </w:r>
            <w:r w:rsidRPr="007E50F2">
              <w:rPr>
                <w:rFonts w:ascii="GHEA Grapalat" w:hAnsi="GHEA Grapalat" w:cs="Sylfaen"/>
                <w:sz w:val="20"/>
                <w:szCs w:val="20"/>
                <w:lang w:val="hy-AM"/>
              </w:rPr>
              <w:t>մա</w:t>
            </w:r>
            <w:r w:rsidRPr="007E50F2">
              <w:rPr>
                <w:rFonts w:ascii="GHEA Grapalat" w:hAnsi="GHEA Grapalat" w:cs="Sylfaen"/>
                <w:sz w:val="20"/>
                <w:szCs w:val="20"/>
                <w:lang w:val="pt-BR"/>
              </w:rPr>
              <w:softHyphen/>
            </w:r>
            <w:r w:rsidRPr="007E50F2">
              <w:rPr>
                <w:rFonts w:ascii="GHEA Grapalat" w:hAnsi="GHEA Grapalat" w:cs="Sylfaen"/>
                <w:sz w:val="20"/>
                <w:szCs w:val="20"/>
                <w:lang w:val="hy-AM"/>
              </w:rPr>
              <w:t>սին</w:t>
            </w:r>
            <w:r w:rsidR="00A81B5B" w:rsidRPr="007E50F2">
              <w:rPr>
                <w:rFonts w:ascii="GHEA Grapalat" w:hAnsi="GHEA Grapalat" w:cs="Sylfaen"/>
                <w:sz w:val="20"/>
                <w:szCs w:val="20"/>
                <w:lang w:val="pt-BR"/>
              </w:rPr>
              <w:t>:</w:t>
            </w:r>
            <w:r w:rsidRPr="007E50F2">
              <w:rPr>
                <w:rFonts w:ascii="GHEA Grapalat" w:hAnsi="GHEA Grapalat" w:cs="Sylfaen"/>
                <w:sz w:val="20"/>
                <w:szCs w:val="20"/>
                <w:lang w:val="pt-BR"/>
              </w:rPr>
              <w:t xml:space="preserve"> </w:t>
            </w:r>
            <w:r w:rsidRPr="007E50F2">
              <w:rPr>
                <w:rFonts w:ascii="GHEA Grapalat" w:hAnsi="GHEA Grapalat" w:cs="Sylfaen"/>
                <w:sz w:val="20"/>
                <w:szCs w:val="20"/>
                <w:lang w:val="hy-AM"/>
              </w:rPr>
              <w:t>ՀՀ կա</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lang w:val="hy-AM"/>
              </w:rPr>
              <w:t>ռա</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lang w:val="hy-AM"/>
              </w:rPr>
              <w:t>վա</w:t>
            </w:r>
            <w:r w:rsidRPr="007E50F2">
              <w:rPr>
                <w:rFonts w:ascii="GHEA Grapalat" w:hAnsi="GHEA Grapalat" w:cs="Sylfaen"/>
                <w:sz w:val="20"/>
                <w:szCs w:val="20"/>
                <w:lang w:val="pt-BR"/>
              </w:rPr>
              <w:softHyphen/>
            </w:r>
            <w:r w:rsidRPr="007E50F2">
              <w:rPr>
                <w:rFonts w:ascii="GHEA Grapalat" w:hAnsi="GHEA Grapalat" w:cs="Sylfaen"/>
                <w:sz w:val="20"/>
                <w:szCs w:val="20"/>
                <w:lang w:val="hy-AM"/>
              </w:rPr>
              <w:t>րու</w:t>
            </w:r>
            <w:r w:rsidRPr="007E50F2">
              <w:rPr>
                <w:rFonts w:ascii="GHEA Grapalat" w:hAnsi="GHEA Grapalat" w:cs="Sylfaen"/>
                <w:sz w:val="20"/>
                <w:szCs w:val="20"/>
                <w:lang w:val="pt-BR"/>
              </w:rPr>
              <w:softHyphen/>
            </w:r>
            <w:r w:rsidRPr="007E50F2">
              <w:rPr>
                <w:rFonts w:ascii="GHEA Grapalat" w:hAnsi="GHEA Grapalat" w:cs="Sylfaen"/>
                <w:sz w:val="20"/>
                <w:szCs w:val="20"/>
                <w:lang w:val="hy-AM"/>
              </w:rPr>
              <w:t xml:space="preserve">թյան </w:t>
            </w:r>
            <w:r w:rsidRPr="007E50F2">
              <w:rPr>
                <w:rFonts w:ascii="GHEA Grapalat" w:hAnsi="GHEA Grapalat" w:cs="Sylfaen"/>
                <w:sz w:val="20"/>
                <w:szCs w:val="20"/>
                <w:lang w:val="pt-BR"/>
              </w:rPr>
              <w:t>10</w:t>
            </w:r>
            <w:r w:rsidRPr="007E50F2">
              <w:rPr>
                <w:rFonts w:ascii="GHEA Grapalat" w:hAnsi="GHEA Grapalat" w:cs="Sylfaen"/>
                <w:sz w:val="20"/>
                <w:szCs w:val="20"/>
                <w:lang w:val="hy-AM"/>
              </w:rPr>
              <w:t>.0</w:t>
            </w:r>
            <w:r w:rsidRPr="007E50F2">
              <w:rPr>
                <w:rFonts w:ascii="GHEA Grapalat" w:hAnsi="GHEA Grapalat" w:cs="Sylfaen"/>
                <w:sz w:val="20"/>
                <w:szCs w:val="20"/>
                <w:lang w:val="pt-BR"/>
              </w:rPr>
              <w:t>9</w:t>
            </w:r>
            <w:r w:rsidRPr="007E50F2">
              <w:rPr>
                <w:rFonts w:ascii="GHEA Grapalat" w:hAnsi="GHEA Grapalat" w:cs="Sylfaen"/>
                <w:sz w:val="20"/>
                <w:szCs w:val="20"/>
                <w:lang w:val="hy-AM"/>
              </w:rPr>
              <w:t>.20</w:t>
            </w:r>
            <w:r w:rsidRPr="007E50F2">
              <w:rPr>
                <w:rFonts w:ascii="GHEA Grapalat" w:hAnsi="GHEA Grapalat" w:cs="Sylfaen"/>
                <w:sz w:val="20"/>
                <w:szCs w:val="20"/>
                <w:lang w:val="pt-BR"/>
              </w:rPr>
              <w:t>17</w:t>
            </w:r>
            <w:r w:rsidRPr="007E50F2">
              <w:rPr>
                <w:rFonts w:ascii="GHEA Grapalat" w:hAnsi="GHEA Grapalat" w:cs="Sylfaen"/>
                <w:sz w:val="20"/>
                <w:szCs w:val="20"/>
                <w:lang w:val="hy-AM"/>
              </w:rPr>
              <w:t>թ.</w:t>
            </w:r>
            <w:r w:rsidRPr="007E50F2">
              <w:rPr>
                <w:rFonts w:ascii="GHEA Grapalat" w:hAnsi="GHEA Grapalat" w:cs="Sylfaen"/>
                <w:sz w:val="20"/>
                <w:szCs w:val="20"/>
                <w:lang w:val="pt-BR"/>
              </w:rPr>
              <w:t xml:space="preserve"> </w:t>
            </w:r>
            <w:r w:rsidRPr="007E50F2">
              <w:rPr>
                <w:rFonts w:ascii="GHEA Grapalat" w:hAnsi="GHEA Grapalat" w:cs="Sylfaen"/>
                <w:sz w:val="20"/>
                <w:szCs w:val="20"/>
                <w:lang w:val="hy-AM"/>
              </w:rPr>
              <w:t xml:space="preserve">N </w:t>
            </w:r>
            <w:r w:rsidRPr="007E50F2">
              <w:rPr>
                <w:rFonts w:ascii="GHEA Grapalat" w:hAnsi="GHEA Grapalat" w:cs="Sylfaen"/>
                <w:sz w:val="20"/>
                <w:szCs w:val="20"/>
                <w:lang w:val="pt-BR"/>
              </w:rPr>
              <w:t>1016</w:t>
            </w:r>
            <w:r w:rsidRPr="007E50F2">
              <w:rPr>
                <w:rFonts w:ascii="GHEA Grapalat" w:hAnsi="GHEA Grapalat" w:cs="Sylfaen"/>
                <w:sz w:val="20"/>
                <w:szCs w:val="20"/>
                <w:lang w:val="hy-AM"/>
              </w:rPr>
              <w:t>-Ն որո</w:t>
            </w:r>
            <w:r w:rsidRPr="007E50F2">
              <w:rPr>
                <w:rFonts w:ascii="GHEA Grapalat" w:hAnsi="GHEA Grapalat" w:cs="Sylfaen"/>
                <w:sz w:val="20"/>
                <w:szCs w:val="20"/>
                <w:lang w:val="pt-BR"/>
              </w:rPr>
              <w:softHyphen/>
            </w:r>
            <w:r w:rsidRPr="007E50F2">
              <w:rPr>
                <w:rFonts w:ascii="GHEA Grapalat" w:hAnsi="GHEA Grapalat" w:cs="Sylfaen"/>
                <w:sz w:val="20"/>
                <w:szCs w:val="20"/>
                <w:lang w:val="hy-AM"/>
              </w:rPr>
              <w:t>շում</w:t>
            </w:r>
            <w:r w:rsidRPr="007E50F2">
              <w:rPr>
                <w:rFonts w:ascii="GHEA Grapalat" w:hAnsi="GHEA Grapalat" w:cs="Sylfaen"/>
                <w:sz w:val="20"/>
                <w:szCs w:val="20"/>
                <w:lang w:val="pt-BR"/>
              </w:rPr>
              <w:t>:</w:t>
            </w:r>
          </w:p>
          <w:p w:rsidR="00C64ECB" w:rsidRPr="007E50F2" w:rsidRDefault="00C64ECB" w:rsidP="00CF086A">
            <w:pPr>
              <w:pStyle w:val="ListParagraph"/>
              <w:numPr>
                <w:ilvl w:val="0"/>
                <w:numId w:val="10"/>
              </w:numPr>
              <w:ind w:left="72" w:firstLine="270"/>
              <w:jc w:val="both"/>
              <w:rPr>
                <w:rFonts w:ascii="GHEA Grapalat" w:hAnsi="GHEA Grapalat" w:cs="Sylfaen"/>
                <w:sz w:val="20"/>
                <w:szCs w:val="20"/>
                <w:lang w:val="pt-BR"/>
              </w:rPr>
            </w:pPr>
            <w:r w:rsidRPr="007E50F2">
              <w:rPr>
                <w:rFonts w:ascii="GHEA Grapalat" w:hAnsi="GHEA Grapalat" w:cs="Sylfaen"/>
                <w:sz w:val="20"/>
                <w:szCs w:val="20"/>
              </w:rPr>
              <w:t>ՀՀ</w:t>
            </w:r>
            <w:r w:rsidRPr="007E50F2">
              <w:rPr>
                <w:rFonts w:ascii="GHEA Grapalat" w:hAnsi="GHEA Grapalat" w:cs="Sylfaen"/>
                <w:sz w:val="20"/>
                <w:szCs w:val="20"/>
                <w:lang w:val="pt-BR"/>
              </w:rPr>
              <w:t xml:space="preserve"> </w:t>
            </w:r>
            <w:r w:rsidRPr="007E50F2">
              <w:rPr>
                <w:rFonts w:ascii="GHEA Grapalat" w:hAnsi="GHEA Grapalat" w:cs="Sylfaen"/>
                <w:sz w:val="20"/>
                <w:szCs w:val="20"/>
              </w:rPr>
              <w:t>ՊՆ</w:t>
            </w:r>
            <w:r w:rsidRPr="007E50F2">
              <w:rPr>
                <w:rFonts w:ascii="GHEA Grapalat" w:hAnsi="GHEA Grapalat" w:cs="Sylfaen"/>
                <w:sz w:val="20"/>
                <w:szCs w:val="20"/>
                <w:lang w:val="pt-BR"/>
              </w:rPr>
              <w:t xml:space="preserve"> </w:t>
            </w:r>
            <w:r w:rsidRPr="007E50F2">
              <w:rPr>
                <w:rFonts w:ascii="GHEA Grapalat" w:hAnsi="GHEA Grapalat" w:cs="Sylfaen"/>
                <w:sz w:val="20"/>
                <w:szCs w:val="20"/>
              </w:rPr>
              <w:t>հա</w:t>
            </w:r>
            <w:r w:rsidRPr="007E50F2">
              <w:rPr>
                <w:rFonts w:ascii="GHEA Grapalat" w:hAnsi="GHEA Grapalat" w:cs="Sylfaen"/>
                <w:sz w:val="20"/>
                <w:szCs w:val="20"/>
                <w:lang w:val="pt-BR"/>
              </w:rPr>
              <w:softHyphen/>
            </w:r>
            <w:r w:rsidRPr="007E50F2">
              <w:rPr>
                <w:rFonts w:ascii="GHEA Grapalat" w:hAnsi="GHEA Grapalat" w:cs="Sylfaen"/>
                <w:sz w:val="20"/>
                <w:szCs w:val="20"/>
              </w:rPr>
              <w:t>մա</w:t>
            </w:r>
            <w:r w:rsidRPr="007E50F2">
              <w:rPr>
                <w:rFonts w:ascii="GHEA Grapalat" w:hAnsi="GHEA Grapalat" w:cs="Sylfaen"/>
                <w:sz w:val="20"/>
                <w:szCs w:val="20"/>
                <w:lang w:val="pt-BR"/>
              </w:rPr>
              <w:softHyphen/>
            </w:r>
            <w:r w:rsidRPr="007E50F2">
              <w:rPr>
                <w:rFonts w:ascii="GHEA Grapalat" w:hAnsi="GHEA Grapalat" w:cs="Sylfaen"/>
                <w:sz w:val="20"/>
                <w:szCs w:val="20"/>
              </w:rPr>
              <w:t>կար</w:t>
            </w:r>
            <w:r w:rsidRPr="007E50F2">
              <w:rPr>
                <w:rFonts w:ascii="GHEA Grapalat" w:hAnsi="GHEA Grapalat" w:cs="Sylfaen"/>
                <w:sz w:val="20"/>
                <w:szCs w:val="20"/>
                <w:lang w:val="pt-BR"/>
              </w:rPr>
              <w:softHyphen/>
            </w:r>
            <w:r w:rsidRPr="007E50F2">
              <w:rPr>
                <w:rFonts w:ascii="GHEA Grapalat" w:hAnsi="GHEA Grapalat" w:cs="Sylfaen"/>
                <w:sz w:val="20"/>
                <w:szCs w:val="20"/>
              </w:rPr>
              <w:t>գի</w:t>
            </w:r>
            <w:r w:rsidRPr="007E50F2">
              <w:rPr>
                <w:rFonts w:ascii="GHEA Grapalat" w:hAnsi="GHEA Grapalat" w:cs="Sylfaen"/>
                <w:sz w:val="20"/>
                <w:szCs w:val="20"/>
                <w:lang w:val="pt-BR"/>
              </w:rPr>
              <w:t xml:space="preserve">` 1-ին կամ 2-րդ խմբի </w:t>
            </w:r>
            <w:r w:rsidRPr="007E50F2">
              <w:rPr>
                <w:rFonts w:ascii="GHEA Grapalat" w:hAnsi="GHEA Grapalat" w:cs="Sylfaen"/>
                <w:sz w:val="20"/>
                <w:szCs w:val="20"/>
              </w:rPr>
              <w:t>հաշ</w:t>
            </w:r>
            <w:r w:rsidRPr="007E50F2">
              <w:rPr>
                <w:rFonts w:ascii="GHEA Grapalat" w:hAnsi="GHEA Grapalat" w:cs="Sylfaen"/>
                <w:sz w:val="20"/>
                <w:szCs w:val="20"/>
                <w:lang w:val="pt-BR"/>
              </w:rPr>
              <w:softHyphen/>
            </w:r>
            <w:r w:rsidRPr="007E50F2">
              <w:rPr>
                <w:rFonts w:ascii="GHEA Grapalat" w:hAnsi="GHEA Grapalat" w:cs="Sylfaen"/>
                <w:sz w:val="20"/>
                <w:szCs w:val="20"/>
              </w:rPr>
              <w:t>ման</w:t>
            </w:r>
            <w:r w:rsidRPr="007E50F2">
              <w:rPr>
                <w:rFonts w:ascii="GHEA Grapalat" w:hAnsi="GHEA Grapalat" w:cs="Sylfaen"/>
                <w:sz w:val="20"/>
                <w:szCs w:val="20"/>
                <w:lang w:val="pt-BR"/>
              </w:rPr>
              <w:softHyphen/>
            </w:r>
            <w:r w:rsidRPr="007E50F2">
              <w:rPr>
                <w:rFonts w:ascii="GHEA Grapalat" w:hAnsi="GHEA Grapalat" w:cs="Sylfaen"/>
                <w:sz w:val="20"/>
                <w:szCs w:val="20"/>
              </w:rPr>
              <w:t>դա</w:t>
            </w:r>
            <w:r w:rsidRPr="007E50F2">
              <w:rPr>
                <w:rFonts w:ascii="GHEA Grapalat" w:hAnsi="GHEA Grapalat" w:cs="Sylfaen"/>
                <w:sz w:val="20"/>
                <w:szCs w:val="20"/>
                <w:lang w:val="pt-BR"/>
              </w:rPr>
              <w:softHyphen/>
            </w:r>
            <w:r w:rsidRPr="007E50F2">
              <w:rPr>
                <w:rFonts w:ascii="GHEA Grapalat" w:hAnsi="GHEA Grapalat" w:cs="Sylfaen"/>
                <w:sz w:val="20"/>
                <w:szCs w:val="20"/>
              </w:rPr>
              <w:t>մության</w:t>
            </w:r>
            <w:r w:rsidRPr="007E50F2">
              <w:rPr>
                <w:rFonts w:ascii="GHEA Grapalat" w:hAnsi="GHEA Grapalat" w:cs="Sylfaen"/>
                <w:sz w:val="20"/>
                <w:szCs w:val="20"/>
                <w:lang w:val="pt-BR"/>
              </w:rPr>
              <w:t xml:space="preserve"> </w:t>
            </w:r>
            <w:r w:rsidRPr="007E50F2">
              <w:rPr>
                <w:rFonts w:ascii="GHEA Grapalat" w:hAnsi="GHEA Grapalat" w:cs="Sylfaen"/>
                <w:sz w:val="20"/>
                <w:szCs w:val="20"/>
              </w:rPr>
              <w:t>զին</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rPr>
              <w:t>վո</w:t>
            </w:r>
            <w:r w:rsidRPr="007E50F2">
              <w:rPr>
                <w:rFonts w:ascii="GHEA Grapalat" w:hAnsi="GHEA Grapalat" w:cs="Sylfaen"/>
                <w:sz w:val="20"/>
                <w:szCs w:val="20"/>
                <w:lang w:val="pt-BR"/>
              </w:rPr>
              <w:softHyphen/>
            </w:r>
            <w:r w:rsidRPr="007E50F2">
              <w:rPr>
                <w:rFonts w:ascii="GHEA Grapalat" w:hAnsi="GHEA Grapalat" w:cs="Sylfaen"/>
                <w:sz w:val="20"/>
                <w:szCs w:val="20"/>
              </w:rPr>
              <w:t>րա</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rPr>
              <w:t>կան</w:t>
            </w:r>
            <w:r w:rsidRPr="007E50F2">
              <w:rPr>
                <w:rFonts w:ascii="GHEA Grapalat" w:hAnsi="GHEA Grapalat" w:cs="Sylfaen"/>
                <w:sz w:val="20"/>
                <w:szCs w:val="20"/>
                <w:lang w:val="pt-BR"/>
              </w:rPr>
              <w:t xml:space="preserve"> </w:t>
            </w:r>
            <w:r w:rsidRPr="007E50F2">
              <w:rPr>
                <w:rFonts w:ascii="GHEA Grapalat" w:hAnsi="GHEA Grapalat" w:cs="Sylfaen"/>
                <w:sz w:val="20"/>
                <w:szCs w:val="20"/>
              </w:rPr>
              <w:t>կեն</w:t>
            </w:r>
            <w:r w:rsidRPr="007E50F2">
              <w:rPr>
                <w:rFonts w:ascii="GHEA Grapalat" w:hAnsi="GHEA Grapalat" w:cs="Sylfaen"/>
                <w:sz w:val="20"/>
                <w:szCs w:val="20"/>
                <w:lang w:val="pt-BR"/>
              </w:rPr>
              <w:softHyphen/>
            </w:r>
            <w:r w:rsidRPr="007E50F2">
              <w:rPr>
                <w:rFonts w:ascii="GHEA Grapalat" w:hAnsi="GHEA Grapalat" w:cs="Sylfaen"/>
                <w:sz w:val="20"/>
                <w:szCs w:val="20"/>
              </w:rPr>
              <w:t>սա</w:t>
            </w:r>
            <w:r w:rsidRPr="007E50F2">
              <w:rPr>
                <w:rFonts w:ascii="GHEA Grapalat" w:hAnsi="GHEA Grapalat" w:cs="Sylfaen"/>
                <w:sz w:val="20"/>
                <w:szCs w:val="20"/>
                <w:lang w:val="pt-BR"/>
              </w:rPr>
              <w:softHyphen/>
            </w:r>
            <w:r w:rsidRPr="007E50F2">
              <w:rPr>
                <w:rFonts w:ascii="GHEA Grapalat" w:hAnsi="GHEA Grapalat" w:cs="Sylfaen"/>
                <w:sz w:val="20"/>
                <w:szCs w:val="20"/>
              </w:rPr>
              <w:t>թո</w:t>
            </w:r>
            <w:r w:rsidRPr="007E50F2">
              <w:rPr>
                <w:rFonts w:ascii="GHEA Grapalat" w:hAnsi="GHEA Grapalat" w:cs="Sylfaen"/>
                <w:sz w:val="20"/>
                <w:szCs w:val="20"/>
                <w:lang w:val="pt-BR"/>
              </w:rPr>
              <w:softHyphen/>
            </w:r>
            <w:r w:rsidRPr="007E50F2">
              <w:rPr>
                <w:rFonts w:ascii="GHEA Grapalat" w:hAnsi="GHEA Grapalat" w:cs="Sylfaen"/>
                <w:sz w:val="20"/>
                <w:szCs w:val="20"/>
              </w:rPr>
              <w:t>շա</w:t>
            </w:r>
            <w:r w:rsidRPr="007E50F2">
              <w:rPr>
                <w:rFonts w:ascii="GHEA Grapalat" w:hAnsi="GHEA Grapalat" w:cs="Sylfaen"/>
                <w:sz w:val="20"/>
                <w:szCs w:val="20"/>
                <w:lang w:val="pt-BR"/>
              </w:rPr>
              <w:softHyphen/>
            </w:r>
            <w:r w:rsidRPr="007E50F2">
              <w:rPr>
                <w:rFonts w:ascii="GHEA Grapalat" w:hAnsi="GHEA Grapalat" w:cs="Sylfaen"/>
                <w:sz w:val="20"/>
                <w:szCs w:val="20"/>
              </w:rPr>
              <w:t>կի</w:t>
            </w:r>
            <w:r w:rsidRPr="007E50F2">
              <w:rPr>
                <w:rFonts w:ascii="GHEA Grapalat" w:hAnsi="GHEA Grapalat" w:cs="Sylfaen"/>
                <w:sz w:val="20"/>
                <w:szCs w:val="20"/>
                <w:lang w:val="pt-BR"/>
              </w:rPr>
              <w:t xml:space="preserve"> </w:t>
            </w:r>
            <w:r w:rsidRPr="007E50F2">
              <w:rPr>
                <w:rFonts w:ascii="GHEA Grapalat" w:hAnsi="GHEA Grapalat" w:cs="Sylfaen"/>
                <w:sz w:val="20"/>
                <w:szCs w:val="20"/>
              </w:rPr>
              <w:t>իրա</w:t>
            </w:r>
            <w:r w:rsidRPr="007E50F2">
              <w:rPr>
                <w:rFonts w:ascii="GHEA Grapalat" w:hAnsi="GHEA Grapalat" w:cs="Sylfaen"/>
                <w:sz w:val="20"/>
                <w:szCs w:val="20"/>
                <w:lang w:val="pt-BR"/>
              </w:rPr>
              <w:softHyphen/>
            </w:r>
            <w:r w:rsidRPr="007E50F2">
              <w:rPr>
                <w:rFonts w:ascii="GHEA Grapalat" w:hAnsi="GHEA Grapalat" w:cs="Sylfaen"/>
                <w:sz w:val="20"/>
                <w:szCs w:val="20"/>
              </w:rPr>
              <w:t>վունք</w:t>
            </w:r>
            <w:r w:rsidRPr="007E50F2">
              <w:rPr>
                <w:rFonts w:ascii="GHEA Grapalat" w:hAnsi="GHEA Grapalat" w:cs="Sylfaen"/>
                <w:sz w:val="20"/>
                <w:szCs w:val="20"/>
                <w:lang w:val="pt-BR"/>
              </w:rPr>
              <w:t xml:space="preserve"> </w:t>
            </w:r>
            <w:r w:rsidRPr="007E50F2">
              <w:rPr>
                <w:rFonts w:ascii="GHEA Grapalat" w:hAnsi="GHEA Grapalat" w:cs="Sylfaen"/>
                <w:sz w:val="20"/>
                <w:szCs w:val="20"/>
              </w:rPr>
              <w:t>ունե</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rPr>
              <w:t>ցող</w:t>
            </w:r>
            <w:r w:rsidRPr="007E50F2">
              <w:rPr>
                <w:rFonts w:ascii="GHEA Grapalat" w:hAnsi="GHEA Grapalat" w:cs="Sylfaen"/>
                <w:sz w:val="20"/>
                <w:szCs w:val="20"/>
                <w:lang w:val="pt-BR"/>
              </w:rPr>
              <w:t xml:space="preserve"> </w:t>
            </w:r>
            <w:r w:rsidRPr="007E50F2">
              <w:rPr>
                <w:rFonts w:ascii="GHEA Grapalat" w:hAnsi="GHEA Grapalat" w:cs="Sylfaen"/>
                <w:sz w:val="20"/>
                <w:szCs w:val="20"/>
              </w:rPr>
              <w:t>նախ</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rPr>
              <w:t>կին</w:t>
            </w:r>
            <w:r w:rsidRPr="007E50F2">
              <w:rPr>
                <w:rFonts w:ascii="GHEA Grapalat" w:hAnsi="GHEA Grapalat" w:cs="Sylfaen"/>
                <w:sz w:val="20"/>
                <w:szCs w:val="20"/>
                <w:lang w:val="pt-BR"/>
              </w:rPr>
              <w:t xml:space="preserve"> </w:t>
            </w:r>
            <w:r w:rsidRPr="007E50F2">
              <w:rPr>
                <w:rFonts w:ascii="GHEA Grapalat" w:hAnsi="GHEA Grapalat" w:cs="Sylfaen"/>
                <w:sz w:val="20"/>
                <w:szCs w:val="20"/>
              </w:rPr>
              <w:t>զին</w:t>
            </w:r>
            <w:r w:rsidRPr="007E50F2">
              <w:rPr>
                <w:rFonts w:ascii="GHEA Grapalat" w:hAnsi="GHEA Grapalat" w:cs="Sylfaen"/>
                <w:sz w:val="20"/>
                <w:szCs w:val="20"/>
                <w:lang w:val="pt-BR"/>
              </w:rPr>
              <w:softHyphen/>
            </w:r>
            <w:r w:rsidRPr="007E50F2">
              <w:rPr>
                <w:rFonts w:ascii="GHEA Grapalat" w:hAnsi="GHEA Grapalat" w:cs="Sylfaen"/>
                <w:sz w:val="20"/>
                <w:szCs w:val="20"/>
              </w:rPr>
              <w:t>ծա</w:t>
            </w:r>
            <w:r w:rsidRPr="007E50F2">
              <w:rPr>
                <w:rFonts w:ascii="GHEA Grapalat" w:hAnsi="GHEA Grapalat" w:cs="Sylfaen"/>
                <w:sz w:val="20"/>
                <w:szCs w:val="20"/>
                <w:lang w:val="pt-BR"/>
              </w:rPr>
              <w:softHyphen/>
            </w:r>
            <w:r w:rsidRPr="007E50F2">
              <w:rPr>
                <w:rFonts w:ascii="GHEA Grapalat" w:hAnsi="GHEA Grapalat" w:cs="Sylfaen"/>
                <w:sz w:val="20"/>
                <w:szCs w:val="20"/>
              </w:rPr>
              <w:t>ռա</w:t>
            </w:r>
            <w:r w:rsidRPr="007E50F2">
              <w:rPr>
                <w:rFonts w:ascii="GHEA Grapalat" w:hAnsi="GHEA Grapalat" w:cs="Sylfaen"/>
                <w:sz w:val="20"/>
                <w:szCs w:val="20"/>
                <w:lang w:val="pt-BR"/>
              </w:rPr>
              <w:softHyphen/>
            </w:r>
            <w:r w:rsidRPr="007E50F2">
              <w:rPr>
                <w:rFonts w:ascii="GHEA Grapalat" w:hAnsi="GHEA Grapalat" w:cs="Sylfaen"/>
                <w:sz w:val="20"/>
                <w:szCs w:val="20"/>
              </w:rPr>
              <w:t>յող</w:t>
            </w:r>
            <w:r w:rsidRPr="007E50F2">
              <w:rPr>
                <w:rFonts w:ascii="GHEA Grapalat" w:hAnsi="GHEA Grapalat" w:cs="Sylfaen"/>
                <w:sz w:val="20"/>
                <w:szCs w:val="20"/>
                <w:lang w:val="pt-BR"/>
              </w:rPr>
              <w:softHyphen/>
            </w:r>
            <w:r w:rsidRPr="007E50F2">
              <w:rPr>
                <w:rFonts w:ascii="GHEA Grapalat" w:hAnsi="GHEA Grapalat" w:cs="Sylfaen"/>
                <w:sz w:val="20"/>
                <w:szCs w:val="20"/>
              </w:rPr>
              <w:t>ների</w:t>
            </w:r>
            <w:r w:rsidRPr="007E50F2">
              <w:rPr>
                <w:rFonts w:ascii="GHEA Grapalat" w:hAnsi="GHEA Grapalat" w:cs="Sylfaen"/>
                <w:sz w:val="20"/>
                <w:szCs w:val="20"/>
                <w:lang w:val="pt-BR"/>
              </w:rPr>
              <w:t xml:space="preserve"> </w:t>
            </w:r>
            <w:r w:rsidRPr="007E50F2">
              <w:rPr>
                <w:rFonts w:ascii="GHEA Grapalat" w:hAnsi="GHEA Grapalat" w:cs="Sylfaen"/>
                <w:sz w:val="20"/>
                <w:szCs w:val="20"/>
              </w:rPr>
              <w:t>և</w:t>
            </w:r>
            <w:r w:rsidRPr="007E50F2">
              <w:rPr>
                <w:rFonts w:ascii="GHEA Grapalat" w:hAnsi="GHEA Grapalat" w:cs="Sylfaen"/>
                <w:sz w:val="20"/>
                <w:szCs w:val="20"/>
                <w:lang w:val="pt-BR"/>
              </w:rPr>
              <w:t xml:space="preserve"> </w:t>
            </w:r>
            <w:r w:rsidRPr="007E50F2">
              <w:rPr>
                <w:rFonts w:ascii="GHEA Grapalat" w:hAnsi="GHEA Grapalat" w:cs="Sylfaen"/>
                <w:sz w:val="20"/>
                <w:szCs w:val="20"/>
              </w:rPr>
              <w:t>զոհ</w:t>
            </w:r>
            <w:r w:rsidRPr="007E50F2">
              <w:rPr>
                <w:rFonts w:ascii="GHEA Grapalat" w:hAnsi="GHEA Grapalat" w:cs="Sylfaen"/>
                <w:sz w:val="20"/>
                <w:szCs w:val="20"/>
                <w:lang w:val="pt-BR"/>
              </w:rPr>
              <w:softHyphen/>
            </w:r>
            <w:r w:rsidRPr="007E50F2">
              <w:rPr>
                <w:rFonts w:ascii="GHEA Grapalat" w:hAnsi="GHEA Grapalat" w:cs="Sylfaen"/>
                <w:sz w:val="20"/>
                <w:szCs w:val="20"/>
              </w:rPr>
              <w:t>ված</w:t>
            </w:r>
            <w:r w:rsidRPr="007E50F2">
              <w:rPr>
                <w:rFonts w:ascii="GHEA Grapalat" w:hAnsi="GHEA Grapalat" w:cs="Sylfaen"/>
                <w:sz w:val="20"/>
                <w:szCs w:val="20"/>
                <w:lang w:val="pt-BR"/>
              </w:rPr>
              <w:t xml:space="preserve"> (</w:t>
            </w:r>
            <w:r w:rsidRPr="007E50F2">
              <w:rPr>
                <w:rFonts w:ascii="GHEA Grapalat" w:hAnsi="GHEA Grapalat" w:cs="Sylfaen"/>
                <w:sz w:val="20"/>
                <w:szCs w:val="20"/>
              </w:rPr>
              <w:t>մա</w:t>
            </w:r>
            <w:r w:rsidRPr="007E50F2">
              <w:rPr>
                <w:rFonts w:ascii="GHEA Grapalat" w:hAnsi="GHEA Grapalat" w:cs="Sylfaen"/>
                <w:sz w:val="20"/>
                <w:szCs w:val="20"/>
                <w:lang w:val="pt-BR"/>
              </w:rPr>
              <w:softHyphen/>
            </w:r>
            <w:r w:rsidRPr="007E50F2">
              <w:rPr>
                <w:rFonts w:ascii="GHEA Grapalat" w:hAnsi="GHEA Grapalat" w:cs="Sylfaen"/>
                <w:sz w:val="20"/>
                <w:szCs w:val="20"/>
              </w:rPr>
              <w:t>հա</w:t>
            </w:r>
            <w:r w:rsidRPr="007E50F2">
              <w:rPr>
                <w:rFonts w:ascii="GHEA Grapalat" w:hAnsi="GHEA Grapalat" w:cs="Sylfaen"/>
                <w:sz w:val="20"/>
                <w:szCs w:val="20"/>
                <w:lang w:val="pt-BR"/>
              </w:rPr>
              <w:softHyphen/>
            </w:r>
            <w:r w:rsidRPr="007E50F2">
              <w:rPr>
                <w:rFonts w:ascii="GHEA Grapalat" w:hAnsi="GHEA Grapalat" w:cs="Sylfaen"/>
                <w:sz w:val="20"/>
                <w:szCs w:val="20"/>
              </w:rPr>
              <w:t>ցած</w:t>
            </w:r>
            <w:r w:rsidRPr="007E50F2">
              <w:rPr>
                <w:rFonts w:ascii="GHEA Grapalat" w:hAnsi="GHEA Grapalat" w:cs="Sylfaen"/>
                <w:sz w:val="20"/>
                <w:szCs w:val="20"/>
                <w:lang w:val="pt-BR"/>
              </w:rPr>
              <w:t xml:space="preserve">) </w:t>
            </w:r>
            <w:r w:rsidRPr="007E50F2">
              <w:rPr>
                <w:rFonts w:ascii="GHEA Grapalat" w:hAnsi="GHEA Grapalat" w:cs="Sylfaen"/>
                <w:sz w:val="20"/>
                <w:szCs w:val="20"/>
              </w:rPr>
              <w:t>զին</w:t>
            </w:r>
            <w:r w:rsidRPr="007E50F2">
              <w:rPr>
                <w:rFonts w:ascii="GHEA Grapalat" w:hAnsi="GHEA Grapalat" w:cs="Sylfaen"/>
                <w:sz w:val="20"/>
                <w:szCs w:val="20"/>
                <w:lang w:val="pt-BR"/>
              </w:rPr>
              <w:softHyphen/>
            </w:r>
            <w:r w:rsidRPr="007E50F2">
              <w:rPr>
                <w:rFonts w:ascii="GHEA Grapalat" w:hAnsi="GHEA Grapalat" w:cs="Sylfaen"/>
                <w:sz w:val="20"/>
                <w:szCs w:val="20"/>
              </w:rPr>
              <w:t>ծա</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rPr>
              <w:t>ռայող</w:t>
            </w:r>
            <w:r w:rsidRPr="007E50F2">
              <w:rPr>
                <w:rFonts w:ascii="GHEA Grapalat" w:hAnsi="GHEA Grapalat" w:cs="Sylfaen"/>
                <w:sz w:val="20"/>
                <w:szCs w:val="20"/>
                <w:lang w:val="pt-BR"/>
              </w:rPr>
              <w:softHyphen/>
            </w:r>
            <w:r w:rsidRPr="007E50F2">
              <w:rPr>
                <w:rFonts w:ascii="GHEA Grapalat" w:hAnsi="GHEA Grapalat" w:cs="Sylfaen"/>
                <w:sz w:val="20"/>
                <w:szCs w:val="20"/>
              </w:rPr>
              <w:t>ների</w:t>
            </w:r>
            <w:r w:rsidRPr="007E50F2">
              <w:rPr>
                <w:rFonts w:ascii="GHEA Grapalat" w:hAnsi="GHEA Grapalat" w:cs="Sylfaen"/>
                <w:sz w:val="20"/>
                <w:szCs w:val="20"/>
                <w:lang w:val="pt-BR"/>
              </w:rPr>
              <w:t xml:space="preserve"> </w:t>
            </w:r>
            <w:r w:rsidRPr="007E50F2">
              <w:rPr>
                <w:rFonts w:ascii="GHEA Grapalat" w:hAnsi="GHEA Grapalat" w:cs="Sylfaen"/>
                <w:sz w:val="20"/>
                <w:szCs w:val="20"/>
              </w:rPr>
              <w:t>ըն</w:t>
            </w:r>
            <w:r w:rsidRPr="007E50F2">
              <w:rPr>
                <w:rFonts w:ascii="GHEA Grapalat" w:hAnsi="GHEA Grapalat" w:cs="Sylfaen"/>
                <w:sz w:val="20"/>
                <w:szCs w:val="20"/>
                <w:lang w:val="pt-BR"/>
              </w:rPr>
              <w:softHyphen/>
            </w:r>
            <w:r w:rsidRPr="007E50F2">
              <w:rPr>
                <w:rFonts w:ascii="GHEA Grapalat" w:hAnsi="GHEA Grapalat" w:cs="Sylfaen"/>
                <w:sz w:val="20"/>
                <w:szCs w:val="20"/>
              </w:rPr>
              <w:t>տա</w:t>
            </w:r>
            <w:r w:rsidRPr="007E50F2">
              <w:rPr>
                <w:rFonts w:ascii="GHEA Grapalat" w:hAnsi="GHEA Grapalat" w:cs="Sylfaen"/>
                <w:sz w:val="20"/>
                <w:szCs w:val="20"/>
                <w:lang w:val="pt-BR"/>
              </w:rPr>
              <w:softHyphen/>
            </w:r>
            <w:r w:rsidRPr="007E50F2">
              <w:rPr>
                <w:rFonts w:ascii="GHEA Grapalat" w:hAnsi="GHEA Grapalat" w:cs="Sylfaen"/>
                <w:sz w:val="20"/>
                <w:szCs w:val="20"/>
              </w:rPr>
              <w:t>նիք</w:t>
            </w:r>
            <w:r w:rsidRPr="007E50F2">
              <w:rPr>
                <w:rFonts w:ascii="GHEA Grapalat" w:hAnsi="GHEA Grapalat" w:cs="Sylfaen"/>
                <w:sz w:val="20"/>
                <w:szCs w:val="20"/>
                <w:lang w:val="pt-BR"/>
              </w:rPr>
              <w:softHyphen/>
            </w:r>
            <w:r w:rsidRPr="007E50F2">
              <w:rPr>
                <w:rFonts w:ascii="GHEA Grapalat" w:hAnsi="GHEA Grapalat" w:cs="Sylfaen"/>
                <w:sz w:val="20"/>
                <w:szCs w:val="20"/>
              </w:rPr>
              <w:t>նե</w:t>
            </w:r>
            <w:r w:rsidRPr="007E50F2">
              <w:rPr>
                <w:rFonts w:ascii="GHEA Grapalat" w:hAnsi="GHEA Grapalat" w:cs="Sylfaen"/>
                <w:sz w:val="20"/>
                <w:szCs w:val="20"/>
                <w:lang w:val="pt-BR"/>
              </w:rPr>
              <w:softHyphen/>
            </w:r>
            <w:r w:rsidRPr="007E50F2">
              <w:rPr>
                <w:rFonts w:ascii="GHEA Grapalat" w:hAnsi="GHEA Grapalat" w:cs="Sylfaen"/>
                <w:sz w:val="20"/>
                <w:szCs w:val="20"/>
              </w:rPr>
              <w:t>րի</w:t>
            </w:r>
            <w:r w:rsidRPr="007E50F2">
              <w:rPr>
                <w:rFonts w:ascii="GHEA Grapalat" w:hAnsi="GHEA Grapalat" w:cs="Sylfaen"/>
                <w:sz w:val="20"/>
                <w:szCs w:val="20"/>
                <w:lang w:val="pt-BR"/>
              </w:rPr>
              <w:t xml:space="preserve"> </w:t>
            </w:r>
            <w:r w:rsidRPr="007E50F2">
              <w:rPr>
                <w:rFonts w:ascii="GHEA Grapalat" w:hAnsi="GHEA Grapalat" w:cs="Sylfaen"/>
                <w:sz w:val="20"/>
                <w:szCs w:val="20"/>
              </w:rPr>
              <w:t>բնա</w:t>
            </w:r>
            <w:r w:rsidRPr="007E50F2">
              <w:rPr>
                <w:rFonts w:ascii="GHEA Grapalat" w:hAnsi="GHEA Grapalat" w:cs="Sylfaen"/>
                <w:sz w:val="20"/>
                <w:szCs w:val="20"/>
                <w:lang w:val="pt-BR"/>
              </w:rPr>
              <w:softHyphen/>
            </w:r>
            <w:r w:rsidRPr="007E50F2">
              <w:rPr>
                <w:rFonts w:ascii="GHEA Grapalat" w:hAnsi="GHEA Grapalat" w:cs="Sylfaen"/>
                <w:sz w:val="20"/>
                <w:szCs w:val="20"/>
              </w:rPr>
              <w:t>կարա</w:t>
            </w:r>
            <w:r w:rsidRPr="007E50F2">
              <w:rPr>
                <w:rFonts w:ascii="GHEA Grapalat" w:hAnsi="GHEA Grapalat" w:cs="Sylfaen"/>
                <w:sz w:val="20"/>
                <w:szCs w:val="20"/>
                <w:lang w:val="pt-BR"/>
              </w:rPr>
              <w:softHyphen/>
            </w:r>
            <w:r w:rsidRPr="007E50F2">
              <w:rPr>
                <w:rFonts w:ascii="GHEA Grapalat" w:hAnsi="GHEA Grapalat" w:cs="Sylfaen"/>
                <w:sz w:val="20"/>
                <w:szCs w:val="20"/>
              </w:rPr>
              <w:t>նա</w:t>
            </w:r>
            <w:r w:rsidRPr="007E50F2">
              <w:rPr>
                <w:rFonts w:ascii="GHEA Grapalat" w:hAnsi="GHEA Grapalat" w:cs="Sylfaen"/>
                <w:sz w:val="20"/>
                <w:szCs w:val="20"/>
                <w:lang w:val="pt-BR"/>
              </w:rPr>
              <w:softHyphen/>
            </w:r>
            <w:r w:rsidRPr="007E50F2">
              <w:rPr>
                <w:rFonts w:ascii="GHEA Grapalat" w:hAnsi="GHEA Grapalat" w:cs="Sylfaen"/>
                <w:sz w:val="20"/>
                <w:szCs w:val="20"/>
              </w:rPr>
              <w:t>յին</w:t>
            </w:r>
            <w:r w:rsidRPr="007E50F2">
              <w:rPr>
                <w:rFonts w:ascii="GHEA Grapalat" w:hAnsi="GHEA Grapalat" w:cs="Sylfaen"/>
                <w:sz w:val="20"/>
                <w:szCs w:val="20"/>
                <w:lang w:val="pt-BR"/>
              </w:rPr>
              <w:t xml:space="preserve"> </w:t>
            </w:r>
            <w:r w:rsidRPr="007E50F2">
              <w:rPr>
                <w:rFonts w:ascii="GHEA Grapalat" w:hAnsi="GHEA Grapalat" w:cs="Sylfaen"/>
                <w:sz w:val="20"/>
                <w:szCs w:val="20"/>
              </w:rPr>
              <w:t>ապահո</w:t>
            </w:r>
            <w:r w:rsidRPr="007E50F2">
              <w:rPr>
                <w:rFonts w:ascii="GHEA Grapalat" w:hAnsi="GHEA Grapalat" w:cs="Sylfaen"/>
                <w:sz w:val="20"/>
                <w:szCs w:val="20"/>
                <w:lang w:val="pt-BR"/>
              </w:rPr>
              <w:softHyphen/>
            </w:r>
            <w:r w:rsidRPr="007E50F2">
              <w:rPr>
                <w:rFonts w:ascii="GHEA Grapalat" w:hAnsi="GHEA Grapalat" w:cs="Sylfaen"/>
                <w:sz w:val="20"/>
                <w:szCs w:val="20"/>
              </w:rPr>
              <w:t>վու</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rPr>
              <w:t>թյան</w:t>
            </w:r>
            <w:r w:rsidRPr="007E50F2">
              <w:rPr>
                <w:rFonts w:ascii="GHEA Grapalat" w:hAnsi="GHEA Grapalat" w:cs="Sylfaen"/>
                <w:sz w:val="20"/>
                <w:szCs w:val="20"/>
                <w:lang w:val="pt-BR"/>
              </w:rPr>
              <w:t xml:space="preserve"> </w:t>
            </w:r>
            <w:r w:rsidRPr="007E50F2">
              <w:rPr>
                <w:rFonts w:ascii="GHEA Grapalat" w:hAnsi="GHEA Grapalat" w:cs="Sylfaen"/>
                <w:sz w:val="20"/>
                <w:szCs w:val="20"/>
              </w:rPr>
              <w:t>կար</w:t>
            </w:r>
            <w:r w:rsidRPr="007E50F2">
              <w:rPr>
                <w:rFonts w:ascii="GHEA Grapalat" w:hAnsi="GHEA Grapalat" w:cs="Sylfaen"/>
                <w:sz w:val="20"/>
                <w:szCs w:val="20"/>
                <w:lang w:val="pt-BR"/>
              </w:rPr>
              <w:softHyphen/>
            </w:r>
            <w:r w:rsidRPr="007E50F2">
              <w:rPr>
                <w:rFonts w:ascii="GHEA Grapalat" w:hAnsi="GHEA Grapalat" w:cs="Sylfaen"/>
                <w:sz w:val="20"/>
                <w:szCs w:val="20"/>
              </w:rPr>
              <w:t>գը</w:t>
            </w:r>
            <w:r w:rsidRPr="007E50F2">
              <w:rPr>
                <w:rFonts w:ascii="GHEA Grapalat" w:hAnsi="GHEA Grapalat" w:cs="Sylfaen"/>
                <w:sz w:val="20"/>
                <w:szCs w:val="20"/>
                <w:lang w:val="pt-BR"/>
              </w:rPr>
              <w:t xml:space="preserve"> և չափերը սահ</w:t>
            </w:r>
            <w:r w:rsidRPr="007E50F2">
              <w:rPr>
                <w:rFonts w:ascii="GHEA Grapalat" w:hAnsi="GHEA Grapalat" w:cs="Sylfaen"/>
                <w:sz w:val="20"/>
                <w:szCs w:val="20"/>
                <w:lang w:val="pt-BR"/>
              </w:rPr>
              <w:softHyphen/>
              <w:t>մա</w:t>
            </w:r>
            <w:r w:rsidRPr="007E50F2">
              <w:rPr>
                <w:rFonts w:ascii="GHEA Grapalat" w:hAnsi="GHEA Grapalat" w:cs="Sylfaen"/>
                <w:sz w:val="20"/>
                <w:szCs w:val="20"/>
                <w:lang w:val="pt-BR"/>
              </w:rPr>
              <w:softHyphen/>
              <w:t>նե</w:t>
            </w:r>
            <w:r w:rsidRPr="007E50F2">
              <w:rPr>
                <w:rFonts w:ascii="GHEA Grapalat" w:hAnsi="GHEA Grapalat" w:cs="Sylfaen"/>
                <w:sz w:val="20"/>
                <w:szCs w:val="20"/>
                <w:lang w:val="pt-BR"/>
              </w:rPr>
              <w:softHyphen/>
              <w:t>լու մասին</w:t>
            </w:r>
            <w:r w:rsidR="00A81B5B" w:rsidRPr="007E50F2">
              <w:rPr>
                <w:rFonts w:ascii="GHEA Grapalat" w:hAnsi="GHEA Grapalat" w:cs="Sylfaen"/>
                <w:sz w:val="20"/>
                <w:szCs w:val="20"/>
                <w:lang w:val="pt-BR"/>
              </w:rPr>
              <w:t>:</w:t>
            </w:r>
            <w:r w:rsidRPr="007E50F2">
              <w:rPr>
                <w:rFonts w:ascii="GHEA Grapalat" w:hAnsi="GHEA Grapalat" w:cs="Sylfaen"/>
                <w:sz w:val="20"/>
                <w:szCs w:val="20"/>
                <w:lang w:val="pt-BR"/>
              </w:rPr>
              <w:t xml:space="preserve"> </w:t>
            </w:r>
            <w:r w:rsidRPr="007E50F2">
              <w:rPr>
                <w:rFonts w:ascii="GHEA Grapalat" w:hAnsi="GHEA Grapalat" w:cs="Sylfaen"/>
                <w:sz w:val="20"/>
                <w:szCs w:val="20"/>
                <w:lang w:val="hy-AM"/>
              </w:rPr>
              <w:t>ՀՀ կա</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lang w:val="hy-AM"/>
              </w:rPr>
              <w:t>ռա</w:t>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lang w:val="pt-BR"/>
              </w:rPr>
              <w:softHyphen/>
            </w:r>
            <w:r w:rsidRPr="007E50F2">
              <w:rPr>
                <w:rFonts w:ascii="GHEA Grapalat" w:hAnsi="GHEA Grapalat" w:cs="Sylfaen"/>
                <w:sz w:val="20"/>
                <w:szCs w:val="20"/>
                <w:lang w:val="hy-AM"/>
              </w:rPr>
              <w:t>վա</w:t>
            </w:r>
            <w:r w:rsidRPr="007E50F2">
              <w:rPr>
                <w:rFonts w:ascii="GHEA Grapalat" w:hAnsi="GHEA Grapalat" w:cs="Sylfaen"/>
                <w:sz w:val="20"/>
                <w:szCs w:val="20"/>
                <w:lang w:val="pt-BR"/>
              </w:rPr>
              <w:softHyphen/>
            </w:r>
            <w:r w:rsidRPr="007E50F2">
              <w:rPr>
                <w:rFonts w:ascii="GHEA Grapalat" w:hAnsi="GHEA Grapalat" w:cs="Sylfaen"/>
                <w:sz w:val="20"/>
                <w:szCs w:val="20"/>
                <w:lang w:val="hy-AM"/>
              </w:rPr>
              <w:t>րու</w:t>
            </w:r>
            <w:r w:rsidRPr="007E50F2">
              <w:rPr>
                <w:rFonts w:ascii="GHEA Grapalat" w:hAnsi="GHEA Grapalat" w:cs="Sylfaen"/>
                <w:sz w:val="20"/>
                <w:szCs w:val="20"/>
                <w:lang w:val="pt-BR"/>
              </w:rPr>
              <w:softHyphen/>
            </w:r>
            <w:r w:rsidRPr="007E50F2">
              <w:rPr>
                <w:rFonts w:ascii="GHEA Grapalat" w:hAnsi="GHEA Grapalat" w:cs="Sylfaen"/>
                <w:sz w:val="20"/>
                <w:szCs w:val="20"/>
                <w:lang w:val="hy-AM"/>
              </w:rPr>
              <w:t xml:space="preserve">թյան </w:t>
            </w:r>
            <w:r w:rsidRPr="007E50F2">
              <w:rPr>
                <w:rFonts w:ascii="GHEA Grapalat" w:hAnsi="GHEA Grapalat" w:cs="Sylfaen"/>
                <w:sz w:val="20"/>
                <w:szCs w:val="20"/>
                <w:lang w:val="pt-BR"/>
              </w:rPr>
              <w:t>06</w:t>
            </w:r>
            <w:r w:rsidRPr="007E50F2">
              <w:rPr>
                <w:rFonts w:ascii="GHEA Grapalat" w:hAnsi="GHEA Grapalat" w:cs="Sylfaen"/>
                <w:sz w:val="20"/>
                <w:szCs w:val="20"/>
                <w:lang w:val="hy-AM"/>
              </w:rPr>
              <w:t>.</w:t>
            </w:r>
            <w:r w:rsidRPr="007E50F2">
              <w:rPr>
                <w:rFonts w:ascii="GHEA Grapalat" w:hAnsi="GHEA Grapalat" w:cs="Sylfaen"/>
                <w:sz w:val="20"/>
                <w:szCs w:val="20"/>
                <w:lang w:val="pt-BR"/>
              </w:rPr>
              <w:t>12</w:t>
            </w:r>
            <w:r w:rsidRPr="007E50F2">
              <w:rPr>
                <w:rFonts w:ascii="GHEA Grapalat" w:hAnsi="GHEA Grapalat" w:cs="Sylfaen"/>
                <w:sz w:val="20"/>
                <w:szCs w:val="20"/>
                <w:lang w:val="hy-AM"/>
              </w:rPr>
              <w:t>.20</w:t>
            </w:r>
            <w:r w:rsidRPr="007E50F2">
              <w:rPr>
                <w:rFonts w:ascii="GHEA Grapalat" w:hAnsi="GHEA Grapalat" w:cs="Sylfaen"/>
                <w:sz w:val="20"/>
                <w:szCs w:val="20"/>
                <w:lang w:val="pt-BR"/>
              </w:rPr>
              <w:t>18</w:t>
            </w:r>
            <w:r w:rsidRPr="007E50F2">
              <w:rPr>
                <w:rFonts w:ascii="GHEA Grapalat" w:hAnsi="GHEA Grapalat" w:cs="Sylfaen"/>
                <w:sz w:val="20"/>
                <w:szCs w:val="20"/>
                <w:lang w:val="hy-AM"/>
              </w:rPr>
              <w:t>թ</w:t>
            </w:r>
            <w:r w:rsidRPr="007E50F2">
              <w:rPr>
                <w:rFonts w:ascii="GHEA Grapalat" w:hAnsi="GHEA Grapalat" w:cs="Sylfaen"/>
                <w:sz w:val="20"/>
                <w:szCs w:val="20"/>
                <w:lang w:val="pt-BR"/>
              </w:rPr>
              <w:t xml:space="preserve">. </w:t>
            </w:r>
            <w:r w:rsidRPr="007E50F2">
              <w:rPr>
                <w:rFonts w:ascii="GHEA Grapalat" w:hAnsi="GHEA Grapalat" w:cs="Sylfaen"/>
                <w:sz w:val="20"/>
                <w:szCs w:val="20"/>
                <w:lang w:val="hy-AM"/>
              </w:rPr>
              <w:t xml:space="preserve">N </w:t>
            </w:r>
            <w:r w:rsidRPr="007E50F2">
              <w:rPr>
                <w:rFonts w:ascii="GHEA Grapalat" w:hAnsi="GHEA Grapalat" w:cs="Sylfaen"/>
                <w:sz w:val="20"/>
                <w:szCs w:val="20"/>
                <w:lang w:val="pt-BR"/>
              </w:rPr>
              <w:t>1419</w:t>
            </w:r>
            <w:r w:rsidRPr="007E50F2">
              <w:rPr>
                <w:rFonts w:ascii="GHEA Grapalat" w:hAnsi="GHEA Grapalat" w:cs="Sylfaen"/>
                <w:sz w:val="20"/>
                <w:szCs w:val="20"/>
                <w:lang w:val="hy-AM"/>
              </w:rPr>
              <w:t>-Ն որոշում</w:t>
            </w:r>
            <w:r w:rsidRPr="007E50F2">
              <w:rPr>
                <w:rFonts w:ascii="GHEA Grapalat" w:hAnsi="GHEA Grapalat" w:cs="Sylfaen"/>
                <w:sz w:val="20"/>
                <w:szCs w:val="20"/>
                <w:lang w:val="pt-BR"/>
              </w:rPr>
              <w:t>:</w:t>
            </w:r>
          </w:p>
        </w:tc>
      </w:tr>
      <w:bookmarkEnd w:id="1"/>
    </w:tbl>
    <w:p w:rsidR="00DF56BA" w:rsidRPr="007E50F2" w:rsidRDefault="00DF56BA" w:rsidP="006E5D04">
      <w:pPr>
        <w:spacing w:before="120" w:after="120" w:line="240" w:lineRule="auto"/>
        <w:jc w:val="both"/>
        <w:rPr>
          <w:rFonts w:ascii="GHEA Grapalat" w:eastAsia="Times New Roman" w:hAnsi="GHEA Grapalat" w:cs="Sylfaen"/>
          <w:b/>
          <w:i/>
          <w:iCs/>
          <w:szCs w:val="24"/>
          <w:lang w:val="pt-BR"/>
        </w:rPr>
      </w:pPr>
    </w:p>
    <w:p w:rsidR="006E5D04" w:rsidRPr="007E50F2" w:rsidRDefault="006E5D04" w:rsidP="006E5D04">
      <w:pPr>
        <w:pBdr>
          <w:top w:val="single" w:sz="4" w:space="1" w:color="auto"/>
          <w:bottom w:val="single" w:sz="4" w:space="1" w:color="auto"/>
        </w:pBdr>
        <w:shd w:val="clear" w:color="auto" w:fill="C4BC96"/>
        <w:spacing w:before="120" w:after="120" w:line="240" w:lineRule="auto"/>
        <w:rPr>
          <w:rFonts w:ascii="GHEA Grapalat" w:eastAsia="Times New Roman" w:hAnsi="GHEA Grapalat" w:cs="Times New Roman"/>
          <w:b/>
          <w:bCs/>
          <w:kern w:val="16"/>
          <w:sz w:val="24"/>
          <w:szCs w:val="28"/>
          <w:lang w:val="hy-AM" w:eastAsia="x-none"/>
        </w:rPr>
      </w:pPr>
      <w:bookmarkStart w:id="3" w:name="_Toc468281224"/>
      <w:r w:rsidRPr="007E50F2">
        <w:rPr>
          <w:rFonts w:ascii="GHEA Grapalat" w:eastAsia="Times New Roman" w:hAnsi="GHEA Grapalat" w:cs="Times New Roman"/>
          <w:b/>
          <w:bCs/>
          <w:kern w:val="16"/>
          <w:lang w:val="hy-AM" w:eastAsia="x-none"/>
        </w:rPr>
        <w:t>4. ՄԺԾԾ ԺԱՄԱՆԱԿԱՀԱՏՎԱԾՈՒՄ ԻՐԱԿԱՆԱՑՎԵԼԻՔ  ԾԱԽՍԱՅԻՆ ԾՐԱԳՐԵՐ</w:t>
      </w:r>
      <w:r w:rsidRPr="007E50F2">
        <w:rPr>
          <w:rFonts w:ascii="GHEA Grapalat" w:eastAsia="Times New Roman" w:hAnsi="GHEA Grapalat" w:cs="Times New Roman"/>
          <w:b/>
          <w:bCs/>
          <w:kern w:val="16"/>
          <w:sz w:val="24"/>
          <w:szCs w:val="28"/>
          <w:lang w:val="hy-AM" w:eastAsia="x-none"/>
        </w:rPr>
        <w:t>Ը</w:t>
      </w:r>
      <w:bookmarkEnd w:id="3"/>
    </w:p>
    <w:p w:rsidR="006E5D04" w:rsidRPr="007E50F2" w:rsidRDefault="006E5D04" w:rsidP="000A29B5">
      <w:pPr>
        <w:overflowPunct w:val="0"/>
        <w:autoSpaceDE w:val="0"/>
        <w:autoSpaceDN w:val="0"/>
        <w:adjustRightInd w:val="0"/>
        <w:spacing w:after="0" w:line="240" w:lineRule="auto"/>
        <w:textAlignment w:val="baseline"/>
        <w:rPr>
          <w:rFonts w:ascii="GHEA Grapalat" w:eastAsia="Times New Roman" w:hAnsi="GHEA Grapalat" w:cs="Times New Roman"/>
          <w:b/>
          <w:bCs/>
          <w:szCs w:val="20"/>
          <w:lang w:val="hy-AM" w:eastAsia="x-none"/>
        </w:rPr>
      </w:pPr>
    </w:p>
    <w:p w:rsidR="00BB0A98" w:rsidRPr="007E50F2" w:rsidRDefault="006E5D04" w:rsidP="000A29B5">
      <w:pPr>
        <w:pBdr>
          <w:top w:val="single" w:sz="4" w:space="1" w:color="auto"/>
          <w:bottom w:val="single" w:sz="4" w:space="1" w:color="auto"/>
        </w:pBdr>
        <w:shd w:val="clear" w:color="auto" w:fill="C4BC96"/>
        <w:tabs>
          <w:tab w:val="right" w:pos="9360"/>
        </w:tabs>
        <w:spacing w:before="120" w:after="120" w:line="240" w:lineRule="auto"/>
        <w:rPr>
          <w:rFonts w:ascii="GHEA Grapalat" w:eastAsia="Times New Roman" w:hAnsi="GHEA Grapalat" w:cs="Times New Roman"/>
          <w:b/>
          <w:bCs/>
          <w:kern w:val="16"/>
          <w:lang w:val="hy-AM" w:eastAsia="x-none"/>
        </w:rPr>
      </w:pPr>
      <w:r w:rsidRPr="007E50F2">
        <w:rPr>
          <w:rFonts w:ascii="GHEA Grapalat" w:eastAsia="Times New Roman" w:hAnsi="GHEA Grapalat" w:cs="Times New Roman"/>
          <w:b/>
          <w:bCs/>
          <w:kern w:val="16"/>
          <w:lang w:val="hy-AM" w:eastAsia="x-none"/>
        </w:rPr>
        <w:t>4.1. Պարտադիր և հայեցողական ծախսերը</w:t>
      </w:r>
      <w:r w:rsidR="000A29B5" w:rsidRPr="007E50F2">
        <w:rPr>
          <w:rFonts w:ascii="GHEA Grapalat" w:eastAsia="Times New Roman" w:hAnsi="GHEA Grapalat" w:cs="Times New Roman"/>
          <w:b/>
          <w:bCs/>
          <w:kern w:val="16"/>
          <w:lang w:val="hy-AM" w:eastAsia="x-none"/>
        </w:rPr>
        <w:tab/>
      </w:r>
    </w:p>
    <w:tbl>
      <w:tblPr>
        <w:tblW w:w="5354" w:type="pct"/>
        <w:tblInd w:w="-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firstRow="1" w:lastRow="0" w:firstColumn="1" w:lastColumn="0" w:noHBand="0" w:noVBand="1"/>
      </w:tblPr>
      <w:tblGrid>
        <w:gridCol w:w="808"/>
        <w:gridCol w:w="55"/>
        <w:gridCol w:w="121"/>
        <w:gridCol w:w="640"/>
        <w:gridCol w:w="219"/>
        <w:gridCol w:w="1867"/>
        <w:gridCol w:w="1961"/>
        <w:gridCol w:w="478"/>
        <w:gridCol w:w="1970"/>
        <w:gridCol w:w="11"/>
        <w:gridCol w:w="217"/>
        <w:gridCol w:w="3057"/>
        <w:gridCol w:w="21"/>
      </w:tblGrid>
      <w:tr w:rsidR="006E3098" w:rsidRPr="007E50F2" w:rsidTr="00D86188">
        <w:trPr>
          <w:cantSplit/>
          <w:tblHeader/>
        </w:trPr>
        <w:tc>
          <w:tcPr>
            <w:tcW w:w="807" w:type="pct"/>
            <w:gridSpan w:val="5"/>
            <w:tcBorders>
              <w:bottom w:val="single" w:sz="4" w:space="0" w:color="auto"/>
              <w:right w:val="single" w:sz="4" w:space="0" w:color="auto"/>
            </w:tcBorders>
            <w:shd w:val="clear" w:color="auto" w:fill="D9D9D9"/>
          </w:tcPr>
          <w:p w:rsidR="00BB0A98" w:rsidRPr="007E50F2" w:rsidRDefault="00BB0A98" w:rsidP="00BB0A98">
            <w:pPr>
              <w:tabs>
                <w:tab w:val="left" w:pos="360"/>
              </w:tabs>
              <w:spacing w:after="0" w:line="240" w:lineRule="auto"/>
              <w:ind w:left="-90" w:right="-115"/>
              <w:jc w:val="center"/>
              <w:rPr>
                <w:rFonts w:ascii="GHEA Grapalat" w:eastAsia="Times New Roman" w:hAnsi="GHEA Grapalat" w:cs="Garamond"/>
                <w:sz w:val="20"/>
                <w:szCs w:val="20"/>
              </w:rPr>
            </w:pPr>
            <w:r w:rsidRPr="007E50F2">
              <w:rPr>
                <w:rFonts w:ascii="GHEA Grapalat" w:eastAsia="Times New Roman" w:hAnsi="GHEA Grapalat" w:cs="Garamond"/>
                <w:sz w:val="20"/>
                <w:szCs w:val="20"/>
              </w:rPr>
              <w:t>Դասիչը</w:t>
            </w:r>
          </w:p>
        </w:tc>
        <w:tc>
          <w:tcPr>
            <w:tcW w:w="817" w:type="pct"/>
            <w:vMerge w:val="restart"/>
            <w:tcBorders>
              <w:left w:val="single" w:sz="4" w:space="0" w:color="auto"/>
            </w:tcBorders>
            <w:shd w:val="clear" w:color="auto" w:fill="D9D9D9"/>
          </w:tcPr>
          <w:p w:rsidR="00BB0A98" w:rsidRPr="007E50F2" w:rsidRDefault="00BB0A98" w:rsidP="00BB0A98">
            <w:pPr>
              <w:tabs>
                <w:tab w:val="left" w:pos="360"/>
              </w:tabs>
              <w:spacing w:after="0" w:line="240" w:lineRule="auto"/>
              <w:ind w:left="-90"/>
              <w:jc w:val="center"/>
              <w:rPr>
                <w:rFonts w:ascii="GHEA Grapalat" w:eastAsia="Times New Roman" w:hAnsi="GHEA Grapalat" w:cs="Garamond"/>
                <w:sz w:val="20"/>
                <w:szCs w:val="20"/>
              </w:rPr>
            </w:pPr>
            <w:r w:rsidRPr="007E50F2">
              <w:rPr>
                <w:rFonts w:ascii="GHEA Grapalat" w:eastAsia="Times New Roman" w:hAnsi="GHEA Grapalat" w:cs="Garamond"/>
                <w:sz w:val="20"/>
                <w:szCs w:val="20"/>
              </w:rPr>
              <w:t>Միջոցառման անվանումը</w:t>
            </w:r>
          </w:p>
        </w:tc>
        <w:tc>
          <w:tcPr>
            <w:tcW w:w="858" w:type="pct"/>
            <w:vMerge w:val="restart"/>
            <w:shd w:val="clear" w:color="auto" w:fill="D9D9D9"/>
          </w:tcPr>
          <w:p w:rsidR="00BB0A98" w:rsidRPr="007E50F2" w:rsidRDefault="00BB0A98" w:rsidP="0062531F">
            <w:pPr>
              <w:tabs>
                <w:tab w:val="left" w:pos="360"/>
              </w:tabs>
              <w:spacing w:after="0" w:line="240" w:lineRule="auto"/>
              <w:ind w:left="-90"/>
              <w:jc w:val="center"/>
              <w:rPr>
                <w:rFonts w:ascii="GHEA Grapalat" w:eastAsia="Times New Roman" w:hAnsi="GHEA Grapalat" w:cs="Garamond"/>
                <w:sz w:val="20"/>
                <w:szCs w:val="20"/>
              </w:rPr>
            </w:pPr>
            <w:r w:rsidRPr="007E50F2">
              <w:rPr>
                <w:rFonts w:ascii="GHEA Grapalat" w:eastAsia="Times New Roman" w:hAnsi="GHEA Grapalat" w:cs="Garamond"/>
                <w:sz w:val="20"/>
                <w:szCs w:val="20"/>
              </w:rPr>
              <w:t>Պարտադիր կամ հայեցողական  պարտավորությունների շրջանակը</w:t>
            </w:r>
          </w:p>
        </w:tc>
        <w:tc>
          <w:tcPr>
            <w:tcW w:w="1171" w:type="pct"/>
            <w:gridSpan w:val="4"/>
            <w:vMerge w:val="restart"/>
            <w:shd w:val="clear" w:color="auto" w:fill="D9D9D9"/>
          </w:tcPr>
          <w:p w:rsidR="00BB0A98" w:rsidRPr="007E50F2" w:rsidRDefault="00BB0A98" w:rsidP="0062531F">
            <w:pPr>
              <w:tabs>
                <w:tab w:val="left" w:pos="360"/>
              </w:tabs>
              <w:spacing w:after="0" w:line="240" w:lineRule="auto"/>
              <w:ind w:left="-90"/>
              <w:jc w:val="center"/>
              <w:rPr>
                <w:rFonts w:ascii="GHEA Grapalat" w:eastAsia="Times New Roman" w:hAnsi="GHEA Grapalat" w:cs="Garamond"/>
                <w:sz w:val="20"/>
                <w:szCs w:val="20"/>
              </w:rPr>
            </w:pPr>
            <w:r w:rsidRPr="007E50F2">
              <w:rPr>
                <w:rFonts w:ascii="GHEA Grapalat" w:eastAsia="Times New Roman" w:hAnsi="GHEA Grapalat" w:cs="Garamond"/>
                <w:sz w:val="20"/>
                <w:szCs w:val="20"/>
              </w:rPr>
              <w:t>Պարտադիր պ</w:t>
            </w:r>
            <w:r w:rsidRPr="007E50F2">
              <w:rPr>
                <w:rFonts w:ascii="GHEA Grapalat" w:eastAsia="Times New Roman" w:hAnsi="GHEA Grapalat" w:cs="Garamond"/>
                <w:sz w:val="20"/>
                <w:szCs w:val="20"/>
                <w:lang w:val="hy-AM"/>
              </w:rPr>
              <w:t>արտավորության շրջանակներում գործադիր մարմնի հայեցողական իրավասությունների շրջանակները</w:t>
            </w:r>
          </w:p>
        </w:tc>
        <w:tc>
          <w:tcPr>
            <w:tcW w:w="1347" w:type="pct"/>
            <w:gridSpan w:val="2"/>
            <w:vMerge w:val="restart"/>
            <w:shd w:val="clear" w:color="auto" w:fill="D9D9D9"/>
          </w:tcPr>
          <w:p w:rsidR="00BB0A98" w:rsidRPr="007E50F2" w:rsidRDefault="00BB0A98" w:rsidP="00BB0A98">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rPr>
              <w:t>Պարտադիր կամ հայեցողական</w:t>
            </w:r>
            <w:r w:rsidRPr="007E50F2">
              <w:rPr>
                <w:rFonts w:ascii="GHEA Grapalat" w:eastAsia="Times New Roman" w:hAnsi="GHEA Grapalat" w:cs="Garamond"/>
                <w:sz w:val="20"/>
                <w:szCs w:val="20"/>
                <w:lang w:val="hy-AM"/>
              </w:rPr>
              <w:t xml:space="preserve"> պարտավորությունը սահմանող օրենսդրական հիմքերը</w:t>
            </w:r>
            <w:r w:rsidRPr="007E50F2">
              <w:rPr>
                <w:rFonts w:ascii="GHEA Grapalat" w:eastAsia="Times New Roman" w:hAnsi="GHEA Grapalat" w:cs="Times New Roman"/>
                <w:sz w:val="20"/>
                <w:szCs w:val="20"/>
                <w:vertAlign w:val="superscript"/>
                <w:lang w:val="hy-AM"/>
              </w:rPr>
              <w:footnoteReference w:id="3"/>
            </w:r>
          </w:p>
        </w:tc>
      </w:tr>
      <w:tr w:rsidR="00A634CF" w:rsidRPr="007E50F2" w:rsidTr="00D86188">
        <w:trPr>
          <w:cantSplit/>
          <w:tblHeader/>
        </w:trPr>
        <w:tc>
          <w:tcPr>
            <w:tcW w:w="378" w:type="pct"/>
            <w:gridSpan w:val="2"/>
            <w:tcBorders>
              <w:top w:val="single" w:sz="4" w:space="0" w:color="auto"/>
              <w:bottom w:val="nil"/>
              <w:right w:val="single" w:sz="4" w:space="0" w:color="auto"/>
            </w:tcBorders>
            <w:shd w:val="clear" w:color="auto" w:fill="D9D9D9"/>
          </w:tcPr>
          <w:p w:rsidR="00BB0A98" w:rsidRPr="007E50F2" w:rsidRDefault="00BB0A98" w:rsidP="00BB0A98">
            <w:pPr>
              <w:tabs>
                <w:tab w:val="left" w:pos="360"/>
              </w:tabs>
              <w:spacing w:after="0" w:line="240" w:lineRule="auto"/>
              <w:ind w:left="-90" w:right="-115"/>
              <w:jc w:val="center"/>
              <w:rPr>
                <w:rFonts w:ascii="GHEA Grapalat" w:eastAsia="Times New Roman" w:hAnsi="GHEA Grapalat" w:cs="Garamond"/>
                <w:sz w:val="20"/>
                <w:szCs w:val="20"/>
              </w:rPr>
            </w:pPr>
            <w:r w:rsidRPr="007E50F2">
              <w:rPr>
                <w:rFonts w:ascii="GHEA Grapalat" w:eastAsia="Times New Roman" w:hAnsi="GHEA Grapalat" w:cs="Garamond"/>
                <w:sz w:val="20"/>
                <w:szCs w:val="20"/>
              </w:rPr>
              <w:t>Ծրագիր</w:t>
            </w:r>
          </w:p>
        </w:tc>
        <w:tc>
          <w:tcPr>
            <w:tcW w:w="429" w:type="pct"/>
            <w:gridSpan w:val="3"/>
            <w:tcBorders>
              <w:top w:val="single" w:sz="4" w:space="0" w:color="auto"/>
              <w:bottom w:val="nil"/>
              <w:right w:val="single" w:sz="4" w:space="0" w:color="auto"/>
            </w:tcBorders>
            <w:shd w:val="clear" w:color="auto" w:fill="D9D9D9"/>
          </w:tcPr>
          <w:p w:rsidR="00BB0A98" w:rsidRPr="007E50F2" w:rsidRDefault="00BB0A98" w:rsidP="00BB0A98">
            <w:pPr>
              <w:tabs>
                <w:tab w:val="left" w:pos="360"/>
              </w:tabs>
              <w:spacing w:after="0" w:line="240" w:lineRule="auto"/>
              <w:ind w:left="-90" w:right="-115"/>
              <w:jc w:val="center"/>
              <w:rPr>
                <w:rFonts w:ascii="GHEA Grapalat" w:eastAsia="Times New Roman" w:hAnsi="GHEA Grapalat" w:cs="Garamond"/>
                <w:sz w:val="20"/>
                <w:szCs w:val="20"/>
              </w:rPr>
            </w:pPr>
            <w:r w:rsidRPr="007E50F2">
              <w:rPr>
                <w:rFonts w:ascii="GHEA Grapalat" w:eastAsia="Times New Roman" w:hAnsi="GHEA Grapalat" w:cs="Garamond"/>
                <w:sz w:val="20"/>
                <w:szCs w:val="20"/>
              </w:rPr>
              <w:t>Միջոցառում</w:t>
            </w:r>
          </w:p>
        </w:tc>
        <w:tc>
          <w:tcPr>
            <w:tcW w:w="817" w:type="pct"/>
            <w:vMerge/>
            <w:tcBorders>
              <w:left w:val="single" w:sz="4" w:space="0" w:color="auto"/>
              <w:bottom w:val="nil"/>
            </w:tcBorders>
            <w:shd w:val="clear" w:color="auto" w:fill="D9D9D9"/>
          </w:tcPr>
          <w:p w:rsidR="00BB0A98" w:rsidRPr="007E50F2" w:rsidRDefault="00BB0A98" w:rsidP="00BB0A98">
            <w:pPr>
              <w:tabs>
                <w:tab w:val="left" w:pos="360"/>
              </w:tabs>
              <w:spacing w:after="0" w:line="240" w:lineRule="auto"/>
              <w:ind w:left="-90"/>
              <w:jc w:val="center"/>
              <w:rPr>
                <w:rFonts w:ascii="GHEA Grapalat" w:eastAsia="Times New Roman" w:hAnsi="GHEA Grapalat" w:cs="Garamond"/>
                <w:sz w:val="20"/>
                <w:szCs w:val="20"/>
              </w:rPr>
            </w:pPr>
          </w:p>
        </w:tc>
        <w:tc>
          <w:tcPr>
            <w:tcW w:w="858" w:type="pct"/>
            <w:vMerge/>
            <w:shd w:val="clear" w:color="auto" w:fill="D9D9D9"/>
          </w:tcPr>
          <w:p w:rsidR="00BB0A98" w:rsidRPr="007E50F2" w:rsidRDefault="00BB0A98" w:rsidP="00BB0A98">
            <w:pPr>
              <w:tabs>
                <w:tab w:val="left" w:pos="360"/>
              </w:tabs>
              <w:spacing w:after="0" w:line="240" w:lineRule="auto"/>
              <w:ind w:left="-90"/>
              <w:jc w:val="center"/>
              <w:rPr>
                <w:rFonts w:ascii="GHEA Grapalat" w:eastAsia="Times New Roman" w:hAnsi="GHEA Grapalat" w:cs="Garamond"/>
                <w:sz w:val="20"/>
                <w:szCs w:val="20"/>
              </w:rPr>
            </w:pPr>
          </w:p>
        </w:tc>
        <w:tc>
          <w:tcPr>
            <w:tcW w:w="1171" w:type="pct"/>
            <w:gridSpan w:val="4"/>
            <w:vMerge/>
            <w:shd w:val="clear" w:color="auto" w:fill="D9D9D9"/>
          </w:tcPr>
          <w:p w:rsidR="00BB0A98" w:rsidRPr="007E50F2" w:rsidRDefault="00BB0A98" w:rsidP="00BB0A98">
            <w:pPr>
              <w:tabs>
                <w:tab w:val="left" w:pos="360"/>
              </w:tabs>
              <w:spacing w:after="0" w:line="240" w:lineRule="auto"/>
              <w:ind w:left="-90"/>
              <w:jc w:val="center"/>
              <w:rPr>
                <w:rFonts w:ascii="GHEA Grapalat" w:eastAsia="Times New Roman" w:hAnsi="GHEA Grapalat" w:cs="Garamond"/>
                <w:sz w:val="20"/>
                <w:szCs w:val="20"/>
              </w:rPr>
            </w:pPr>
          </w:p>
        </w:tc>
        <w:tc>
          <w:tcPr>
            <w:tcW w:w="1347" w:type="pct"/>
            <w:gridSpan w:val="2"/>
            <w:vMerge/>
            <w:shd w:val="clear" w:color="auto" w:fill="D9D9D9"/>
          </w:tcPr>
          <w:p w:rsidR="00BB0A98" w:rsidRPr="007E50F2" w:rsidRDefault="00BB0A98" w:rsidP="00BB0A98">
            <w:pPr>
              <w:tabs>
                <w:tab w:val="left" w:pos="360"/>
              </w:tabs>
              <w:spacing w:after="0" w:line="240" w:lineRule="auto"/>
              <w:ind w:left="-90"/>
              <w:jc w:val="center"/>
              <w:rPr>
                <w:rFonts w:ascii="GHEA Grapalat" w:eastAsia="Times New Roman" w:hAnsi="GHEA Grapalat" w:cs="Times New Roman"/>
                <w:sz w:val="20"/>
                <w:szCs w:val="20"/>
                <w:lang w:val="hy-AM"/>
              </w:rPr>
            </w:pPr>
          </w:p>
        </w:tc>
      </w:tr>
      <w:tr w:rsidR="00BB0A98" w:rsidRPr="007E50F2" w:rsidTr="00475D07">
        <w:trPr>
          <w:cantSplit/>
          <w:tblHeader/>
        </w:trPr>
        <w:tc>
          <w:tcPr>
            <w:tcW w:w="5000" w:type="pct"/>
            <w:gridSpan w:val="13"/>
            <w:shd w:val="clear" w:color="auto" w:fill="D9D9D9"/>
          </w:tcPr>
          <w:p w:rsidR="0087554C" w:rsidRPr="007E50F2" w:rsidRDefault="00BB0A98" w:rsidP="0087554C">
            <w:pPr>
              <w:tabs>
                <w:tab w:val="left" w:pos="360"/>
              </w:tabs>
              <w:spacing w:after="0" w:line="240" w:lineRule="auto"/>
              <w:ind w:left="-90" w:right="-115"/>
              <w:rPr>
                <w:rFonts w:ascii="GHEA Grapalat" w:eastAsia="MS Mincho" w:hAnsi="GHEA Grapalat" w:cs="MS Mincho"/>
                <w:sz w:val="20"/>
                <w:szCs w:val="20"/>
                <w:lang w:val="hy-AM"/>
              </w:rPr>
            </w:pPr>
            <w:r w:rsidRPr="007E50F2">
              <w:rPr>
                <w:rFonts w:ascii="GHEA Grapalat" w:eastAsia="MS Mincho" w:hAnsi="GHEA Grapalat" w:cs="MS Mincho"/>
                <w:sz w:val="20"/>
                <w:szCs w:val="20"/>
                <w:lang w:val="hy-AM"/>
              </w:rPr>
              <w:t>Պարտադիր ծախսերին դասվող միջոցառումներ, այդ թվում՝</w:t>
            </w:r>
          </w:p>
        </w:tc>
      </w:tr>
      <w:tr w:rsidR="007211AF" w:rsidRPr="007E50F2" w:rsidTr="00D86188">
        <w:trPr>
          <w:cantSplit/>
          <w:tblHeader/>
        </w:trPr>
        <w:tc>
          <w:tcPr>
            <w:tcW w:w="431" w:type="pct"/>
            <w:gridSpan w:val="3"/>
            <w:vMerge w:val="restart"/>
            <w:tcBorders>
              <w:right w:val="single" w:sz="4" w:space="0" w:color="auto"/>
            </w:tcBorders>
            <w:shd w:val="clear" w:color="auto" w:fill="auto"/>
          </w:tcPr>
          <w:p w:rsidR="007211AF" w:rsidRPr="007E50F2" w:rsidRDefault="007211AF" w:rsidP="005E4ED2">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1005</w:t>
            </w:r>
          </w:p>
          <w:p w:rsidR="007211AF" w:rsidRPr="007E50F2" w:rsidRDefault="007211AF" w:rsidP="006950B7">
            <w:pPr>
              <w:tabs>
                <w:tab w:val="left" w:pos="360"/>
              </w:tabs>
              <w:spacing w:after="0" w:line="240" w:lineRule="auto"/>
              <w:ind w:left="-90" w:right="-115"/>
              <w:jc w:val="center"/>
              <w:rPr>
                <w:rFonts w:ascii="GHEA Grapalat" w:eastAsia="Times New Roman" w:hAnsi="GHEA Grapalat" w:cs="Garamond"/>
                <w:b/>
                <w:sz w:val="20"/>
                <w:szCs w:val="20"/>
              </w:rPr>
            </w:pPr>
          </w:p>
        </w:tc>
        <w:tc>
          <w:tcPr>
            <w:tcW w:w="376" w:type="pct"/>
            <w:gridSpan w:val="2"/>
            <w:tcBorders>
              <w:right w:val="single" w:sz="4" w:space="0" w:color="auto"/>
            </w:tcBorders>
            <w:shd w:val="clear" w:color="auto" w:fill="auto"/>
          </w:tcPr>
          <w:p w:rsidR="007211AF" w:rsidRPr="007E50F2" w:rsidRDefault="007211AF" w:rsidP="00FD23CF">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11001</w:t>
            </w:r>
          </w:p>
        </w:tc>
        <w:tc>
          <w:tcPr>
            <w:tcW w:w="817" w:type="pct"/>
            <w:tcBorders>
              <w:left w:val="single" w:sz="4" w:space="0" w:color="auto"/>
            </w:tcBorders>
            <w:shd w:val="clear" w:color="auto" w:fill="auto"/>
          </w:tcPr>
          <w:p w:rsidR="007211AF" w:rsidRPr="007E50F2" w:rsidRDefault="007211AF" w:rsidP="007211AF">
            <w:pPr>
              <w:tabs>
                <w:tab w:val="left" w:pos="360"/>
              </w:tabs>
              <w:spacing w:line="240" w:lineRule="auto"/>
              <w:ind w:left="-90"/>
              <w:rPr>
                <w:rFonts w:ascii="GHEA Grapalat" w:hAnsi="GHEA Grapalat" w:cs="Garamond"/>
                <w:sz w:val="20"/>
                <w:szCs w:val="20"/>
              </w:rPr>
            </w:pPr>
            <w:r w:rsidRPr="007E50F2">
              <w:rPr>
                <w:rFonts w:ascii="GHEA Grapalat" w:hAnsi="GHEA Grapalat" w:cs="Garamond"/>
                <w:sz w:val="20"/>
                <w:szCs w:val="20"/>
              </w:rPr>
              <w:t xml:space="preserve">Զոհված` հետմահու «Հայաստանի ազգային հերոս»  ՀՀ բարձրագույն կոչում ստացած կամ «Մարտական խաչ» շքանշանով պարգևատրված անձի ընտանիքին պարգևավճարի տրամադրման ապահովում </w:t>
            </w:r>
          </w:p>
        </w:tc>
        <w:tc>
          <w:tcPr>
            <w:tcW w:w="858" w:type="pct"/>
            <w:shd w:val="clear" w:color="auto" w:fill="auto"/>
          </w:tcPr>
          <w:p w:rsidR="007211AF" w:rsidRPr="007E50F2" w:rsidRDefault="007211AF" w:rsidP="007211AF">
            <w:pPr>
              <w:tabs>
                <w:tab w:val="left" w:pos="360"/>
              </w:tabs>
              <w:spacing w:line="240" w:lineRule="auto"/>
              <w:ind w:left="-90"/>
              <w:rPr>
                <w:rFonts w:ascii="GHEA Grapalat" w:hAnsi="GHEA Grapalat" w:cs="Garamond"/>
                <w:sz w:val="20"/>
                <w:szCs w:val="20"/>
              </w:rPr>
            </w:pPr>
            <w:r w:rsidRPr="007E50F2">
              <w:rPr>
                <w:rFonts w:ascii="GHEA Grapalat" w:hAnsi="GHEA Grapalat" w:cs="Garamond"/>
                <w:sz w:val="20"/>
                <w:szCs w:val="20"/>
              </w:rPr>
              <w:t>Զոհված հետմահու «Հայաստանի ազգային հերոս» ՀՀ բարձրագույն կոչում ստացած կամ «Մարտական խաչ» շքանշանով պարգևատրված անձի ընտանիքին պարգևավճարի վճարման ծառայություններ՝ կանխիկ և անկանխիկ եղանակով:</w:t>
            </w:r>
          </w:p>
        </w:tc>
        <w:tc>
          <w:tcPr>
            <w:tcW w:w="1171" w:type="pct"/>
            <w:gridSpan w:val="4"/>
            <w:shd w:val="clear" w:color="auto" w:fill="auto"/>
          </w:tcPr>
          <w:p w:rsidR="007211AF" w:rsidRPr="007E50F2" w:rsidRDefault="007211AF" w:rsidP="007211AF">
            <w:pPr>
              <w:tabs>
                <w:tab w:val="left" w:pos="360"/>
              </w:tabs>
              <w:spacing w:line="240" w:lineRule="auto"/>
              <w:ind w:left="-90"/>
              <w:rPr>
                <w:rFonts w:ascii="GHEA Grapalat" w:hAnsi="GHEA Grapalat" w:cs="Garamond"/>
                <w:sz w:val="20"/>
                <w:szCs w:val="20"/>
              </w:rPr>
            </w:pPr>
            <w:r w:rsidRPr="007E50F2">
              <w:rPr>
                <w:rFonts w:ascii="Calibri" w:hAnsi="Calibri" w:cs="Calibri"/>
                <w:sz w:val="20"/>
                <w:szCs w:val="20"/>
              </w:rPr>
              <w:t> </w:t>
            </w:r>
          </w:p>
        </w:tc>
        <w:tc>
          <w:tcPr>
            <w:tcW w:w="1347" w:type="pct"/>
            <w:gridSpan w:val="2"/>
            <w:shd w:val="clear" w:color="auto" w:fill="auto"/>
          </w:tcPr>
          <w:p w:rsidR="007211AF" w:rsidRPr="007E50F2" w:rsidRDefault="007211AF" w:rsidP="007211AF">
            <w:pPr>
              <w:tabs>
                <w:tab w:val="left" w:pos="360"/>
              </w:tabs>
              <w:spacing w:line="240" w:lineRule="auto"/>
              <w:ind w:left="-90"/>
              <w:jc w:val="center"/>
              <w:rPr>
                <w:rFonts w:ascii="GHEA Grapalat" w:hAnsi="GHEA Grapalat" w:cs="Garamond"/>
                <w:sz w:val="20"/>
                <w:szCs w:val="20"/>
              </w:rPr>
            </w:pPr>
            <w:r w:rsidRPr="007E50F2">
              <w:rPr>
                <w:rFonts w:ascii="GHEA Grapalat" w:hAnsi="GHEA Grapalat" w:cs="Garamond"/>
                <w:sz w:val="20"/>
                <w:szCs w:val="20"/>
              </w:rPr>
              <w:t>«Զինվորական ծառայության և զինծառայողի  կարգավիճակի մասին» ՀՀ օրենք</w:t>
            </w:r>
            <w:r w:rsidRPr="007E50F2">
              <w:rPr>
                <w:rFonts w:ascii="GHEA Grapalat" w:hAnsi="GHEA Grapalat" w:cs="Garamond"/>
                <w:sz w:val="20"/>
                <w:szCs w:val="20"/>
                <w:lang w:val="hy-AM"/>
              </w:rPr>
              <w:t>ի</w:t>
            </w:r>
            <w:r w:rsidRPr="007E50F2">
              <w:rPr>
                <w:rFonts w:ascii="GHEA Grapalat" w:hAnsi="GHEA Grapalat" w:cs="Garamond"/>
                <w:sz w:val="20"/>
                <w:szCs w:val="20"/>
              </w:rPr>
              <w:t xml:space="preserve"> </w:t>
            </w:r>
            <w:r w:rsidRPr="007E50F2">
              <w:rPr>
                <w:rFonts w:ascii="GHEA Grapalat" w:hAnsi="GHEA Grapalat" w:cs="Garamond"/>
                <w:sz w:val="20"/>
                <w:szCs w:val="20"/>
                <w:lang w:val="hy-AM"/>
              </w:rPr>
              <w:t>հ</w:t>
            </w:r>
            <w:r w:rsidRPr="007E50F2">
              <w:rPr>
                <w:rFonts w:ascii="GHEA Grapalat" w:hAnsi="GHEA Grapalat" w:cs="Garamond"/>
                <w:sz w:val="20"/>
                <w:szCs w:val="20"/>
              </w:rPr>
              <w:t>ոդված 70-րդ, առավարության 2014 թվականի մարտի 6-ի Հայաստանի Հանրապետության պաշտպանության ժամանակ, ինչպես նաև ծառայողական կամ պաշտոնական պարտականությունները կատարելիս զոհված՝ հետմահու «Հայաստանի ազգային հերոս» Հայաստանի Հանրապետության բարձրագույն կոչում ստացած կամ մարտական խաչ շքանշանով պարգևատրված անձի ընտանիքին ամենամսյա պարգևավճարի նշանակման և վճարման կարգը հաստատելու մասին N 302-Ն որոշում,</w:t>
            </w:r>
            <w:r w:rsidRPr="007E50F2">
              <w:rPr>
                <w:rFonts w:ascii="GHEA Grapalat" w:hAnsi="GHEA Grapalat" w:cs="Garamond"/>
                <w:sz w:val="20"/>
                <w:szCs w:val="20"/>
              </w:rPr>
              <w:br/>
              <w:t>Կառավարության 2011 թվականի մայիսի 5-ի «Կենսաթոշակ վճարելու կարգը հաստատելու մասին» N 670-Ն որոշման Հավելվածներ N 1 և N 2</w:t>
            </w:r>
          </w:p>
        </w:tc>
      </w:tr>
      <w:tr w:rsidR="006950B7" w:rsidRPr="00A8552C" w:rsidTr="00D86188">
        <w:trPr>
          <w:cantSplit/>
          <w:trHeight w:val="14210"/>
          <w:tblHeader/>
        </w:trPr>
        <w:tc>
          <w:tcPr>
            <w:tcW w:w="431" w:type="pct"/>
            <w:gridSpan w:val="3"/>
            <w:vMerge/>
            <w:tcBorders>
              <w:right w:val="single" w:sz="4" w:space="0" w:color="auto"/>
            </w:tcBorders>
            <w:shd w:val="clear" w:color="auto" w:fill="auto"/>
          </w:tcPr>
          <w:p w:rsidR="006950B7" w:rsidRPr="007E50F2" w:rsidRDefault="006950B7" w:rsidP="001B1095">
            <w:pPr>
              <w:tabs>
                <w:tab w:val="left" w:pos="360"/>
              </w:tabs>
              <w:spacing w:after="0" w:line="240" w:lineRule="auto"/>
              <w:ind w:left="-90" w:right="-115"/>
              <w:jc w:val="center"/>
              <w:rPr>
                <w:rFonts w:ascii="GHEA Grapalat" w:eastAsia="Times New Roman" w:hAnsi="GHEA Grapalat" w:cs="Garamond"/>
                <w:b/>
                <w:sz w:val="20"/>
                <w:szCs w:val="20"/>
              </w:rPr>
            </w:pPr>
          </w:p>
        </w:tc>
        <w:tc>
          <w:tcPr>
            <w:tcW w:w="376" w:type="pct"/>
            <w:gridSpan w:val="2"/>
            <w:tcBorders>
              <w:right w:val="single" w:sz="4" w:space="0" w:color="auto"/>
            </w:tcBorders>
            <w:shd w:val="clear" w:color="auto" w:fill="auto"/>
          </w:tcPr>
          <w:p w:rsidR="006950B7" w:rsidRPr="007E50F2" w:rsidRDefault="006950B7" w:rsidP="00BB0A98">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12001</w:t>
            </w:r>
          </w:p>
        </w:tc>
        <w:tc>
          <w:tcPr>
            <w:tcW w:w="817" w:type="pct"/>
            <w:tcBorders>
              <w:left w:val="single" w:sz="4" w:space="0" w:color="auto"/>
            </w:tcBorders>
            <w:shd w:val="clear" w:color="auto" w:fill="auto"/>
          </w:tcPr>
          <w:p w:rsidR="006950B7" w:rsidRPr="007E50F2" w:rsidRDefault="006950B7" w:rsidP="00B10EDA">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 xml:space="preserve">Զինծառայողներին, ՀՄՊ մասնակիցներին,  այլ պետություններում մարտական գործողությունների մասնակիցներին,  զոհված(մահացած) զինծառայողների ընտանիքի անդամներին, ընտանիքներին տրվող պարգևավճարներ  </w:t>
            </w:r>
          </w:p>
        </w:tc>
        <w:tc>
          <w:tcPr>
            <w:tcW w:w="858" w:type="pct"/>
            <w:shd w:val="clear" w:color="auto" w:fill="auto"/>
          </w:tcPr>
          <w:p w:rsidR="006950B7" w:rsidRPr="007E50F2" w:rsidRDefault="006950B7" w:rsidP="00B10EDA">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Զինծառայողներին և նրանց ընտանիքների անդամներին պարգևավճարների  տրամադրում</w:t>
            </w:r>
          </w:p>
          <w:p w:rsidR="006950B7" w:rsidRPr="007E50F2" w:rsidRDefault="006950B7" w:rsidP="00B10EDA">
            <w:pPr>
              <w:tabs>
                <w:tab w:val="left" w:pos="360"/>
              </w:tabs>
              <w:spacing w:after="0" w:line="240" w:lineRule="auto"/>
              <w:ind w:left="-90"/>
              <w:rPr>
                <w:rFonts w:ascii="GHEA Grapalat" w:eastAsia="Times New Roman" w:hAnsi="GHEA Grapalat" w:cs="Garamond"/>
                <w:sz w:val="20"/>
                <w:szCs w:val="20"/>
                <w:lang w:val="hy-AM"/>
              </w:rPr>
            </w:pPr>
          </w:p>
          <w:p w:rsidR="006950B7" w:rsidRPr="007E50F2" w:rsidRDefault="006950B7" w:rsidP="00B10EDA">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ՀՄՊ մասնակիցներին, այլ պետություններում մարտական գործողությունների մասնակիցներին, ՀՀ պաշտպանության ժամանակ կամ համապատասխան պետական մարմիններում ծառայողական պարտականությունները կատարելիս՝ հաշմանդամ դարձած անձանց, համապատասխան պետական մարմիններում զինվորական ծառայության ընթացքում հաշմանդամ դարձած անձանց, զոհված (մահացած) զինծառայողի ընտանիքի անդամներին և ընտանիքին տրվող պարգևավճարներ</w:t>
            </w:r>
          </w:p>
          <w:p w:rsidR="006950B7" w:rsidRPr="007E50F2" w:rsidRDefault="006950B7" w:rsidP="00B10EDA">
            <w:pPr>
              <w:tabs>
                <w:tab w:val="left" w:pos="360"/>
              </w:tabs>
              <w:spacing w:after="0" w:line="240" w:lineRule="auto"/>
              <w:ind w:left="-90"/>
              <w:rPr>
                <w:rFonts w:ascii="GHEA Grapalat" w:eastAsia="Times New Roman" w:hAnsi="GHEA Grapalat" w:cs="Garamond"/>
                <w:sz w:val="20"/>
                <w:szCs w:val="20"/>
                <w:lang w:val="hy-AM"/>
              </w:rPr>
            </w:pPr>
          </w:p>
        </w:tc>
        <w:tc>
          <w:tcPr>
            <w:tcW w:w="1171" w:type="pct"/>
            <w:gridSpan w:val="4"/>
            <w:shd w:val="clear" w:color="auto" w:fill="auto"/>
          </w:tcPr>
          <w:p w:rsidR="006950B7" w:rsidRPr="007E50F2" w:rsidRDefault="006950B7" w:rsidP="001B1095">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Սահմանվում է պարգևավճարի տրամադրման կարգը և չափերն` ըստ շահառուների առանձին կատեգորիաների.</w:t>
            </w:r>
          </w:p>
          <w:p w:rsidR="006950B7" w:rsidRPr="007E50F2" w:rsidRDefault="006950B7" w:rsidP="001B1095">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1. Պարգևավճար ստանալու իրավունք ունեն զինվորական կենսաթոշակ ստանալու իրավունք ունեցող հետևյալ կատեգորիաների անձինք`</w:t>
            </w:r>
          </w:p>
          <w:p w:rsidR="006950B7" w:rsidRPr="007E50F2" w:rsidRDefault="006950B7" w:rsidP="009A5F79">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1) Հայրենական մեծ պատերազմում կամ այլ պետություններում ԽՍՀՄ զինված ուժերի կազմում մարտական գործողություններին մասնակցելու հետևանքով կամ ԽՍՀՄ զինված ուժերի կազմում ծառայողական պարտականությունները կատարելիս՝ հաշմանդամ դարձած անձինք,</w:t>
            </w:r>
          </w:p>
          <w:p w:rsidR="006950B7" w:rsidRPr="007E50F2" w:rsidRDefault="006950B7" w:rsidP="00FE5ACF">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2) ԽՍՀՄ զինված ուժերի կազմում զինվորական ծառայության ընթացքում հաշմանդամ դարձած անձինք,</w:t>
            </w:r>
          </w:p>
          <w:p w:rsidR="006950B7" w:rsidRPr="007E50F2" w:rsidRDefault="006950B7" w:rsidP="00FE5ACF">
            <w:pPr>
              <w:tabs>
                <w:tab w:val="left" w:pos="360"/>
              </w:tabs>
              <w:spacing w:after="0" w:line="240" w:lineRule="auto"/>
              <w:ind w:left="-90"/>
              <w:rPr>
                <w:rFonts w:ascii="GHEA Grapalat" w:hAnsi="GHEA Grapalat" w:cs="Garamond"/>
                <w:sz w:val="18"/>
                <w:szCs w:val="18"/>
                <w:lang w:val="hy-AM"/>
              </w:rPr>
            </w:pPr>
            <w:r w:rsidRPr="007E50F2">
              <w:rPr>
                <w:rFonts w:ascii="GHEA Grapalat" w:eastAsia="Times New Roman" w:hAnsi="GHEA Grapalat" w:cs="Garamond"/>
                <w:sz w:val="20"/>
                <w:szCs w:val="20"/>
                <w:lang w:val="hy-AM"/>
              </w:rPr>
              <w:t>3) ՀՀ պաշտպանության ժամանակ կամ համա</w:t>
            </w:r>
            <w:r w:rsidRPr="007E50F2">
              <w:rPr>
                <w:rFonts w:ascii="GHEA Grapalat" w:eastAsia="Times New Roman" w:hAnsi="GHEA Grapalat" w:cs="Garamond"/>
                <w:sz w:val="20"/>
                <w:szCs w:val="20"/>
                <w:lang w:val="hy-AM"/>
              </w:rPr>
              <w:softHyphen/>
              <w:t>պատասխան պետական մարմիններում ծառայո</w:t>
            </w:r>
            <w:r w:rsidRPr="007E50F2">
              <w:rPr>
                <w:rFonts w:ascii="GHEA Grapalat" w:eastAsia="Times New Roman" w:hAnsi="GHEA Grapalat" w:cs="Garamond"/>
                <w:sz w:val="20"/>
                <w:szCs w:val="20"/>
                <w:lang w:val="hy-AM"/>
              </w:rPr>
              <w:softHyphen/>
              <w:t>ղական պարտակա</w:t>
            </w:r>
            <w:r w:rsidRPr="007E50F2">
              <w:rPr>
                <w:rFonts w:ascii="GHEA Grapalat" w:eastAsia="Times New Roman" w:hAnsi="GHEA Grapalat" w:cs="Garamond"/>
                <w:sz w:val="20"/>
                <w:szCs w:val="20"/>
                <w:lang w:val="hy-AM"/>
              </w:rPr>
              <w:softHyphen/>
              <w:t>նությունները</w:t>
            </w:r>
            <w:r w:rsidRPr="007E50F2">
              <w:rPr>
                <w:rFonts w:ascii="GHEA Grapalat" w:hAnsi="GHEA Grapalat" w:cs="Garamond"/>
                <w:sz w:val="20"/>
                <w:szCs w:val="20"/>
                <w:lang w:val="hy-AM"/>
              </w:rPr>
              <w:t xml:space="preserve"> կատարելիս՝ հաշմանդամ դարձած անձինք,</w:t>
            </w:r>
          </w:p>
        </w:tc>
        <w:tc>
          <w:tcPr>
            <w:tcW w:w="1347" w:type="pct"/>
            <w:gridSpan w:val="2"/>
            <w:shd w:val="clear" w:color="auto" w:fill="auto"/>
          </w:tcPr>
          <w:p w:rsidR="00AB33C3" w:rsidRPr="007E50F2" w:rsidRDefault="006950B7" w:rsidP="00AB33C3">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«Զինվորական ծառայության և զինծառայողի  կարգավիճակի մաս</w:t>
            </w:r>
            <w:r w:rsidR="00AB33C3" w:rsidRPr="007E50F2">
              <w:rPr>
                <w:rFonts w:ascii="GHEA Grapalat" w:eastAsia="Times New Roman" w:hAnsi="GHEA Grapalat" w:cs="Garamond"/>
                <w:sz w:val="20"/>
                <w:szCs w:val="20"/>
                <w:lang w:val="hy-AM"/>
              </w:rPr>
              <w:t>ին» ՀՀ օրենքի 70-րդ հոդված</w:t>
            </w:r>
          </w:p>
          <w:p w:rsidR="00AB33C3" w:rsidRPr="007E50F2" w:rsidRDefault="00AB33C3" w:rsidP="00AB33C3">
            <w:pPr>
              <w:tabs>
                <w:tab w:val="left" w:pos="360"/>
              </w:tabs>
              <w:spacing w:after="0" w:line="240" w:lineRule="auto"/>
              <w:ind w:left="-90"/>
              <w:jc w:val="center"/>
              <w:rPr>
                <w:rFonts w:ascii="GHEA Grapalat" w:eastAsia="Times New Roman" w:hAnsi="GHEA Grapalat" w:cs="Garamond"/>
                <w:sz w:val="20"/>
                <w:szCs w:val="20"/>
                <w:lang w:val="hy-AM"/>
              </w:rPr>
            </w:pPr>
          </w:p>
          <w:p w:rsidR="006950B7" w:rsidRPr="007E50F2" w:rsidRDefault="006950B7" w:rsidP="00AB33C3">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ՀՀ կառավարության 2011 թ</w:t>
            </w:r>
            <w:r w:rsidR="00AB33C3" w:rsidRPr="007E50F2">
              <w:rPr>
                <w:rFonts w:ascii="GHEA Grapalat" w:eastAsia="Times New Roman" w:hAnsi="GHEA Grapalat" w:cs="Garamond"/>
                <w:sz w:val="20"/>
                <w:szCs w:val="20"/>
                <w:lang w:val="hy-AM"/>
              </w:rPr>
              <w:t>.</w:t>
            </w:r>
            <w:r w:rsidRPr="007E50F2">
              <w:rPr>
                <w:rFonts w:ascii="GHEA Grapalat" w:eastAsia="Times New Roman" w:hAnsi="GHEA Grapalat" w:cs="Garamond"/>
                <w:sz w:val="20"/>
                <w:szCs w:val="20"/>
                <w:lang w:val="hy-AM"/>
              </w:rPr>
              <w:t xml:space="preserve"> մայիսի 5-ի «Զինծառայողներին և նրանց ընտանիքների անդամներին տրվող ամենամսյա պարգևավճարի չափերը` ըստ պարգևավճար ստանալու իրավունք ունեցող անձանց կատեգորիաների, պարգևավճար նշանակելու և վճարելու կարգը սահմանելու մասին» N 668-Ն որոշում</w:t>
            </w:r>
          </w:p>
        </w:tc>
      </w:tr>
      <w:tr w:rsidR="006950B7" w:rsidRPr="00A8552C" w:rsidTr="00D86188">
        <w:trPr>
          <w:cantSplit/>
          <w:trHeight w:val="14390"/>
          <w:tblHeader/>
        </w:trPr>
        <w:tc>
          <w:tcPr>
            <w:tcW w:w="431" w:type="pct"/>
            <w:gridSpan w:val="3"/>
            <w:vMerge/>
            <w:tcBorders>
              <w:right w:val="single" w:sz="4" w:space="0" w:color="auto"/>
            </w:tcBorders>
            <w:shd w:val="clear" w:color="auto" w:fill="auto"/>
          </w:tcPr>
          <w:p w:rsidR="006950B7" w:rsidRPr="007E50F2" w:rsidRDefault="006950B7" w:rsidP="001B1095">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6950B7" w:rsidRPr="007E50F2" w:rsidRDefault="006950B7" w:rsidP="00BB0A98">
            <w:pPr>
              <w:tabs>
                <w:tab w:val="left" w:pos="360"/>
              </w:tabs>
              <w:spacing w:after="0" w:line="240" w:lineRule="auto"/>
              <w:ind w:left="-90" w:right="-115"/>
              <w:jc w:val="center"/>
              <w:rPr>
                <w:rFonts w:ascii="GHEA Grapalat" w:eastAsia="Times New Roman" w:hAnsi="GHEA Grapalat" w:cs="Garamond"/>
                <w:sz w:val="20"/>
                <w:szCs w:val="20"/>
                <w:lang w:val="hy-AM"/>
              </w:rPr>
            </w:pPr>
          </w:p>
        </w:tc>
        <w:tc>
          <w:tcPr>
            <w:tcW w:w="817" w:type="pct"/>
            <w:tcBorders>
              <w:left w:val="single" w:sz="4" w:space="0" w:color="auto"/>
            </w:tcBorders>
            <w:shd w:val="clear" w:color="auto" w:fill="auto"/>
          </w:tcPr>
          <w:p w:rsidR="006950B7" w:rsidRPr="007E50F2" w:rsidRDefault="006950B7" w:rsidP="00B10EDA">
            <w:pPr>
              <w:tabs>
                <w:tab w:val="left" w:pos="360"/>
              </w:tabs>
              <w:spacing w:after="0" w:line="240" w:lineRule="auto"/>
              <w:ind w:left="-90"/>
              <w:rPr>
                <w:rFonts w:ascii="GHEA Grapalat" w:eastAsia="Times New Roman" w:hAnsi="GHEA Grapalat" w:cs="Garamond"/>
                <w:sz w:val="20"/>
                <w:szCs w:val="20"/>
                <w:lang w:val="hy-AM"/>
              </w:rPr>
            </w:pPr>
          </w:p>
        </w:tc>
        <w:tc>
          <w:tcPr>
            <w:tcW w:w="858" w:type="pct"/>
            <w:shd w:val="clear" w:color="auto" w:fill="auto"/>
          </w:tcPr>
          <w:p w:rsidR="006950B7" w:rsidRPr="007E50F2" w:rsidRDefault="006950B7" w:rsidP="00B10EDA">
            <w:pPr>
              <w:tabs>
                <w:tab w:val="left" w:pos="360"/>
              </w:tabs>
              <w:spacing w:after="0" w:line="240" w:lineRule="auto"/>
              <w:ind w:left="-90"/>
              <w:rPr>
                <w:rFonts w:ascii="GHEA Grapalat" w:eastAsia="Times New Roman" w:hAnsi="GHEA Grapalat" w:cs="Garamond"/>
                <w:sz w:val="20"/>
                <w:szCs w:val="20"/>
                <w:lang w:val="hy-AM"/>
              </w:rPr>
            </w:pPr>
          </w:p>
        </w:tc>
        <w:tc>
          <w:tcPr>
            <w:tcW w:w="1171" w:type="pct"/>
            <w:gridSpan w:val="4"/>
            <w:shd w:val="clear" w:color="auto" w:fill="auto"/>
          </w:tcPr>
          <w:p w:rsidR="006950B7" w:rsidRPr="007E50F2" w:rsidRDefault="006950B7" w:rsidP="00FE5ACF">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4) համապատասխան պետական մարմիններում զինվորական ծառայության ընթացքում հաշմանդամ դարձած անձինք,</w:t>
            </w:r>
          </w:p>
          <w:p w:rsidR="006950B7" w:rsidRPr="007E50F2" w:rsidRDefault="006950B7" w:rsidP="001B1095">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5) Հայրենական մեծ պատերազմի մասնակիցները կամ այլ պետություններում ԽՍՀՄ զինված ուժերի կազմում մարտական գործողությունների մասնակիցները,</w:t>
            </w:r>
          </w:p>
          <w:p w:rsidR="006950B7" w:rsidRPr="007E50F2" w:rsidRDefault="006950B7" w:rsidP="001B1095">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6) Հայաստանի Հանրապետության պաշտպանության մարտական գործողությունների մասնակիցները,</w:t>
            </w:r>
          </w:p>
          <w:p w:rsidR="006950B7" w:rsidRPr="007E50F2" w:rsidRDefault="006950B7" w:rsidP="001B1095">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 xml:space="preserve">7) Հայաստանի Հանրապետության ազգային հերոսները, </w:t>
            </w:r>
          </w:p>
          <w:p w:rsidR="006950B7" w:rsidRPr="007E50F2" w:rsidRDefault="006950B7" w:rsidP="001B1095">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8) Մարտական խաչ շքանշանով պարգևատրված անձինք,</w:t>
            </w:r>
          </w:p>
          <w:p w:rsidR="006950B7" w:rsidRPr="007E50F2" w:rsidRDefault="006950B7" w:rsidP="001B1095">
            <w:pPr>
              <w:tabs>
                <w:tab w:val="left" w:pos="360"/>
              </w:tabs>
              <w:spacing w:after="0" w:line="240" w:lineRule="auto"/>
              <w:ind w:left="-90"/>
              <w:rPr>
                <w:rFonts w:ascii="GHEA Grapalat" w:hAnsi="GHEA Grapalat" w:cs="Garamond"/>
                <w:sz w:val="18"/>
                <w:szCs w:val="18"/>
                <w:lang w:val="hy-AM"/>
              </w:rPr>
            </w:pPr>
          </w:p>
        </w:tc>
        <w:tc>
          <w:tcPr>
            <w:tcW w:w="1347" w:type="pct"/>
            <w:gridSpan w:val="2"/>
            <w:shd w:val="clear" w:color="auto" w:fill="auto"/>
          </w:tcPr>
          <w:p w:rsidR="006950B7" w:rsidRPr="007E50F2" w:rsidRDefault="006950B7" w:rsidP="00B10EDA">
            <w:pPr>
              <w:tabs>
                <w:tab w:val="left" w:pos="360"/>
              </w:tabs>
              <w:spacing w:after="0" w:line="240" w:lineRule="auto"/>
              <w:ind w:left="-90"/>
              <w:rPr>
                <w:rFonts w:ascii="GHEA Grapalat" w:eastAsia="Times New Roman" w:hAnsi="GHEA Grapalat" w:cs="Garamond"/>
                <w:sz w:val="20"/>
                <w:szCs w:val="20"/>
                <w:lang w:val="hy-AM"/>
              </w:rPr>
            </w:pPr>
          </w:p>
        </w:tc>
      </w:tr>
      <w:tr w:rsidR="006950B7" w:rsidRPr="00A8552C" w:rsidTr="00D86188">
        <w:trPr>
          <w:cantSplit/>
          <w:trHeight w:val="14390"/>
          <w:tblHeader/>
        </w:trPr>
        <w:tc>
          <w:tcPr>
            <w:tcW w:w="431" w:type="pct"/>
            <w:gridSpan w:val="3"/>
            <w:vMerge/>
            <w:tcBorders>
              <w:right w:val="single" w:sz="4" w:space="0" w:color="auto"/>
            </w:tcBorders>
            <w:shd w:val="clear" w:color="auto" w:fill="auto"/>
          </w:tcPr>
          <w:p w:rsidR="006950B7" w:rsidRPr="007E50F2" w:rsidRDefault="006950B7" w:rsidP="001B1095">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6950B7" w:rsidRPr="007E50F2" w:rsidRDefault="006950B7" w:rsidP="00BB0A98">
            <w:pPr>
              <w:tabs>
                <w:tab w:val="left" w:pos="360"/>
              </w:tabs>
              <w:spacing w:after="0" w:line="240" w:lineRule="auto"/>
              <w:ind w:left="-90" w:right="-115"/>
              <w:jc w:val="center"/>
              <w:rPr>
                <w:rFonts w:ascii="GHEA Grapalat" w:eastAsia="Times New Roman" w:hAnsi="GHEA Grapalat" w:cs="Garamond"/>
                <w:sz w:val="20"/>
                <w:szCs w:val="20"/>
                <w:lang w:val="hy-AM"/>
              </w:rPr>
            </w:pPr>
          </w:p>
        </w:tc>
        <w:tc>
          <w:tcPr>
            <w:tcW w:w="817" w:type="pct"/>
            <w:tcBorders>
              <w:left w:val="single" w:sz="4" w:space="0" w:color="auto"/>
            </w:tcBorders>
            <w:shd w:val="clear" w:color="auto" w:fill="auto"/>
          </w:tcPr>
          <w:p w:rsidR="006950B7" w:rsidRPr="007E50F2" w:rsidRDefault="006950B7" w:rsidP="00B10EDA">
            <w:pPr>
              <w:tabs>
                <w:tab w:val="left" w:pos="360"/>
              </w:tabs>
              <w:spacing w:after="0" w:line="240" w:lineRule="auto"/>
              <w:ind w:left="-90"/>
              <w:rPr>
                <w:rFonts w:ascii="GHEA Grapalat" w:eastAsia="Times New Roman" w:hAnsi="GHEA Grapalat" w:cs="Garamond"/>
                <w:sz w:val="20"/>
                <w:szCs w:val="20"/>
                <w:lang w:val="hy-AM"/>
              </w:rPr>
            </w:pPr>
          </w:p>
        </w:tc>
        <w:tc>
          <w:tcPr>
            <w:tcW w:w="858" w:type="pct"/>
            <w:shd w:val="clear" w:color="auto" w:fill="auto"/>
          </w:tcPr>
          <w:p w:rsidR="006950B7" w:rsidRPr="007E50F2" w:rsidRDefault="006950B7" w:rsidP="00B10EDA">
            <w:pPr>
              <w:tabs>
                <w:tab w:val="left" w:pos="360"/>
              </w:tabs>
              <w:spacing w:after="0" w:line="240" w:lineRule="auto"/>
              <w:ind w:left="-90"/>
              <w:rPr>
                <w:rFonts w:ascii="GHEA Grapalat" w:eastAsia="Times New Roman" w:hAnsi="GHEA Grapalat" w:cs="Garamond"/>
                <w:sz w:val="20"/>
                <w:szCs w:val="20"/>
                <w:lang w:val="hy-AM"/>
              </w:rPr>
            </w:pPr>
          </w:p>
        </w:tc>
        <w:tc>
          <w:tcPr>
            <w:tcW w:w="1171" w:type="pct"/>
            <w:gridSpan w:val="4"/>
            <w:shd w:val="clear" w:color="auto" w:fill="auto"/>
          </w:tcPr>
          <w:p w:rsidR="006950B7" w:rsidRPr="007E50F2" w:rsidRDefault="006950B7" w:rsidP="00FE5ACF">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9) Հայաստանի Հանրապետության պաշտպանության ժամանակ կամ ծառայողական պարտականությունները կատարելիս՝ զոհված զինծառայողի ընտանիքի անդամները:</w:t>
            </w:r>
          </w:p>
          <w:p w:rsidR="006950B7" w:rsidRPr="007E50F2" w:rsidRDefault="006950B7" w:rsidP="00136DFC">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2. Պարգևավճար ստանալու իրավունք ունեն աշխատանքային կենսաթոշակ կամ ծերության նպաստ, կամ հաշմանդամության նպաստ, կամ կերակրողին կորցնելու դեպքում նպաստ ստանալու իրավունք ունեցող` ԽՍՀՄ զինված ուժերի կազմում ծառայողական պարտականությունները կատարելիս հաշմանդամ դարձած անձինք, Հայրենական մեծ պատերազմի կամ այլ պետություններում ԽՍՀՄ զինված ուժերի կազմում մարտական գործողությունների մասնակիցները, պատերազմի տարիներին Լենինգրադի բլոկադայի մասնակիցները, ֆաշիստական համակենտրոնացման ճամբարների նախկին անչափահաս գերիները:</w:t>
            </w:r>
          </w:p>
        </w:tc>
        <w:tc>
          <w:tcPr>
            <w:tcW w:w="1347" w:type="pct"/>
            <w:gridSpan w:val="2"/>
            <w:shd w:val="clear" w:color="auto" w:fill="auto"/>
          </w:tcPr>
          <w:p w:rsidR="006950B7" w:rsidRPr="007E50F2" w:rsidRDefault="006950B7" w:rsidP="00B10EDA">
            <w:pPr>
              <w:tabs>
                <w:tab w:val="left" w:pos="360"/>
              </w:tabs>
              <w:spacing w:after="0" w:line="240" w:lineRule="auto"/>
              <w:ind w:left="-90"/>
              <w:rPr>
                <w:rFonts w:ascii="GHEA Grapalat" w:eastAsia="Times New Roman" w:hAnsi="GHEA Grapalat" w:cs="Garamond"/>
                <w:sz w:val="20"/>
                <w:szCs w:val="20"/>
                <w:lang w:val="hy-AM"/>
              </w:rPr>
            </w:pPr>
          </w:p>
        </w:tc>
      </w:tr>
      <w:tr w:rsidR="006950B7" w:rsidRPr="00A8552C" w:rsidTr="00D86188">
        <w:trPr>
          <w:cantSplit/>
          <w:trHeight w:val="11411"/>
          <w:tblHeader/>
        </w:trPr>
        <w:tc>
          <w:tcPr>
            <w:tcW w:w="431" w:type="pct"/>
            <w:gridSpan w:val="3"/>
            <w:vMerge/>
            <w:tcBorders>
              <w:right w:val="single" w:sz="4" w:space="0" w:color="auto"/>
            </w:tcBorders>
            <w:shd w:val="clear" w:color="auto" w:fill="auto"/>
          </w:tcPr>
          <w:p w:rsidR="006950B7" w:rsidRPr="007E50F2" w:rsidRDefault="006950B7" w:rsidP="001B1095">
            <w:pPr>
              <w:tabs>
                <w:tab w:val="left" w:pos="360"/>
              </w:tabs>
              <w:spacing w:after="0" w:line="240" w:lineRule="auto"/>
              <w:ind w:left="-90" w:right="-115"/>
              <w:jc w:val="center"/>
              <w:rPr>
                <w:rFonts w:ascii="GHEA Grapalat" w:eastAsia="Times New Roman" w:hAnsi="GHEA Grapalat" w:cs="Garamond"/>
                <w:sz w:val="20"/>
                <w:szCs w:val="20"/>
                <w:lang w:val="hy-AM"/>
              </w:rPr>
            </w:pPr>
          </w:p>
        </w:tc>
        <w:tc>
          <w:tcPr>
            <w:tcW w:w="376" w:type="pct"/>
            <w:gridSpan w:val="2"/>
            <w:tcBorders>
              <w:right w:val="single" w:sz="4" w:space="0" w:color="auto"/>
            </w:tcBorders>
            <w:shd w:val="clear" w:color="auto" w:fill="auto"/>
          </w:tcPr>
          <w:p w:rsidR="006950B7" w:rsidRPr="007E50F2" w:rsidRDefault="006950B7" w:rsidP="001B1095">
            <w:pPr>
              <w:tabs>
                <w:tab w:val="left" w:pos="360"/>
              </w:tabs>
              <w:spacing w:after="0" w:line="240" w:lineRule="auto"/>
              <w:ind w:left="-90" w:right="-115"/>
              <w:jc w:val="center"/>
              <w:rPr>
                <w:rFonts w:ascii="GHEA Grapalat" w:eastAsia="Times New Roman" w:hAnsi="GHEA Grapalat" w:cs="Garamond"/>
                <w:sz w:val="20"/>
                <w:szCs w:val="20"/>
                <w:lang w:val="hy-AM"/>
              </w:rPr>
            </w:pPr>
          </w:p>
        </w:tc>
        <w:tc>
          <w:tcPr>
            <w:tcW w:w="817" w:type="pct"/>
            <w:tcBorders>
              <w:left w:val="single" w:sz="4" w:space="0" w:color="auto"/>
            </w:tcBorders>
            <w:shd w:val="clear" w:color="auto" w:fill="auto"/>
          </w:tcPr>
          <w:p w:rsidR="006950B7" w:rsidRPr="007E50F2" w:rsidRDefault="006950B7" w:rsidP="001B1095">
            <w:pPr>
              <w:tabs>
                <w:tab w:val="left" w:pos="360"/>
              </w:tabs>
              <w:spacing w:after="0" w:line="240" w:lineRule="auto"/>
              <w:ind w:left="-90"/>
              <w:rPr>
                <w:rFonts w:ascii="GHEA Grapalat" w:eastAsia="Times New Roman" w:hAnsi="GHEA Grapalat" w:cs="Garamond"/>
                <w:sz w:val="20"/>
                <w:szCs w:val="20"/>
                <w:lang w:val="hy-AM"/>
              </w:rPr>
            </w:pPr>
          </w:p>
        </w:tc>
        <w:tc>
          <w:tcPr>
            <w:tcW w:w="858" w:type="pct"/>
            <w:shd w:val="clear" w:color="auto" w:fill="auto"/>
          </w:tcPr>
          <w:p w:rsidR="006950B7" w:rsidRPr="007E50F2" w:rsidRDefault="006950B7" w:rsidP="001B1095">
            <w:pPr>
              <w:tabs>
                <w:tab w:val="left" w:pos="360"/>
              </w:tabs>
              <w:spacing w:after="0" w:line="240" w:lineRule="auto"/>
              <w:ind w:left="-90"/>
              <w:rPr>
                <w:rFonts w:ascii="GHEA Grapalat" w:eastAsia="Times New Roman" w:hAnsi="GHEA Grapalat" w:cs="Garamond"/>
                <w:sz w:val="20"/>
                <w:szCs w:val="20"/>
                <w:lang w:val="hy-AM"/>
              </w:rPr>
            </w:pPr>
          </w:p>
        </w:tc>
        <w:tc>
          <w:tcPr>
            <w:tcW w:w="1171" w:type="pct"/>
            <w:gridSpan w:val="4"/>
            <w:shd w:val="clear" w:color="auto" w:fill="auto"/>
          </w:tcPr>
          <w:p w:rsidR="006950B7" w:rsidRPr="007E50F2" w:rsidRDefault="006950B7" w:rsidP="00FE5ACF">
            <w:pPr>
              <w:spacing w:after="0" w:line="240" w:lineRule="auto"/>
              <w:rPr>
                <w:rFonts w:ascii="GHEA Grapalat" w:hAnsi="GHEA Grapalat" w:cs="Garamond"/>
                <w:sz w:val="20"/>
                <w:szCs w:val="20"/>
                <w:lang w:val="hy-AM"/>
              </w:rPr>
            </w:pPr>
            <w:r w:rsidRPr="007E50F2">
              <w:rPr>
                <w:rFonts w:ascii="GHEA Grapalat" w:hAnsi="GHEA Grapalat" w:cs="Garamond"/>
                <w:sz w:val="20"/>
                <w:szCs w:val="20"/>
                <w:lang w:val="hy-AM"/>
              </w:rPr>
              <w:t>3. Պարգևավճար ստանալու իրավունք ունեն տարիքային աշխատանքային կենսաթոշակ կամ հաշմանդամության աշխատանքային կենսաթոշակ, կամ ծերության նպաստ, կամ հաշմանդամության նպաստ ստացող՝ զոհված մահացած զինծառայողի ընտանիքի անդամները:</w:t>
            </w:r>
          </w:p>
          <w:p w:rsidR="006950B7" w:rsidRPr="007E50F2" w:rsidRDefault="006950B7" w:rsidP="00FE5ACF">
            <w:pPr>
              <w:spacing w:after="0" w:line="240" w:lineRule="auto"/>
              <w:rPr>
                <w:rFonts w:ascii="GHEA Grapalat" w:hAnsi="GHEA Grapalat" w:cs="Garamond"/>
                <w:sz w:val="20"/>
                <w:szCs w:val="20"/>
                <w:lang w:val="hy-AM"/>
              </w:rPr>
            </w:pPr>
            <w:r w:rsidRPr="007E50F2">
              <w:rPr>
                <w:rFonts w:ascii="GHEA Grapalat" w:hAnsi="GHEA Grapalat" w:cs="Garamond"/>
                <w:sz w:val="20"/>
                <w:szCs w:val="20"/>
                <w:lang w:val="hy-AM"/>
              </w:rPr>
              <w:t>4. Պարգևավճար ստանալու իրավունք ունեն պետական կենսաթոշակ կամ ծերության նպաստ, կամ հաշմանդամության նպաստ, կամ կերակրողին կորցնելու դեպքում նպաստ ստանալու իրավունք չունեցող (չստացող)՝ ԽՍՀՄ զինված ուժերի կազմում այլ պետություններում մարտական գործողությունների մասնակիցները:</w:t>
            </w:r>
          </w:p>
        </w:tc>
        <w:tc>
          <w:tcPr>
            <w:tcW w:w="1347" w:type="pct"/>
            <w:gridSpan w:val="2"/>
            <w:shd w:val="clear" w:color="auto" w:fill="auto"/>
          </w:tcPr>
          <w:p w:rsidR="006950B7" w:rsidRPr="007E50F2" w:rsidRDefault="006950B7" w:rsidP="001B1095">
            <w:pPr>
              <w:tabs>
                <w:tab w:val="left" w:pos="360"/>
              </w:tabs>
              <w:spacing w:after="0" w:line="240" w:lineRule="auto"/>
              <w:ind w:left="-90"/>
              <w:rPr>
                <w:rFonts w:ascii="GHEA Grapalat" w:eastAsia="Times New Roman" w:hAnsi="GHEA Grapalat" w:cs="Garamond"/>
                <w:sz w:val="20"/>
                <w:szCs w:val="20"/>
                <w:lang w:val="hy-AM"/>
              </w:rPr>
            </w:pPr>
          </w:p>
        </w:tc>
      </w:tr>
      <w:tr w:rsidR="006950B7" w:rsidRPr="00A8552C" w:rsidTr="00D86188">
        <w:trPr>
          <w:cantSplit/>
          <w:trHeight w:val="13850"/>
          <w:tblHeader/>
        </w:trPr>
        <w:tc>
          <w:tcPr>
            <w:tcW w:w="431" w:type="pct"/>
            <w:gridSpan w:val="3"/>
            <w:vMerge/>
            <w:tcBorders>
              <w:right w:val="single" w:sz="4" w:space="0" w:color="auto"/>
            </w:tcBorders>
            <w:shd w:val="clear" w:color="auto" w:fill="auto"/>
          </w:tcPr>
          <w:p w:rsidR="006950B7" w:rsidRPr="007E50F2" w:rsidRDefault="006950B7" w:rsidP="001B1095">
            <w:pPr>
              <w:tabs>
                <w:tab w:val="left" w:pos="360"/>
              </w:tabs>
              <w:spacing w:after="0" w:line="240" w:lineRule="auto"/>
              <w:ind w:left="-90" w:right="-115"/>
              <w:jc w:val="center"/>
              <w:rPr>
                <w:rFonts w:ascii="GHEA Grapalat" w:eastAsia="Times New Roman" w:hAnsi="GHEA Grapalat" w:cs="Garamond"/>
                <w:sz w:val="20"/>
                <w:szCs w:val="20"/>
                <w:lang w:val="hy-AM"/>
              </w:rPr>
            </w:pPr>
          </w:p>
        </w:tc>
        <w:tc>
          <w:tcPr>
            <w:tcW w:w="376" w:type="pct"/>
            <w:gridSpan w:val="2"/>
            <w:tcBorders>
              <w:right w:val="single" w:sz="4" w:space="0" w:color="auto"/>
            </w:tcBorders>
            <w:shd w:val="clear" w:color="auto" w:fill="auto"/>
          </w:tcPr>
          <w:p w:rsidR="006950B7" w:rsidRPr="007E50F2" w:rsidRDefault="006950B7" w:rsidP="001B1095">
            <w:pPr>
              <w:tabs>
                <w:tab w:val="left" w:pos="360"/>
              </w:tabs>
              <w:spacing w:after="0" w:line="240" w:lineRule="auto"/>
              <w:ind w:left="-90" w:right="-115"/>
              <w:jc w:val="center"/>
              <w:rPr>
                <w:rFonts w:ascii="GHEA Grapalat" w:eastAsia="Times New Roman" w:hAnsi="GHEA Grapalat" w:cs="Garamond"/>
                <w:sz w:val="20"/>
                <w:szCs w:val="20"/>
                <w:lang w:val="hy-AM"/>
              </w:rPr>
            </w:pPr>
          </w:p>
        </w:tc>
        <w:tc>
          <w:tcPr>
            <w:tcW w:w="817" w:type="pct"/>
            <w:tcBorders>
              <w:left w:val="single" w:sz="4" w:space="0" w:color="auto"/>
            </w:tcBorders>
            <w:shd w:val="clear" w:color="auto" w:fill="auto"/>
          </w:tcPr>
          <w:p w:rsidR="006950B7" w:rsidRPr="007E50F2" w:rsidRDefault="006950B7" w:rsidP="001B1095">
            <w:pPr>
              <w:tabs>
                <w:tab w:val="left" w:pos="360"/>
              </w:tabs>
              <w:spacing w:after="0" w:line="240" w:lineRule="auto"/>
              <w:ind w:left="-90"/>
              <w:rPr>
                <w:rFonts w:ascii="GHEA Grapalat" w:eastAsia="Times New Roman" w:hAnsi="GHEA Grapalat" w:cs="Garamond"/>
                <w:sz w:val="20"/>
                <w:szCs w:val="20"/>
                <w:lang w:val="hy-AM"/>
              </w:rPr>
            </w:pPr>
          </w:p>
        </w:tc>
        <w:tc>
          <w:tcPr>
            <w:tcW w:w="858" w:type="pct"/>
            <w:shd w:val="clear" w:color="auto" w:fill="auto"/>
          </w:tcPr>
          <w:p w:rsidR="006950B7" w:rsidRPr="007E50F2" w:rsidRDefault="006950B7" w:rsidP="001B1095">
            <w:pPr>
              <w:tabs>
                <w:tab w:val="left" w:pos="360"/>
              </w:tabs>
              <w:spacing w:after="0" w:line="240" w:lineRule="auto"/>
              <w:ind w:left="-90"/>
              <w:rPr>
                <w:rFonts w:ascii="GHEA Grapalat" w:eastAsia="Times New Roman" w:hAnsi="GHEA Grapalat" w:cs="Garamond"/>
                <w:sz w:val="20"/>
                <w:szCs w:val="20"/>
                <w:lang w:val="hy-AM"/>
              </w:rPr>
            </w:pPr>
          </w:p>
        </w:tc>
        <w:tc>
          <w:tcPr>
            <w:tcW w:w="1171" w:type="pct"/>
            <w:gridSpan w:val="4"/>
            <w:shd w:val="clear" w:color="auto" w:fill="auto"/>
          </w:tcPr>
          <w:p w:rsidR="006950B7" w:rsidRPr="007E50F2" w:rsidRDefault="006950B7" w:rsidP="00136DFC">
            <w:pPr>
              <w:tabs>
                <w:tab w:val="left" w:pos="360"/>
              </w:tabs>
              <w:spacing w:after="0" w:line="240" w:lineRule="auto"/>
              <w:ind w:left="-86"/>
              <w:rPr>
                <w:rFonts w:ascii="GHEA Grapalat" w:hAnsi="GHEA Grapalat" w:cs="Garamond"/>
                <w:sz w:val="20"/>
                <w:szCs w:val="20"/>
                <w:lang w:val="hy-AM"/>
              </w:rPr>
            </w:pPr>
            <w:r w:rsidRPr="007E50F2">
              <w:rPr>
                <w:rFonts w:ascii="GHEA Grapalat" w:hAnsi="GHEA Grapalat" w:cs="Garamond"/>
                <w:sz w:val="20"/>
                <w:szCs w:val="20"/>
                <w:lang w:val="hy-AM"/>
              </w:rPr>
              <w:t>5.  Պարգևավճար ստանալու իրավունք ունեն զոհված զինծառայողների ընտանիքները՝</w:t>
            </w:r>
          </w:p>
          <w:p w:rsidR="006950B7" w:rsidRPr="007E50F2" w:rsidRDefault="006950B7" w:rsidP="00136DFC">
            <w:pPr>
              <w:tabs>
                <w:tab w:val="left" w:pos="360"/>
              </w:tabs>
              <w:spacing w:after="0" w:line="240" w:lineRule="auto"/>
              <w:ind w:left="-86"/>
              <w:rPr>
                <w:rFonts w:ascii="GHEA Grapalat" w:hAnsi="GHEA Grapalat" w:cs="Garamond"/>
                <w:sz w:val="20"/>
                <w:szCs w:val="20"/>
                <w:lang w:val="hy-AM"/>
              </w:rPr>
            </w:pPr>
            <w:r w:rsidRPr="007E50F2">
              <w:rPr>
                <w:rFonts w:ascii="GHEA Grapalat" w:hAnsi="GHEA Grapalat" w:cs="Garamond"/>
                <w:sz w:val="20"/>
                <w:szCs w:val="20"/>
                <w:lang w:val="hy-AM"/>
              </w:rPr>
              <w:t>1) Հայաստանի Հանրապետության պաշտպանության ժամանակ կամ ծառայողական պարտականությունները կատարելիս զոհված զինծառայողի ընտանիքը (ծնողները, ամուսինը, 18 տարին չլրացած երեխան (ուսումնական հաստատությունում առկա (ցերեկային) ուսուցմամբ սովորելու դեպքում` մինչև ուսումնական հաստատությունն ավարտելը, բայց մինչև նրա 23 տարին լրանալը), 18 տարեկան և դրանից բարձր տարիքի հաշմանդամ զավակը,</w:t>
            </w:r>
          </w:p>
          <w:p w:rsidR="006950B7" w:rsidRPr="007E50F2" w:rsidRDefault="006950B7" w:rsidP="00136DFC">
            <w:pPr>
              <w:tabs>
                <w:tab w:val="left" w:pos="360"/>
              </w:tabs>
              <w:spacing w:after="0" w:line="240" w:lineRule="auto"/>
              <w:rPr>
                <w:rFonts w:ascii="GHEA Grapalat" w:hAnsi="GHEA Grapalat" w:cs="Garamond"/>
                <w:sz w:val="20"/>
                <w:szCs w:val="20"/>
                <w:lang w:val="hy-AM"/>
              </w:rPr>
            </w:pPr>
          </w:p>
        </w:tc>
        <w:tc>
          <w:tcPr>
            <w:tcW w:w="1347" w:type="pct"/>
            <w:gridSpan w:val="2"/>
            <w:shd w:val="clear" w:color="auto" w:fill="auto"/>
          </w:tcPr>
          <w:p w:rsidR="006950B7" w:rsidRPr="007E50F2" w:rsidRDefault="006950B7" w:rsidP="001B1095">
            <w:pPr>
              <w:tabs>
                <w:tab w:val="left" w:pos="360"/>
              </w:tabs>
              <w:spacing w:after="0" w:line="240" w:lineRule="auto"/>
              <w:ind w:left="-90"/>
              <w:rPr>
                <w:rFonts w:ascii="GHEA Grapalat" w:eastAsia="Times New Roman" w:hAnsi="GHEA Grapalat" w:cs="Garamond"/>
                <w:sz w:val="20"/>
                <w:szCs w:val="20"/>
                <w:lang w:val="hy-AM"/>
              </w:rPr>
            </w:pPr>
          </w:p>
        </w:tc>
      </w:tr>
      <w:tr w:rsidR="006950B7" w:rsidRPr="00A8552C" w:rsidTr="00D86188">
        <w:trPr>
          <w:cantSplit/>
          <w:trHeight w:val="13850"/>
          <w:tblHeader/>
        </w:trPr>
        <w:tc>
          <w:tcPr>
            <w:tcW w:w="431" w:type="pct"/>
            <w:gridSpan w:val="3"/>
            <w:vMerge/>
            <w:tcBorders>
              <w:right w:val="single" w:sz="4" w:space="0" w:color="auto"/>
            </w:tcBorders>
            <w:shd w:val="clear" w:color="auto" w:fill="auto"/>
          </w:tcPr>
          <w:p w:rsidR="006950B7" w:rsidRPr="007E50F2" w:rsidRDefault="006950B7" w:rsidP="001B1095">
            <w:pPr>
              <w:tabs>
                <w:tab w:val="left" w:pos="360"/>
              </w:tabs>
              <w:spacing w:after="0" w:line="240" w:lineRule="auto"/>
              <w:ind w:left="-90" w:right="-115"/>
              <w:jc w:val="center"/>
              <w:rPr>
                <w:rFonts w:ascii="GHEA Grapalat" w:eastAsia="Times New Roman" w:hAnsi="GHEA Grapalat" w:cs="Garamond"/>
                <w:sz w:val="20"/>
                <w:szCs w:val="20"/>
                <w:lang w:val="hy-AM"/>
              </w:rPr>
            </w:pPr>
          </w:p>
        </w:tc>
        <w:tc>
          <w:tcPr>
            <w:tcW w:w="376" w:type="pct"/>
            <w:gridSpan w:val="2"/>
            <w:tcBorders>
              <w:right w:val="single" w:sz="4" w:space="0" w:color="auto"/>
            </w:tcBorders>
            <w:shd w:val="clear" w:color="auto" w:fill="auto"/>
          </w:tcPr>
          <w:p w:rsidR="006950B7" w:rsidRPr="007E50F2" w:rsidRDefault="006950B7" w:rsidP="001B1095">
            <w:pPr>
              <w:tabs>
                <w:tab w:val="left" w:pos="360"/>
              </w:tabs>
              <w:spacing w:after="0" w:line="240" w:lineRule="auto"/>
              <w:ind w:left="-90" w:right="-115"/>
              <w:jc w:val="center"/>
              <w:rPr>
                <w:rFonts w:ascii="GHEA Grapalat" w:eastAsia="Times New Roman" w:hAnsi="GHEA Grapalat" w:cs="Garamond"/>
                <w:sz w:val="20"/>
                <w:szCs w:val="20"/>
                <w:lang w:val="hy-AM"/>
              </w:rPr>
            </w:pPr>
          </w:p>
        </w:tc>
        <w:tc>
          <w:tcPr>
            <w:tcW w:w="817" w:type="pct"/>
            <w:tcBorders>
              <w:left w:val="single" w:sz="4" w:space="0" w:color="auto"/>
            </w:tcBorders>
            <w:shd w:val="clear" w:color="auto" w:fill="auto"/>
          </w:tcPr>
          <w:p w:rsidR="006950B7" w:rsidRPr="007E50F2" w:rsidRDefault="006950B7" w:rsidP="001B1095">
            <w:pPr>
              <w:tabs>
                <w:tab w:val="left" w:pos="360"/>
              </w:tabs>
              <w:spacing w:after="0" w:line="240" w:lineRule="auto"/>
              <w:ind w:left="-90"/>
              <w:rPr>
                <w:rFonts w:ascii="GHEA Grapalat" w:eastAsia="Times New Roman" w:hAnsi="GHEA Grapalat" w:cs="Garamond"/>
                <w:sz w:val="20"/>
                <w:szCs w:val="20"/>
                <w:lang w:val="hy-AM"/>
              </w:rPr>
            </w:pPr>
          </w:p>
        </w:tc>
        <w:tc>
          <w:tcPr>
            <w:tcW w:w="858" w:type="pct"/>
            <w:shd w:val="clear" w:color="auto" w:fill="auto"/>
          </w:tcPr>
          <w:p w:rsidR="006950B7" w:rsidRPr="007E50F2" w:rsidRDefault="006950B7" w:rsidP="001B1095">
            <w:pPr>
              <w:tabs>
                <w:tab w:val="left" w:pos="360"/>
              </w:tabs>
              <w:spacing w:after="0" w:line="240" w:lineRule="auto"/>
              <w:ind w:left="-90"/>
              <w:rPr>
                <w:rFonts w:ascii="GHEA Grapalat" w:eastAsia="Times New Roman" w:hAnsi="GHEA Grapalat" w:cs="Garamond"/>
                <w:sz w:val="20"/>
                <w:szCs w:val="20"/>
                <w:lang w:val="hy-AM"/>
              </w:rPr>
            </w:pPr>
          </w:p>
        </w:tc>
        <w:tc>
          <w:tcPr>
            <w:tcW w:w="1171" w:type="pct"/>
            <w:gridSpan w:val="4"/>
            <w:shd w:val="clear" w:color="auto" w:fill="auto"/>
          </w:tcPr>
          <w:p w:rsidR="006950B7" w:rsidRPr="007E50F2" w:rsidRDefault="006950B7" w:rsidP="00136DFC">
            <w:pPr>
              <w:spacing w:after="0" w:line="240" w:lineRule="auto"/>
              <w:rPr>
                <w:rFonts w:ascii="GHEA Grapalat" w:hAnsi="GHEA Grapalat" w:cs="Garamond"/>
                <w:sz w:val="20"/>
                <w:szCs w:val="20"/>
                <w:lang w:val="hy-AM"/>
              </w:rPr>
            </w:pPr>
            <w:r w:rsidRPr="007E50F2">
              <w:rPr>
                <w:rFonts w:ascii="GHEA Grapalat" w:hAnsi="GHEA Grapalat" w:cs="Garamond"/>
                <w:sz w:val="20"/>
                <w:szCs w:val="20"/>
                <w:lang w:val="hy-AM"/>
              </w:rPr>
              <w:t>2) Հայրենական մեծ պատերազմում կամ այլ պետություններում մարտական գործողություններին մասնակցելու հետևանքով կամ ծառայողական պարտականությունները կատարելիս՝ զոհված զինծառայողի ընտանիքը (ծնողները, ամուսինը, 18 տարին չլրացած երեխան (ուսումնական հաստատությունում առկա (ցերեկային) ուսուցմամբ սովորելու դեպքում` մինչև ուսումնական հաստատությունն ավարտելը, բայց մինչև նրա 23 տարին լրանալը), 18 տարեկան և դրանից բարձր տարիքի հաշմանդամ զավակը, եթե նա հաշմանդամ է ճանաչվել մինչև իր 18 տարին լրանալը և ունի աշխատանքային գործունեությամբ զբաղվելու կարողության 3-րդ աստիճանի սահմանափակում):</w:t>
            </w:r>
          </w:p>
        </w:tc>
        <w:tc>
          <w:tcPr>
            <w:tcW w:w="1347" w:type="pct"/>
            <w:gridSpan w:val="2"/>
            <w:shd w:val="clear" w:color="auto" w:fill="auto"/>
          </w:tcPr>
          <w:p w:rsidR="006950B7" w:rsidRPr="007E50F2" w:rsidRDefault="006950B7" w:rsidP="001B1095">
            <w:pPr>
              <w:tabs>
                <w:tab w:val="left" w:pos="360"/>
              </w:tabs>
              <w:spacing w:after="0" w:line="240" w:lineRule="auto"/>
              <w:ind w:left="-90"/>
              <w:rPr>
                <w:rFonts w:ascii="GHEA Grapalat" w:eastAsia="Times New Roman" w:hAnsi="GHEA Grapalat" w:cs="Garamond"/>
                <w:sz w:val="20"/>
                <w:szCs w:val="20"/>
                <w:lang w:val="hy-AM"/>
              </w:rPr>
            </w:pPr>
          </w:p>
        </w:tc>
      </w:tr>
      <w:tr w:rsidR="006950B7" w:rsidRPr="00A8552C" w:rsidTr="00D86188">
        <w:trPr>
          <w:cantSplit/>
          <w:tblHeader/>
        </w:trPr>
        <w:tc>
          <w:tcPr>
            <w:tcW w:w="431" w:type="pct"/>
            <w:gridSpan w:val="3"/>
            <w:vMerge/>
            <w:tcBorders>
              <w:right w:val="single" w:sz="4" w:space="0" w:color="auto"/>
            </w:tcBorders>
            <w:shd w:val="clear" w:color="auto" w:fill="auto"/>
          </w:tcPr>
          <w:p w:rsidR="006950B7" w:rsidRPr="007E50F2" w:rsidRDefault="006950B7" w:rsidP="001B1095">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6950B7" w:rsidRPr="007E50F2" w:rsidRDefault="006950B7" w:rsidP="00FD23CF">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12002</w:t>
            </w:r>
          </w:p>
        </w:tc>
        <w:tc>
          <w:tcPr>
            <w:tcW w:w="817" w:type="pct"/>
            <w:tcBorders>
              <w:left w:val="single" w:sz="4" w:space="0" w:color="auto"/>
            </w:tcBorders>
            <w:shd w:val="clear" w:color="auto" w:fill="auto"/>
          </w:tcPr>
          <w:p w:rsidR="006950B7" w:rsidRPr="007E50F2" w:rsidRDefault="006950B7" w:rsidP="001B1095">
            <w:pPr>
              <w:tabs>
                <w:tab w:val="left" w:pos="360"/>
              </w:tabs>
              <w:spacing w:after="0" w:line="240" w:lineRule="auto"/>
              <w:ind w:left="-90"/>
              <w:rPr>
                <w:rFonts w:ascii="GHEA Grapalat" w:eastAsia="Times New Roman" w:hAnsi="GHEA Grapalat" w:cs="Garamond"/>
                <w:sz w:val="20"/>
                <w:szCs w:val="20"/>
              </w:rPr>
            </w:pPr>
            <w:r w:rsidRPr="007E50F2">
              <w:rPr>
                <w:rFonts w:ascii="GHEA Grapalat" w:eastAsia="Times New Roman" w:hAnsi="GHEA Grapalat" w:cs="Garamond"/>
                <w:sz w:val="20"/>
                <w:szCs w:val="20"/>
              </w:rPr>
              <w:t>Վետերանների պատվովճարներ</w:t>
            </w:r>
          </w:p>
        </w:tc>
        <w:tc>
          <w:tcPr>
            <w:tcW w:w="858" w:type="pct"/>
            <w:shd w:val="clear" w:color="auto" w:fill="auto"/>
          </w:tcPr>
          <w:p w:rsidR="006950B7" w:rsidRPr="007E50F2" w:rsidRDefault="006950B7" w:rsidP="00DF4A47">
            <w:pPr>
              <w:tabs>
                <w:tab w:val="left" w:pos="360"/>
              </w:tabs>
              <w:spacing w:after="0" w:line="240" w:lineRule="auto"/>
              <w:ind w:left="-90"/>
              <w:rPr>
                <w:rFonts w:ascii="GHEA Grapalat" w:eastAsia="Times New Roman" w:hAnsi="GHEA Grapalat" w:cs="Garamond"/>
                <w:sz w:val="20"/>
                <w:szCs w:val="20"/>
              </w:rPr>
            </w:pPr>
            <w:r w:rsidRPr="007E50F2">
              <w:rPr>
                <w:rFonts w:ascii="GHEA Grapalat" w:eastAsia="Times New Roman" w:hAnsi="GHEA Grapalat" w:cs="Garamond"/>
                <w:sz w:val="20"/>
                <w:szCs w:val="20"/>
              </w:rPr>
              <w:t>ՀՄ պատերազմի վետերաններին պատվովճարի տրամադրում</w:t>
            </w:r>
          </w:p>
        </w:tc>
        <w:tc>
          <w:tcPr>
            <w:tcW w:w="1171" w:type="pct"/>
            <w:gridSpan w:val="4"/>
            <w:shd w:val="clear" w:color="auto" w:fill="auto"/>
          </w:tcPr>
          <w:p w:rsidR="006950B7" w:rsidRPr="007E50F2" w:rsidRDefault="006950B7" w:rsidP="00DF4A47">
            <w:pPr>
              <w:tabs>
                <w:tab w:val="left" w:pos="360"/>
              </w:tabs>
              <w:spacing w:after="0" w:line="240" w:lineRule="auto"/>
              <w:ind w:left="-86"/>
              <w:rPr>
                <w:rFonts w:ascii="GHEA Grapalat" w:hAnsi="GHEA Grapalat" w:cs="Garamond"/>
                <w:sz w:val="20"/>
                <w:szCs w:val="20"/>
              </w:rPr>
            </w:pPr>
            <w:r w:rsidRPr="007E50F2">
              <w:rPr>
                <w:rFonts w:ascii="GHEA Grapalat" w:hAnsi="GHEA Grapalat" w:cs="Garamond"/>
                <w:sz w:val="20"/>
                <w:szCs w:val="20"/>
                <w:lang w:val="hy-AM"/>
              </w:rPr>
              <w:t>Սահմանում է.</w:t>
            </w:r>
          </w:p>
          <w:p w:rsidR="006950B7" w:rsidRPr="007E50F2" w:rsidRDefault="006950B7" w:rsidP="00DF4A47">
            <w:pPr>
              <w:tabs>
                <w:tab w:val="left" w:pos="360"/>
              </w:tabs>
              <w:spacing w:after="0" w:line="240" w:lineRule="auto"/>
              <w:ind w:left="-86"/>
              <w:rPr>
                <w:rFonts w:ascii="GHEA Grapalat" w:hAnsi="GHEA Grapalat" w:cs="Garamond"/>
                <w:sz w:val="20"/>
                <w:szCs w:val="20"/>
                <w:lang w:val="hy-AM"/>
              </w:rPr>
            </w:pPr>
            <w:r w:rsidRPr="007E50F2">
              <w:rPr>
                <w:rFonts w:ascii="GHEA Grapalat" w:hAnsi="GHEA Grapalat" w:cs="Garamond"/>
                <w:sz w:val="20"/>
                <w:szCs w:val="20"/>
                <w:lang w:val="hy-AM"/>
              </w:rPr>
              <w:t>Հայրենական մեծ պատերազմի վետերանների ամենամսյա պատվովճարի չափը:</w:t>
            </w:r>
          </w:p>
        </w:tc>
        <w:tc>
          <w:tcPr>
            <w:tcW w:w="1347" w:type="pct"/>
            <w:gridSpan w:val="2"/>
            <w:shd w:val="clear" w:color="auto" w:fill="auto"/>
          </w:tcPr>
          <w:p w:rsidR="005B562D" w:rsidRPr="007E50F2" w:rsidRDefault="006950B7" w:rsidP="005B562D">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 xml:space="preserve">«Հայրենական մեծ պատերազմի վետերանների մասին» 02.12.1998թ. ՀՕ-267-Ն օրենքի 4-րդ հոդվածով,  </w:t>
            </w:r>
          </w:p>
          <w:p w:rsidR="005B562D" w:rsidRPr="007E50F2" w:rsidRDefault="005B562D" w:rsidP="005B562D">
            <w:pPr>
              <w:tabs>
                <w:tab w:val="left" w:pos="360"/>
              </w:tabs>
              <w:spacing w:after="0" w:line="240" w:lineRule="auto"/>
              <w:ind w:left="-90"/>
              <w:jc w:val="center"/>
              <w:rPr>
                <w:rFonts w:ascii="GHEA Grapalat" w:eastAsia="Times New Roman" w:hAnsi="GHEA Grapalat" w:cs="Garamond"/>
                <w:sz w:val="20"/>
                <w:szCs w:val="20"/>
                <w:lang w:val="hy-AM"/>
              </w:rPr>
            </w:pPr>
          </w:p>
          <w:p w:rsidR="006950B7" w:rsidRPr="007E50F2" w:rsidRDefault="00AB33C3" w:rsidP="00AB33C3">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ՀՀ կառավարության 2008 թ.</w:t>
            </w:r>
            <w:r w:rsidR="006950B7" w:rsidRPr="007E50F2">
              <w:rPr>
                <w:rFonts w:ascii="GHEA Grapalat" w:eastAsia="Times New Roman" w:hAnsi="GHEA Grapalat" w:cs="Garamond"/>
                <w:sz w:val="20"/>
                <w:szCs w:val="20"/>
                <w:lang w:val="hy-AM"/>
              </w:rPr>
              <w:t xml:space="preserve"> մայիսի 15-ի Հայրենական մեծ պատերազմի վետերանների ամենամսյա պատվովճարի չափը սահմանելու և Հայաստանի Հանրապետության աշխատանքի և սոցիալական հարցերի նախարարության սոցիալական ապահովության պետական ծառայությանը գումար հատ</w:t>
            </w:r>
            <w:r w:rsidRPr="007E50F2">
              <w:rPr>
                <w:rFonts w:ascii="GHEA Grapalat" w:eastAsia="Times New Roman" w:hAnsi="GHEA Grapalat" w:cs="Garamond"/>
                <w:sz w:val="20"/>
                <w:szCs w:val="20"/>
                <w:lang w:val="hy-AM"/>
              </w:rPr>
              <w:t>կացնելու մասին N 444-Ն որոշում</w:t>
            </w:r>
          </w:p>
        </w:tc>
      </w:tr>
      <w:tr w:rsidR="006950B7" w:rsidRPr="00A8552C" w:rsidTr="00D86188">
        <w:trPr>
          <w:cantSplit/>
          <w:trHeight w:val="14660"/>
          <w:tblHeader/>
        </w:trPr>
        <w:tc>
          <w:tcPr>
            <w:tcW w:w="431" w:type="pct"/>
            <w:gridSpan w:val="3"/>
            <w:vMerge/>
            <w:tcBorders>
              <w:right w:val="single" w:sz="4" w:space="0" w:color="auto"/>
            </w:tcBorders>
            <w:shd w:val="clear" w:color="auto" w:fill="auto"/>
          </w:tcPr>
          <w:p w:rsidR="006950B7" w:rsidRPr="007E50F2" w:rsidRDefault="006950B7" w:rsidP="001B1095">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6950B7" w:rsidRPr="007E50F2" w:rsidRDefault="006950B7" w:rsidP="00FD23CF">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12003</w:t>
            </w:r>
          </w:p>
        </w:tc>
        <w:tc>
          <w:tcPr>
            <w:tcW w:w="817" w:type="pct"/>
            <w:tcBorders>
              <w:left w:val="single" w:sz="4" w:space="0" w:color="auto"/>
            </w:tcBorders>
            <w:shd w:val="clear" w:color="auto" w:fill="auto"/>
          </w:tcPr>
          <w:p w:rsidR="006950B7" w:rsidRPr="007E50F2" w:rsidRDefault="006950B7" w:rsidP="00DF4A47">
            <w:pPr>
              <w:tabs>
                <w:tab w:val="left" w:pos="360"/>
              </w:tabs>
              <w:spacing w:after="0" w:line="240" w:lineRule="auto"/>
              <w:ind w:left="-90"/>
              <w:rPr>
                <w:rFonts w:ascii="GHEA Grapalat" w:eastAsia="Times New Roman" w:hAnsi="GHEA Grapalat" w:cs="Garamond"/>
                <w:sz w:val="20"/>
                <w:szCs w:val="20"/>
              </w:rPr>
            </w:pPr>
            <w:r w:rsidRPr="007E50F2">
              <w:rPr>
                <w:rFonts w:ascii="GHEA Grapalat" w:eastAsia="Times New Roman" w:hAnsi="GHEA Grapalat" w:cs="Garamond"/>
                <w:sz w:val="20"/>
                <w:szCs w:val="20"/>
              </w:rPr>
              <w:t xml:space="preserve">Զոհված՝ հետմահու </w:t>
            </w:r>
            <w:r w:rsidRPr="007E50F2">
              <w:rPr>
                <w:rFonts w:ascii="GHEA Grapalat" w:eastAsia="Times New Roman" w:hAnsi="GHEA Grapalat" w:cs="Garamond"/>
                <w:sz w:val="20"/>
                <w:szCs w:val="20"/>
                <w:lang w:val="hy-AM"/>
              </w:rPr>
              <w:t>«</w:t>
            </w:r>
            <w:r w:rsidRPr="007E50F2">
              <w:rPr>
                <w:rFonts w:ascii="GHEA Grapalat" w:eastAsia="Times New Roman" w:hAnsi="GHEA Grapalat" w:cs="Garamond"/>
                <w:sz w:val="20"/>
                <w:szCs w:val="20"/>
              </w:rPr>
              <w:t>Հայաստանի ազգային հերոս</w:t>
            </w:r>
            <w:r w:rsidRPr="007E50F2">
              <w:rPr>
                <w:rFonts w:ascii="GHEA Grapalat" w:eastAsia="Times New Roman" w:hAnsi="GHEA Grapalat" w:cs="Garamond"/>
                <w:sz w:val="20"/>
                <w:szCs w:val="20"/>
                <w:lang w:val="hy-AM"/>
              </w:rPr>
              <w:t>»</w:t>
            </w:r>
            <w:r w:rsidRPr="007E50F2">
              <w:rPr>
                <w:rFonts w:ascii="GHEA Grapalat" w:eastAsia="Times New Roman" w:hAnsi="GHEA Grapalat" w:cs="Garamond"/>
                <w:sz w:val="20"/>
                <w:szCs w:val="20"/>
              </w:rPr>
              <w:t xml:space="preserve"> ՀՀ բարձրագույն կոչում ստացած կամ 'Մարտական խաչ' շքանշանով պարգևատրված անձի  ընտանիքին   տրվող պարգևավճար </w:t>
            </w:r>
          </w:p>
        </w:tc>
        <w:tc>
          <w:tcPr>
            <w:tcW w:w="858" w:type="pct"/>
            <w:shd w:val="clear" w:color="auto" w:fill="auto"/>
          </w:tcPr>
          <w:p w:rsidR="006950B7" w:rsidRPr="007E50F2" w:rsidRDefault="006950B7" w:rsidP="001B1095">
            <w:pPr>
              <w:tabs>
                <w:tab w:val="left" w:pos="360"/>
              </w:tabs>
              <w:spacing w:after="0" w:line="240" w:lineRule="auto"/>
              <w:ind w:left="-90"/>
              <w:rPr>
                <w:rFonts w:ascii="GHEA Grapalat" w:eastAsia="Times New Roman" w:hAnsi="GHEA Grapalat" w:cs="Garamond"/>
                <w:sz w:val="20"/>
                <w:szCs w:val="20"/>
              </w:rPr>
            </w:pPr>
            <w:r w:rsidRPr="007E50F2">
              <w:rPr>
                <w:rFonts w:ascii="GHEA Grapalat" w:eastAsia="Times New Roman" w:hAnsi="GHEA Grapalat" w:cs="Garamond"/>
                <w:sz w:val="20"/>
                <w:szCs w:val="20"/>
              </w:rPr>
              <w:t>Զոհված հետմահու «Հայաստանի ազգային հերոս» ՀՀ բարձրագույն կոչում ստացած կամ «Մարտական խաչ» շքանշանով պարգևատրված անձի ընտանիքին պարգևավճարի տրամադրում</w:t>
            </w:r>
          </w:p>
        </w:tc>
        <w:tc>
          <w:tcPr>
            <w:tcW w:w="1171" w:type="pct"/>
            <w:gridSpan w:val="4"/>
            <w:shd w:val="clear" w:color="auto" w:fill="auto"/>
          </w:tcPr>
          <w:p w:rsidR="006950B7" w:rsidRPr="007E50F2" w:rsidRDefault="006950B7" w:rsidP="00DF4A47">
            <w:pPr>
              <w:tabs>
                <w:tab w:val="left" w:pos="360"/>
              </w:tabs>
              <w:spacing w:line="240" w:lineRule="auto"/>
              <w:ind w:left="-90"/>
              <w:rPr>
                <w:rFonts w:ascii="GHEA Grapalat" w:hAnsi="GHEA Grapalat" w:cs="Garamond"/>
                <w:sz w:val="20"/>
                <w:szCs w:val="20"/>
                <w:lang w:val="hy-AM"/>
              </w:rPr>
            </w:pPr>
            <w:r w:rsidRPr="007E50F2">
              <w:rPr>
                <w:rFonts w:ascii="GHEA Grapalat" w:hAnsi="GHEA Grapalat" w:cs="Garamond"/>
                <w:sz w:val="20"/>
                <w:szCs w:val="20"/>
                <w:lang w:val="hy-AM"/>
              </w:rPr>
              <w:t xml:space="preserve">Սահմանվում </w:t>
            </w:r>
            <w:r w:rsidRPr="007E50F2">
              <w:rPr>
                <w:rFonts w:ascii="GHEA Grapalat" w:hAnsi="GHEA Grapalat" w:cs="Garamond"/>
                <w:sz w:val="20"/>
                <w:szCs w:val="20"/>
              </w:rPr>
              <w:t>են</w:t>
            </w:r>
            <w:r w:rsidRPr="007E50F2">
              <w:rPr>
                <w:rFonts w:ascii="GHEA Grapalat" w:hAnsi="GHEA Grapalat" w:cs="Garamond"/>
                <w:sz w:val="20"/>
                <w:szCs w:val="20"/>
                <w:lang w:val="hy-AM"/>
              </w:rPr>
              <w:t xml:space="preserve"> </w:t>
            </w:r>
            <w:r w:rsidRPr="007E50F2">
              <w:rPr>
                <w:rFonts w:ascii="GHEA Grapalat" w:hAnsi="GHEA Grapalat" w:cs="Garamond"/>
                <w:sz w:val="20"/>
                <w:szCs w:val="20"/>
              </w:rPr>
              <w:t>պարգևավճար</w:t>
            </w:r>
            <w:r w:rsidRPr="007E50F2">
              <w:rPr>
                <w:rFonts w:ascii="GHEA Grapalat" w:hAnsi="GHEA Grapalat" w:cs="Garamond"/>
                <w:sz w:val="20"/>
                <w:szCs w:val="20"/>
                <w:lang w:val="hy-AM"/>
              </w:rPr>
              <w:t>ի տրամադրման կարգը և չափերը</w:t>
            </w:r>
          </w:p>
          <w:p w:rsidR="006950B7" w:rsidRPr="007E50F2" w:rsidRDefault="006950B7" w:rsidP="00DF4A47">
            <w:pPr>
              <w:tabs>
                <w:tab w:val="left" w:pos="360"/>
              </w:tabs>
              <w:spacing w:after="0" w:line="240" w:lineRule="auto"/>
              <w:ind w:left="-56"/>
              <w:rPr>
                <w:rFonts w:ascii="GHEA Grapalat" w:eastAsia="Times New Roman" w:hAnsi="GHEA Grapalat" w:cs="Garamond"/>
                <w:sz w:val="20"/>
                <w:szCs w:val="20"/>
              </w:rPr>
            </w:pPr>
          </w:p>
        </w:tc>
        <w:tc>
          <w:tcPr>
            <w:tcW w:w="1347" w:type="pct"/>
            <w:gridSpan w:val="2"/>
            <w:shd w:val="clear" w:color="auto" w:fill="auto"/>
          </w:tcPr>
          <w:p w:rsidR="005B562D" w:rsidRPr="007E50F2" w:rsidRDefault="006950B7" w:rsidP="005B562D">
            <w:pPr>
              <w:tabs>
                <w:tab w:val="left" w:pos="360"/>
              </w:tabs>
              <w:spacing w:line="240" w:lineRule="auto"/>
              <w:ind w:left="-90"/>
              <w:jc w:val="center"/>
              <w:rPr>
                <w:rFonts w:ascii="GHEA Grapalat" w:hAnsi="GHEA Grapalat" w:cs="Garamond"/>
                <w:sz w:val="20"/>
                <w:szCs w:val="20"/>
              </w:rPr>
            </w:pPr>
            <w:r w:rsidRPr="007E50F2">
              <w:rPr>
                <w:rFonts w:ascii="GHEA Grapalat" w:hAnsi="GHEA Grapalat" w:cs="Garamond"/>
                <w:sz w:val="20"/>
                <w:szCs w:val="20"/>
              </w:rPr>
              <w:t>«Զինվորական ծառայության և զինծառայողի  կարգավիճակի մասին» ՀՀ</w:t>
            </w:r>
            <w:r w:rsidRPr="007E50F2">
              <w:rPr>
                <w:rFonts w:ascii="GHEA Grapalat" w:hAnsi="GHEA Grapalat" w:cs="Garamond"/>
                <w:sz w:val="20"/>
                <w:szCs w:val="20"/>
                <w:lang w:val="hy-AM"/>
              </w:rPr>
              <w:t xml:space="preserve"> օրենքի 70-րդ հոդված</w:t>
            </w:r>
          </w:p>
          <w:p w:rsidR="006950B7" w:rsidRPr="007E50F2" w:rsidRDefault="006950B7" w:rsidP="005B562D">
            <w:pPr>
              <w:tabs>
                <w:tab w:val="left" w:pos="360"/>
              </w:tabs>
              <w:spacing w:line="240" w:lineRule="auto"/>
              <w:ind w:left="-90"/>
              <w:jc w:val="center"/>
              <w:rPr>
                <w:rFonts w:ascii="GHEA Grapalat" w:hAnsi="GHEA Grapalat" w:cs="Garamond"/>
                <w:sz w:val="20"/>
                <w:szCs w:val="20"/>
                <w:lang w:val="hy-AM"/>
              </w:rPr>
            </w:pPr>
            <w:r w:rsidRPr="007E50F2">
              <w:rPr>
                <w:rFonts w:ascii="GHEA Grapalat" w:hAnsi="GHEA Grapalat" w:cs="Garamond"/>
                <w:sz w:val="20"/>
                <w:szCs w:val="20"/>
                <w:lang w:val="hy-AM"/>
              </w:rPr>
              <w:t xml:space="preserve"> ՀՀ կառավարության 2014 թ. մարտի 6-ի Հայաստանի Հանրապետության պաշտպանության ժամանակ, ինչպես նաև ծառայողական կամ պաշտոնեական պարտականությունները կատարելիս զոհված՝ հետմահու «Հայաստանի ազգային հերոս» Հայաստանի Հանրապետության բարձրագույն կոչում ստացած կամ մարտական խաչ շքանշանով պարգևատրված անձի ընտանիքին ամենամսյա պարգևավճարի նշանակման և վճարման կարգը հաստատելու մասին N 302-Ն որոշում:</w:t>
            </w:r>
          </w:p>
        </w:tc>
      </w:tr>
      <w:tr w:rsidR="002F2991" w:rsidRPr="00A8552C" w:rsidTr="00243CCE">
        <w:trPr>
          <w:cantSplit/>
          <w:trHeight w:val="1889"/>
          <w:tblHeader/>
        </w:trPr>
        <w:tc>
          <w:tcPr>
            <w:tcW w:w="431" w:type="pct"/>
            <w:gridSpan w:val="3"/>
            <w:vMerge w:val="restart"/>
            <w:tcBorders>
              <w:right w:val="single" w:sz="4" w:space="0" w:color="auto"/>
            </w:tcBorders>
            <w:shd w:val="clear" w:color="auto" w:fill="auto"/>
          </w:tcPr>
          <w:p w:rsidR="002F2991" w:rsidRPr="007E50F2" w:rsidRDefault="002F2991" w:rsidP="001B1095">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lastRenderedPageBreak/>
              <w:t>1011</w:t>
            </w:r>
          </w:p>
        </w:tc>
        <w:tc>
          <w:tcPr>
            <w:tcW w:w="376" w:type="pct"/>
            <w:gridSpan w:val="2"/>
            <w:tcBorders>
              <w:right w:val="single" w:sz="4" w:space="0" w:color="auto"/>
            </w:tcBorders>
            <w:shd w:val="clear" w:color="auto" w:fill="auto"/>
          </w:tcPr>
          <w:p w:rsidR="002F2991" w:rsidRPr="007E50F2" w:rsidRDefault="002F2991" w:rsidP="00FD23CF">
            <w:pPr>
              <w:widowControl w:val="0"/>
              <w:spacing w:after="0" w:line="240" w:lineRule="auto"/>
              <w:jc w:val="center"/>
              <w:rPr>
                <w:rFonts w:ascii="GHEA Grapalat" w:eastAsia="Times" w:hAnsi="GHEA Grapalat" w:cs="Garamond"/>
                <w:b/>
                <w:color w:val="000000"/>
                <w:sz w:val="20"/>
                <w:szCs w:val="20"/>
              </w:rPr>
            </w:pPr>
            <w:r w:rsidRPr="007E50F2">
              <w:rPr>
                <w:rFonts w:ascii="GHEA Grapalat" w:eastAsia="Times" w:hAnsi="GHEA Grapalat" w:cs="Garamond"/>
                <w:b/>
                <w:color w:val="000000"/>
                <w:sz w:val="20"/>
                <w:szCs w:val="20"/>
              </w:rPr>
              <w:t>11001</w:t>
            </w:r>
          </w:p>
        </w:tc>
        <w:tc>
          <w:tcPr>
            <w:tcW w:w="817" w:type="pct"/>
            <w:tcBorders>
              <w:left w:val="single" w:sz="4" w:space="0" w:color="auto"/>
            </w:tcBorders>
            <w:shd w:val="clear" w:color="auto" w:fill="auto"/>
          </w:tcPr>
          <w:p w:rsidR="002F2991" w:rsidRPr="007E50F2" w:rsidRDefault="002F2991" w:rsidP="001B1095">
            <w:pPr>
              <w:widowControl w:val="0"/>
              <w:spacing w:after="0" w:line="240" w:lineRule="auto"/>
              <w:rPr>
                <w:rFonts w:ascii="GHEA Grapalat" w:eastAsia="Times" w:hAnsi="GHEA Grapalat" w:cs="Garamond"/>
                <w:iCs/>
                <w:color w:val="000000"/>
                <w:sz w:val="20"/>
                <w:szCs w:val="20"/>
              </w:rPr>
            </w:pPr>
            <w:r w:rsidRPr="007E50F2">
              <w:rPr>
                <w:rFonts w:ascii="GHEA Grapalat" w:eastAsia="Times" w:hAnsi="GHEA Grapalat" w:cs="Garamond"/>
                <w:iCs/>
                <w:color w:val="000000"/>
                <w:sz w:val="20"/>
                <w:szCs w:val="20"/>
              </w:rPr>
              <w:t>Ընտանիքի կենսամակարդկի բարձրացմանն ուղղված նպաստների իրականացման ապահովում</w:t>
            </w:r>
          </w:p>
        </w:tc>
        <w:tc>
          <w:tcPr>
            <w:tcW w:w="858" w:type="pct"/>
            <w:shd w:val="clear" w:color="auto" w:fill="auto"/>
          </w:tcPr>
          <w:p w:rsidR="002F2991" w:rsidRPr="007E50F2" w:rsidRDefault="002F2991" w:rsidP="001B1095">
            <w:pPr>
              <w:widowControl w:val="0"/>
              <w:spacing w:after="0" w:line="240" w:lineRule="auto"/>
              <w:rPr>
                <w:rFonts w:ascii="GHEA Grapalat" w:eastAsia="Times" w:hAnsi="GHEA Grapalat" w:cs="Garamond"/>
                <w:color w:val="000000"/>
                <w:sz w:val="20"/>
                <w:szCs w:val="20"/>
              </w:rPr>
            </w:pPr>
            <w:r w:rsidRPr="007E50F2">
              <w:rPr>
                <w:rFonts w:ascii="GHEA Grapalat" w:eastAsia="Times" w:hAnsi="GHEA Grapalat" w:cs="Garamond"/>
                <w:color w:val="000000"/>
                <w:sz w:val="20"/>
                <w:szCs w:val="20"/>
              </w:rPr>
              <w:t>ԸԿԲՈՒ նպաստի վճարման ծառայության ձեռք բերում</w:t>
            </w:r>
          </w:p>
        </w:tc>
        <w:tc>
          <w:tcPr>
            <w:tcW w:w="1171" w:type="pct"/>
            <w:gridSpan w:val="4"/>
            <w:shd w:val="clear" w:color="auto" w:fill="auto"/>
          </w:tcPr>
          <w:p w:rsidR="002F2991" w:rsidRPr="007E50F2" w:rsidRDefault="002F2991" w:rsidP="001B1095">
            <w:pPr>
              <w:widowControl w:val="0"/>
              <w:spacing w:after="0" w:line="240" w:lineRule="auto"/>
              <w:ind w:left="-56" w:firstLine="180"/>
              <w:rPr>
                <w:rFonts w:ascii="GHEA Grapalat" w:eastAsia="Times" w:hAnsi="GHEA Grapalat" w:cs="Garamond"/>
                <w:color w:val="000000"/>
                <w:sz w:val="20"/>
                <w:szCs w:val="20"/>
                <w:lang w:val="hy-AM"/>
              </w:rPr>
            </w:pPr>
          </w:p>
        </w:tc>
        <w:tc>
          <w:tcPr>
            <w:tcW w:w="1347" w:type="pct"/>
            <w:gridSpan w:val="2"/>
            <w:shd w:val="clear" w:color="auto" w:fill="auto"/>
          </w:tcPr>
          <w:p w:rsidR="002F2991" w:rsidRPr="007E50F2" w:rsidRDefault="002F2991" w:rsidP="002553AC">
            <w:pPr>
              <w:widowControl w:val="0"/>
              <w:spacing w:after="0" w:line="240" w:lineRule="auto"/>
              <w:jc w:val="center"/>
              <w:rPr>
                <w:rFonts w:ascii="GHEA Grapalat" w:eastAsia="Times" w:hAnsi="GHEA Grapalat" w:cs="Garamond"/>
                <w:color w:val="000000"/>
                <w:sz w:val="20"/>
                <w:szCs w:val="20"/>
                <w:lang w:val="hy-AM"/>
              </w:rPr>
            </w:pPr>
            <w:r w:rsidRPr="007E50F2">
              <w:rPr>
                <w:rFonts w:ascii="GHEA Grapalat" w:eastAsia="Times" w:hAnsi="GHEA Grapalat" w:cs="Garamond"/>
                <w:color w:val="000000"/>
                <w:sz w:val="20"/>
                <w:szCs w:val="20"/>
                <w:lang w:val="hy-AM"/>
              </w:rPr>
              <w:t>«Պետական նպաստների  մասին» ՀՀ օրենք,</w:t>
            </w:r>
          </w:p>
          <w:p w:rsidR="002F2991" w:rsidRPr="007E50F2" w:rsidRDefault="002F2991" w:rsidP="002553AC">
            <w:pPr>
              <w:widowControl w:val="0"/>
              <w:spacing w:after="0" w:line="240" w:lineRule="auto"/>
              <w:jc w:val="center"/>
              <w:rPr>
                <w:rFonts w:ascii="GHEA Grapalat" w:eastAsia="Times" w:hAnsi="GHEA Grapalat" w:cs="Garamond"/>
                <w:color w:val="000000"/>
                <w:sz w:val="20"/>
                <w:szCs w:val="20"/>
                <w:lang w:val="hy-AM"/>
              </w:rPr>
            </w:pPr>
            <w:r w:rsidRPr="007E50F2">
              <w:rPr>
                <w:rFonts w:ascii="GHEA Grapalat" w:eastAsia="Times" w:hAnsi="GHEA Grapalat" w:cs="Garamond"/>
                <w:color w:val="000000"/>
                <w:sz w:val="20"/>
                <w:szCs w:val="20"/>
                <w:lang w:val="hy-AM"/>
              </w:rPr>
              <w:t>ՀՀ կառավարության 30.01.2014 թ. N 145-Ն և 23.04.2014 թ. N 495-Ն որոշումներ</w:t>
            </w:r>
          </w:p>
        </w:tc>
      </w:tr>
      <w:tr w:rsidR="0087554C" w:rsidRPr="00A8552C" w:rsidTr="00D86188">
        <w:trPr>
          <w:cantSplit/>
          <w:tblHeader/>
        </w:trPr>
        <w:tc>
          <w:tcPr>
            <w:tcW w:w="431" w:type="pct"/>
            <w:gridSpan w:val="3"/>
            <w:vMerge/>
            <w:tcBorders>
              <w:right w:val="single" w:sz="4" w:space="0" w:color="auto"/>
            </w:tcBorders>
            <w:shd w:val="clear" w:color="auto" w:fill="auto"/>
          </w:tcPr>
          <w:p w:rsidR="0087554C" w:rsidRPr="007E50F2" w:rsidRDefault="0087554C" w:rsidP="001B1095">
            <w:pPr>
              <w:tabs>
                <w:tab w:val="left" w:pos="360"/>
              </w:tabs>
              <w:spacing w:after="0" w:line="240" w:lineRule="auto"/>
              <w:ind w:left="-90" w:right="-115"/>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87554C" w:rsidRPr="007E50F2" w:rsidRDefault="0087554C" w:rsidP="00FD23CF">
            <w:pPr>
              <w:widowControl w:val="0"/>
              <w:spacing w:after="0" w:line="240" w:lineRule="auto"/>
              <w:jc w:val="center"/>
              <w:rPr>
                <w:rFonts w:ascii="GHEA Grapalat" w:eastAsia="Times" w:hAnsi="GHEA Grapalat" w:cs="Garamond"/>
                <w:b/>
                <w:color w:val="000000"/>
                <w:sz w:val="20"/>
                <w:szCs w:val="20"/>
              </w:rPr>
            </w:pPr>
            <w:r w:rsidRPr="007E50F2">
              <w:rPr>
                <w:rFonts w:ascii="GHEA Grapalat" w:eastAsia="Times" w:hAnsi="GHEA Grapalat" w:cs="Garamond"/>
                <w:b/>
                <w:color w:val="000000"/>
                <w:sz w:val="20"/>
                <w:szCs w:val="20"/>
              </w:rPr>
              <w:t>11004</w:t>
            </w:r>
          </w:p>
        </w:tc>
        <w:tc>
          <w:tcPr>
            <w:tcW w:w="817" w:type="pct"/>
            <w:tcBorders>
              <w:left w:val="single" w:sz="4" w:space="0" w:color="auto"/>
            </w:tcBorders>
            <w:shd w:val="clear" w:color="auto" w:fill="auto"/>
          </w:tcPr>
          <w:p w:rsidR="0087554C" w:rsidRPr="007E50F2" w:rsidRDefault="0087554C" w:rsidP="00422F07">
            <w:pPr>
              <w:widowControl w:val="0"/>
              <w:spacing w:after="0" w:line="240" w:lineRule="auto"/>
              <w:rPr>
                <w:rFonts w:ascii="GHEA Grapalat" w:eastAsia="Times" w:hAnsi="GHEA Grapalat" w:cs="Garamond"/>
                <w:color w:val="000000"/>
                <w:sz w:val="20"/>
                <w:szCs w:val="20"/>
              </w:rPr>
            </w:pPr>
            <w:r w:rsidRPr="007E50F2">
              <w:rPr>
                <w:rFonts w:ascii="GHEA Grapalat" w:eastAsia="Times" w:hAnsi="GHEA Grapalat" w:cs="Garamond"/>
                <w:color w:val="000000"/>
                <w:sz w:val="20"/>
                <w:szCs w:val="20"/>
              </w:rPr>
              <w:t>Ընտանիքի կենսամակարդակի բարձրացմանն ուղղված նպաստների տրամադրման համար անհրաժեշտ ձևաթղթերի տպագրություն</w:t>
            </w:r>
          </w:p>
        </w:tc>
        <w:tc>
          <w:tcPr>
            <w:tcW w:w="858" w:type="pct"/>
            <w:shd w:val="clear" w:color="auto" w:fill="auto"/>
          </w:tcPr>
          <w:p w:rsidR="0087554C" w:rsidRPr="007E50F2" w:rsidRDefault="0087554C" w:rsidP="00422F07">
            <w:pPr>
              <w:widowControl w:val="0"/>
              <w:spacing w:after="0" w:line="240" w:lineRule="auto"/>
              <w:rPr>
                <w:rFonts w:ascii="GHEA Grapalat" w:eastAsia="Times" w:hAnsi="GHEA Grapalat" w:cs="Garamond"/>
                <w:color w:val="000000"/>
                <w:sz w:val="20"/>
                <w:szCs w:val="20"/>
              </w:rPr>
            </w:pPr>
            <w:r w:rsidRPr="007E50F2">
              <w:rPr>
                <w:rFonts w:ascii="GHEA Grapalat" w:eastAsia="Times" w:hAnsi="GHEA Grapalat" w:cs="Garamond"/>
                <w:color w:val="000000"/>
                <w:sz w:val="20"/>
                <w:szCs w:val="20"/>
              </w:rPr>
              <w:t>ԸԿԲՈՒ նպաստի իրավունքի որոշման և նպաստի նշանակման գործընթացի ապահովում</w:t>
            </w:r>
          </w:p>
        </w:tc>
        <w:tc>
          <w:tcPr>
            <w:tcW w:w="1171" w:type="pct"/>
            <w:gridSpan w:val="4"/>
            <w:shd w:val="clear" w:color="auto" w:fill="auto"/>
          </w:tcPr>
          <w:p w:rsidR="0087554C" w:rsidRPr="007E50F2" w:rsidRDefault="0087554C" w:rsidP="00422F07">
            <w:pPr>
              <w:widowControl w:val="0"/>
              <w:spacing w:after="0" w:line="240" w:lineRule="auto"/>
              <w:ind w:left="-56" w:firstLine="180"/>
              <w:rPr>
                <w:rFonts w:ascii="GHEA Grapalat" w:eastAsia="Times" w:hAnsi="GHEA Grapalat" w:cs="Garamond"/>
                <w:color w:val="000000"/>
                <w:sz w:val="20"/>
                <w:szCs w:val="20"/>
                <w:lang w:val="hy-AM"/>
              </w:rPr>
            </w:pPr>
          </w:p>
        </w:tc>
        <w:tc>
          <w:tcPr>
            <w:tcW w:w="1347" w:type="pct"/>
            <w:gridSpan w:val="2"/>
            <w:shd w:val="clear" w:color="auto" w:fill="auto"/>
          </w:tcPr>
          <w:p w:rsidR="0087554C" w:rsidRPr="007E50F2" w:rsidRDefault="0087554C" w:rsidP="002553AC">
            <w:pPr>
              <w:widowControl w:val="0"/>
              <w:spacing w:after="0" w:line="240" w:lineRule="auto"/>
              <w:jc w:val="center"/>
              <w:rPr>
                <w:rFonts w:ascii="GHEA Grapalat" w:eastAsia="Times" w:hAnsi="GHEA Grapalat" w:cs="Garamond"/>
                <w:color w:val="000000"/>
                <w:sz w:val="20"/>
                <w:szCs w:val="20"/>
                <w:lang w:val="hy-AM"/>
              </w:rPr>
            </w:pPr>
            <w:r w:rsidRPr="007E50F2">
              <w:rPr>
                <w:rFonts w:ascii="GHEA Grapalat" w:eastAsia="Times" w:hAnsi="GHEA Grapalat" w:cs="Garamond"/>
                <w:color w:val="000000"/>
                <w:sz w:val="20"/>
                <w:szCs w:val="20"/>
                <w:lang w:val="hy-AM"/>
              </w:rPr>
              <w:t>«Պետական նպաստների  մասին» ՀՀ օրենք,</w:t>
            </w:r>
          </w:p>
          <w:p w:rsidR="0087554C" w:rsidRPr="007E50F2" w:rsidRDefault="0087554C" w:rsidP="002553AC">
            <w:pPr>
              <w:widowControl w:val="0"/>
              <w:spacing w:after="0" w:line="240" w:lineRule="auto"/>
              <w:jc w:val="center"/>
              <w:rPr>
                <w:rFonts w:ascii="GHEA Grapalat" w:eastAsia="Times" w:hAnsi="GHEA Grapalat" w:cs="Garamond"/>
                <w:color w:val="000000"/>
                <w:sz w:val="20"/>
                <w:szCs w:val="20"/>
                <w:lang w:val="hy-AM"/>
              </w:rPr>
            </w:pPr>
            <w:r w:rsidRPr="007E50F2">
              <w:rPr>
                <w:rFonts w:ascii="GHEA Grapalat" w:eastAsia="Times" w:hAnsi="GHEA Grapalat" w:cs="Garamond"/>
                <w:color w:val="000000"/>
                <w:sz w:val="20"/>
                <w:szCs w:val="20"/>
                <w:lang w:val="hy-AM"/>
              </w:rPr>
              <w:t>ՀՀ կառավարության 30.01.2014 թ. N 145-Ն որոշում</w:t>
            </w:r>
          </w:p>
        </w:tc>
      </w:tr>
      <w:tr w:rsidR="0087554C" w:rsidRPr="00A8552C" w:rsidTr="00D86188">
        <w:trPr>
          <w:cantSplit/>
          <w:tblHeader/>
        </w:trPr>
        <w:tc>
          <w:tcPr>
            <w:tcW w:w="431" w:type="pct"/>
            <w:gridSpan w:val="3"/>
            <w:vMerge/>
            <w:tcBorders>
              <w:right w:val="single" w:sz="4" w:space="0" w:color="auto"/>
            </w:tcBorders>
            <w:shd w:val="clear" w:color="auto" w:fill="auto"/>
          </w:tcPr>
          <w:p w:rsidR="0087554C" w:rsidRPr="007E50F2" w:rsidRDefault="0087554C" w:rsidP="001B1095">
            <w:pPr>
              <w:tabs>
                <w:tab w:val="left" w:pos="360"/>
              </w:tabs>
              <w:spacing w:after="0" w:line="240" w:lineRule="auto"/>
              <w:ind w:left="-90" w:right="-115"/>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87554C" w:rsidRPr="007E50F2" w:rsidRDefault="0087554C" w:rsidP="001B1095">
            <w:pPr>
              <w:widowControl w:val="0"/>
              <w:spacing w:after="0" w:line="240" w:lineRule="auto"/>
              <w:jc w:val="center"/>
              <w:rPr>
                <w:rFonts w:ascii="GHEA Grapalat" w:eastAsia="Times" w:hAnsi="GHEA Grapalat" w:cs="Garamond"/>
                <w:b/>
                <w:color w:val="000000"/>
                <w:sz w:val="20"/>
                <w:szCs w:val="20"/>
              </w:rPr>
            </w:pPr>
            <w:r w:rsidRPr="007E50F2">
              <w:rPr>
                <w:rFonts w:ascii="GHEA Grapalat" w:eastAsia="Times" w:hAnsi="GHEA Grapalat" w:cs="Garamond"/>
                <w:b/>
                <w:color w:val="000000"/>
                <w:sz w:val="20"/>
                <w:szCs w:val="20"/>
              </w:rPr>
              <w:t>12001</w:t>
            </w:r>
          </w:p>
        </w:tc>
        <w:tc>
          <w:tcPr>
            <w:tcW w:w="817" w:type="pct"/>
            <w:tcBorders>
              <w:left w:val="single" w:sz="4" w:space="0" w:color="auto"/>
            </w:tcBorders>
            <w:shd w:val="clear" w:color="auto" w:fill="auto"/>
          </w:tcPr>
          <w:p w:rsidR="0087554C" w:rsidRPr="007E50F2" w:rsidRDefault="0087554C" w:rsidP="00422F07">
            <w:pPr>
              <w:widowControl w:val="0"/>
              <w:spacing w:after="0" w:line="240" w:lineRule="auto"/>
              <w:rPr>
                <w:rFonts w:ascii="GHEA Grapalat" w:eastAsia="Times" w:hAnsi="GHEA Grapalat" w:cs="Garamond"/>
                <w:color w:val="000000"/>
                <w:sz w:val="20"/>
                <w:szCs w:val="20"/>
              </w:rPr>
            </w:pPr>
            <w:r w:rsidRPr="007E50F2">
              <w:rPr>
                <w:rFonts w:ascii="GHEA Grapalat" w:eastAsia="Times" w:hAnsi="GHEA Grapalat" w:cs="Garamond"/>
                <w:color w:val="000000"/>
                <w:sz w:val="20"/>
                <w:szCs w:val="20"/>
              </w:rPr>
              <w:t>Ընտանիքի կենսամակարդակի բարձրացմանն ուղղված նպաստներ</w:t>
            </w:r>
          </w:p>
          <w:p w:rsidR="0087554C" w:rsidRPr="007E50F2" w:rsidRDefault="0087554C" w:rsidP="00422F07">
            <w:pPr>
              <w:widowControl w:val="0"/>
              <w:spacing w:after="0" w:line="240" w:lineRule="auto"/>
              <w:rPr>
                <w:rFonts w:ascii="GHEA Grapalat" w:eastAsia="Times" w:hAnsi="GHEA Grapalat" w:cs="Garamond"/>
                <w:color w:val="000000"/>
                <w:sz w:val="20"/>
                <w:szCs w:val="20"/>
              </w:rPr>
            </w:pPr>
          </w:p>
        </w:tc>
        <w:tc>
          <w:tcPr>
            <w:tcW w:w="858" w:type="pct"/>
            <w:shd w:val="clear" w:color="auto" w:fill="auto"/>
          </w:tcPr>
          <w:p w:rsidR="0087554C" w:rsidRPr="007E50F2" w:rsidRDefault="0087554C" w:rsidP="00422F07">
            <w:pPr>
              <w:widowControl w:val="0"/>
              <w:spacing w:after="0" w:line="240" w:lineRule="auto"/>
              <w:rPr>
                <w:rFonts w:ascii="GHEA Grapalat" w:eastAsia="Times" w:hAnsi="GHEA Grapalat" w:cs="Garamond"/>
                <w:color w:val="000000"/>
                <w:sz w:val="20"/>
                <w:szCs w:val="20"/>
              </w:rPr>
            </w:pPr>
            <w:r w:rsidRPr="007E50F2">
              <w:rPr>
                <w:rFonts w:ascii="GHEA Grapalat" w:eastAsia="Times" w:hAnsi="GHEA Grapalat" w:cs="Garamond"/>
                <w:color w:val="000000"/>
                <w:sz w:val="20"/>
                <w:szCs w:val="20"/>
              </w:rPr>
              <w:t>ԸԿԲՈՒ նպաստի իրավունքի որոշման և նպաստի տրամադրում</w:t>
            </w:r>
          </w:p>
        </w:tc>
        <w:tc>
          <w:tcPr>
            <w:tcW w:w="1171" w:type="pct"/>
            <w:gridSpan w:val="4"/>
            <w:shd w:val="clear" w:color="auto" w:fill="auto"/>
          </w:tcPr>
          <w:p w:rsidR="0087554C" w:rsidRPr="007E50F2" w:rsidRDefault="0087554C" w:rsidP="00422F07">
            <w:pPr>
              <w:widowControl w:val="0"/>
              <w:spacing w:after="0" w:line="240" w:lineRule="auto"/>
              <w:ind w:left="-56" w:firstLine="180"/>
              <w:rPr>
                <w:rFonts w:ascii="GHEA Grapalat" w:eastAsia="Times" w:hAnsi="GHEA Grapalat" w:cs="Garamond"/>
                <w:color w:val="000000"/>
                <w:sz w:val="20"/>
                <w:szCs w:val="20"/>
                <w:lang w:val="hy-AM"/>
              </w:rPr>
            </w:pPr>
          </w:p>
        </w:tc>
        <w:tc>
          <w:tcPr>
            <w:tcW w:w="1347" w:type="pct"/>
            <w:gridSpan w:val="2"/>
            <w:shd w:val="clear" w:color="auto" w:fill="auto"/>
          </w:tcPr>
          <w:p w:rsidR="0087554C" w:rsidRPr="007E50F2" w:rsidRDefault="0087554C" w:rsidP="002553AC">
            <w:pPr>
              <w:widowControl w:val="0"/>
              <w:spacing w:after="0" w:line="240" w:lineRule="auto"/>
              <w:jc w:val="center"/>
              <w:rPr>
                <w:rFonts w:ascii="GHEA Grapalat" w:eastAsia="Times" w:hAnsi="GHEA Grapalat" w:cs="Garamond"/>
                <w:color w:val="000000"/>
                <w:sz w:val="20"/>
                <w:szCs w:val="20"/>
                <w:lang w:val="hy-AM"/>
              </w:rPr>
            </w:pPr>
            <w:r w:rsidRPr="007E50F2">
              <w:rPr>
                <w:rFonts w:ascii="GHEA Grapalat" w:eastAsia="Times" w:hAnsi="GHEA Grapalat" w:cs="Garamond"/>
                <w:color w:val="000000"/>
                <w:sz w:val="20"/>
                <w:szCs w:val="20"/>
                <w:lang w:val="hy-AM"/>
              </w:rPr>
              <w:t>«Պետական նպաստների  մասին» ՀՀ օրենք,</w:t>
            </w:r>
          </w:p>
          <w:p w:rsidR="0087554C" w:rsidRPr="007E50F2" w:rsidRDefault="0087554C" w:rsidP="002553AC">
            <w:pPr>
              <w:widowControl w:val="0"/>
              <w:spacing w:after="0" w:line="240" w:lineRule="auto"/>
              <w:jc w:val="center"/>
              <w:rPr>
                <w:rFonts w:ascii="GHEA Grapalat" w:eastAsia="Times" w:hAnsi="GHEA Grapalat" w:cs="Garamond"/>
                <w:color w:val="000000"/>
                <w:sz w:val="20"/>
                <w:szCs w:val="20"/>
                <w:lang w:val="hy-AM"/>
              </w:rPr>
            </w:pPr>
            <w:r w:rsidRPr="007E50F2">
              <w:rPr>
                <w:rFonts w:ascii="GHEA Grapalat" w:eastAsia="Times" w:hAnsi="GHEA Grapalat" w:cs="Garamond"/>
                <w:color w:val="000000"/>
                <w:sz w:val="20"/>
                <w:szCs w:val="20"/>
                <w:lang w:val="hy-AM"/>
              </w:rPr>
              <w:t>ՀՀ կառավարության 30.01.2014 թ. N 145-Ն որոշում</w:t>
            </w:r>
          </w:p>
        </w:tc>
      </w:tr>
      <w:tr w:rsidR="00A007D8" w:rsidRPr="00A8552C" w:rsidTr="00D86188">
        <w:trPr>
          <w:cantSplit/>
          <w:tblHeader/>
        </w:trPr>
        <w:tc>
          <w:tcPr>
            <w:tcW w:w="431" w:type="pct"/>
            <w:gridSpan w:val="3"/>
            <w:tcBorders>
              <w:right w:val="single" w:sz="4" w:space="0" w:color="auto"/>
            </w:tcBorders>
            <w:shd w:val="clear" w:color="auto" w:fill="auto"/>
          </w:tcPr>
          <w:p w:rsidR="00A007D8" w:rsidRPr="007E50F2" w:rsidRDefault="00A007D8" w:rsidP="00982E9E">
            <w:pPr>
              <w:spacing w:after="0" w:line="240" w:lineRule="auto"/>
              <w:jc w:val="center"/>
              <w:rPr>
                <w:rFonts w:ascii="GHEA Grapalat" w:hAnsi="GHEA Grapalat"/>
                <w:b/>
                <w:sz w:val="20"/>
                <w:szCs w:val="20"/>
              </w:rPr>
            </w:pPr>
            <w:r w:rsidRPr="007E50F2">
              <w:rPr>
                <w:rFonts w:ascii="GHEA Grapalat" w:hAnsi="GHEA Grapalat"/>
                <w:b/>
                <w:sz w:val="20"/>
                <w:szCs w:val="20"/>
              </w:rPr>
              <w:t>1015</w:t>
            </w:r>
          </w:p>
        </w:tc>
        <w:tc>
          <w:tcPr>
            <w:tcW w:w="376" w:type="pct"/>
            <w:gridSpan w:val="2"/>
            <w:tcBorders>
              <w:right w:val="single" w:sz="4" w:space="0" w:color="auto"/>
            </w:tcBorders>
            <w:shd w:val="clear" w:color="auto" w:fill="auto"/>
          </w:tcPr>
          <w:p w:rsidR="00A007D8" w:rsidRPr="007E50F2" w:rsidRDefault="00A007D8" w:rsidP="00FD23CF">
            <w:pPr>
              <w:spacing w:after="0" w:line="240" w:lineRule="auto"/>
              <w:jc w:val="center"/>
              <w:rPr>
                <w:rFonts w:ascii="GHEA Grapalat" w:hAnsi="GHEA Grapalat"/>
                <w:b/>
                <w:sz w:val="20"/>
                <w:szCs w:val="20"/>
                <w:lang w:val="hy-AM"/>
              </w:rPr>
            </w:pPr>
            <w:r w:rsidRPr="007E50F2">
              <w:rPr>
                <w:rFonts w:ascii="GHEA Grapalat" w:hAnsi="GHEA Grapalat"/>
                <w:b/>
                <w:sz w:val="20"/>
                <w:szCs w:val="20"/>
                <w:lang w:val="hy-AM"/>
              </w:rPr>
              <w:t>12001</w:t>
            </w:r>
          </w:p>
        </w:tc>
        <w:tc>
          <w:tcPr>
            <w:tcW w:w="817" w:type="pct"/>
            <w:tcBorders>
              <w:left w:val="single" w:sz="4" w:space="0" w:color="auto"/>
            </w:tcBorders>
            <w:shd w:val="clear" w:color="auto" w:fill="auto"/>
          </w:tcPr>
          <w:p w:rsidR="00A007D8" w:rsidRPr="007E50F2" w:rsidRDefault="00A007D8" w:rsidP="001B1095">
            <w:pPr>
              <w:spacing w:after="0" w:line="240" w:lineRule="auto"/>
              <w:rPr>
                <w:rFonts w:ascii="GHEA Grapalat" w:hAnsi="GHEA Grapalat"/>
                <w:sz w:val="20"/>
                <w:szCs w:val="20"/>
                <w:lang w:val="hy-AM"/>
              </w:rPr>
            </w:pPr>
            <w:r w:rsidRPr="007E50F2">
              <w:rPr>
                <w:rFonts w:ascii="GHEA Grapalat" w:hAnsi="GHEA Grapalat"/>
                <w:sz w:val="20"/>
                <w:szCs w:val="20"/>
                <w:lang w:val="hy-AM"/>
              </w:rPr>
              <w:t>Պետական հիմնարկների և կազմակերպությունների աշխատողների սոցիալական փաթեթով ապահովում</w:t>
            </w:r>
          </w:p>
        </w:tc>
        <w:tc>
          <w:tcPr>
            <w:tcW w:w="858" w:type="pct"/>
            <w:shd w:val="clear" w:color="auto" w:fill="auto"/>
          </w:tcPr>
          <w:p w:rsidR="00A007D8" w:rsidRPr="007E50F2" w:rsidRDefault="00A007D8" w:rsidP="00A007D8">
            <w:pPr>
              <w:spacing w:after="0" w:line="240" w:lineRule="auto"/>
              <w:rPr>
                <w:rFonts w:ascii="GHEA Grapalat" w:hAnsi="GHEA Grapalat"/>
                <w:kern w:val="16"/>
                <w:sz w:val="20"/>
                <w:szCs w:val="20"/>
                <w:lang w:val="hy-AM"/>
              </w:rPr>
            </w:pPr>
            <w:r w:rsidRPr="007E50F2">
              <w:rPr>
                <w:rFonts w:ascii="GHEA Grapalat" w:hAnsi="GHEA Grapalat"/>
                <w:kern w:val="16"/>
                <w:sz w:val="20"/>
                <w:szCs w:val="20"/>
                <w:lang w:val="hy-AM"/>
              </w:rPr>
              <w:t>Ծրագրի շահառու են հանդիսանում պետական ոլորտի շուրջ 147500 աշխատողները (անկախ վարձատրության չափից) և նրանց անմիջական ընտանիքի անդամները (ամուսին, մինչև 27 տարեկան զավակ /զավակներ/)</w:t>
            </w:r>
          </w:p>
          <w:p w:rsidR="00A007D8" w:rsidRPr="007E50F2" w:rsidRDefault="00A007D8" w:rsidP="00A007D8">
            <w:pPr>
              <w:spacing w:after="0" w:line="240" w:lineRule="auto"/>
              <w:rPr>
                <w:rFonts w:ascii="GHEA Grapalat" w:hAnsi="GHEA Grapalat"/>
                <w:b/>
                <w:sz w:val="20"/>
                <w:szCs w:val="20"/>
                <w:lang w:val="hy-AM"/>
              </w:rPr>
            </w:pPr>
          </w:p>
        </w:tc>
        <w:tc>
          <w:tcPr>
            <w:tcW w:w="1171" w:type="pct"/>
            <w:gridSpan w:val="4"/>
            <w:shd w:val="clear" w:color="auto" w:fill="auto"/>
          </w:tcPr>
          <w:p w:rsidR="00A007D8" w:rsidRPr="007E50F2" w:rsidRDefault="00A007D8" w:rsidP="009F4A31">
            <w:pPr>
              <w:spacing w:line="240" w:lineRule="auto"/>
              <w:ind w:left="-56" w:firstLine="180"/>
              <w:rPr>
                <w:rFonts w:ascii="GHEA Grapalat" w:hAnsi="GHEA Grapalat"/>
                <w:b/>
                <w:kern w:val="16"/>
                <w:sz w:val="20"/>
                <w:szCs w:val="20"/>
                <w:lang w:val="hy-AM"/>
              </w:rPr>
            </w:pPr>
          </w:p>
        </w:tc>
        <w:tc>
          <w:tcPr>
            <w:tcW w:w="1347" w:type="pct"/>
            <w:gridSpan w:val="2"/>
            <w:shd w:val="clear" w:color="auto" w:fill="auto"/>
          </w:tcPr>
          <w:p w:rsidR="00A007D8" w:rsidRPr="007E50F2" w:rsidRDefault="00A007D8" w:rsidP="00A007D8">
            <w:pPr>
              <w:spacing w:after="0" w:line="240" w:lineRule="auto"/>
              <w:jc w:val="center"/>
              <w:rPr>
                <w:rFonts w:ascii="GHEA Grapalat" w:hAnsi="GHEA Grapalat"/>
                <w:b/>
                <w:kern w:val="16"/>
                <w:sz w:val="20"/>
                <w:szCs w:val="20"/>
                <w:lang w:val="hy-AM"/>
              </w:rPr>
            </w:pPr>
            <w:r w:rsidRPr="007E50F2">
              <w:rPr>
                <w:rFonts w:ascii="GHEA Grapalat" w:hAnsi="GHEA Grapalat" w:cs="Calibri"/>
                <w:sz w:val="20"/>
                <w:szCs w:val="20"/>
                <w:lang w:val="hy-AM"/>
              </w:rPr>
              <w:t>«Հանրային ծառայության մասին» օրենքի 47-րդ հոդվածի 3-րդ մաս, «Պետական պաշտոններ և պետական ծառայության պաշտոններ զբաղեցնող անձանց վարձատրության մասին» օրենքի 26-րդ հոդված, «Հայաստանի Հանրապետության դատական օրենսգիրք» սահմանադրական օրենքի 57-րդ հոդվածի 4-րդ և 6-րդ մասեր, «Սահմանադրական դատարանի մասին» սահմանադրական օրենքի 10-րդ հոդվածի 5-րդ և 9-րդ մասեր, ՀՀ կառավարության 2012թ. դեկտեմբերի 27-ի N 1691-Ն որոշում</w:t>
            </w:r>
          </w:p>
        </w:tc>
      </w:tr>
      <w:tr w:rsidR="0092176A" w:rsidRPr="00A8552C" w:rsidTr="00D86188">
        <w:trPr>
          <w:cantSplit/>
          <w:tblHeader/>
        </w:trPr>
        <w:tc>
          <w:tcPr>
            <w:tcW w:w="431" w:type="pct"/>
            <w:gridSpan w:val="3"/>
            <w:vMerge w:val="restart"/>
            <w:tcBorders>
              <w:right w:val="single" w:sz="4" w:space="0" w:color="auto"/>
            </w:tcBorders>
            <w:shd w:val="clear" w:color="auto" w:fill="auto"/>
          </w:tcPr>
          <w:p w:rsidR="0092176A" w:rsidRPr="007E50F2" w:rsidRDefault="0092176A" w:rsidP="00CC2E61">
            <w:pPr>
              <w:spacing w:after="0" w:line="240" w:lineRule="auto"/>
              <w:ind w:left="-89"/>
              <w:jc w:val="center"/>
              <w:rPr>
                <w:rFonts w:ascii="GHEA Grapalat" w:hAnsi="GHEA Grapalat" w:cs="Garamond"/>
                <w:b/>
                <w:sz w:val="20"/>
                <w:szCs w:val="20"/>
                <w:lang w:val="hy-AM"/>
              </w:rPr>
            </w:pPr>
            <w:r w:rsidRPr="007E50F2">
              <w:rPr>
                <w:rFonts w:ascii="GHEA Grapalat" w:hAnsi="GHEA Grapalat"/>
                <w:b/>
                <w:sz w:val="20"/>
                <w:szCs w:val="20"/>
                <w:lang w:val="de-AT"/>
              </w:rPr>
              <w:lastRenderedPageBreak/>
              <w:t>10</w:t>
            </w:r>
            <w:r w:rsidRPr="007E50F2">
              <w:rPr>
                <w:rFonts w:ascii="GHEA Grapalat" w:hAnsi="GHEA Grapalat"/>
                <w:b/>
                <w:sz w:val="20"/>
                <w:szCs w:val="20"/>
                <w:lang w:val="hy-AM"/>
              </w:rPr>
              <w:t>3</w:t>
            </w:r>
            <w:r w:rsidRPr="007E50F2">
              <w:rPr>
                <w:rFonts w:ascii="GHEA Grapalat" w:hAnsi="GHEA Grapalat"/>
                <w:b/>
                <w:sz w:val="20"/>
                <w:szCs w:val="20"/>
                <w:lang w:val="de-AT"/>
              </w:rPr>
              <w:t>2</w:t>
            </w:r>
          </w:p>
          <w:p w:rsidR="0092176A" w:rsidRPr="007E50F2" w:rsidRDefault="0092176A" w:rsidP="00CC2E61">
            <w:pPr>
              <w:spacing w:after="0" w:line="240" w:lineRule="auto"/>
              <w:ind w:left="-46" w:right="-137"/>
              <w:jc w:val="center"/>
              <w:rPr>
                <w:rFonts w:ascii="GHEA Grapalat" w:hAnsi="GHEA Grapalat" w:cs="Garamond"/>
                <w:b/>
                <w:sz w:val="20"/>
                <w:szCs w:val="20"/>
                <w:lang w:val="hy-AM"/>
              </w:rPr>
            </w:pPr>
          </w:p>
        </w:tc>
        <w:tc>
          <w:tcPr>
            <w:tcW w:w="376" w:type="pct"/>
            <w:gridSpan w:val="2"/>
            <w:tcBorders>
              <w:right w:val="single" w:sz="4" w:space="0" w:color="auto"/>
            </w:tcBorders>
            <w:shd w:val="clear" w:color="auto" w:fill="auto"/>
          </w:tcPr>
          <w:p w:rsidR="0092176A" w:rsidRPr="007E50F2" w:rsidRDefault="0092176A" w:rsidP="00CC2E61">
            <w:pPr>
              <w:spacing w:after="0" w:line="240" w:lineRule="auto"/>
              <w:ind w:left="34" w:right="34"/>
              <w:jc w:val="both"/>
              <w:rPr>
                <w:rFonts w:ascii="GHEA Grapalat" w:hAnsi="GHEA Grapalat" w:cs="Garamond"/>
                <w:b/>
                <w:sz w:val="20"/>
                <w:szCs w:val="20"/>
                <w:lang w:val="hy-AM"/>
              </w:rPr>
            </w:pPr>
            <w:r w:rsidRPr="007E50F2">
              <w:rPr>
                <w:rFonts w:ascii="GHEA Grapalat" w:hAnsi="GHEA Grapalat"/>
                <w:b/>
                <w:sz w:val="20"/>
                <w:szCs w:val="20"/>
                <w:lang w:val="hy-AM"/>
              </w:rPr>
              <w:t xml:space="preserve">11001  </w:t>
            </w:r>
          </w:p>
        </w:tc>
        <w:tc>
          <w:tcPr>
            <w:tcW w:w="817" w:type="pct"/>
            <w:tcBorders>
              <w:left w:val="single" w:sz="4" w:space="0" w:color="auto"/>
            </w:tcBorders>
            <w:shd w:val="clear" w:color="auto" w:fill="auto"/>
          </w:tcPr>
          <w:p w:rsidR="0092176A" w:rsidRPr="007E50F2" w:rsidRDefault="0092176A" w:rsidP="005B4CFF">
            <w:pPr>
              <w:spacing w:line="240" w:lineRule="auto"/>
              <w:rPr>
                <w:rFonts w:ascii="GHEA Grapalat" w:hAnsi="GHEA Grapalat" w:cs="Calibri"/>
                <w:bCs/>
                <w:color w:val="000000"/>
                <w:sz w:val="20"/>
                <w:szCs w:val="20"/>
                <w:lang w:val="hy-AM"/>
              </w:rPr>
            </w:pPr>
            <w:r w:rsidRPr="007E50F2">
              <w:rPr>
                <w:rFonts w:ascii="GHEA Grapalat" w:hAnsi="GHEA Grapalat" w:cs="Calibri"/>
                <w:bCs/>
                <w:color w:val="000000"/>
                <w:sz w:val="20"/>
                <w:szCs w:val="20"/>
                <w:lang w:val="hy-AM"/>
              </w:rPr>
              <w:t xml:space="preserve">Տարեցների և հաշմանդամութ յուն ունեցող 18 տարին լրացած անձանց շուրջօրյա խնամքի ծառայություններ </w:t>
            </w:r>
          </w:p>
        </w:tc>
        <w:tc>
          <w:tcPr>
            <w:tcW w:w="858" w:type="pct"/>
            <w:shd w:val="clear" w:color="auto" w:fill="auto"/>
          </w:tcPr>
          <w:p w:rsidR="0092176A" w:rsidRPr="007E50F2" w:rsidRDefault="0092176A" w:rsidP="005B4CFF">
            <w:pPr>
              <w:spacing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Կյանքի դժվարին իրավիճակում հայտնվելու պատճառների վերացմանն ուղղված սոցիալական աջակցության ծրագրեր, միջոցառումներ. մասնավորապես՝ շուրջօրյա խնամքի ծառայությունների տրամադրում բնակչության սոցիալական պաշտպանության հաստատություններում</w:t>
            </w:r>
          </w:p>
        </w:tc>
        <w:tc>
          <w:tcPr>
            <w:tcW w:w="1171" w:type="pct"/>
            <w:gridSpan w:val="4"/>
            <w:shd w:val="clear" w:color="auto" w:fill="auto"/>
          </w:tcPr>
          <w:p w:rsidR="0092176A" w:rsidRPr="007E50F2" w:rsidRDefault="0092176A" w:rsidP="005B4CFF">
            <w:pPr>
              <w:spacing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 xml:space="preserve">Սահմանված են շուրջօրյա խնամքի ծառայությունների տրամադրման կարգը և պայմանները, ծառայություններ տրամադրող կազմակերպությունները, շահառուների քանակը, խնամքի ծառայությունների չափորոշիչները: </w:t>
            </w:r>
          </w:p>
          <w:p w:rsidR="0092176A" w:rsidRPr="007E50F2" w:rsidRDefault="0092176A" w:rsidP="005B4CFF">
            <w:pPr>
              <w:spacing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2022 թվականին շուրջօրյա խնամքի հաստատություններում շուրջօրյա խնամքի ծառայություններ կստանա 1210 անձ, այդ թվում` նախարարության ենթակայության 4 ՊՈԱԿ-ի և դրամաշնորհի տրամադրմամբ` Գյումրու խնամքի կենտրոնում Հայկական Կարմիր Խաչի ընկերության կողմից (երկկողմանի համաձայնագրի հիման վրա):</w:t>
            </w:r>
          </w:p>
        </w:tc>
        <w:tc>
          <w:tcPr>
            <w:tcW w:w="1347" w:type="pct"/>
            <w:gridSpan w:val="2"/>
            <w:shd w:val="clear" w:color="auto" w:fill="auto"/>
          </w:tcPr>
          <w:p w:rsidR="0092176A" w:rsidRPr="007E50F2" w:rsidRDefault="0092176A" w:rsidP="003A64D0">
            <w:pPr>
              <w:spacing w:line="240" w:lineRule="auto"/>
              <w:jc w:val="center"/>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«Սոցիալական աջակցության մասին» ՀՀ օրենք, հոդված 13</w:t>
            </w:r>
          </w:p>
          <w:p w:rsidR="0092176A" w:rsidRPr="007E50F2" w:rsidRDefault="0092176A" w:rsidP="003A64D0">
            <w:pPr>
              <w:spacing w:line="240" w:lineRule="auto"/>
              <w:jc w:val="center"/>
              <w:rPr>
                <w:rFonts w:ascii="GHEA Grapalat" w:hAnsi="GHEA Grapalat"/>
                <w:sz w:val="20"/>
                <w:szCs w:val="20"/>
                <w:lang w:val="x-none" w:eastAsia="x-none"/>
              </w:rPr>
            </w:pPr>
            <w:r w:rsidRPr="007E50F2">
              <w:rPr>
                <w:rFonts w:ascii="GHEA Grapalat" w:hAnsi="GHEA Grapalat" w:cs="Calibri"/>
                <w:color w:val="000000"/>
                <w:sz w:val="20"/>
                <w:szCs w:val="20"/>
                <w:lang w:val="hy-AM"/>
              </w:rPr>
              <w:t>ՀՀ կառավարության 2015 թվականի սեպտեմբերի 25-ի N 1112-Ն որոշում:</w:t>
            </w:r>
          </w:p>
        </w:tc>
      </w:tr>
      <w:tr w:rsidR="0092176A" w:rsidRPr="00A8552C" w:rsidTr="00D86188">
        <w:trPr>
          <w:cantSplit/>
          <w:tblHeader/>
        </w:trPr>
        <w:tc>
          <w:tcPr>
            <w:tcW w:w="431" w:type="pct"/>
            <w:gridSpan w:val="3"/>
            <w:vMerge/>
            <w:tcBorders>
              <w:right w:val="single" w:sz="4" w:space="0" w:color="auto"/>
            </w:tcBorders>
            <w:shd w:val="clear" w:color="auto" w:fill="auto"/>
          </w:tcPr>
          <w:p w:rsidR="0092176A" w:rsidRPr="007E50F2" w:rsidRDefault="0092176A" w:rsidP="00982E9E">
            <w:pPr>
              <w:spacing w:after="0" w:line="240" w:lineRule="auto"/>
              <w:jc w:val="center"/>
              <w:rPr>
                <w:rFonts w:ascii="GHEA Grapalat" w:hAnsi="GHEA Grapalat"/>
                <w:b/>
                <w:sz w:val="20"/>
                <w:szCs w:val="20"/>
                <w:lang w:val="hy-AM"/>
              </w:rPr>
            </w:pPr>
          </w:p>
        </w:tc>
        <w:tc>
          <w:tcPr>
            <w:tcW w:w="376" w:type="pct"/>
            <w:gridSpan w:val="2"/>
            <w:tcBorders>
              <w:right w:val="single" w:sz="4" w:space="0" w:color="auto"/>
            </w:tcBorders>
            <w:shd w:val="clear" w:color="auto" w:fill="auto"/>
          </w:tcPr>
          <w:p w:rsidR="0092176A" w:rsidRPr="007E50F2" w:rsidRDefault="0092176A" w:rsidP="00FD23CF">
            <w:pPr>
              <w:spacing w:after="0" w:line="240" w:lineRule="auto"/>
              <w:jc w:val="center"/>
              <w:rPr>
                <w:rFonts w:ascii="GHEA Grapalat" w:hAnsi="GHEA Grapalat"/>
                <w:b/>
                <w:sz w:val="20"/>
                <w:szCs w:val="20"/>
                <w:lang w:val="hy-AM"/>
              </w:rPr>
            </w:pPr>
            <w:r w:rsidRPr="007E50F2">
              <w:rPr>
                <w:rFonts w:ascii="GHEA Grapalat" w:hAnsi="GHEA Grapalat"/>
                <w:b/>
                <w:sz w:val="20"/>
                <w:szCs w:val="20"/>
                <w:lang w:val="hy-AM"/>
              </w:rPr>
              <w:t>11002</w:t>
            </w:r>
          </w:p>
        </w:tc>
        <w:tc>
          <w:tcPr>
            <w:tcW w:w="817" w:type="pct"/>
            <w:tcBorders>
              <w:left w:val="single" w:sz="4" w:space="0" w:color="auto"/>
            </w:tcBorders>
            <w:shd w:val="clear" w:color="auto" w:fill="auto"/>
          </w:tcPr>
          <w:p w:rsidR="0092176A" w:rsidRPr="007E50F2" w:rsidRDefault="0092176A" w:rsidP="005B4CFF">
            <w:pPr>
              <w:spacing w:line="240" w:lineRule="auto"/>
              <w:rPr>
                <w:rFonts w:ascii="GHEA Grapalat" w:hAnsi="GHEA Grapalat" w:cs="Calibri"/>
                <w:bCs/>
                <w:color w:val="000000"/>
                <w:sz w:val="20"/>
                <w:szCs w:val="20"/>
                <w:lang w:val="hy-AM"/>
              </w:rPr>
            </w:pPr>
            <w:r w:rsidRPr="007E50F2">
              <w:rPr>
                <w:rFonts w:ascii="GHEA Grapalat" w:hAnsi="GHEA Grapalat" w:cs="Calibri"/>
                <w:bCs/>
                <w:color w:val="000000"/>
                <w:sz w:val="20"/>
                <w:szCs w:val="20"/>
                <w:lang w:val="hy-AM"/>
              </w:rPr>
              <w:t xml:space="preserve">Տարեցներին և հաշմանդամութ յուն ունեցող անձանց տնային պայմաններում խնամքի ծառայություններ </w:t>
            </w:r>
          </w:p>
        </w:tc>
        <w:tc>
          <w:tcPr>
            <w:tcW w:w="858" w:type="pct"/>
            <w:shd w:val="clear" w:color="auto" w:fill="auto"/>
          </w:tcPr>
          <w:p w:rsidR="0092176A" w:rsidRPr="007E50F2" w:rsidRDefault="0092176A" w:rsidP="005B4CFF">
            <w:pPr>
              <w:spacing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 xml:space="preserve">Ծառայությունը տրամադրվում է դրա կարիքն ունեցող տարեց, չաշխատող (բացառությամբ տնային պայմաններում աշխատող) անձանց և (կամ) հաշմանդամութ յուն ունեցող անձանց` նրանց անհատական սոցիալական ծրագրի համաձայն: </w:t>
            </w:r>
          </w:p>
        </w:tc>
        <w:tc>
          <w:tcPr>
            <w:tcW w:w="1171" w:type="pct"/>
            <w:gridSpan w:val="4"/>
            <w:shd w:val="clear" w:color="auto" w:fill="auto"/>
          </w:tcPr>
          <w:p w:rsidR="0092176A" w:rsidRPr="007E50F2" w:rsidRDefault="0092176A" w:rsidP="005B4CFF">
            <w:pPr>
              <w:spacing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Սահմանված են տնային խնամքի ծառայությունների տրամադրման կարգը և պայմանները, ծառայություններ տրամադրող կազմակերպությունները, շահառուների քանակը, խնամքի ծառայությունների չափորոշիչները, մատուցվող ծառայությունների ձևերն ու տեսակները:</w:t>
            </w:r>
          </w:p>
          <w:p w:rsidR="0092176A" w:rsidRPr="007E50F2" w:rsidRDefault="0092176A" w:rsidP="005B4CFF">
            <w:pPr>
              <w:spacing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2022 թվականի տնային խնամքի ծառայություններ կստանա 2400 շահառու: Ծառայությունները տրամադրվելու են Երևանում և ՀՀ մարզերում՝ նախարարության ենթակայության ՊՈԱԿ-ի և դրամաշնորհի տրամադրման մրցույթում հաղթած կազմակերպությունների կողմից:</w:t>
            </w:r>
          </w:p>
        </w:tc>
        <w:tc>
          <w:tcPr>
            <w:tcW w:w="1347" w:type="pct"/>
            <w:gridSpan w:val="2"/>
            <w:shd w:val="clear" w:color="auto" w:fill="auto"/>
          </w:tcPr>
          <w:p w:rsidR="0092176A" w:rsidRPr="007E50F2" w:rsidRDefault="0092176A" w:rsidP="003A64D0">
            <w:pPr>
              <w:spacing w:line="240" w:lineRule="auto"/>
              <w:jc w:val="center"/>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«Սոցիալական աջակցության մասին» ՀՀ օրենք, հոդված 13</w:t>
            </w:r>
          </w:p>
          <w:p w:rsidR="0092176A" w:rsidRPr="007E50F2" w:rsidRDefault="0092176A" w:rsidP="003A64D0">
            <w:pPr>
              <w:spacing w:line="240" w:lineRule="auto"/>
              <w:jc w:val="center"/>
              <w:rPr>
                <w:rFonts w:ascii="GHEA Grapalat" w:hAnsi="GHEA Grapalat"/>
                <w:sz w:val="20"/>
                <w:szCs w:val="20"/>
                <w:lang w:val="x-none" w:eastAsia="x-none"/>
              </w:rPr>
            </w:pPr>
            <w:r w:rsidRPr="007E50F2">
              <w:rPr>
                <w:rFonts w:ascii="GHEA Grapalat" w:hAnsi="GHEA Grapalat" w:cs="Calibri"/>
                <w:color w:val="000000"/>
                <w:sz w:val="20"/>
                <w:szCs w:val="20"/>
                <w:lang w:val="hy-AM"/>
              </w:rPr>
              <w:t>ՀՀ կառավարության 2015 թվականի սեպտեմբերի 25-ի N 1112-Ն որոշում.</w:t>
            </w:r>
          </w:p>
        </w:tc>
      </w:tr>
      <w:tr w:rsidR="0092176A" w:rsidRPr="00A8552C" w:rsidTr="00D86188">
        <w:trPr>
          <w:cantSplit/>
          <w:tblHeader/>
        </w:trPr>
        <w:tc>
          <w:tcPr>
            <w:tcW w:w="431" w:type="pct"/>
            <w:gridSpan w:val="3"/>
            <w:vMerge/>
            <w:tcBorders>
              <w:right w:val="single" w:sz="4" w:space="0" w:color="auto"/>
            </w:tcBorders>
            <w:shd w:val="clear" w:color="auto" w:fill="auto"/>
          </w:tcPr>
          <w:p w:rsidR="0092176A" w:rsidRPr="007E50F2" w:rsidRDefault="0092176A" w:rsidP="00982E9E">
            <w:pPr>
              <w:spacing w:after="0" w:line="240" w:lineRule="auto"/>
              <w:jc w:val="center"/>
              <w:rPr>
                <w:rFonts w:ascii="GHEA Grapalat" w:hAnsi="GHEA Grapalat"/>
                <w:b/>
                <w:sz w:val="20"/>
                <w:szCs w:val="20"/>
                <w:lang w:val="hy-AM"/>
              </w:rPr>
            </w:pPr>
          </w:p>
        </w:tc>
        <w:tc>
          <w:tcPr>
            <w:tcW w:w="376" w:type="pct"/>
            <w:gridSpan w:val="2"/>
            <w:tcBorders>
              <w:right w:val="single" w:sz="4" w:space="0" w:color="auto"/>
            </w:tcBorders>
            <w:shd w:val="clear" w:color="auto" w:fill="auto"/>
          </w:tcPr>
          <w:p w:rsidR="0092176A" w:rsidRPr="007E50F2" w:rsidRDefault="0092176A" w:rsidP="00FD23CF">
            <w:pPr>
              <w:spacing w:after="0" w:line="240" w:lineRule="auto"/>
              <w:jc w:val="center"/>
              <w:rPr>
                <w:rFonts w:ascii="GHEA Grapalat" w:hAnsi="GHEA Grapalat"/>
                <w:b/>
                <w:sz w:val="20"/>
                <w:szCs w:val="20"/>
                <w:lang w:val="hy-AM"/>
              </w:rPr>
            </w:pPr>
            <w:r w:rsidRPr="007E50F2">
              <w:rPr>
                <w:rFonts w:ascii="GHEA Grapalat" w:hAnsi="GHEA Grapalat"/>
                <w:b/>
                <w:sz w:val="20"/>
                <w:szCs w:val="20"/>
                <w:lang w:val="hy-AM"/>
              </w:rPr>
              <w:t>11003</w:t>
            </w:r>
          </w:p>
        </w:tc>
        <w:tc>
          <w:tcPr>
            <w:tcW w:w="817" w:type="pct"/>
            <w:tcBorders>
              <w:left w:val="single" w:sz="4" w:space="0" w:color="auto"/>
            </w:tcBorders>
            <w:shd w:val="clear" w:color="auto" w:fill="auto"/>
          </w:tcPr>
          <w:p w:rsidR="0092176A" w:rsidRPr="007E50F2" w:rsidRDefault="0092176A" w:rsidP="005B4CFF">
            <w:pPr>
              <w:spacing w:line="240" w:lineRule="auto"/>
              <w:rPr>
                <w:rFonts w:ascii="GHEA Grapalat" w:hAnsi="GHEA Grapalat" w:cs="Calibri"/>
                <w:bCs/>
                <w:color w:val="000000"/>
                <w:sz w:val="20"/>
                <w:szCs w:val="20"/>
                <w:lang w:val="hy-AM"/>
              </w:rPr>
            </w:pPr>
            <w:r w:rsidRPr="007E50F2">
              <w:rPr>
                <w:rFonts w:ascii="GHEA Grapalat" w:hAnsi="GHEA Grapalat" w:cs="Calibri"/>
                <w:bCs/>
                <w:color w:val="000000"/>
                <w:sz w:val="20"/>
                <w:szCs w:val="20"/>
                <w:lang w:val="hy-AM"/>
              </w:rPr>
              <w:t xml:space="preserve">Տարեց և հաշմանդամություն ունեցող անձանց սննդի աջակցություն </w:t>
            </w:r>
            <w:r w:rsidRPr="007E50F2">
              <w:rPr>
                <w:rFonts w:ascii="GHEA Grapalat" w:hAnsi="GHEA Grapalat" w:cs="Calibri"/>
                <w:bCs/>
                <w:i/>
                <w:color w:val="000000"/>
                <w:sz w:val="20"/>
                <w:szCs w:val="20"/>
                <w:lang w:val="hy-AM"/>
              </w:rPr>
              <w:t>(</w:t>
            </w:r>
            <w:r w:rsidR="0047471A" w:rsidRPr="007E50F2">
              <w:rPr>
                <w:rFonts w:ascii="GHEA Grapalat" w:hAnsi="GHEA Grapalat" w:cs="Calibri"/>
                <w:bCs/>
                <w:i/>
                <w:color w:val="000000"/>
                <w:sz w:val="20"/>
                <w:szCs w:val="20"/>
                <w:lang w:val="hy-AM"/>
              </w:rPr>
              <w:t xml:space="preserve">նախկին անվանումը՝ </w:t>
            </w:r>
            <w:r w:rsidRPr="007E50F2">
              <w:rPr>
                <w:rFonts w:ascii="GHEA Grapalat" w:hAnsi="GHEA Grapalat" w:cs="Calibri"/>
                <w:bCs/>
                <w:i/>
                <w:color w:val="000000"/>
                <w:sz w:val="20"/>
                <w:szCs w:val="20"/>
                <w:lang w:val="hy-AM"/>
              </w:rPr>
              <w:t>Տարեցներին, հաշմանդամություն ունեցող անձանց ցերեկային խնամքի ծառայություններ)</w:t>
            </w:r>
            <w:r w:rsidRPr="007E50F2">
              <w:rPr>
                <w:rFonts w:ascii="GHEA Grapalat" w:hAnsi="GHEA Grapalat" w:cs="Calibri"/>
                <w:bCs/>
                <w:color w:val="000000"/>
                <w:sz w:val="20"/>
                <w:szCs w:val="20"/>
                <w:lang w:val="hy-AM"/>
              </w:rPr>
              <w:t xml:space="preserve"> </w:t>
            </w:r>
          </w:p>
        </w:tc>
        <w:tc>
          <w:tcPr>
            <w:tcW w:w="858" w:type="pct"/>
            <w:shd w:val="clear" w:color="auto" w:fill="auto"/>
          </w:tcPr>
          <w:p w:rsidR="0092176A" w:rsidRPr="007E50F2" w:rsidRDefault="0092176A" w:rsidP="005B4CFF">
            <w:pPr>
              <w:spacing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 xml:space="preserve">Տարեց և (կամ) հաշմանդամություն ունեցող անձանց սոցիալական հոգածության ցերեկային կենտրոններում տրամադրվում են խնամքի ծառայություններ՝ նրանց անհատական սոցիալական ծրագրի համաձայն: </w:t>
            </w:r>
          </w:p>
        </w:tc>
        <w:tc>
          <w:tcPr>
            <w:tcW w:w="1171" w:type="pct"/>
            <w:gridSpan w:val="4"/>
            <w:shd w:val="clear" w:color="auto" w:fill="auto"/>
          </w:tcPr>
          <w:p w:rsidR="0092176A" w:rsidRPr="007E50F2" w:rsidRDefault="0092176A" w:rsidP="009723D0">
            <w:pPr>
              <w:spacing w:after="0"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Սահմանված են ցերեկային կենտրոններում ծառայությունների տրամադրման կարգը և պայմանները, ծառայություններ տրամադրող կազմակերպությունները, շահառուների քանակը, խնամքի ծառայությունների չափորոշիչները, մատուցվող ծառայությունների ձևերն ու տեսակները:</w:t>
            </w:r>
          </w:p>
          <w:p w:rsidR="0092176A" w:rsidRPr="007E50F2" w:rsidRDefault="0092176A" w:rsidP="009723D0">
            <w:pPr>
              <w:spacing w:after="0"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2022 թվականի ցերեկային կենտրոններում ծառայություններ կստանան, այդ թվում սննդապահովման` 1845 տարեց և 18 տարին լրացած հաշմանդամություն ունեցող անձ: Ծառայությունները տրամադրվելու են դրամաշնորհի տրամադրման մրցույթում հաղթած կազմակերպությունների կողմից Երևանում և ՀՀ մարզերում:</w:t>
            </w:r>
          </w:p>
        </w:tc>
        <w:tc>
          <w:tcPr>
            <w:tcW w:w="1347" w:type="pct"/>
            <w:gridSpan w:val="2"/>
            <w:shd w:val="clear" w:color="auto" w:fill="auto"/>
          </w:tcPr>
          <w:p w:rsidR="0092176A" w:rsidRPr="007E50F2" w:rsidRDefault="0092176A" w:rsidP="00191DDD">
            <w:pPr>
              <w:spacing w:line="240" w:lineRule="auto"/>
              <w:jc w:val="center"/>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«Սոցիալական աջակցության մասին» ՀՀ օրենք, հոդված 13</w:t>
            </w:r>
          </w:p>
          <w:p w:rsidR="0092176A" w:rsidRPr="007E50F2" w:rsidRDefault="0092176A" w:rsidP="00191DDD">
            <w:pPr>
              <w:spacing w:line="240" w:lineRule="auto"/>
              <w:jc w:val="center"/>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ՀՀ կառավարության 2015 թվականի սեպտեմբերի 25-ի N 1112-Ն որոշում</w:t>
            </w:r>
          </w:p>
        </w:tc>
      </w:tr>
      <w:tr w:rsidR="0092176A" w:rsidRPr="00A8552C" w:rsidTr="00D86188">
        <w:trPr>
          <w:cantSplit/>
          <w:tblHeader/>
        </w:trPr>
        <w:tc>
          <w:tcPr>
            <w:tcW w:w="431" w:type="pct"/>
            <w:gridSpan w:val="3"/>
            <w:vMerge/>
            <w:tcBorders>
              <w:right w:val="single" w:sz="4" w:space="0" w:color="auto"/>
            </w:tcBorders>
            <w:shd w:val="clear" w:color="auto" w:fill="auto"/>
          </w:tcPr>
          <w:p w:rsidR="0092176A" w:rsidRPr="007E50F2" w:rsidRDefault="0092176A" w:rsidP="00982E9E">
            <w:pPr>
              <w:spacing w:after="0" w:line="240" w:lineRule="auto"/>
              <w:jc w:val="center"/>
              <w:rPr>
                <w:rFonts w:ascii="GHEA Grapalat" w:hAnsi="GHEA Grapalat"/>
                <w:b/>
                <w:sz w:val="20"/>
                <w:szCs w:val="20"/>
                <w:lang w:val="hy-AM"/>
              </w:rPr>
            </w:pPr>
          </w:p>
        </w:tc>
        <w:tc>
          <w:tcPr>
            <w:tcW w:w="376" w:type="pct"/>
            <w:gridSpan w:val="2"/>
            <w:tcBorders>
              <w:right w:val="single" w:sz="4" w:space="0" w:color="auto"/>
            </w:tcBorders>
            <w:shd w:val="clear" w:color="auto" w:fill="auto"/>
          </w:tcPr>
          <w:p w:rsidR="0092176A" w:rsidRPr="007E50F2" w:rsidRDefault="0092176A" w:rsidP="00FD23CF">
            <w:pPr>
              <w:spacing w:after="0" w:line="240" w:lineRule="auto"/>
              <w:jc w:val="center"/>
              <w:rPr>
                <w:rFonts w:ascii="GHEA Grapalat" w:hAnsi="GHEA Grapalat"/>
                <w:b/>
                <w:sz w:val="20"/>
                <w:szCs w:val="20"/>
                <w:lang w:val="hy-AM"/>
              </w:rPr>
            </w:pPr>
            <w:r w:rsidRPr="007E50F2">
              <w:rPr>
                <w:rFonts w:ascii="GHEA Grapalat" w:hAnsi="GHEA Grapalat" w:cs="Garamond"/>
                <w:b/>
                <w:sz w:val="20"/>
                <w:szCs w:val="20"/>
                <w:lang w:val="hy-AM"/>
              </w:rPr>
              <w:t>11004</w:t>
            </w:r>
          </w:p>
        </w:tc>
        <w:tc>
          <w:tcPr>
            <w:tcW w:w="817" w:type="pct"/>
            <w:tcBorders>
              <w:left w:val="single" w:sz="4" w:space="0" w:color="auto"/>
            </w:tcBorders>
            <w:shd w:val="clear" w:color="auto" w:fill="auto"/>
          </w:tcPr>
          <w:p w:rsidR="0092176A" w:rsidRPr="007E50F2" w:rsidRDefault="0092176A" w:rsidP="0052254E">
            <w:pPr>
              <w:spacing w:line="240" w:lineRule="auto"/>
              <w:rPr>
                <w:rFonts w:ascii="GHEA Grapalat" w:hAnsi="GHEA Grapalat" w:cs="Calibri"/>
                <w:bCs/>
                <w:color w:val="000000"/>
                <w:sz w:val="20"/>
                <w:szCs w:val="20"/>
                <w:lang w:val="hy-AM"/>
              </w:rPr>
            </w:pPr>
            <w:r w:rsidRPr="007E50F2">
              <w:rPr>
                <w:rFonts w:ascii="GHEA Grapalat" w:hAnsi="GHEA Grapalat" w:cs="Calibri"/>
                <w:bCs/>
                <w:color w:val="000000"/>
                <w:sz w:val="20"/>
                <w:szCs w:val="20"/>
                <w:lang w:val="hy-AM"/>
              </w:rPr>
              <w:t xml:space="preserve">Տարեցների  շուրջօրյա խնամքի ծառայություններ </w:t>
            </w:r>
          </w:p>
        </w:tc>
        <w:tc>
          <w:tcPr>
            <w:tcW w:w="858" w:type="pct"/>
            <w:shd w:val="clear" w:color="auto" w:fill="auto"/>
          </w:tcPr>
          <w:p w:rsidR="0092176A" w:rsidRPr="007E50F2" w:rsidRDefault="0092176A" w:rsidP="009723D0">
            <w:pPr>
              <w:spacing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 xml:space="preserve">Ծառայությունը տրամադրվում է դրա կարիքն ունեցող տարեց, չաշխատող (բացառությամբ տնային պայմաններում աշխատող) անձանց և (կամ) հաշմանդամութ յուն ունեցող անձանց` նրանց անհատական սոցիալական ծրագրի համաձայն: </w:t>
            </w:r>
          </w:p>
        </w:tc>
        <w:tc>
          <w:tcPr>
            <w:tcW w:w="1171" w:type="pct"/>
            <w:gridSpan w:val="4"/>
            <w:shd w:val="clear" w:color="auto" w:fill="auto"/>
          </w:tcPr>
          <w:p w:rsidR="0092176A" w:rsidRPr="007E50F2" w:rsidRDefault="0092176A" w:rsidP="009723D0">
            <w:pPr>
              <w:spacing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Սահմանված են ծառայությունների տրամադրման կարգը և պայմանները, ծառայությունների տրամադրման վայրը և շահառուների թվաքանակը, միջոցառումն իրականացնողը, խնամքի չափորոշիչները:</w:t>
            </w:r>
          </w:p>
          <w:p w:rsidR="0092176A" w:rsidRPr="007E50F2" w:rsidRDefault="0092176A" w:rsidP="009723D0">
            <w:pPr>
              <w:spacing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2022 թվականի շուրջօրյա խնամքի ծառայություններ կտրամադրվի 55 շահառուի՝ դրամաշնորհի տրամադրման մրցույթում հաղթող կազմակերպության կողմից Լոռու մարզում: Ծառայությունները տրամադրվելու են դրամաշնորհի տրամադրման մրցույթում հաղթած կազմակերպության կողմից Լոռու մարզում:</w:t>
            </w:r>
          </w:p>
        </w:tc>
        <w:tc>
          <w:tcPr>
            <w:tcW w:w="1347" w:type="pct"/>
            <w:gridSpan w:val="2"/>
            <w:shd w:val="clear" w:color="auto" w:fill="auto"/>
          </w:tcPr>
          <w:p w:rsidR="0092176A" w:rsidRPr="007E50F2" w:rsidRDefault="0092176A" w:rsidP="009723D0">
            <w:pPr>
              <w:spacing w:line="240" w:lineRule="auto"/>
              <w:jc w:val="center"/>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«Սոցիալական աջակցության մասին» ՀՀ օրենք, հոդված 13</w:t>
            </w:r>
          </w:p>
          <w:p w:rsidR="0092176A" w:rsidRPr="007E50F2" w:rsidRDefault="0092176A" w:rsidP="009723D0">
            <w:pPr>
              <w:spacing w:line="240" w:lineRule="auto"/>
              <w:jc w:val="center"/>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ՀՀ կառավարության 2015 թվականի սեպտեմբերի 25-ի N 1112-Ն որոշում.</w:t>
            </w:r>
          </w:p>
        </w:tc>
      </w:tr>
      <w:tr w:rsidR="0092176A" w:rsidRPr="00A8552C" w:rsidTr="00D86188">
        <w:trPr>
          <w:cantSplit/>
          <w:tblHeader/>
        </w:trPr>
        <w:tc>
          <w:tcPr>
            <w:tcW w:w="431" w:type="pct"/>
            <w:gridSpan w:val="3"/>
            <w:vMerge/>
            <w:tcBorders>
              <w:right w:val="single" w:sz="4" w:space="0" w:color="auto"/>
            </w:tcBorders>
            <w:shd w:val="clear" w:color="auto" w:fill="auto"/>
          </w:tcPr>
          <w:p w:rsidR="0092176A" w:rsidRPr="007E50F2" w:rsidRDefault="0092176A" w:rsidP="00982E9E">
            <w:pPr>
              <w:spacing w:after="0" w:line="240" w:lineRule="auto"/>
              <w:jc w:val="center"/>
              <w:rPr>
                <w:rFonts w:ascii="GHEA Grapalat" w:hAnsi="GHEA Grapalat"/>
                <w:b/>
                <w:sz w:val="20"/>
                <w:szCs w:val="20"/>
                <w:lang w:val="hy-AM"/>
              </w:rPr>
            </w:pPr>
          </w:p>
        </w:tc>
        <w:tc>
          <w:tcPr>
            <w:tcW w:w="376" w:type="pct"/>
            <w:gridSpan w:val="2"/>
            <w:tcBorders>
              <w:right w:val="single" w:sz="4" w:space="0" w:color="auto"/>
            </w:tcBorders>
            <w:shd w:val="clear" w:color="auto" w:fill="auto"/>
          </w:tcPr>
          <w:p w:rsidR="0092176A" w:rsidRPr="007E50F2" w:rsidRDefault="0092176A" w:rsidP="00FD23CF">
            <w:pPr>
              <w:spacing w:after="0" w:line="240" w:lineRule="auto"/>
              <w:jc w:val="center"/>
              <w:rPr>
                <w:rFonts w:ascii="GHEA Grapalat" w:hAnsi="GHEA Grapalat"/>
                <w:b/>
                <w:sz w:val="20"/>
                <w:szCs w:val="20"/>
                <w:lang w:val="hy-AM"/>
              </w:rPr>
            </w:pPr>
            <w:r w:rsidRPr="007E50F2">
              <w:rPr>
                <w:rFonts w:ascii="GHEA Grapalat" w:hAnsi="GHEA Grapalat" w:cs="Garamond"/>
                <w:b/>
                <w:sz w:val="20"/>
                <w:szCs w:val="20"/>
                <w:lang w:val="hy-AM"/>
              </w:rPr>
              <w:t>11005</w:t>
            </w:r>
          </w:p>
        </w:tc>
        <w:tc>
          <w:tcPr>
            <w:tcW w:w="817" w:type="pct"/>
            <w:tcBorders>
              <w:left w:val="single" w:sz="4" w:space="0" w:color="auto"/>
            </w:tcBorders>
            <w:shd w:val="clear" w:color="auto" w:fill="auto"/>
          </w:tcPr>
          <w:p w:rsidR="0092176A" w:rsidRPr="007E50F2" w:rsidRDefault="0092176A" w:rsidP="00E70DC5">
            <w:pPr>
              <w:spacing w:line="240" w:lineRule="auto"/>
              <w:rPr>
                <w:rFonts w:ascii="GHEA Grapalat" w:hAnsi="GHEA Grapalat" w:cs="Calibri"/>
                <w:bCs/>
                <w:color w:val="000000"/>
                <w:sz w:val="20"/>
                <w:szCs w:val="20"/>
                <w:lang w:val="hy-AM"/>
              </w:rPr>
            </w:pPr>
            <w:r w:rsidRPr="007E50F2">
              <w:rPr>
                <w:rFonts w:ascii="GHEA Grapalat" w:hAnsi="GHEA Grapalat" w:cs="Calibri"/>
                <w:bCs/>
                <w:color w:val="000000"/>
                <w:sz w:val="20"/>
                <w:szCs w:val="20"/>
                <w:lang w:val="hy-AM"/>
              </w:rPr>
              <w:t>Անօթևան մարդկանց համար ժամանակավոր օթևանի տրամադրման ծառայություններ</w:t>
            </w:r>
          </w:p>
        </w:tc>
        <w:tc>
          <w:tcPr>
            <w:tcW w:w="858" w:type="pct"/>
            <w:shd w:val="clear" w:color="auto" w:fill="auto"/>
          </w:tcPr>
          <w:p w:rsidR="0092176A" w:rsidRPr="007E50F2" w:rsidRDefault="0092176A" w:rsidP="00E70DC5">
            <w:pPr>
              <w:spacing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Որոշակի բնակության վայր չունեցող անօթևան անձանց ժամանակավոր կացարանով ապահովում և օրենքով սահմանված այլ սոցիալական ծառայությունների տրամադրում (առավելագույնը 90 օրով):</w:t>
            </w:r>
          </w:p>
        </w:tc>
        <w:tc>
          <w:tcPr>
            <w:tcW w:w="1171" w:type="pct"/>
            <w:gridSpan w:val="4"/>
            <w:shd w:val="clear" w:color="auto" w:fill="auto"/>
          </w:tcPr>
          <w:p w:rsidR="0092176A" w:rsidRPr="007E50F2" w:rsidRDefault="0092176A" w:rsidP="00E70DC5">
            <w:pPr>
              <w:spacing w:after="0"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 xml:space="preserve">Սահմանված են կացարանի տրամադրման կարգը, պայմանները, շահառուների շրջանակը, թվաքանակը, ծրագիրն իրականացնողը, իրականացման վայրը, մատուցվող ծառայությունների շրջանակն ու չափորոշիչները: </w:t>
            </w:r>
          </w:p>
          <w:p w:rsidR="0092176A" w:rsidRPr="007E50F2" w:rsidRDefault="0092176A" w:rsidP="00E70DC5">
            <w:pPr>
              <w:spacing w:after="0"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2022 թվականի կացարանով ապահովման և այլ սոցիալական ծառայություններ կտրամադրվի որոշակի բնակության վայր չունեցող 100 անօթևան անձի: Ծառայությունները տրամադրվելու են դրամաշնորհի տրամադրման մրցույթում հաղթած կազմակերպության կողմից Երևանում:</w:t>
            </w:r>
          </w:p>
        </w:tc>
        <w:tc>
          <w:tcPr>
            <w:tcW w:w="1347" w:type="pct"/>
            <w:gridSpan w:val="2"/>
            <w:shd w:val="clear" w:color="auto" w:fill="auto"/>
          </w:tcPr>
          <w:p w:rsidR="0092176A" w:rsidRPr="007E50F2" w:rsidRDefault="0092176A" w:rsidP="00E70DC5">
            <w:pPr>
              <w:spacing w:line="240" w:lineRule="auto"/>
              <w:jc w:val="center"/>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«Սոցիալական աջակցության մասին» ՀՀ օրենք, հոդված 8</w:t>
            </w:r>
          </w:p>
          <w:p w:rsidR="0092176A" w:rsidRPr="007E50F2" w:rsidRDefault="0092176A" w:rsidP="00E70DC5">
            <w:pPr>
              <w:spacing w:line="240" w:lineRule="auto"/>
              <w:jc w:val="center"/>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ՀՀ կառավարության 2015 թվականի սեպտեմբերի 10-ի N 1069-Ն որոշման N 4 հավելված:</w:t>
            </w:r>
          </w:p>
        </w:tc>
      </w:tr>
      <w:tr w:rsidR="00FF3F4C" w:rsidRPr="00A8552C" w:rsidTr="00FF3F4C">
        <w:trPr>
          <w:cantSplit/>
          <w:trHeight w:val="3050"/>
          <w:tblHeader/>
        </w:trPr>
        <w:tc>
          <w:tcPr>
            <w:tcW w:w="431" w:type="pct"/>
            <w:gridSpan w:val="3"/>
            <w:vMerge/>
            <w:tcBorders>
              <w:right w:val="single" w:sz="4" w:space="0" w:color="auto"/>
            </w:tcBorders>
            <w:shd w:val="clear" w:color="auto" w:fill="auto"/>
          </w:tcPr>
          <w:p w:rsidR="00FF3F4C" w:rsidRPr="007E50F2" w:rsidRDefault="00FF3F4C" w:rsidP="00982E9E">
            <w:pPr>
              <w:spacing w:after="0" w:line="240" w:lineRule="auto"/>
              <w:jc w:val="center"/>
              <w:rPr>
                <w:rFonts w:ascii="GHEA Grapalat" w:hAnsi="GHEA Grapalat"/>
                <w:b/>
                <w:sz w:val="20"/>
                <w:szCs w:val="20"/>
                <w:lang w:val="hy-AM"/>
              </w:rPr>
            </w:pPr>
          </w:p>
        </w:tc>
        <w:tc>
          <w:tcPr>
            <w:tcW w:w="376" w:type="pct"/>
            <w:gridSpan w:val="2"/>
            <w:tcBorders>
              <w:right w:val="single" w:sz="4" w:space="0" w:color="auto"/>
            </w:tcBorders>
            <w:shd w:val="clear" w:color="auto" w:fill="auto"/>
          </w:tcPr>
          <w:p w:rsidR="00FF3F4C" w:rsidRPr="007E50F2" w:rsidRDefault="00FF3F4C" w:rsidP="00FD23CF">
            <w:pPr>
              <w:spacing w:after="0" w:line="240" w:lineRule="auto"/>
              <w:jc w:val="center"/>
              <w:rPr>
                <w:rFonts w:ascii="GHEA Grapalat" w:hAnsi="GHEA Grapalat"/>
                <w:b/>
                <w:sz w:val="20"/>
                <w:szCs w:val="20"/>
                <w:lang w:val="hy-AM"/>
              </w:rPr>
            </w:pPr>
            <w:r w:rsidRPr="007E50F2">
              <w:rPr>
                <w:rFonts w:ascii="GHEA Grapalat" w:hAnsi="GHEA Grapalat" w:cs="Garamond"/>
                <w:b/>
                <w:sz w:val="20"/>
                <w:szCs w:val="20"/>
              </w:rPr>
              <w:t>1</w:t>
            </w:r>
            <w:r w:rsidRPr="007E50F2">
              <w:rPr>
                <w:rFonts w:ascii="GHEA Grapalat" w:hAnsi="GHEA Grapalat" w:cs="Garamond"/>
                <w:b/>
                <w:sz w:val="20"/>
                <w:szCs w:val="20"/>
                <w:lang w:val="hy-AM"/>
              </w:rPr>
              <w:t>1</w:t>
            </w:r>
            <w:r w:rsidRPr="007E50F2">
              <w:rPr>
                <w:rFonts w:ascii="GHEA Grapalat" w:hAnsi="GHEA Grapalat" w:cs="Garamond"/>
                <w:b/>
                <w:sz w:val="20"/>
                <w:szCs w:val="20"/>
              </w:rPr>
              <w:t>007</w:t>
            </w:r>
          </w:p>
        </w:tc>
        <w:tc>
          <w:tcPr>
            <w:tcW w:w="817" w:type="pct"/>
            <w:tcBorders>
              <w:left w:val="single" w:sz="4" w:space="0" w:color="auto"/>
            </w:tcBorders>
            <w:shd w:val="clear" w:color="auto" w:fill="auto"/>
          </w:tcPr>
          <w:p w:rsidR="00FF3F4C" w:rsidRPr="007E50F2" w:rsidRDefault="00FF3F4C" w:rsidP="001B1095">
            <w:pPr>
              <w:spacing w:after="0" w:line="240" w:lineRule="auto"/>
              <w:rPr>
                <w:rFonts w:ascii="GHEA Grapalat" w:hAnsi="GHEA Grapalat"/>
                <w:sz w:val="20"/>
                <w:szCs w:val="20"/>
                <w:lang w:val="hy-AM"/>
              </w:rPr>
            </w:pPr>
            <w:r w:rsidRPr="007E50F2">
              <w:rPr>
                <w:rFonts w:ascii="GHEA Grapalat" w:hAnsi="GHEA Grapalat" w:cs="Garamond"/>
                <w:sz w:val="20"/>
                <w:szCs w:val="20"/>
                <w:lang w:val="hy-AM"/>
              </w:rPr>
              <w:t>Սոցիալական բնակարանային ֆոնդի սպասարկման ծառայությունների տրամադրում</w:t>
            </w:r>
          </w:p>
        </w:tc>
        <w:tc>
          <w:tcPr>
            <w:tcW w:w="858" w:type="pct"/>
            <w:shd w:val="clear" w:color="auto" w:fill="auto"/>
          </w:tcPr>
          <w:p w:rsidR="00FF3F4C" w:rsidRPr="007E50F2" w:rsidRDefault="00FF3F4C" w:rsidP="009F4A31">
            <w:pPr>
              <w:spacing w:line="240" w:lineRule="auto"/>
              <w:rPr>
                <w:rFonts w:ascii="GHEA Grapalat" w:hAnsi="GHEA Grapalat"/>
                <w:kern w:val="16"/>
                <w:sz w:val="20"/>
                <w:szCs w:val="20"/>
                <w:lang w:val="hy-AM"/>
              </w:rPr>
            </w:pPr>
            <w:r w:rsidRPr="007E50F2">
              <w:rPr>
                <w:rFonts w:ascii="GHEA Grapalat" w:hAnsi="GHEA Grapalat" w:cs="Garamond"/>
                <w:sz w:val="20"/>
                <w:szCs w:val="20"/>
                <w:lang w:val="hy-AM"/>
              </w:rPr>
              <w:t>Սոցիալական բնակարանային ֆոնդում բնակվող բնակիչների հետ պայմանագրերի կնքում, ժամկետների վերահսկում, սոցիալական ծառայությունների տրամադրում</w:t>
            </w:r>
          </w:p>
        </w:tc>
        <w:tc>
          <w:tcPr>
            <w:tcW w:w="1171" w:type="pct"/>
            <w:gridSpan w:val="4"/>
            <w:shd w:val="clear" w:color="auto" w:fill="auto"/>
          </w:tcPr>
          <w:p w:rsidR="00FF3F4C" w:rsidRPr="007E50F2" w:rsidRDefault="00FF3F4C" w:rsidP="009F4A31">
            <w:pPr>
              <w:spacing w:line="240" w:lineRule="auto"/>
              <w:ind w:left="-56" w:firstLine="180"/>
              <w:rPr>
                <w:rFonts w:ascii="GHEA Grapalat" w:hAnsi="GHEA Grapalat"/>
                <w:b/>
                <w:kern w:val="16"/>
                <w:sz w:val="20"/>
                <w:szCs w:val="20"/>
                <w:lang w:val="hy-AM"/>
              </w:rPr>
            </w:pPr>
          </w:p>
        </w:tc>
        <w:tc>
          <w:tcPr>
            <w:tcW w:w="1347" w:type="pct"/>
            <w:gridSpan w:val="2"/>
            <w:shd w:val="clear" w:color="auto" w:fill="auto"/>
          </w:tcPr>
          <w:p w:rsidR="00FF3F4C" w:rsidRPr="007E50F2" w:rsidRDefault="00FF3F4C" w:rsidP="002553AC">
            <w:pPr>
              <w:spacing w:after="0" w:line="240" w:lineRule="auto"/>
              <w:jc w:val="center"/>
              <w:rPr>
                <w:rFonts w:ascii="GHEA Grapalat" w:hAnsi="GHEA Grapalat" w:cs="Calibri"/>
                <w:sz w:val="20"/>
                <w:szCs w:val="20"/>
                <w:lang w:val="hy-AM"/>
              </w:rPr>
            </w:pPr>
            <w:r w:rsidRPr="007E50F2">
              <w:rPr>
                <w:rFonts w:ascii="GHEA Grapalat" w:hAnsi="GHEA Grapalat" w:cs="Garamond"/>
                <w:sz w:val="20"/>
                <w:szCs w:val="20"/>
                <w:lang w:val="hy-AM"/>
              </w:rPr>
              <w:t>«Առանց ծնողական խնամքի մնացած երեխաների սոցիալական պաշտպանության մասին», «Սոցիալական աջակցության մասին» ՀՀ օրենքներ, ՀՀ կառավարության 10.09.2015 թ. N 1069-Ն որոշում</w:t>
            </w:r>
          </w:p>
        </w:tc>
      </w:tr>
      <w:tr w:rsidR="0092176A" w:rsidRPr="00A8552C" w:rsidTr="00D86188">
        <w:trPr>
          <w:cantSplit/>
          <w:tblHeader/>
        </w:trPr>
        <w:tc>
          <w:tcPr>
            <w:tcW w:w="431" w:type="pct"/>
            <w:gridSpan w:val="3"/>
            <w:vMerge/>
            <w:tcBorders>
              <w:right w:val="single" w:sz="4" w:space="0" w:color="auto"/>
            </w:tcBorders>
            <w:shd w:val="clear" w:color="auto" w:fill="auto"/>
          </w:tcPr>
          <w:p w:rsidR="0092176A" w:rsidRPr="007E50F2" w:rsidRDefault="0092176A" w:rsidP="00982E9E">
            <w:pPr>
              <w:spacing w:after="0" w:line="240" w:lineRule="auto"/>
              <w:jc w:val="center"/>
              <w:rPr>
                <w:rFonts w:ascii="GHEA Grapalat" w:hAnsi="GHEA Grapalat"/>
                <w:b/>
                <w:sz w:val="20"/>
                <w:szCs w:val="20"/>
                <w:lang w:val="hy-AM"/>
              </w:rPr>
            </w:pPr>
          </w:p>
        </w:tc>
        <w:tc>
          <w:tcPr>
            <w:tcW w:w="376" w:type="pct"/>
            <w:gridSpan w:val="2"/>
            <w:tcBorders>
              <w:right w:val="single" w:sz="4" w:space="0" w:color="auto"/>
            </w:tcBorders>
            <w:shd w:val="clear" w:color="auto" w:fill="auto"/>
          </w:tcPr>
          <w:p w:rsidR="0092176A" w:rsidRPr="007E50F2" w:rsidRDefault="0092176A" w:rsidP="00FD23CF">
            <w:pPr>
              <w:spacing w:after="0" w:line="240" w:lineRule="auto"/>
              <w:jc w:val="center"/>
              <w:rPr>
                <w:rFonts w:ascii="GHEA Grapalat" w:hAnsi="GHEA Grapalat"/>
                <w:b/>
                <w:sz w:val="20"/>
                <w:szCs w:val="20"/>
                <w:lang w:val="hy-AM"/>
              </w:rPr>
            </w:pPr>
            <w:r w:rsidRPr="007E50F2">
              <w:rPr>
                <w:rFonts w:ascii="GHEA Grapalat" w:hAnsi="GHEA Grapalat" w:cs="Garamond"/>
                <w:b/>
                <w:sz w:val="20"/>
                <w:szCs w:val="20"/>
                <w:lang w:val="hy-AM"/>
              </w:rPr>
              <w:t>11010</w:t>
            </w:r>
          </w:p>
        </w:tc>
        <w:tc>
          <w:tcPr>
            <w:tcW w:w="817" w:type="pct"/>
            <w:tcBorders>
              <w:left w:val="single" w:sz="4" w:space="0" w:color="auto"/>
            </w:tcBorders>
            <w:shd w:val="clear" w:color="auto" w:fill="auto"/>
          </w:tcPr>
          <w:p w:rsidR="0092176A" w:rsidRPr="007E50F2" w:rsidRDefault="0092176A" w:rsidP="005B4CFF">
            <w:pPr>
              <w:spacing w:line="240" w:lineRule="auto"/>
              <w:rPr>
                <w:rFonts w:ascii="GHEA Grapalat" w:hAnsi="GHEA Grapalat" w:cs="Calibri"/>
                <w:bCs/>
                <w:color w:val="000000"/>
                <w:sz w:val="20"/>
                <w:szCs w:val="20"/>
                <w:lang w:val="hy-AM"/>
              </w:rPr>
            </w:pPr>
            <w:r w:rsidRPr="007E50F2">
              <w:rPr>
                <w:rFonts w:ascii="GHEA Grapalat" w:hAnsi="GHEA Grapalat" w:cs="Calibri"/>
                <w:bCs/>
                <w:color w:val="000000"/>
                <w:sz w:val="20"/>
                <w:szCs w:val="20"/>
                <w:lang w:val="hy-AM"/>
              </w:rPr>
              <w:t>Հատուկ խմբերին դասված որոշակի կատեգորիայի անձանց կացարանով ապահովման ծառայություններ</w:t>
            </w:r>
          </w:p>
        </w:tc>
        <w:tc>
          <w:tcPr>
            <w:tcW w:w="858" w:type="pct"/>
            <w:shd w:val="clear" w:color="auto" w:fill="auto"/>
          </w:tcPr>
          <w:p w:rsidR="0092176A" w:rsidRPr="007E50F2" w:rsidRDefault="0092176A" w:rsidP="005B4CFF">
            <w:pPr>
              <w:spacing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Հատուկ խմբերին դասված անձանց տրամադրվում է կահավորված կացարան կացարան և առաջին բժշկական օգնության ծառայություններ:</w:t>
            </w:r>
          </w:p>
        </w:tc>
        <w:tc>
          <w:tcPr>
            <w:tcW w:w="1171" w:type="pct"/>
            <w:gridSpan w:val="4"/>
            <w:shd w:val="clear" w:color="auto" w:fill="auto"/>
          </w:tcPr>
          <w:p w:rsidR="0092176A" w:rsidRPr="007E50F2" w:rsidRDefault="0092176A" w:rsidP="005B4CFF">
            <w:pPr>
              <w:spacing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 xml:space="preserve">Սահմանված են Կացարանի տրամադրման կարգը, պայմանները, հատուկ խմբերին դասված անձանց կատեգորաները, ծրագիրն իրականացնողը, իրականացման վայրը, ծառայությունների չափորոշիչները: </w:t>
            </w:r>
          </w:p>
          <w:p w:rsidR="0092176A" w:rsidRPr="007E50F2" w:rsidRDefault="0092176A" w:rsidP="005B4CFF">
            <w:pPr>
              <w:spacing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2022 թվականի նախատեսվում է 57 անձի կացարանով ապահովման ծառայություններ:</w:t>
            </w:r>
          </w:p>
        </w:tc>
        <w:tc>
          <w:tcPr>
            <w:tcW w:w="1347" w:type="pct"/>
            <w:gridSpan w:val="2"/>
            <w:shd w:val="clear" w:color="auto" w:fill="auto"/>
          </w:tcPr>
          <w:p w:rsidR="0092176A" w:rsidRPr="007E50F2" w:rsidRDefault="0092176A" w:rsidP="00825D46">
            <w:pPr>
              <w:spacing w:line="240" w:lineRule="auto"/>
              <w:jc w:val="center"/>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«Սոցիալական աջակցության մասին» ՀՀ օրենքի 12-րդ հոդվածի 2-րդ մասի 2-րդ կետ</w:t>
            </w:r>
          </w:p>
          <w:p w:rsidR="0092176A" w:rsidRPr="007E50F2" w:rsidRDefault="0092176A" w:rsidP="00825D46">
            <w:pPr>
              <w:spacing w:line="240" w:lineRule="auto"/>
              <w:jc w:val="center"/>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ՀՀ կառավարության 2015 թվականի սեպտեմբերի 10-ի N 1069-Ն որոշման N 5 հավելված</w:t>
            </w:r>
          </w:p>
        </w:tc>
      </w:tr>
      <w:tr w:rsidR="0092176A" w:rsidRPr="00A8552C" w:rsidTr="00D86188">
        <w:trPr>
          <w:cantSplit/>
          <w:tblHeader/>
        </w:trPr>
        <w:tc>
          <w:tcPr>
            <w:tcW w:w="431" w:type="pct"/>
            <w:gridSpan w:val="3"/>
            <w:vMerge/>
            <w:tcBorders>
              <w:right w:val="single" w:sz="4" w:space="0" w:color="auto"/>
            </w:tcBorders>
            <w:shd w:val="clear" w:color="auto" w:fill="auto"/>
          </w:tcPr>
          <w:p w:rsidR="0092176A" w:rsidRPr="007E50F2" w:rsidRDefault="0092176A" w:rsidP="00982E9E">
            <w:pPr>
              <w:spacing w:after="0" w:line="240" w:lineRule="auto"/>
              <w:jc w:val="center"/>
              <w:rPr>
                <w:rFonts w:ascii="GHEA Grapalat" w:hAnsi="GHEA Grapalat"/>
                <w:b/>
                <w:sz w:val="20"/>
                <w:szCs w:val="20"/>
                <w:lang w:val="hy-AM"/>
              </w:rPr>
            </w:pPr>
          </w:p>
        </w:tc>
        <w:tc>
          <w:tcPr>
            <w:tcW w:w="376" w:type="pct"/>
            <w:gridSpan w:val="2"/>
            <w:tcBorders>
              <w:right w:val="single" w:sz="4" w:space="0" w:color="auto"/>
            </w:tcBorders>
            <w:shd w:val="clear" w:color="auto" w:fill="auto"/>
          </w:tcPr>
          <w:p w:rsidR="0092176A" w:rsidRPr="007E50F2" w:rsidRDefault="0092176A" w:rsidP="00FD23CF">
            <w:pPr>
              <w:spacing w:after="0" w:line="240" w:lineRule="auto"/>
              <w:jc w:val="center"/>
              <w:rPr>
                <w:rFonts w:ascii="GHEA Grapalat" w:hAnsi="GHEA Grapalat"/>
                <w:b/>
                <w:sz w:val="20"/>
                <w:szCs w:val="20"/>
                <w:lang w:val="hy-AM"/>
              </w:rPr>
            </w:pPr>
            <w:r w:rsidRPr="007E50F2">
              <w:rPr>
                <w:rFonts w:ascii="GHEA Grapalat" w:eastAsia="Times New Roman" w:hAnsi="GHEA Grapalat" w:cs="Garamond"/>
                <w:b/>
                <w:sz w:val="20"/>
                <w:szCs w:val="20"/>
              </w:rPr>
              <w:t>11011</w:t>
            </w:r>
          </w:p>
        </w:tc>
        <w:tc>
          <w:tcPr>
            <w:tcW w:w="817" w:type="pct"/>
            <w:tcBorders>
              <w:left w:val="single" w:sz="4" w:space="0" w:color="auto"/>
            </w:tcBorders>
            <w:shd w:val="clear" w:color="auto" w:fill="auto"/>
          </w:tcPr>
          <w:p w:rsidR="003170EB" w:rsidRPr="007E50F2" w:rsidRDefault="003170EB" w:rsidP="005B4CFF">
            <w:pPr>
              <w:spacing w:line="240" w:lineRule="auto"/>
              <w:rPr>
                <w:rFonts w:ascii="GHEA Grapalat" w:hAnsi="GHEA Grapalat" w:cs="Calibri"/>
                <w:bCs/>
                <w:color w:val="000000"/>
                <w:sz w:val="20"/>
                <w:szCs w:val="20"/>
                <w:lang w:val="hy-AM"/>
              </w:rPr>
            </w:pPr>
            <w:r w:rsidRPr="007E50F2">
              <w:rPr>
                <w:rFonts w:ascii="GHEA Grapalat" w:hAnsi="GHEA Grapalat" w:cs="Calibri"/>
                <w:bCs/>
                <w:color w:val="000000"/>
                <w:sz w:val="20"/>
                <w:szCs w:val="20"/>
                <w:lang w:val="hy-AM"/>
              </w:rPr>
              <w:t>Տնային ծնամքի խառայություններ հոգեկան առողջության խնդիրներ ունեցող անձանց համար</w:t>
            </w:r>
          </w:p>
          <w:p w:rsidR="0092176A" w:rsidRPr="007E50F2" w:rsidRDefault="0092176A" w:rsidP="005B4CFF">
            <w:pPr>
              <w:spacing w:line="240" w:lineRule="auto"/>
              <w:rPr>
                <w:rFonts w:ascii="Times Armenian" w:hAnsi="Times Armenian" w:cs="Calibri"/>
                <w:bCs/>
                <w:color w:val="000000"/>
                <w:sz w:val="20"/>
                <w:szCs w:val="20"/>
                <w:lang w:val="hy-AM"/>
              </w:rPr>
            </w:pPr>
          </w:p>
        </w:tc>
        <w:tc>
          <w:tcPr>
            <w:tcW w:w="858" w:type="pct"/>
            <w:shd w:val="clear" w:color="auto" w:fill="auto"/>
          </w:tcPr>
          <w:p w:rsidR="0092176A" w:rsidRPr="007E50F2" w:rsidRDefault="0092176A" w:rsidP="005B4CFF">
            <w:pPr>
              <w:spacing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Հոգեկան առողջության խնդիրներ ունեցող անձանց տնային խնամքի ծառայություններ</w:t>
            </w:r>
          </w:p>
        </w:tc>
        <w:tc>
          <w:tcPr>
            <w:tcW w:w="1171" w:type="pct"/>
            <w:gridSpan w:val="4"/>
            <w:shd w:val="clear" w:color="auto" w:fill="auto"/>
          </w:tcPr>
          <w:p w:rsidR="0092176A" w:rsidRPr="007E50F2" w:rsidRDefault="0092176A" w:rsidP="005B4CFF">
            <w:pPr>
              <w:spacing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Սահմանված են հոգեկան առողջության խնդիրներ ունեցող անձանց տնային պայմաններում խնամքի տրամադրման ծառայության չափորոշիչները, շահառուների թվաքանակը, ծառայության տեսակները, ծառայությունը մատուցողները, ծառայության վայրը:</w:t>
            </w:r>
          </w:p>
          <w:p w:rsidR="0092176A" w:rsidRPr="007E50F2" w:rsidRDefault="0092176A" w:rsidP="005B4CFF">
            <w:pPr>
              <w:spacing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2022 թվականին նախատեսվում է տնային խնամքի ծառայություններ տրամադրել հոգեկան առողջության խնդիրներ ունեցող 50 անձի Երևան քաղաքում` դրամաշնորհի տրամադրման միջոցով:</w:t>
            </w:r>
          </w:p>
        </w:tc>
        <w:tc>
          <w:tcPr>
            <w:tcW w:w="1347" w:type="pct"/>
            <w:gridSpan w:val="2"/>
            <w:shd w:val="clear" w:color="auto" w:fill="auto"/>
          </w:tcPr>
          <w:p w:rsidR="0092176A" w:rsidRPr="007E50F2" w:rsidRDefault="0092176A" w:rsidP="0049699B">
            <w:pPr>
              <w:spacing w:line="240" w:lineRule="auto"/>
              <w:jc w:val="center"/>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«Սոցիալական աջակցության մասին» ՀՀ օրենք:</w:t>
            </w:r>
          </w:p>
        </w:tc>
      </w:tr>
      <w:tr w:rsidR="0092176A" w:rsidRPr="007E50F2" w:rsidTr="00D86188">
        <w:trPr>
          <w:cantSplit/>
          <w:tblHeader/>
        </w:trPr>
        <w:tc>
          <w:tcPr>
            <w:tcW w:w="431" w:type="pct"/>
            <w:gridSpan w:val="3"/>
            <w:vMerge/>
            <w:tcBorders>
              <w:right w:val="single" w:sz="4" w:space="0" w:color="auto"/>
            </w:tcBorders>
            <w:shd w:val="clear" w:color="auto" w:fill="auto"/>
          </w:tcPr>
          <w:p w:rsidR="0092176A" w:rsidRPr="007E50F2" w:rsidRDefault="0092176A" w:rsidP="00982E9E">
            <w:pPr>
              <w:spacing w:after="0" w:line="240" w:lineRule="auto"/>
              <w:jc w:val="center"/>
              <w:rPr>
                <w:rFonts w:ascii="GHEA Grapalat" w:hAnsi="GHEA Grapalat"/>
                <w:b/>
                <w:sz w:val="20"/>
                <w:szCs w:val="20"/>
                <w:lang w:val="hy-AM"/>
              </w:rPr>
            </w:pPr>
          </w:p>
        </w:tc>
        <w:tc>
          <w:tcPr>
            <w:tcW w:w="376" w:type="pct"/>
            <w:gridSpan w:val="2"/>
            <w:tcBorders>
              <w:right w:val="single" w:sz="4" w:space="0" w:color="auto"/>
            </w:tcBorders>
            <w:shd w:val="clear" w:color="auto" w:fill="auto"/>
          </w:tcPr>
          <w:p w:rsidR="0092176A" w:rsidRPr="007E50F2" w:rsidRDefault="0092176A" w:rsidP="005B4CFF">
            <w:pPr>
              <w:spacing w:line="240" w:lineRule="auto"/>
              <w:rPr>
                <w:rFonts w:ascii="GHEA Grapalat" w:hAnsi="GHEA Grapalat" w:cs="Calibri"/>
                <w:b/>
                <w:color w:val="000000"/>
                <w:sz w:val="20"/>
                <w:szCs w:val="20"/>
              </w:rPr>
            </w:pPr>
            <w:r w:rsidRPr="007E50F2">
              <w:rPr>
                <w:rFonts w:ascii="GHEA Grapalat" w:hAnsi="GHEA Grapalat" w:cs="Calibri"/>
                <w:b/>
                <w:color w:val="000000"/>
                <w:sz w:val="20"/>
                <w:szCs w:val="20"/>
                <w:lang w:val="hy-AM"/>
              </w:rPr>
              <w:t>12001</w:t>
            </w:r>
            <w:r w:rsidR="009269AF" w:rsidRPr="007E50F2">
              <w:rPr>
                <w:rFonts w:ascii="GHEA Grapalat" w:hAnsi="GHEA Grapalat" w:cs="Calibri"/>
                <w:b/>
                <w:color w:val="000000"/>
                <w:sz w:val="20"/>
                <w:szCs w:val="20"/>
                <w:lang w:val="hy-AM"/>
              </w:rPr>
              <w:t xml:space="preserve"> </w:t>
            </w:r>
            <w:r w:rsidR="009269AF" w:rsidRPr="007E50F2">
              <w:rPr>
                <w:rFonts w:ascii="GHEA Grapalat" w:hAnsi="GHEA Grapalat" w:cs="Calibri"/>
                <w:b/>
                <w:color w:val="000000"/>
                <w:sz w:val="18"/>
                <w:szCs w:val="18"/>
              </w:rPr>
              <w:t>(</w:t>
            </w:r>
            <w:r w:rsidR="009269AF" w:rsidRPr="007E50F2">
              <w:rPr>
                <w:rFonts w:ascii="GHEA Grapalat" w:hAnsi="GHEA Grapalat" w:cs="Calibri"/>
                <w:b/>
                <w:color w:val="000000"/>
                <w:sz w:val="18"/>
                <w:szCs w:val="18"/>
                <w:lang w:val="ru-RU"/>
              </w:rPr>
              <w:t>մեկնարկել է 2021թ.</w:t>
            </w:r>
            <w:r w:rsidR="009269AF" w:rsidRPr="007E50F2">
              <w:rPr>
                <w:rFonts w:ascii="GHEA Grapalat" w:hAnsi="GHEA Grapalat" w:cs="Calibri"/>
                <w:b/>
                <w:color w:val="000000"/>
                <w:sz w:val="18"/>
                <w:szCs w:val="18"/>
              </w:rPr>
              <w:t>)</w:t>
            </w:r>
          </w:p>
        </w:tc>
        <w:tc>
          <w:tcPr>
            <w:tcW w:w="817" w:type="pct"/>
            <w:tcBorders>
              <w:left w:val="single" w:sz="4" w:space="0" w:color="auto"/>
            </w:tcBorders>
            <w:shd w:val="clear" w:color="auto" w:fill="auto"/>
          </w:tcPr>
          <w:p w:rsidR="0092176A" w:rsidRPr="007E50F2" w:rsidRDefault="0092176A" w:rsidP="005B4CFF">
            <w:pPr>
              <w:spacing w:line="240" w:lineRule="auto"/>
              <w:rPr>
                <w:rFonts w:ascii="GHEA Grapalat" w:hAnsi="GHEA Grapalat" w:cs="Calibri"/>
                <w:color w:val="000000"/>
                <w:sz w:val="20"/>
                <w:szCs w:val="20"/>
              </w:rPr>
            </w:pPr>
            <w:r w:rsidRPr="007E50F2">
              <w:rPr>
                <w:rFonts w:ascii="GHEA Grapalat" w:hAnsi="GHEA Grapalat" w:cs="Calibri"/>
                <w:color w:val="000000"/>
                <w:sz w:val="20"/>
                <w:szCs w:val="20"/>
                <w:lang w:val="hy-AM"/>
              </w:rPr>
              <w:t>Սոցիալական բնակարանային ֆոնդի կացարաններում բնակվող միայնակ կենսաթոշակառուներին կոմունալ (բնական գազի, էլեկտրաէներգիայիջրամատակարարման) ծառայությունների վարձավճարների դիմաց դրամական փոխհատուցում</w:t>
            </w:r>
          </w:p>
        </w:tc>
        <w:tc>
          <w:tcPr>
            <w:tcW w:w="858" w:type="pct"/>
            <w:shd w:val="clear" w:color="auto" w:fill="auto"/>
          </w:tcPr>
          <w:p w:rsidR="0092176A" w:rsidRPr="007E50F2" w:rsidRDefault="0092176A" w:rsidP="005B4CFF">
            <w:pPr>
              <w:spacing w:line="240" w:lineRule="auto"/>
              <w:rPr>
                <w:rFonts w:ascii="GHEA Grapalat" w:hAnsi="GHEA Grapalat" w:cs="Calibri"/>
                <w:color w:val="000000"/>
                <w:sz w:val="20"/>
                <w:szCs w:val="20"/>
              </w:rPr>
            </w:pPr>
            <w:r w:rsidRPr="007E50F2">
              <w:rPr>
                <w:rFonts w:ascii="GHEA Grapalat" w:hAnsi="GHEA Grapalat" w:cs="Calibri"/>
                <w:color w:val="000000"/>
                <w:sz w:val="20"/>
                <w:szCs w:val="20"/>
                <w:lang w:val="hy-AM"/>
              </w:rPr>
              <w:t>Սոցիալական բնականային ֆոնդի կացարաններում բնակվող միայնակ կենսաթոշակա ռուներին կոմունալ ծառայությունների վարձավճարների փոխհատուցում</w:t>
            </w:r>
          </w:p>
        </w:tc>
        <w:tc>
          <w:tcPr>
            <w:tcW w:w="1171" w:type="pct"/>
            <w:gridSpan w:val="4"/>
            <w:shd w:val="clear" w:color="auto" w:fill="auto"/>
          </w:tcPr>
          <w:p w:rsidR="0092176A" w:rsidRPr="007E50F2" w:rsidRDefault="0092176A" w:rsidP="005B4CFF">
            <w:pPr>
              <w:spacing w:line="240" w:lineRule="auto"/>
              <w:rPr>
                <w:rFonts w:ascii="GHEA Grapalat" w:hAnsi="GHEA Grapalat" w:cs="Calibri"/>
                <w:color w:val="000000"/>
                <w:sz w:val="20"/>
                <w:szCs w:val="20"/>
              </w:rPr>
            </w:pPr>
            <w:r w:rsidRPr="007E50F2">
              <w:rPr>
                <w:rFonts w:ascii="GHEA Grapalat" w:hAnsi="GHEA Grapalat" w:cs="Calibri"/>
                <w:color w:val="000000"/>
                <w:sz w:val="20"/>
                <w:szCs w:val="20"/>
                <w:lang w:val="hy-AM"/>
              </w:rPr>
              <w:t>Սահմանվում են շահառուների շրջանակը, թվաքանակը, դրամական փոխհատուցման չափը և վճարման պայմանները: 2022 թվականի համար նախատեսվել է ՀՀ սոցիալական բնակարանային ֆոնդի կացարաններում բնակվող 100 միայնակ կենսաթոշակառուի դրամական փոխհատուցման տրամադրում:</w:t>
            </w:r>
          </w:p>
        </w:tc>
        <w:tc>
          <w:tcPr>
            <w:tcW w:w="1347" w:type="pct"/>
            <w:gridSpan w:val="2"/>
            <w:shd w:val="clear" w:color="auto" w:fill="auto"/>
          </w:tcPr>
          <w:p w:rsidR="0092176A" w:rsidRPr="007E50F2" w:rsidRDefault="0092176A" w:rsidP="0092176A">
            <w:pPr>
              <w:spacing w:line="240" w:lineRule="auto"/>
              <w:jc w:val="center"/>
              <w:rPr>
                <w:rFonts w:ascii="GHEA Grapalat" w:hAnsi="GHEA Grapalat" w:cs="Calibri"/>
                <w:color w:val="000000"/>
                <w:sz w:val="20"/>
                <w:szCs w:val="20"/>
              </w:rPr>
            </w:pPr>
            <w:r w:rsidRPr="007E50F2">
              <w:rPr>
                <w:rFonts w:ascii="GHEA Grapalat" w:hAnsi="GHEA Grapalat" w:cs="Calibri"/>
                <w:color w:val="000000"/>
                <w:sz w:val="20"/>
                <w:szCs w:val="20"/>
                <w:lang w:val="hy-AM"/>
              </w:rPr>
              <w:t>«Հայաստանի Հանրապետությունում սոցիալական բնակարանային ֆոնդի կացարաններում բնակվող միայնակ կենսաթոշակա ռուներին նպատակային սոցիալական աջակցություն ցուցաբերելու մասին» ՀՀ օրենքը (2019) ՀՀ կառավարության 2020 թվականի օգոստոսի 4-ի N 1278-Ն որոշումը</w:t>
            </w:r>
          </w:p>
        </w:tc>
      </w:tr>
      <w:tr w:rsidR="00117C3D" w:rsidRPr="00A8552C" w:rsidTr="00D86188">
        <w:trPr>
          <w:cantSplit/>
          <w:tblHeader/>
        </w:trPr>
        <w:tc>
          <w:tcPr>
            <w:tcW w:w="431" w:type="pct"/>
            <w:gridSpan w:val="3"/>
            <w:vMerge w:val="restart"/>
            <w:tcBorders>
              <w:right w:val="single" w:sz="4" w:space="0" w:color="auto"/>
            </w:tcBorders>
            <w:shd w:val="clear" w:color="auto" w:fill="auto"/>
          </w:tcPr>
          <w:p w:rsidR="00117C3D" w:rsidRPr="007E50F2" w:rsidRDefault="00117C3D" w:rsidP="001B1095">
            <w:pPr>
              <w:tabs>
                <w:tab w:val="left" w:pos="360"/>
              </w:tabs>
              <w:spacing w:after="0" w:line="240" w:lineRule="auto"/>
              <w:ind w:left="-90" w:right="-115"/>
              <w:jc w:val="center"/>
              <w:rPr>
                <w:rFonts w:ascii="GHEA Grapalat" w:eastAsia="Times New Roman" w:hAnsi="GHEA Grapalat" w:cs="Times New Roman"/>
                <w:b/>
                <w:sz w:val="20"/>
                <w:szCs w:val="20"/>
              </w:rPr>
            </w:pPr>
            <w:r w:rsidRPr="007E50F2">
              <w:rPr>
                <w:rFonts w:ascii="GHEA Grapalat" w:eastAsia="Times New Roman" w:hAnsi="GHEA Grapalat" w:cs="Times New Roman"/>
                <w:b/>
                <w:sz w:val="20"/>
                <w:szCs w:val="20"/>
              </w:rPr>
              <w:t>1068</w:t>
            </w:r>
          </w:p>
          <w:p w:rsidR="00117C3D" w:rsidRPr="007E50F2" w:rsidRDefault="00117C3D" w:rsidP="001B1095">
            <w:pPr>
              <w:tabs>
                <w:tab w:val="left" w:pos="360"/>
              </w:tabs>
              <w:spacing w:after="0" w:line="240" w:lineRule="auto"/>
              <w:ind w:left="-90" w:right="-115"/>
              <w:jc w:val="center"/>
              <w:rPr>
                <w:rFonts w:ascii="GHEA Grapalat" w:eastAsia="Times New Roman" w:hAnsi="GHEA Grapalat" w:cs="Times New Roman"/>
                <w:b/>
                <w:sz w:val="20"/>
                <w:szCs w:val="20"/>
              </w:rPr>
            </w:pPr>
          </w:p>
        </w:tc>
        <w:tc>
          <w:tcPr>
            <w:tcW w:w="376" w:type="pct"/>
            <w:gridSpan w:val="2"/>
            <w:tcBorders>
              <w:right w:val="single" w:sz="4" w:space="0" w:color="auto"/>
            </w:tcBorders>
            <w:shd w:val="clear" w:color="auto" w:fill="auto"/>
          </w:tcPr>
          <w:p w:rsidR="00117C3D" w:rsidRPr="007E50F2" w:rsidRDefault="00117C3D" w:rsidP="001B1095">
            <w:pPr>
              <w:tabs>
                <w:tab w:val="left" w:pos="360"/>
              </w:tabs>
              <w:spacing w:after="0" w:line="240" w:lineRule="auto"/>
              <w:ind w:left="-90" w:right="-115"/>
              <w:jc w:val="center"/>
              <w:rPr>
                <w:rFonts w:ascii="GHEA Grapalat" w:eastAsia="Times New Roman" w:hAnsi="GHEA Grapalat" w:cs="Times New Roman"/>
                <w:b/>
                <w:sz w:val="20"/>
                <w:szCs w:val="20"/>
              </w:rPr>
            </w:pPr>
            <w:r w:rsidRPr="007E50F2">
              <w:rPr>
                <w:rFonts w:ascii="GHEA Grapalat" w:eastAsia="Times New Roman" w:hAnsi="GHEA Grapalat" w:cs="Times New Roman"/>
                <w:b/>
                <w:sz w:val="20"/>
                <w:szCs w:val="20"/>
              </w:rPr>
              <w:t>11001</w:t>
            </w:r>
          </w:p>
        </w:tc>
        <w:tc>
          <w:tcPr>
            <w:tcW w:w="817" w:type="pct"/>
            <w:tcBorders>
              <w:left w:val="single" w:sz="4" w:space="0" w:color="auto"/>
            </w:tcBorders>
            <w:shd w:val="clear" w:color="auto" w:fill="auto"/>
          </w:tcPr>
          <w:p w:rsidR="00117C3D" w:rsidRPr="007E50F2" w:rsidRDefault="00117C3D" w:rsidP="00DF4A47">
            <w:pPr>
              <w:tabs>
                <w:tab w:val="left" w:pos="360"/>
              </w:tabs>
              <w:spacing w:after="0" w:line="240" w:lineRule="auto"/>
              <w:ind w:left="-71"/>
              <w:rPr>
                <w:rFonts w:ascii="GHEA Grapalat" w:eastAsia="Times New Roman" w:hAnsi="GHEA Grapalat" w:cs="Times New Roman"/>
                <w:sz w:val="20"/>
                <w:szCs w:val="20"/>
              </w:rPr>
            </w:pPr>
            <w:r w:rsidRPr="007E50F2">
              <w:rPr>
                <w:rFonts w:ascii="GHEA Grapalat" w:eastAsia="Times New Roman" w:hAnsi="GHEA Grapalat" w:cs="Times New Roman"/>
                <w:sz w:val="20"/>
                <w:szCs w:val="20"/>
              </w:rPr>
              <w:t xml:space="preserve">Մինչև 2 տարեկան երեխայի խնամքի նպաստի տրամադրման ապահովում </w:t>
            </w:r>
          </w:p>
        </w:tc>
        <w:tc>
          <w:tcPr>
            <w:tcW w:w="858" w:type="pct"/>
            <w:shd w:val="clear" w:color="auto" w:fill="auto"/>
          </w:tcPr>
          <w:p w:rsidR="00117C3D" w:rsidRPr="007E50F2" w:rsidRDefault="00117C3D" w:rsidP="001B1095">
            <w:pPr>
              <w:tabs>
                <w:tab w:val="left" w:pos="360"/>
              </w:tabs>
              <w:spacing w:after="0" w:line="240" w:lineRule="auto"/>
              <w:ind w:left="-90"/>
              <w:rPr>
                <w:rFonts w:ascii="GHEA Grapalat" w:eastAsia="Times New Roman" w:hAnsi="GHEA Grapalat" w:cs="Times New Roman"/>
                <w:sz w:val="20"/>
                <w:szCs w:val="20"/>
              </w:rPr>
            </w:pPr>
            <w:r w:rsidRPr="007E50F2">
              <w:rPr>
                <w:rFonts w:ascii="GHEA Grapalat" w:eastAsia="Times New Roman" w:hAnsi="GHEA Grapalat" w:cs="Times New Roman"/>
                <w:sz w:val="20"/>
                <w:szCs w:val="20"/>
              </w:rPr>
              <w:t>Մինչև 2 տարեկան երեխայի խնամքի նպաստի վճարման ծառայություններ</w:t>
            </w:r>
          </w:p>
        </w:tc>
        <w:tc>
          <w:tcPr>
            <w:tcW w:w="1171" w:type="pct"/>
            <w:gridSpan w:val="4"/>
            <w:shd w:val="clear" w:color="auto" w:fill="auto"/>
          </w:tcPr>
          <w:p w:rsidR="00117C3D" w:rsidRPr="007E50F2" w:rsidRDefault="00117C3D" w:rsidP="007F2A06">
            <w:pPr>
              <w:tabs>
                <w:tab w:val="left" w:pos="360"/>
              </w:tabs>
              <w:spacing w:after="0" w:line="240" w:lineRule="auto"/>
              <w:ind w:left="-56"/>
              <w:rPr>
                <w:rFonts w:ascii="GHEA Grapalat" w:eastAsia="Times New Roman" w:hAnsi="GHEA Grapalat" w:cs="Times New Roman"/>
                <w:sz w:val="20"/>
                <w:szCs w:val="20"/>
              </w:rPr>
            </w:pPr>
            <w:r w:rsidRPr="007E50F2">
              <w:rPr>
                <w:rFonts w:ascii="GHEA Grapalat" w:eastAsia="Times New Roman" w:hAnsi="GHEA Grapalat" w:cs="Garamond"/>
                <w:sz w:val="20"/>
                <w:szCs w:val="20"/>
                <w:lang w:val="hy-AM"/>
              </w:rPr>
              <w:t xml:space="preserve">Սահմանվում է </w:t>
            </w:r>
            <w:r w:rsidRPr="007E50F2">
              <w:rPr>
                <w:rFonts w:ascii="GHEA Grapalat" w:eastAsia="Times New Roman" w:hAnsi="GHEA Grapalat" w:cs="Times New Roman"/>
                <w:sz w:val="20"/>
                <w:szCs w:val="20"/>
                <w:lang w:val="hy-AM"/>
              </w:rPr>
              <w:t>մ</w:t>
            </w:r>
            <w:r w:rsidRPr="007E50F2">
              <w:rPr>
                <w:rFonts w:ascii="GHEA Grapalat" w:eastAsia="Times New Roman" w:hAnsi="GHEA Grapalat" w:cs="Times New Roman"/>
                <w:sz w:val="20"/>
                <w:szCs w:val="20"/>
              </w:rPr>
              <w:t xml:space="preserve">ինչև 2 տարեկան երեխայի խնամքի </w:t>
            </w:r>
            <w:r w:rsidRPr="007E50F2">
              <w:rPr>
                <w:rFonts w:ascii="GHEA Grapalat" w:eastAsia="Times New Roman" w:hAnsi="GHEA Grapalat" w:cs="Garamond"/>
                <w:sz w:val="20"/>
                <w:szCs w:val="20"/>
                <w:lang w:val="hy-AM"/>
              </w:rPr>
              <w:t>նպաստը կանխիկ կամ անկանխիկ եղանակով վճարելու ծառայությունների մատուցման պայմանագրի օրինակելի ձևը։</w:t>
            </w:r>
          </w:p>
        </w:tc>
        <w:tc>
          <w:tcPr>
            <w:tcW w:w="1347" w:type="pct"/>
            <w:gridSpan w:val="2"/>
            <w:shd w:val="clear" w:color="auto" w:fill="auto"/>
          </w:tcPr>
          <w:p w:rsidR="005B562D" w:rsidRPr="007E50F2" w:rsidRDefault="00117C3D" w:rsidP="005B562D">
            <w:pPr>
              <w:tabs>
                <w:tab w:val="left" w:pos="360"/>
              </w:tabs>
              <w:spacing w:after="0" w:line="240" w:lineRule="auto"/>
              <w:ind w:left="-90"/>
              <w:jc w:val="center"/>
              <w:rPr>
                <w:rFonts w:ascii="GHEA Grapalat" w:eastAsia="Times New Roman" w:hAnsi="GHEA Grapalat" w:cs="Times New Roman"/>
                <w:sz w:val="20"/>
                <w:szCs w:val="20"/>
              </w:rPr>
            </w:pPr>
            <w:r w:rsidRPr="007E50F2">
              <w:rPr>
                <w:rFonts w:ascii="GHEA Grapalat" w:eastAsia="Times New Roman" w:hAnsi="GHEA Grapalat" w:cs="Times New Roman"/>
                <w:sz w:val="20"/>
                <w:szCs w:val="20"/>
                <w:lang w:val="hy-AM"/>
              </w:rPr>
              <w:t>«Պետական նպաստնե</w:t>
            </w:r>
            <w:r w:rsidR="005B562D" w:rsidRPr="007E50F2">
              <w:rPr>
                <w:rFonts w:ascii="GHEA Grapalat" w:eastAsia="Times New Roman" w:hAnsi="GHEA Grapalat" w:cs="Times New Roman"/>
                <w:sz w:val="20"/>
                <w:szCs w:val="20"/>
                <w:lang w:val="hy-AM"/>
              </w:rPr>
              <w:t>րի մասին» ՀՀ օրենքի 6-րդ հոդված</w:t>
            </w:r>
          </w:p>
          <w:p w:rsidR="005B562D" w:rsidRPr="007E50F2" w:rsidRDefault="005B562D" w:rsidP="005B562D">
            <w:pPr>
              <w:tabs>
                <w:tab w:val="left" w:pos="360"/>
              </w:tabs>
              <w:spacing w:after="0" w:line="240" w:lineRule="auto"/>
              <w:ind w:left="-90"/>
              <w:jc w:val="center"/>
              <w:rPr>
                <w:rFonts w:ascii="GHEA Grapalat" w:eastAsia="Times New Roman" w:hAnsi="GHEA Grapalat" w:cs="Times New Roman"/>
                <w:sz w:val="20"/>
                <w:szCs w:val="20"/>
              </w:rPr>
            </w:pPr>
          </w:p>
          <w:p w:rsidR="005B562D" w:rsidRPr="007E50F2" w:rsidRDefault="00117C3D" w:rsidP="005B562D">
            <w:pPr>
              <w:tabs>
                <w:tab w:val="left" w:pos="360"/>
              </w:tabs>
              <w:spacing w:after="0" w:line="240" w:lineRule="auto"/>
              <w:ind w:left="-90"/>
              <w:jc w:val="center"/>
              <w:rPr>
                <w:rFonts w:ascii="GHEA Grapalat" w:eastAsia="Times New Roman" w:hAnsi="GHEA Grapalat" w:cs="Times New Roman"/>
                <w:sz w:val="20"/>
                <w:szCs w:val="20"/>
                <w:lang w:val="hy-AM"/>
              </w:rPr>
            </w:pPr>
            <w:r w:rsidRPr="007E50F2">
              <w:rPr>
                <w:rFonts w:ascii="GHEA Grapalat" w:eastAsia="Times New Roman" w:hAnsi="GHEA Grapalat" w:cs="Times New Roman"/>
                <w:sz w:val="20"/>
                <w:szCs w:val="20"/>
                <w:lang w:val="hy-AM"/>
              </w:rPr>
              <w:t xml:space="preserve"> ՀՀ կառավարության 2014 թ. հունվարի 30-ի «Պետական նպաստների մասին» Հայաստանի Հանրապետության օրենքի կիրարկումն ապ</w:t>
            </w:r>
            <w:r w:rsidR="005B562D" w:rsidRPr="007E50F2">
              <w:rPr>
                <w:rFonts w:ascii="GHEA Grapalat" w:eastAsia="Times New Roman" w:hAnsi="GHEA Grapalat" w:cs="Times New Roman"/>
                <w:sz w:val="20"/>
                <w:szCs w:val="20"/>
                <w:lang w:val="hy-AM"/>
              </w:rPr>
              <w:t>ահովելու մասին» N 145-Ն որոշում</w:t>
            </w:r>
          </w:p>
          <w:p w:rsidR="00117C3D" w:rsidRPr="007E50F2" w:rsidRDefault="00117C3D" w:rsidP="005B562D">
            <w:pPr>
              <w:tabs>
                <w:tab w:val="left" w:pos="360"/>
              </w:tabs>
              <w:spacing w:after="0" w:line="240" w:lineRule="auto"/>
              <w:ind w:left="-90"/>
              <w:jc w:val="center"/>
              <w:rPr>
                <w:rFonts w:ascii="GHEA Grapalat" w:eastAsia="Times New Roman" w:hAnsi="GHEA Grapalat" w:cs="Times New Roman"/>
                <w:sz w:val="20"/>
                <w:szCs w:val="20"/>
                <w:lang w:val="hy-AM"/>
              </w:rPr>
            </w:pPr>
            <w:r w:rsidRPr="007E50F2">
              <w:rPr>
                <w:rFonts w:ascii="GHEA Grapalat" w:eastAsia="Times New Roman" w:hAnsi="GHEA Grapalat" w:cs="Times New Roman"/>
                <w:sz w:val="20"/>
                <w:szCs w:val="20"/>
                <w:lang w:val="hy-AM"/>
              </w:rPr>
              <w:br/>
              <w:t>ՀՀ կառավարության 2015 թ. դեկտեմբերի 29-ի «Մինչև երկու տարեկան երեխայի խնմաքի նպաստ նշանակելու և վճարելու կարգը հաստատելու  և ՀՀ կառավարության 2014 թվականի հունվարի 30-ի N 145-Ն որոշման մեջ փոփոխություն կատարելու մասին» N 1566-Ն որոշում</w:t>
            </w:r>
          </w:p>
        </w:tc>
      </w:tr>
      <w:tr w:rsidR="00117C3D" w:rsidRPr="00A8552C" w:rsidTr="00D86188">
        <w:trPr>
          <w:cantSplit/>
          <w:tblHeader/>
        </w:trPr>
        <w:tc>
          <w:tcPr>
            <w:tcW w:w="431" w:type="pct"/>
            <w:gridSpan w:val="3"/>
            <w:vMerge/>
            <w:tcBorders>
              <w:right w:val="single" w:sz="4" w:space="0" w:color="auto"/>
            </w:tcBorders>
            <w:shd w:val="clear" w:color="auto" w:fill="auto"/>
          </w:tcPr>
          <w:p w:rsidR="00117C3D" w:rsidRPr="007E50F2" w:rsidRDefault="00117C3D" w:rsidP="001B1095">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117C3D" w:rsidRPr="007E50F2" w:rsidRDefault="00117C3D" w:rsidP="00FD23CF">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12001</w:t>
            </w:r>
          </w:p>
        </w:tc>
        <w:tc>
          <w:tcPr>
            <w:tcW w:w="817" w:type="pct"/>
            <w:tcBorders>
              <w:left w:val="single" w:sz="4" w:space="0" w:color="auto"/>
            </w:tcBorders>
            <w:shd w:val="clear" w:color="auto" w:fill="auto"/>
          </w:tcPr>
          <w:p w:rsidR="00117C3D" w:rsidRPr="007E50F2" w:rsidRDefault="00117C3D" w:rsidP="001B1095">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rPr>
              <w:t>Մինչև 2 տարեկան երեխայի խնամքի նպաստ</w:t>
            </w:r>
          </w:p>
        </w:tc>
        <w:tc>
          <w:tcPr>
            <w:tcW w:w="858" w:type="pct"/>
            <w:shd w:val="clear" w:color="auto" w:fill="auto"/>
          </w:tcPr>
          <w:p w:rsidR="00117C3D" w:rsidRPr="007E50F2" w:rsidRDefault="00117C3D" w:rsidP="001B1095">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Մինչև 2 տարեկան երեխայի խնամքի արձակուրդում գտնվող վարձու աշխատողին նպաստի տրամադրում</w:t>
            </w:r>
            <w:r w:rsidRPr="007E50F2">
              <w:rPr>
                <w:rFonts w:ascii="GHEA Grapalat" w:eastAsia="Times New Roman" w:hAnsi="GHEA Grapalat" w:cs="Garamond"/>
                <w:sz w:val="20"/>
                <w:szCs w:val="20"/>
                <w:lang w:val="hy-AM"/>
              </w:rPr>
              <w:cr/>
            </w:r>
          </w:p>
          <w:p w:rsidR="00117C3D" w:rsidRPr="007E50F2" w:rsidRDefault="00117C3D" w:rsidP="001B1095">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մինչև 3 տարեկան երեխայի խնամքի արձակուրդում գտնվող` վարձու աշխատող հանդիսացող ծնող` մինչև երեխայի 2 տարին լրանալը</w:t>
            </w:r>
          </w:p>
        </w:tc>
        <w:tc>
          <w:tcPr>
            <w:tcW w:w="1171" w:type="pct"/>
            <w:gridSpan w:val="4"/>
            <w:shd w:val="clear" w:color="auto" w:fill="auto"/>
          </w:tcPr>
          <w:p w:rsidR="00117C3D" w:rsidRPr="007E50F2" w:rsidRDefault="00117C3D" w:rsidP="00DF4A47">
            <w:pPr>
              <w:tabs>
                <w:tab w:val="left" w:pos="360"/>
              </w:tabs>
              <w:spacing w:line="240" w:lineRule="auto"/>
              <w:ind w:left="-90"/>
              <w:rPr>
                <w:rFonts w:ascii="GHEA Grapalat" w:hAnsi="GHEA Grapalat" w:cs="Garamond"/>
                <w:sz w:val="20"/>
                <w:szCs w:val="20"/>
                <w:lang w:val="hy-AM"/>
              </w:rPr>
            </w:pPr>
            <w:r w:rsidRPr="007E50F2">
              <w:rPr>
                <w:rFonts w:ascii="GHEA Grapalat" w:hAnsi="GHEA Grapalat" w:cs="Garamond"/>
                <w:sz w:val="20"/>
                <w:szCs w:val="20"/>
                <w:lang w:val="hy-AM"/>
              </w:rPr>
              <w:t>Սահմանվում են նպաստի տրամադրման կարգը և չափը:</w:t>
            </w:r>
          </w:p>
          <w:p w:rsidR="00117C3D" w:rsidRPr="007E50F2" w:rsidRDefault="00117C3D" w:rsidP="007F2A06">
            <w:pPr>
              <w:tabs>
                <w:tab w:val="left" w:pos="360"/>
              </w:tabs>
              <w:spacing w:after="0" w:line="240" w:lineRule="auto"/>
              <w:ind w:left="-56"/>
              <w:rPr>
                <w:rFonts w:ascii="GHEA Grapalat" w:eastAsia="Times New Roman" w:hAnsi="GHEA Grapalat" w:cs="Garamond"/>
                <w:sz w:val="20"/>
                <w:szCs w:val="20"/>
                <w:lang w:val="hy-AM"/>
              </w:rPr>
            </w:pPr>
          </w:p>
        </w:tc>
        <w:tc>
          <w:tcPr>
            <w:tcW w:w="1347" w:type="pct"/>
            <w:gridSpan w:val="2"/>
            <w:shd w:val="clear" w:color="auto" w:fill="auto"/>
          </w:tcPr>
          <w:p w:rsidR="00117C3D" w:rsidRPr="007E50F2" w:rsidRDefault="00117C3D" w:rsidP="005B562D">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«Պետակ</w:t>
            </w:r>
            <w:r w:rsidR="005B562D" w:rsidRPr="007E50F2">
              <w:rPr>
                <w:rFonts w:ascii="GHEA Grapalat" w:eastAsia="Times New Roman" w:hAnsi="GHEA Grapalat" w:cs="Garamond"/>
                <w:sz w:val="20"/>
                <w:szCs w:val="20"/>
                <w:lang w:val="hy-AM"/>
              </w:rPr>
              <w:t>ան նպաստների մասին» ՀՀ օրենք</w:t>
            </w:r>
          </w:p>
          <w:p w:rsidR="005B562D" w:rsidRPr="007E50F2" w:rsidRDefault="005B562D" w:rsidP="005B562D">
            <w:pPr>
              <w:tabs>
                <w:tab w:val="left" w:pos="360"/>
              </w:tabs>
              <w:spacing w:after="0" w:line="240" w:lineRule="auto"/>
              <w:ind w:left="-90"/>
              <w:jc w:val="center"/>
              <w:rPr>
                <w:rFonts w:ascii="GHEA Grapalat" w:eastAsia="Times New Roman" w:hAnsi="GHEA Grapalat" w:cs="Garamond"/>
                <w:sz w:val="20"/>
                <w:szCs w:val="20"/>
                <w:lang w:val="hy-AM"/>
              </w:rPr>
            </w:pPr>
          </w:p>
          <w:p w:rsidR="00117C3D" w:rsidRPr="007E50F2" w:rsidRDefault="00117C3D" w:rsidP="005B562D">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ՀՀ կառավարության 2015 թ. դեկտեմբերի 29-ի «Մինչև երկու տարեկան երեխայի խնամքի նպաստը նշանակելու և վճարելու կարգը հաստատելու և Հայաստանի Հանրապետության կառավարության 2014 թվականի հունվարի 30-ի N 145-Ն որոշման մեջ փոփոխություն կատարելու մասին» թիվ 1566-Ն որոշում</w:t>
            </w:r>
          </w:p>
        </w:tc>
      </w:tr>
      <w:tr w:rsidR="00117C3D" w:rsidRPr="00A8552C" w:rsidTr="00D86188">
        <w:trPr>
          <w:cantSplit/>
          <w:tblHeader/>
        </w:trPr>
        <w:tc>
          <w:tcPr>
            <w:tcW w:w="431" w:type="pct"/>
            <w:gridSpan w:val="3"/>
            <w:vMerge/>
            <w:tcBorders>
              <w:right w:val="single" w:sz="4" w:space="0" w:color="auto"/>
            </w:tcBorders>
            <w:shd w:val="clear" w:color="auto" w:fill="auto"/>
          </w:tcPr>
          <w:p w:rsidR="00117C3D" w:rsidRPr="007E50F2" w:rsidRDefault="00117C3D" w:rsidP="001B1095">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117C3D" w:rsidRPr="007E50F2" w:rsidRDefault="00117C3D" w:rsidP="00FD23CF">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12002</w:t>
            </w:r>
          </w:p>
        </w:tc>
        <w:tc>
          <w:tcPr>
            <w:tcW w:w="817" w:type="pct"/>
            <w:tcBorders>
              <w:left w:val="single" w:sz="4" w:space="0" w:color="auto"/>
            </w:tcBorders>
            <w:shd w:val="clear" w:color="auto" w:fill="auto"/>
          </w:tcPr>
          <w:p w:rsidR="00117C3D" w:rsidRPr="007E50F2" w:rsidRDefault="00117C3D" w:rsidP="001B1095">
            <w:pPr>
              <w:tabs>
                <w:tab w:val="left" w:pos="360"/>
              </w:tabs>
              <w:spacing w:after="0" w:line="240" w:lineRule="auto"/>
              <w:ind w:left="-90"/>
              <w:rPr>
                <w:rFonts w:ascii="GHEA Grapalat" w:eastAsia="Times New Roman" w:hAnsi="GHEA Grapalat" w:cs="Garamond"/>
                <w:sz w:val="20"/>
                <w:szCs w:val="20"/>
              </w:rPr>
            </w:pPr>
            <w:r w:rsidRPr="007E50F2">
              <w:rPr>
                <w:rFonts w:ascii="GHEA Grapalat" w:eastAsia="Times New Roman" w:hAnsi="GHEA Grapalat" w:cs="Garamond"/>
                <w:sz w:val="20"/>
                <w:szCs w:val="20"/>
              </w:rPr>
              <w:t>Երեխայի ծննդյան միանվագ նպաստ</w:t>
            </w:r>
          </w:p>
        </w:tc>
        <w:tc>
          <w:tcPr>
            <w:tcW w:w="858" w:type="pct"/>
            <w:shd w:val="clear" w:color="auto" w:fill="auto"/>
          </w:tcPr>
          <w:p w:rsidR="00117C3D" w:rsidRPr="007E50F2" w:rsidRDefault="00117C3D" w:rsidP="001B1095">
            <w:pPr>
              <w:tabs>
                <w:tab w:val="left" w:pos="360"/>
              </w:tabs>
              <w:spacing w:after="0" w:line="240" w:lineRule="auto"/>
              <w:ind w:left="-90"/>
              <w:rPr>
                <w:rFonts w:ascii="GHEA Grapalat" w:eastAsia="Times New Roman" w:hAnsi="GHEA Grapalat" w:cs="Garamond"/>
                <w:sz w:val="20"/>
                <w:szCs w:val="20"/>
              </w:rPr>
            </w:pPr>
            <w:r w:rsidRPr="007E50F2">
              <w:rPr>
                <w:rFonts w:ascii="GHEA Grapalat" w:eastAsia="Times New Roman" w:hAnsi="GHEA Grapalat" w:cs="Garamond"/>
                <w:sz w:val="20"/>
                <w:szCs w:val="20"/>
              </w:rPr>
              <w:t>Երեխայի ծննդյան կապակցությամբ ընտանիքի որոշակի ծախսերի մասնակի հատուցման նպատակով ծննդյան միանվագ նպաստի տրամադրում,</w:t>
            </w:r>
          </w:p>
          <w:p w:rsidR="00117C3D" w:rsidRPr="007E50F2" w:rsidRDefault="00117C3D" w:rsidP="001B1095">
            <w:pPr>
              <w:tabs>
                <w:tab w:val="left" w:pos="360"/>
              </w:tabs>
              <w:spacing w:after="0" w:line="240" w:lineRule="auto"/>
              <w:ind w:left="-90"/>
              <w:rPr>
                <w:rFonts w:ascii="GHEA Grapalat" w:eastAsia="Times New Roman" w:hAnsi="GHEA Grapalat" w:cs="Garamond"/>
                <w:sz w:val="20"/>
                <w:szCs w:val="20"/>
              </w:rPr>
            </w:pPr>
          </w:p>
          <w:p w:rsidR="00117C3D" w:rsidRPr="007E50F2" w:rsidRDefault="00117C3D" w:rsidP="001B1095">
            <w:pPr>
              <w:tabs>
                <w:tab w:val="left" w:pos="360"/>
              </w:tabs>
              <w:spacing w:after="0" w:line="240" w:lineRule="auto"/>
              <w:ind w:left="-90"/>
              <w:rPr>
                <w:rFonts w:ascii="GHEA Grapalat" w:eastAsia="Times New Roman" w:hAnsi="GHEA Grapalat" w:cs="Garamond"/>
                <w:sz w:val="20"/>
                <w:szCs w:val="20"/>
              </w:rPr>
            </w:pPr>
            <w:r w:rsidRPr="007E50F2">
              <w:rPr>
                <w:rFonts w:ascii="GHEA Grapalat" w:eastAsia="Times New Roman" w:hAnsi="GHEA Grapalat" w:cs="Garamond"/>
                <w:sz w:val="20"/>
                <w:szCs w:val="20"/>
              </w:rPr>
              <w:t>Նոր</w:t>
            </w:r>
            <w:r w:rsidRPr="007E50F2">
              <w:rPr>
                <w:rFonts w:ascii="GHEA Grapalat" w:eastAsia="Times New Roman" w:hAnsi="GHEA Grapalat" w:cs="Garamond"/>
                <w:sz w:val="20"/>
                <w:szCs w:val="20"/>
                <w:lang w:val="hy-AM"/>
              </w:rPr>
              <w:t xml:space="preserve"> ծնված </w:t>
            </w:r>
            <w:r w:rsidRPr="007E50F2">
              <w:rPr>
                <w:rFonts w:ascii="GHEA Grapalat" w:eastAsia="Times New Roman" w:hAnsi="GHEA Grapalat" w:cs="Garamond"/>
                <w:sz w:val="20"/>
                <w:szCs w:val="20"/>
              </w:rPr>
              <w:t>երեխայի ծնող խնամակալ, որդեգրող</w:t>
            </w:r>
          </w:p>
        </w:tc>
        <w:tc>
          <w:tcPr>
            <w:tcW w:w="1171" w:type="pct"/>
            <w:gridSpan w:val="4"/>
            <w:shd w:val="clear" w:color="auto" w:fill="auto"/>
          </w:tcPr>
          <w:p w:rsidR="00117C3D" w:rsidRPr="007E50F2" w:rsidRDefault="00117C3D" w:rsidP="007F2A06">
            <w:pPr>
              <w:tabs>
                <w:tab w:val="left" w:pos="360"/>
              </w:tabs>
              <w:spacing w:after="0" w:line="240" w:lineRule="auto"/>
              <w:ind w:left="-56"/>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Սահմանվում է նպաստի տրամադրման կարգը և չափերը։</w:t>
            </w:r>
          </w:p>
          <w:p w:rsidR="00117C3D" w:rsidRPr="007E50F2" w:rsidRDefault="00117C3D" w:rsidP="001B1095">
            <w:pPr>
              <w:tabs>
                <w:tab w:val="left" w:pos="360"/>
              </w:tabs>
              <w:spacing w:after="0" w:line="240" w:lineRule="auto"/>
              <w:ind w:left="-56" w:firstLine="180"/>
              <w:rPr>
                <w:rFonts w:ascii="GHEA Grapalat" w:eastAsia="Times New Roman" w:hAnsi="GHEA Grapalat" w:cs="Garamond"/>
                <w:sz w:val="20"/>
                <w:szCs w:val="20"/>
                <w:lang w:val="hy-AM"/>
              </w:rPr>
            </w:pPr>
          </w:p>
        </w:tc>
        <w:tc>
          <w:tcPr>
            <w:tcW w:w="1347" w:type="pct"/>
            <w:gridSpan w:val="2"/>
            <w:shd w:val="clear" w:color="auto" w:fill="auto"/>
          </w:tcPr>
          <w:p w:rsidR="00117C3D" w:rsidRPr="007E50F2" w:rsidRDefault="00117C3D" w:rsidP="005B562D">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«Պետ</w:t>
            </w:r>
            <w:r w:rsidR="005B562D" w:rsidRPr="007E50F2">
              <w:rPr>
                <w:rFonts w:ascii="GHEA Grapalat" w:eastAsia="Times New Roman" w:hAnsi="GHEA Grapalat" w:cs="Garamond"/>
                <w:sz w:val="20"/>
                <w:szCs w:val="20"/>
                <w:lang w:val="hy-AM"/>
              </w:rPr>
              <w:t>ական նպաստների մասին»  ՀՀ օրենք</w:t>
            </w:r>
          </w:p>
          <w:p w:rsidR="005B562D" w:rsidRPr="007E50F2" w:rsidRDefault="005B562D" w:rsidP="005B562D">
            <w:pPr>
              <w:tabs>
                <w:tab w:val="left" w:pos="360"/>
              </w:tabs>
              <w:spacing w:after="0" w:line="240" w:lineRule="auto"/>
              <w:ind w:left="-90"/>
              <w:jc w:val="center"/>
              <w:rPr>
                <w:rFonts w:ascii="GHEA Grapalat" w:eastAsia="Times New Roman" w:hAnsi="GHEA Grapalat" w:cs="Garamond"/>
                <w:sz w:val="20"/>
                <w:szCs w:val="20"/>
                <w:lang w:val="hy-AM"/>
              </w:rPr>
            </w:pPr>
          </w:p>
          <w:p w:rsidR="00117C3D" w:rsidRPr="007E50F2" w:rsidRDefault="00117C3D" w:rsidP="005B562D">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ՀՀ կառավարության 2014 թ</w:t>
            </w:r>
            <w:r w:rsidR="005B562D" w:rsidRPr="007E50F2">
              <w:rPr>
                <w:rFonts w:ascii="GHEA Grapalat" w:eastAsia="Times New Roman" w:hAnsi="GHEA Grapalat" w:cs="Garamond"/>
                <w:sz w:val="20"/>
                <w:szCs w:val="20"/>
                <w:lang w:val="hy-AM"/>
              </w:rPr>
              <w:t>.</w:t>
            </w:r>
            <w:r w:rsidRPr="007E50F2">
              <w:rPr>
                <w:rFonts w:ascii="GHEA Grapalat" w:eastAsia="Times New Roman" w:hAnsi="GHEA Grapalat" w:cs="Garamond"/>
                <w:sz w:val="20"/>
                <w:szCs w:val="20"/>
                <w:lang w:val="hy-AM"/>
              </w:rPr>
              <w:t xml:space="preserve"> մարտի 6-ի «Երեխայի ծննդյան միանվագ նպաստի չափը սահմանելու, երեխայի ծննդյան միանվագ նպաստ նշանակելու և վճարելու կարգը հաստ</w:t>
            </w:r>
            <w:r w:rsidR="005B562D" w:rsidRPr="007E50F2">
              <w:rPr>
                <w:rFonts w:ascii="GHEA Grapalat" w:eastAsia="Times New Roman" w:hAnsi="GHEA Grapalat" w:cs="Garamond"/>
                <w:sz w:val="20"/>
                <w:szCs w:val="20"/>
                <w:lang w:val="hy-AM"/>
              </w:rPr>
              <w:t>ատելու մասին» թիվ 275-Ն որոշում</w:t>
            </w:r>
          </w:p>
        </w:tc>
      </w:tr>
      <w:tr w:rsidR="00117C3D" w:rsidRPr="00A8552C" w:rsidTr="00D86188">
        <w:trPr>
          <w:cantSplit/>
          <w:tblHeader/>
        </w:trPr>
        <w:tc>
          <w:tcPr>
            <w:tcW w:w="431" w:type="pct"/>
            <w:gridSpan w:val="3"/>
            <w:vMerge w:val="restart"/>
            <w:tcBorders>
              <w:right w:val="single" w:sz="4" w:space="0" w:color="auto"/>
            </w:tcBorders>
            <w:shd w:val="clear" w:color="auto" w:fill="auto"/>
          </w:tcPr>
          <w:p w:rsidR="00117C3D" w:rsidRPr="007E50F2" w:rsidRDefault="00117C3D" w:rsidP="001B1095">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1082</w:t>
            </w:r>
          </w:p>
          <w:p w:rsidR="00117C3D" w:rsidRPr="007E50F2" w:rsidRDefault="00117C3D" w:rsidP="001B1095">
            <w:pPr>
              <w:tabs>
                <w:tab w:val="left" w:pos="360"/>
              </w:tabs>
              <w:spacing w:after="0" w:line="240" w:lineRule="auto"/>
              <w:ind w:left="-90" w:right="-115"/>
              <w:jc w:val="center"/>
              <w:rPr>
                <w:rFonts w:ascii="GHEA Grapalat" w:eastAsia="Times New Roman" w:hAnsi="GHEA Grapalat" w:cs="Garamond"/>
                <w:b/>
                <w:sz w:val="20"/>
                <w:szCs w:val="20"/>
                <w:lang w:val="ru-RU"/>
              </w:rPr>
            </w:pPr>
          </w:p>
        </w:tc>
        <w:tc>
          <w:tcPr>
            <w:tcW w:w="376" w:type="pct"/>
            <w:gridSpan w:val="2"/>
            <w:tcBorders>
              <w:right w:val="single" w:sz="4" w:space="0" w:color="auto"/>
            </w:tcBorders>
            <w:shd w:val="clear" w:color="auto" w:fill="auto"/>
          </w:tcPr>
          <w:p w:rsidR="00117C3D" w:rsidRPr="007E50F2" w:rsidRDefault="00117C3D" w:rsidP="00FD23CF">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11001</w:t>
            </w:r>
          </w:p>
        </w:tc>
        <w:tc>
          <w:tcPr>
            <w:tcW w:w="817" w:type="pct"/>
            <w:tcBorders>
              <w:left w:val="single" w:sz="4" w:space="0" w:color="auto"/>
            </w:tcBorders>
            <w:shd w:val="clear" w:color="auto" w:fill="auto"/>
          </w:tcPr>
          <w:p w:rsidR="00117C3D" w:rsidRPr="007E50F2" w:rsidRDefault="00117C3D" w:rsidP="009315EC">
            <w:pPr>
              <w:tabs>
                <w:tab w:val="left" w:pos="360"/>
              </w:tabs>
              <w:spacing w:after="0" w:line="240" w:lineRule="auto"/>
              <w:rPr>
                <w:rFonts w:ascii="GHEA Grapalat" w:eastAsia="Times New Roman" w:hAnsi="GHEA Grapalat" w:cs="Garamond"/>
                <w:sz w:val="20"/>
                <w:szCs w:val="20"/>
              </w:rPr>
            </w:pPr>
            <w:r w:rsidRPr="007E50F2">
              <w:rPr>
                <w:rFonts w:ascii="GHEA Grapalat" w:eastAsia="Times New Roman" w:hAnsi="GHEA Grapalat" w:cs="Garamond"/>
                <w:sz w:val="20"/>
                <w:szCs w:val="20"/>
              </w:rPr>
              <w:t>Ժամանակավոր անաշխատունակության թերթիկների տպագրություն</w:t>
            </w:r>
          </w:p>
        </w:tc>
        <w:tc>
          <w:tcPr>
            <w:tcW w:w="858" w:type="pct"/>
            <w:shd w:val="clear" w:color="auto" w:fill="auto"/>
          </w:tcPr>
          <w:p w:rsidR="00117C3D" w:rsidRPr="007E50F2" w:rsidRDefault="00117C3D" w:rsidP="001B1095">
            <w:pPr>
              <w:tabs>
                <w:tab w:val="left" w:pos="360"/>
              </w:tabs>
              <w:spacing w:after="0" w:line="240" w:lineRule="auto"/>
              <w:ind w:left="-90"/>
              <w:rPr>
                <w:rFonts w:ascii="GHEA Grapalat" w:eastAsia="Times New Roman" w:hAnsi="GHEA Grapalat" w:cs="Garamond"/>
                <w:sz w:val="20"/>
                <w:szCs w:val="20"/>
              </w:rPr>
            </w:pPr>
            <w:r w:rsidRPr="007E50F2">
              <w:rPr>
                <w:rFonts w:ascii="GHEA Grapalat" w:eastAsia="Times New Roman" w:hAnsi="GHEA Grapalat" w:cs="Garamond"/>
                <w:sz w:val="20"/>
                <w:szCs w:val="20"/>
              </w:rPr>
              <w:t>Ժամանակավոր անաշխատունակության և մայրության նպաստների նշանակման համար բժշկական  հաuտատության կողմից տրվող ժամանակավոր անաշխատունակության ձևաթղթերի տպագրության ծառայություններ</w:t>
            </w:r>
          </w:p>
        </w:tc>
        <w:tc>
          <w:tcPr>
            <w:tcW w:w="1171" w:type="pct"/>
            <w:gridSpan w:val="4"/>
            <w:shd w:val="clear" w:color="auto" w:fill="auto"/>
          </w:tcPr>
          <w:p w:rsidR="00117C3D" w:rsidRPr="007E50F2" w:rsidRDefault="00117C3D" w:rsidP="00FD23CF">
            <w:pPr>
              <w:tabs>
                <w:tab w:val="left" w:pos="360"/>
              </w:tabs>
              <w:spacing w:after="0" w:line="240" w:lineRule="auto"/>
              <w:ind w:left="-56"/>
              <w:rPr>
                <w:rFonts w:ascii="GHEA Grapalat" w:eastAsia="Times New Roman" w:hAnsi="GHEA Grapalat" w:cs="Garamond"/>
                <w:sz w:val="20"/>
                <w:szCs w:val="20"/>
              </w:rPr>
            </w:pPr>
            <w:r w:rsidRPr="007E50F2">
              <w:rPr>
                <w:rFonts w:ascii="GHEA Grapalat" w:eastAsia="Times New Roman" w:hAnsi="GHEA Grapalat" w:cs="Garamond"/>
                <w:sz w:val="20"/>
                <w:szCs w:val="20"/>
              </w:rPr>
              <w:t>Սահմանում է.</w:t>
            </w:r>
          </w:p>
          <w:p w:rsidR="00117C3D" w:rsidRPr="007E50F2" w:rsidRDefault="00117C3D" w:rsidP="00FD23CF">
            <w:pPr>
              <w:tabs>
                <w:tab w:val="left" w:pos="360"/>
              </w:tabs>
              <w:spacing w:after="0" w:line="240" w:lineRule="auto"/>
              <w:ind w:left="-56"/>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1. ժամանակավոր անաշխատունակության թերթիկի ձևը,</w:t>
            </w:r>
          </w:p>
          <w:p w:rsidR="00117C3D" w:rsidRPr="007E50F2" w:rsidRDefault="00117C3D" w:rsidP="00FD23CF">
            <w:pPr>
              <w:tabs>
                <w:tab w:val="left" w:pos="360"/>
              </w:tabs>
              <w:spacing w:after="0" w:line="240" w:lineRule="auto"/>
              <w:ind w:left="-56"/>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2. ժամանակավոր անաշխատունակության թերթիկի լրացման ու տրամադրման կարգը;</w:t>
            </w:r>
          </w:p>
        </w:tc>
        <w:tc>
          <w:tcPr>
            <w:tcW w:w="1347" w:type="pct"/>
            <w:gridSpan w:val="2"/>
            <w:shd w:val="clear" w:color="auto" w:fill="auto"/>
          </w:tcPr>
          <w:p w:rsidR="00117C3D" w:rsidRPr="007E50F2" w:rsidRDefault="00117C3D" w:rsidP="005B562D">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«Ժամանակավոր անաշխատունակության նպաստների մասին» Հ</w:t>
            </w:r>
            <w:r w:rsidR="005B562D" w:rsidRPr="007E50F2">
              <w:rPr>
                <w:rFonts w:ascii="GHEA Grapalat" w:eastAsia="Times New Roman" w:hAnsi="GHEA Grapalat" w:cs="Garamond"/>
                <w:sz w:val="20"/>
                <w:szCs w:val="20"/>
                <w:lang w:val="hy-AM"/>
              </w:rPr>
              <w:t>Հ օրենքի 25-րդ հոդվածի 1-ին մաս</w:t>
            </w:r>
          </w:p>
          <w:p w:rsidR="005B562D" w:rsidRPr="007E50F2" w:rsidRDefault="005B562D" w:rsidP="005B562D">
            <w:pPr>
              <w:tabs>
                <w:tab w:val="left" w:pos="360"/>
              </w:tabs>
              <w:spacing w:after="0" w:line="240" w:lineRule="auto"/>
              <w:ind w:left="-90"/>
              <w:jc w:val="center"/>
              <w:rPr>
                <w:rFonts w:ascii="GHEA Grapalat" w:eastAsia="Times New Roman" w:hAnsi="GHEA Grapalat" w:cs="Garamond"/>
                <w:sz w:val="20"/>
                <w:szCs w:val="20"/>
                <w:lang w:val="hy-AM"/>
              </w:rPr>
            </w:pPr>
          </w:p>
          <w:p w:rsidR="00117C3D" w:rsidRPr="007E50F2" w:rsidRDefault="00117C3D" w:rsidP="005B562D">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ՀՀ կառավարության 2011 թ</w:t>
            </w:r>
            <w:r w:rsidR="005B562D" w:rsidRPr="007E50F2">
              <w:rPr>
                <w:rFonts w:ascii="GHEA Grapalat" w:eastAsia="Times New Roman" w:hAnsi="GHEA Grapalat" w:cs="Garamond"/>
                <w:sz w:val="20"/>
                <w:szCs w:val="20"/>
                <w:lang w:val="hy-AM"/>
              </w:rPr>
              <w:t>.</w:t>
            </w:r>
            <w:r w:rsidRPr="007E50F2">
              <w:rPr>
                <w:rFonts w:ascii="GHEA Grapalat" w:eastAsia="Times New Roman" w:hAnsi="GHEA Grapalat" w:cs="Garamond"/>
                <w:sz w:val="20"/>
                <w:szCs w:val="20"/>
                <w:lang w:val="hy-AM"/>
              </w:rPr>
              <w:t xml:space="preserve"> հուլիսի 14-ի ««Ժամանակավոր անաշխատունակության նպաստների մասին» ՀՀ օրենքի կիրարկումն ապահո</w:t>
            </w:r>
            <w:r w:rsidR="005B562D" w:rsidRPr="007E50F2">
              <w:rPr>
                <w:rFonts w:ascii="GHEA Grapalat" w:eastAsia="Times New Roman" w:hAnsi="GHEA Grapalat" w:cs="Garamond"/>
                <w:sz w:val="20"/>
                <w:szCs w:val="20"/>
                <w:lang w:val="hy-AM"/>
              </w:rPr>
              <w:t>վելու մասին» թիվ 1024-Ն որոշում</w:t>
            </w:r>
          </w:p>
        </w:tc>
      </w:tr>
      <w:tr w:rsidR="00117C3D" w:rsidRPr="00A8552C" w:rsidTr="00D86188">
        <w:trPr>
          <w:cantSplit/>
          <w:tblHeader/>
        </w:trPr>
        <w:tc>
          <w:tcPr>
            <w:tcW w:w="431" w:type="pct"/>
            <w:gridSpan w:val="3"/>
            <w:vMerge/>
            <w:tcBorders>
              <w:right w:val="single" w:sz="4" w:space="0" w:color="auto"/>
            </w:tcBorders>
            <w:shd w:val="clear" w:color="auto" w:fill="auto"/>
          </w:tcPr>
          <w:p w:rsidR="00117C3D" w:rsidRPr="007E50F2" w:rsidRDefault="00117C3D" w:rsidP="001B1095">
            <w:pPr>
              <w:tabs>
                <w:tab w:val="left" w:pos="360"/>
              </w:tabs>
              <w:spacing w:after="0" w:line="240" w:lineRule="auto"/>
              <w:ind w:left="-90" w:right="-115"/>
              <w:jc w:val="center"/>
              <w:rPr>
                <w:rFonts w:ascii="GHEA Grapalat" w:eastAsia="Times New Roman" w:hAnsi="GHEA Grapalat" w:cs="Garamond"/>
                <w:sz w:val="20"/>
                <w:szCs w:val="20"/>
                <w:lang w:val="hy-AM"/>
              </w:rPr>
            </w:pPr>
          </w:p>
        </w:tc>
        <w:tc>
          <w:tcPr>
            <w:tcW w:w="376" w:type="pct"/>
            <w:gridSpan w:val="2"/>
            <w:tcBorders>
              <w:right w:val="single" w:sz="4" w:space="0" w:color="auto"/>
            </w:tcBorders>
            <w:shd w:val="clear" w:color="auto" w:fill="auto"/>
          </w:tcPr>
          <w:p w:rsidR="00117C3D" w:rsidRPr="007E50F2" w:rsidRDefault="00117C3D" w:rsidP="00FD23CF">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12001</w:t>
            </w:r>
          </w:p>
        </w:tc>
        <w:tc>
          <w:tcPr>
            <w:tcW w:w="817" w:type="pct"/>
            <w:tcBorders>
              <w:left w:val="single" w:sz="4" w:space="0" w:color="auto"/>
            </w:tcBorders>
            <w:shd w:val="clear" w:color="auto" w:fill="auto"/>
          </w:tcPr>
          <w:p w:rsidR="00117C3D" w:rsidRPr="007E50F2" w:rsidRDefault="00117C3D" w:rsidP="001B1095">
            <w:pPr>
              <w:tabs>
                <w:tab w:val="left" w:pos="360"/>
              </w:tabs>
              <w:spacing w:after="0" w:line="240" w:lineRule="auto"/>
              <w:ind w:left="-90"/>
              <w:rPr>
                <w:rFonts w:ascii="GHEA Grapalat" w:eastAsia="Times New Roman" w:hAnsi="GHEA Grapalat" w:cs="Garamond"/>
                <w:sz w:val="20"/>
                <w:szCs w:val="20"/>
              </w:rPr>
            </w:pPr>
            <w:r w:rsidRPr="007E50F2">
              <w:rPr>
                <w:rFonts w:ascii="GHEA Grapalat" w:eastAsia="Times New Roman" w:hAnsi="GHEA Grapalat" w:cs="Garamond"/>
                <w:sz w:val="20"/>
                <w:szCs w:val="20"/>
              </w:rPr>
              <w:t xml:space="preserve">Ժամանակավոր անաշխատունակության դեպքում նպաստ  </w:t>
            </w:r>
          </w:p>
        </w:tc>
        <w:tc>
          <w:tcPr>
            <w:tcW w:w="858" w:type="pct"/>
            <w:shd w:val="clear" w:color="auto" w:fill="auto"/>
          </w:tcPr>
          <w:p w:rsidR="00117C3D" w:rsidRPr="007E50F2" w:rsidRDefault="00117C3D" w:rsidP="001B1095">
            <w:pPr>
              <w:tabs>
                <w:tab w:val="left" w:pos="360"/>
              </w:tabs>
              <w:spacing w:after="0" w:line="240" w:lineRule="auto"/>
              <w:ind w:left="-90"/>
              <w:rPr>
                <w:rFonts w:ascii="GHEA Grapalat" w:eastAsia="Times New Roman" w:hAnsi="GHEA Grapalat" w:cs="Garamond"/>
                <w:sz w:val="20"/>
                <w:szCs w:val="20"/>
              </w:rPr>
            </w:pPr>
            <w:r w:rsidRPr="007E50F2">
              <w:rPr>
                <w:rFonts w:ascii="GHEA Grapalat" w:eastAsia="Times New Roman" w:hAnsi="GHEA Grapalat" w:cs="Garamond"/>
                <w:sz w:val="20"/>
                <w:szCs w:val="20"/>
              </w:rPr>
              <w:t>Ժամանակավոր անաշխատունակության նպաստի վճարում</w:t>
            </w:r>
          </w:p>
          <w:p w:rsidR="00117C3D" w:rsidRPr="007E50F2" w:rsidRDefault="00117C3D" w:rsidP="001B1095">
            <w:pPr>
              <w:tabs>
                <w:tab w:val="left" w:pos="360"/>
              </w:tabs>
              <w:spacing w:after="0" w:line="240" w:lineRule="auto"/>
              <w:ind w:left="-90"/>
              <w:rPr>
                <w:rFonts w:ascii="GHEA Grapalat" w:eastAsia="Times New Roman" w:hAnsi="GHEA Grapalat" w:cs="Garamond"/>
                <w:sz w:val="20"/>
                <w:szCs w:val="20"/>
              </w:rPr>
            </w:pPr>
          </w:p>
          <w:p w:rsidR="00117C3D" w:rsidRPr="007E50F2" w:rsidRDefault="00117C3D" w:rsidP="001B1095">
            <w:pPr>
              <w:tabs>
                <w:tab w:val="left" w:pos="360"/>
              </w:tabs>
              <w:spacing w:after="0" w:line="240" w:lineRule="auto"/>
              <w:ind w:left="-90"/>
              <w:rPr>
                <w:rFonts w:ascii="GHEA Grapalat" w:eastAsia="Times New Roman" w:hAnsi="GHEA Grapalat" w:cs="Garamond"/>
                <w:sz w:val="20"/>
                <w:szCs w:val="20"/>
              </w:rPr>
            </w:pPr>
            <w:r w:rsidRPr="007E50F2">
              <w:rPr>
                <w:rFonts w:ascii="GHEA Grapalat" w:eastAsia="Times New Roman" w:hAnsi="GHEA Grapalat" w:cs="Garamond"/>
                <w:sz w:val="20"/>
                <w:szCs w:val="20"/>
              </w:rPr>
              <w:t>Օրենքով սահմանված կարգով ու չափով եկամտային հարկ (շահութահարկ)  վճարած վարձու աշխատողներ, նոտարներ և անհատ ձեռնարկատերեր</w:t>
            </w:r>
          </w:p>
        </w:tc>
        <w:tc>
          <w:tcPr>
            <w:tcW w:w="1171" w:type="pct"/>
            <w:gridSpan w:val="4"/>
            <w:shd w:val="clear" w:color="auto" w:fill="auto"/>
          </w:tcPr>
          <w:p w:rsidR="00117C3D" w:rsidRPr="007E50F2" w:rsidRDefault="00117C3D" w:rsidP="00FD23CF">
            <w:pPr>
              <w:tabs>
                <w:tab w:val="left" w:pos="360"/>
              </w:tabs>
              <w:spacing w:after="0" w:line="240" w:lineRule="auto"/>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 xml:space="preserve">Սահմանվում է. </w:t>
            </w:r>
          </w:p>
          <w:p w:rsidR="00117C3D" w:rsidRPr="007E50F2" w:rsidRDefault="00117C3D" w:rsidP="00FD23CF">
            <w:pPr>
              <w:tabs>
                <w:tab w:val="left" w:pos="360"/>
              </w:tabs>
              <w:spacing w:after="0" w:line="240" w:lineRule="auto"/>
              <w:ind w:left="-56"/>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1. առողջարանային բուժման նպաստի իրավունք տվող հիվանդությունների ցանկը,</w:t>
            </w:r>
          </w:p>
          <w:p w:rsidR="00117C3D" w:rsidRPr="007E50F2" w:rsidRDefault="00117C3D" w:rsidP="00FD23CF">
            <w:pPr>
              <w:tabs>
                <w:tab w:val="left" w:pos="360"/>
              </w:tabs>
              <w:spacing w:after="0" w:line="240" w:lineRule="auto"/>
              <w:ind w:left="-56"/>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2. ժամանակավոր անաշխատունակության նպաստի հաշվարկման, նշանակման և վճարման կարգը,</w:t>
            </w:r>
          </w:p>
          <w:p w:rsidR="00117C3D" w:rsidRPr="007E50F2" w:rsidRDefault="00117C3D" w:rsidP="00FD23CF">
            <w:pPr>
              <w:tabs>
                <w:tab w:val="left" w:pos="360"/>
              </w:tabs>
              <w:spacing w:after="0" w:line="240" w:lineRule="auto"/>
              <w:ind w:left="-56"/>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3. վարձու աշխատողների ժամանակավոր անաշխատունակության նպաստի վճարելու համար գործատուի ծախսած դրամական միջոցները փոխհատուցելու կարգը,</w:t>
            </w:r>
          </w:p>
          <w:p w:rsidR="00117C3D" w:rsidRPr="007E50F2" w:rsidRDefault="00117C3D" w:rsidP="00FD23CF">
            <w:pPr>
              <w:tabs>
                <w:tab w:val="left" w:pos="360"/>
              </w:tabs>
              <w:spacing w:after="0" w:line="240" w:lineRule="auto"/>
              <w:ind w:left="-56"/>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4. օտարերկրյա պետության բժշկական հաստատության տված ժամանակավոր անաշխատունակության թերթիկը ժամանակավոր անաշխատունակության նպաստի նշանակման համար հիմք համարվելու կարգը,</w:t>
            </w:r>
          </w:p>
          <w:p w:rsidR="00117C3D" w:rsidRPr="007E50F2" w:rsidRDefault="00117C3D" w:rsidP="00FD23CF">
            <w:pPr>
              <w:tabs>
                <w:tab w:val="left" w:pos="360"/>
              </w:tabs>
              <w:spacing w:after="0" w:line="240" w:lineRule="auto"/>
              <w:ind w:left="-56"/>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5. ժամանակավոր անաշխատունակության նպաստն ստացողի մահվան պատճառով չստացված նպաստը վճարելու համար անհրաժեշտ փաստաթղթերի ցանկը և դրանք ներկայացնելու կարգը,</w:t>
            </w:r>
          </w:p>
          <w:p w:rsidR="00117C3D" w:rsidRPr="007E50F2" w:rsidRDefault="00117C3D" w:rsidP="00FD23CF">
            <w:pPr>
              <w:tabs>
                <w:tab w:val="left" w:pos="360"/>
              </w:tabs>
              <w:spacing w:after="0" w:line="240" w:lineRule="auto"/>
              <w:ind w:left="-56"/>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6.ինքնուրույնաբար իրեն աշխատանքով ապահոված անձին ավելի վճարված ժամանակավոր անաշխատունակության  նպաստի գումարների հետպահումը կատարելու և պակաս վճարված ժամանակավոր անաշխատունակության նպաստի գումարների վճարելու կարգը:</w:t>
            </w:r>
          </w:p>
        </w:tc>
        <w:tc>
          <w:tcPr>
            <w:tcW w:w="1347" w:type="pct"/>
            <w:gridSpan w:val="2"/>
            <w:shd w:val="clear" w:color="auto" w:fill="auto"/>
          </w:tcPr>
          <w:p w:rsidR="00117C3D" w:rsidRPr="007E50F2" w:rsidRDefault="00117C3D" w:rsidP="005B562D">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 xml:space="preserve">«Ժամանակավոր անաշխատունակության նպաստների մասին» </w:t>
            </w:r>
            <w:r w:rsidR="005B562D" w:rsidRPr="007E50F2">
              <w:rPr>
                <w:rFonts w:ascii="GHEA Grapalat" w:eastAsia="Times New Roman" w:hAnsi="GHEA Grapalat" w:cs="Garamond"/>
                <w:sz w:val="20"/>
                <w:szCs w:val="20"/>
                <w:lang w:val="hy-AM"/>
              </w:rPr>
              <w:t>ՀՀ օրենքի 4-րդ հոդվածի 4-րդ կետ</w:t>
            </w:r>
          </w:p>
          <w:p w:rsidR="005B562D" w:rsidRPr="007E50F2" w:rsidRDefault="005B562D" w:rsidP="005B562D">
            <w:pPr>
              <w:tabs>
                <w:tab w:val="left" w:pos="360"/>
              </w:tabs>
              <w:spacing w:after="0" w:line="240" w:lineRule="auto"/>
              <w:ind w:left="-90"/>
              <w:jc w:val="center"/>
              <w:rPr>
                <w:rFonts w:ascii="GHEA Grapalat" w:eastAsia="Times New Roman" w:hAnsi="GHEA Grapalat" w:cs="Garamond"/>
                <w:sz w:val="20"/>
                <w:szCs w:val="20"/>
                <w:lang w:val="hy-AM"/>
              </w:rPr>
            </w:pPr>
          </w:p>
          <w:p w:rsidR="00117C3D" w:rsidRPr="007E50F2" w:rsidRDefault="00117C3D" w:rsidP="005B562D">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ՀՀ կառավարության 2011 թ</w:t>
            </w:r>
            <w:r w:rsidR="005B562D" w:rsidRPr="007E50F2">
              <w:rPr>
                <w:rFonts w:ascii="GHEA Grapalat" w:eastAsia="Times New Roman" w:hAnsi="GHEA Grapalat" w:cs="Garamond"/>
                <w:sz w:val="20"/>
                <w:szCs w:val="20"/>
                <w:lang w:val="hy-AM"/>
              </w:rPr>
              <w:t>.</w:t>
            </w:r>
            <w:r w:rsidRPr="007E50F2">
              <w:rPr>
                <w:rFonts w:ascii="GHEA Grapalat" w:eastAsia="Times New Roman" w:hAnsi="GHEA Grapalat" w:cs="Garamond"/>
                <w:sz w:val="20"/>
                <w:szCs w:val="20"/>
                <w:lang w:val="hy-AM"/>
              </w:rPr>
              <w:t xml:space="preserve"> հուլիսի 14-ի ««Ժամանակավոր անաշխատունակության նպաստների մասին» ՀՀ օրենքի կիրարկումն ապահովելու մասին» </w:t>
            </w:r>
            <w:r w:rsidR="005B562D" w:rsidRPr="007E50F2">
              <w:rPr>
                <w:rFonts w:ascii="GHEA Grapalat" w:eastAsia="Times New Roman" w:hAnsi="GHEA Grapalat" w:cs="Garamond"/>
                <w:sz w:val="20"/>
                <w:szCs w:val="20"/>
                <w:lang w:val="hy-AM"/>
              </w:rPr>
              <w:t>N 1024-Ն որոշում</w:t>
            </w:r>
          </w:p>
        </w:tc>
      </w:tr>
      <w:tr w:rsidR="00117C3D" w:rsidRPr="00A8552C" w:rsidTr="00D86188">
        <w:trPr>
          <w:cantSplit/>
          <w:tblHeader/>
        </w:trPr>
        <w:tc>
          <w:tcPr>
            <w:tcW w:w="431" w:type="pct"/>
            <w:gridSpan w:val="3"/>
            <w:vMerge/>
            <w:tcBorders>
              <w:right w:val="single" w:sz="4" w:space="0" w:color="auto"/>
            </w:tcBorders>
            <w:shd w:val="clear" w:color="auto" w:fill="auto"/>
          </w:tcPr>
          <w:p w:rsidR="00117C3D" w:rsidRPr="007E50F2" w:rsidRDefault="00117C3D" w:rsidP="001B1095">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117C3D" w:rsidRPr="007E50F2" w:rsidRDefault="00117C3D" w:rsidP="00FD23CF">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12002</w:t>
            </w:r>
          </w:p>
        </w:tc>
        <w:tc>
          <w:tcPr>
            <w:tcW w:w="817" w:type="pct"/>
            <w:tcBorders>
              <w:left w:val="single" w:sz="4" w:space="0" w:color="auto"/>
            </w:tcBorders>
            <w:shd w:val="clear" w:color="auto" w:fill="auto"/>
          </w:tcPr>
          <w:p w:rsidR="00117C3D" w:rsidRPr="007E50F2" w:rsidRDefault="00117C3D" w:rsidP="001B1095">
            <w:pPr>
              <w:tabs>
                <w:tab w:val="left" w:pos="360"/>
              </w:tabs>
              <w:spacing w:after="0" w:line="240" w:lineRule="auto"/>
              <w:ind w:left="-90"/>
              <w:rPr>
                <w:rFonts w:ascii="GHEA Grapalat" w:eastAsia="Times New Roman" w:hAnsi="GHEA Grapalat" w:cs="Garamond"/>
                <w:sz w:val="20"/>
                <w:szCs w:val="20"/>
              </w:rPr>
            </w:pPr>
            <w:r w:rsidRPr="007E50F2">
              <w:rPr>
                <w:rFonts w:ascii="GHEA Grapalat" w:eastAsia="Times New Roman" w:hAnsi="GHEA Grapalat" w:cs="Garamond"/>
                <w:sz w:val="20"/>
                <w:szCs w:val="20"/>
              </w:rPr>
              <w:t>Մայրության նպաստ</w:t>
            </w:r>
          </w:p>
        </w:tc>
        <w:tc>
          <w:tcPr>
            <w:tcW w:w="858" w:type="pct"/>
            <w:shd w:val="clear" w:color="auto" w:fill="auto"/>
          </w:tcPr>
          <w:p w:rsidR="00117C3D" w:rsidRPr="007E50F2" w:rsidRDefault="00117C3D" w:rsidP="001B1095">
            <w:pPr>
              <w:tabs>
                <w:tab w:val="left" w:pos="360"/>
              </w:tabs>
              <w:spacing w:after="0" w:line="240" w:lineRule="auto"/>
              <w:ind w:left="-90"/>
              <w:rPr>
                <w:rFonts w:ascii="GHEA Grapalat" w:eastAsia="Times New Roman" w:hAnsi="GHEA Grapalat" w:cs="Garamond"/>
                <w:sz w:val="20"/>
                <w:szCs w:val="20"/>
              </w:rPr>
            </w:pPr>
            <w:r w:rsidRPr="007E50F2">
              <w:rPr>
                <w:rFonts w:ascii="GHEA Grapalat" w:eastAsia="Times New Roman" w:hAnsi="GHEA Grapalat" w:cs="Garamond"/>
                <w:sz w:val="20"/>
                <w:szCs w:val="20"/>
              </w:rPr>
              <w:t>Մայրության նպաստի տրամադրում աշխատող և չաշխատող անձանց,</w:t>
            </w:r>
          </w:p>
          <w:p w:rsidR="00117C3D" w:rsidRPr="007E50F2" w:rsidRDefault="00117C3D" w:rsidP="001B1095">
            <w:pPr>
              <w:tabs>
                <w:tab w:val="left" w:pos="360"/>
              </w:tabs>
              <w:spacing w:after="0" w:line="240" w:lineRule="auto"/>
              <w:ind w:left="-90"/>
              <w:rPr>
                <w:rFonts w:ascii="GHEA Grapalat" w:eastAsia="Times New Roman" w:hAnsi="GHEA Grapalat" w:cs="Garamond"/>
                <w:sz w:val="20"/>
                <w:szCs w:val="20"/>
              </w:rPr>
            </w:pPr>
          </w:p>
          <w:p w:rsidR="00117C3D" w:rsidRPr="007E50F2" w:rsidRDefault="00117C3D" w:rsidP="001B1095">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rPr>
              <w:t xml:space="preserve">Գործատուների հետ աշխատանքային հարաբերությունների մեջ գտնվող վարձու աշխատողներ, անհատ ձեռնարկատերեր, նոտարներ, </w:t>
            </w:r>
            <w:r w:rsidRPr="007E50F2">
              <w:rPr>
                <w:rFonts w:ascii="GHEA Grapalat" w:eastAsia="Times New Roman" w:hAnsi="GHEA Grapalat" w:cs="Garamond"/>
                <w:sz w:val="20"/>
                <w:szCs w:val="20"/>
                <w:lang w:val="hy-AM"/>
              </w:rPr>
              <w:t xml:space="preserve">ինչպես նաև </w:t>
            </w:r>
            <w:r w:rsidRPr="007E50F2">
              <w:rPr>
                <w:rFonts w:ascii="GHEA Grapalat" w:eastAsia="Times New Roman" w:hAnsi="GHEA Grapalat" w:cs="Garamond"/>
                <w:sz w:val="20"/>
                <w:szCs w:val="20"/>
              </w:rPr>
              <w:t>չաշխատող անձին</w:t>
            </w:r>
            <w:r w:rsidRPr="007E50F2">
              <w:rPr>
                <w:rFonts w:ascii="GHEA Grapalat" w:eastAsia="Times New Roman" w:hAnsi="GHEA Grapalat" w:cs="Garamond"/>
                <w:sz w:val="20"/>
                <w:szCs w:val="20"/>
                <w:lang w:val="hy-AM"/>
              </w:rPr>
              <w:t>ք</w:t>
            </w:r>
          </w:p>
        </w:tc>
        <w:tc>
          <w:tcPr>
            <w:tcW w:w="1171" w:type="pct"/>
            <w:gridSpan w:val="4"/>
            <w:shd w:val="clear" w:color="auto" w:fill="auto"/>
          </w:tcPr>
          <w:p w:rsidR="00117C3D" w:rsidRPr="007E50F2" w:rsidRDefault="00117C3D" w:rsidP="00FD23CF">
            <w:pPr>
              <w:tabs>
                <w:tab w:val="left" w:pos="360"/>
              </w:tabs>
              <w:spacing w:after="0" w:line="240" w:lineRule="auto"/>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 xml:space="preserve">Սահմանվում է. </w:t>
            </w:r>
          </w:p>
          <w:p w:rsidR="00117C3D" w:rsidRPr="007E50F2" w:rsidRDefault="00117C3D" w:rsidP="00FD23CF">
            <w:pPr>
              <w:tabs>
                <w:tab w:val="left" w:pos="360"/>
              </w:tabs>
              <w:spacing w:after="0" w:line="240" w:lineRule="auto"/>
              <w:ind w:left="-56"/>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1.  աշխատող անձի մայրության նպաստի հաշվարկման, նշանակման և վճարման կարգը,</w:t>
            </w:r>
          </w:p>
          <w:p w:rsidR="00117C3D" w:rsidRPr="007E50F2" w:rsidRDefault="00117C3D" w:rsidP="00FD23CF">
            <w:pPr>
              <w:tabs>
                <w:tab w:val="left" w:pos="360"/>
              </w:tabs>
              <w:spacing w:after="0" w:line="240" w:lineRule="auto"/>
              <w:ind w:left="-56"/>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2. վարձու աշխատողների  մայրության նպաստը վճարելու համար գործատուի ծախսած դրամական միջոցները փոխհատուցելու կարգը,</w:t>
            </w:r>
          </w:p>
          <w:p w:rsidR="00117C3D" w:rsidRPr="007E50F2" w:rsidRDefault="00117C3D" w:rsidP="00FD23CF">
            <w:pPr>
              <w:tabs>
                <w:tab w:val="left" w:pos="360"/>
              </w:tabs>
              <w:spacing w:after="0" w:line="240" w:lineRule="auto"/>
              <w:ind w:left="-56"/>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3. օտարերկրյա պետության բժշկական հաստատության տված   մայրության նպաստի նշանակման համար հիմք համարվելու կարգը,</w:t>
            </w:r>
          </w:p>
          <w:p w:rsidR="00117C3D" w:rsidRPr="007E50F2" w:rsidRDefault="00117C3D" w:rsidP="00FD23CF">
            <w:pPr>
              <w:tabs>
                <w:tab w:val="left" w:pos="360"/>
              </w:tabs>
              <w:spacing w:after="0" w:line="240" w:lineRule="auto"/>
              <w:ind w:left="-56"/>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4.  մայրության նպաստն ստացողի մահվան պատճառով չստացված նպաստը վճարելու համար անհրաժեշտ փաստաթղթերի ցանկը և դրանք ներկայացնելու կարգը,</w:t>
            </w:r>
          </w:p>
          <w:p w:rsidR="00117C3D" w:rsidRPr="007E50F2" w:rsidRDefault="00117C3D" w:rsidP="00FD23CF">
            <w:pPr>
              <w:tabs>
                <w:tab w:val="left" w:pos="360"/>
              </w:tabs>
              <w:spacing w:after="0" w:line="240" w:lineRule="auto"/>
              <w:ind w:left="-56"/>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5. հղիության և ծննդաբերության արձակուրդն ընդհատվելու դեպքում վարձու աշխատողին վճարված մայրության նպաստը վերահաշվարկելու և ավելի վճարված նպաստի գումարի հետպահումը կատարելու կարգը,</w:t>
            </w:r>
          </w:p>
          <w:p w:rsidR="00117C3D" w:rsidRPr="007E50F2" w:rsidRDefault="00117C3D" w:rsidP="00FD23CF">
            <w:pPr>
              <w:tabs>
                <w:tab w:val="left" w:pos="360"/>
              </w:tabs>
              <w:spacing w:after="0" w:line="240" w:lineRule="auto"/>
              <w:ind w:left="-56"/>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6. ինքնուրույնաբար իրեն աշխատանքով ապահոված անձին ավելի վճարված մայրության նպաստի գումարների հետպահումը կատարելու և պակաս վճարված մայրության նպաստի գումարների վճարելու կարգը,</w:t>
            </w:r>
          </w:p>
          <w:p w:rsidR="00117C3D" w:rsidRPr="007E50F2" w:rsidRDefault="00117C3D" w:rsidP="00FD23CF">
            <w:pPr>
              <w:tabs>
                <w:tab w:val="left" w:pos="360"/>
              </w:tabs>
              <w:spacing w:after="0" w:line="240" w:lineRule="auto"/>
              <w:ind w:left="-56"/>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7. չաշխատող անձի մայրության նպաստի նշանակման և վճարման կարգը:</w:t>
            </w:r>
          </w:p>
        </w:tc>
        <w:tc>
          <w:tcPr>
            <w:tcW w:w="1347" w:type="pct"/>
            <w:gridSpan w:val="2"/>
            <w:shd w:val="clear" w:color="auto" w:fill="auto"/>
          </w:tcPr>
          <w:p w:rsidR="00117C3D" w:rsidRPr="007E50F2" w:rsidRDefault="00117C3D" w:rsidP="005B562D">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«Ժամանակավոր անաշխատունակության և մայրո</w:t>
            </w:r>
            <w:r w:rsidR="005B562D" w:rsidRPr="007E50F2">
              <w:rPr>
                <w:rFonts w:ascii="GHEA Grapalat" w:eastAsia="Times New Roman" w:hAnsi="GHEA Grapalat" w:cs="Garamond"/>
                <w:sz w:val="20"/>
                <w:szCs w:val="20"/>
                <w:lang w:val="hy-AM"/>
              </w:rPr>
              <w:t>ւթյան նպաստների մասին» ՀՀ օրենք</w:t>
            </w:r>
          </w:p>
          <w:p w:rsidR="005B562D" w:rsidRPr="007E50F2" w:rsidRDefault="005B562D" w:rsidP="005B562D">
            <w:pPr>
              <w:tabs>
                <w:tab w:val="left" w:pos="360"/>
              </w:tabs>
              <w:spacing w:after="0" w:line="240" w:lineRule="auto"/>
              <w:ind w:left="-90"/>
              <w:jc w:val="center"/>
              <w:rPr>
                <w:rFonts w:ascii="GHEA Grapalat" w:eastAsia="Times New Roman" w:hAnsi="GHEA Grapalat" w:cs="Garamond"/>
                <w:sz w:val="20"/>
                <w:szCs w:val="20"/>
                <w:lang w:val="hy-AM"/>
              </w:rPr>
            </w:pPr>
          </w:p>
          <w:p w:rsidR="00117C3D" w:rsidRPr="007E50F2" w:rsidRDefault="00117C3D" w:rsidP="005B562D">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«Պետական նպաստների մասին» Հ</w:t>
            </w:r>
            <w:r w:rsidR="005B562D" w:rsidRPr="007E50F2">
              <w:rPr>
                <w:rFonts w:ascii="GHEA Grapalat" w:eastAsia="Times New Roman" w:hAnsi="GHEA Grapalat" w:cs="Garamond"/>
                <w:sz w:val="20"/>
                <w:szCs w:val="20"/>
                <w:lang w:val="hy-AM"/>
              </w:rPr>
              <w:t>Հ օրենք</w:t>
            </w:r>
          </w:p>
          <w:p w:rsidR="005B562D" w:rsidRPr="007E50F2" w:rsidRDefault="005B562D" w:rsidP="005B562D">
            <w:pPr>
              <w:tabs>
                <w:tab w:val="left" w:pos="360"/>
              </w:tabs>
              <w:spacing w:after="0" w:line="240" w:lineRule="auto"/>
              <w:ind w:left="-90"/>
              <w:jc w:val="center"/>
              <w:rPr>
                <w:rFonts w:ascii="GHEA Grapalat" w:eastAsia="Times New Roman" w:hAnsi="GHEA Grapalat" w:cs="Garamond"/>
                <w:sz w:val="20"/>
                <w:szCs w:val="20"/>
                <w:lang w:val="hy-AM"/>
              </w:rPr>
            </w:pPr>
          </w:p>
          <w:p w:rsidR="00117C3D" w:rsidRPr="007E50F2" w:rsidRDefault="00117C3D" w:rsidP="005B562D">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ՀՀ կառավարության 2011 թ</w:t>
            </w:r>
            <w:r w:rsidR="005B562D" w:rsidRPr="007E50F2">
              <w:rPr>
                <w:rFonts w:ascii="GHEA Grapalat" w:eastAsia="Times New Roman" w:hAnsi="GHEA Grapalat" w:cs="Garamond"/>
                <w:sz w:val="20"/>
                <w:szCs w:val="20"/>
                <w:lang w:val="hy-AM"/>
              </w:rPr>
              <w:t>.</w:t>
            </w:r>
            <w:r w:rsidRPr="007E50F2">
              <w:rPr>
                <w:rFonts w:ascii="GHEA Grapalat" w:eastAsia="Times New Roman" w:hAnsi="GHEA Grapalat" w:cs="Garamond"/>
                <w:sz w:val="20"/>
                <w:szCs w:val="20"/>
                <w:lang w:val="hy-AM"/>
              </w:rPr>
              <w:t xml:space="preserve"> հուլիսի 14-ի «Ժամանակավոր անաշխատունակության և մայրության նպաստների  մասին» ՀՀ օրենք</w:t>
            </w:r>
            <w:r w:rsidR="005B562D" w:rsidRPr="007E50F2">
              <w:rPr>
                <w:rFonts w:ascii="GHEA Grapalat" w:eastAsia="Times New Roman" w:hAnsi="GHEA Grapalat" w:cs="Garamond"/>
                <w:sz w:val="20"/>
                <w:szCs w:val="20"/>
                <w:lang w:val="hy-AM"/>
              </w:rPr>
              <w:t>ի կիրարկումն ապահովելու մասին» N 1024-Ն որոշում</w:t>
            </w:r>
          </w:p>
          <w:p w:rsidR="005B562D" w:rsidRPr="007E50F2" w:rsidRDefault="005B562D" w:rsidP="005B562D">
            <w:pPr>
              <w:tabs>
                <w:tab w:val="left" w:pos="360"/>
              </w:tabs>
              <w:spacing w:after="0" w:line="240" w:lineRule="auto"/>
              <w:ind w:left="-90"/>
              <w:jc w:val="center"/>
              <w:rPr>
                <w:rFonts w:ascii="GHEA Grapalat" w:eastAsia="Times New Roman" w:hAnsi="GHEA Grapalat" w:cs="Garamond"/>
                <w:sz w:val="20"/>
                <w:szCs w:val="20"/>
                <w:lang w:val="hy-AM"/>
              </w:rPr>
            </w:pPr>
          </w:p>
          <w:p w:rsidR="00117C3D" w:rsidRPr="007E50F2" w:rsidRDefault="00117C3D" w:rsidP="005B562D">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ՀՀ կառավարության 2015 թ</w:t>
            </w:r>
            <w:r w:rsidR="005B562D" w:rsidRPr="007E50F2">
              <w:rPr>
                <w:rFonts w:ascii="GHEA Grapalat" w:eastAsia="Times New Roman" w:hAnsi="GHEA Grapalat" w:cs="Garamond"/>
                <w:sz w:val="20"/>
                <w:szCs w:val="20"/>
                <w:lang w:val="hy-AM"/>
              </w:rPr>
              <w:t>.</w:t>
            </w:r>
            <w:r w:rsidRPr="007E50F2">
              <w:rPr>
                <w:rFonts w:ascii="GHEA Grapalat" w:eastAsia="Times New Roman" w:hAnsi="GHEA Grapalat" w:cs="Garamond"/>
                <w:sz w:val="20"/>
                <w:szCs w:val="20"/>
                <w:lang w:val="hy-AM"/>
              </w:rPr>
              <w:t xml:space="preserve"> հոկտեմբերի 8-ի «Չաշխատող անձին մայրության նպաստ նշանակելու և վճարելու կարգը հաս</w:t>
            </w:r>
            <w:r w:rsidR="005B562D" w:rsidRPr="007E50F2">
              <w:rPr>
                <w:rFonts w:ascii="GHEA Grapalat" w:eastAsia="Times New Roman" w:hAnsi="GHEA Grapalat" w:cs="Garamond"/>
                <w:sz w:val="20"/>
                <w:szCs w:val="20"/>
                <w:lang w:val="hy-AM"/>
              </w:rPr>
              <w:t>տատելու մասին» N 1179-Ն որոշում</w:t>
            </w:r>
          </w:p>
        </w:tc>
      </w:tr>
      <w:tr w:rsidR="006A580E" w:rsidRPr="00A8552C" w:rsidTr="00D86188">
        <w:trPr>
          <w:cantSplit/>
          <w:tblHeader/>
        </w:trPr>
        <w:tc>
          <w:tcPr>
            <w:tcW w:w="431" w:type="pct"/>
            <w:gridSpan w:val="3"/>
            <w:tcBorders>
              <w:right w:val="single" w:sz="4" w:space="0" w:color="auto"/>
            </w:tcBorders>
            <w:shd w:val="clear" w:color="auto" w:fill="auto"/>
          </w:tcPr>
          <w:p w:rsidR="006A580E" w:rsidRPr="007E50F2" w:rsidRDefault="006A580E" w:rsidP="006A580E">
            <w:pPr>
              <w:spacing w:after="0" w:line="240" w:lineRule="auto"/>
              <w:jc w:val="center"/>
              <w:rPr>
                <w:rFonts w:ascii="GHEA Grapalat" w:eastAsia="Times New Roman" w:hAnsi="GHEA Grapalat" w:cs="Times New Roman"/>
                <w:b/>
                <w:sz w:val="20"/>
                <w:szCs w:val="20"/>
                <w:lang w:val="af-ZA"/>
              </w:rPr>
            </w:pPr>
            <w:r w:rsidRPr="007E50F2">
              <w:rPr>
                <w:rFonts w:ascii="GHEA Grapalat" w:eastAsia="Times New Roman" w:hAnsi="GHEA Grapalat" w:cs="Times New Roman"/>
                <w:b/>
                <w:sz w:val="20"/>
                <w:szCs w:val="20"/>
                <w:lang w:val="af-ZA"/>
              </w:rPr>
              <w:lastRenderedPageBreak/>
              <w:t>1098</w:t>
            </w:r>
          </w:p>
        </w:tc>
        <w:tc>
          <w:tcPr>
            <w:tcW w:w="376" w:type="pct"/>
            <w:gridSpan w:val="2"/>
            <w:tcBorders>
              <w:right w:val="single" w:sz="4" w:space="0" w:color="auto"/>
            </w:tcBorders>
            <w:shd w:val="clear" w:color="auto" w:fill="auto"/>
          </w:tcPr>
          <w:p w:rsidR="006A580E" w:rsidRPr="007E50F2" w:rsidRDefault="006A580E" w:rsidP="006A580E">
            <w:pPr>
              <w:spacing w:after="0" w:line="240" w:lineRule="auto"/>
              <w:jc w:val="center"/>
              <w:rPr>
                <w:rFonts w:ascii="GHEA Grapalat" w:eastAsia="Times New Roman" w:hAnsi="GHEA Grapalat" w:cs="Times New Roman"/>
                <w:b/>
                <w:sz w:val="20"/>
                <w:szCs w:val="20"/>
                <w:lang w:val="af-ZA"/>
              </w:rPr>
            </w:pPr>
            <w:r w:rsidRPr="007E50F2">
              <w:rPr>
                <w:rFonts w:ascii="GHEA Grapalat" w:eastAsia="Times New Roman" w:hAnsi="GHEA Grapalat" w:cs="Times New Roman"/>
                <w:b/>
                <w:sz w:val="20"/>
                <w:szCs w:val="20"/>
                <w:lang w:val="af-ZA"/>
              </w:rPr>
              <w:t>12002</w:t>
            </w:r>
          </w:p>
        </w:tc>
        <w:tc>
          <w:tcPr>
            <w:tcW w:w="817" w:type="pct"/>
            <w:tcBorders>
              <w:left w:val="single" w:sz="4" w:space="0" w:color="auto"/>
            </w:tcBorders>
            <w:shd w:val="clear" w:color="auto" w:fill="auto"/>
          </w:tcPr>
          <w:p w:rsidR="006A580E" w:rsidRPr="007E50F2" w:rsidRDefault="006A580E" w:rsidP="006A580E">
            <w:pPr>
              <w:spacing w:after="0" w:line="240" w:lineRule="auto"/>
              <w:rPr>
                <w:rFonts w:ascii="GHEA Grapalat" w:eastAsia="Times New Roman" w:hAnsi="GHEA Grapalat" w:cs="Times New Roman"/>
                <w:b/>
                <w:sz w:val="20"/>
                <w:szCs w:val="20"/>
                <w:u w:val="single"/>
                <w:lang w:val="af-ZA"/>
              </w:rPr>
            </w:pPr>
            <w:r w:rsidRPr="007E50F2">
              <w:rPr>
                <w:rFonts w:ascii="GHEA Grapalat" w:eastAsia="Times New Roman" w:hAnsi="GHEA Grapalat" w:cs="Sylfaen"/>
                <w:kern w:val="16"/>
                <w:sz w:val="20"/>
                <w:szCs w:val="20"/>
                <w:lang w:val="hy-AM"/>
              </w:rPr>
              <w:t>Զոհված</w:t>
            </w:r>
            <w:r w:rsidRPr="007E50F2">
              <w:rPr>
                <w:rFonts w:ascii="GHEA Grapalat" w:eastAsia="Times New Roman" w:hAnsi="GHEA Grapalat" w:cs="GHEA Grapalat"/>
                <w:kern w:val="16"/>
                <w:sz w:val="20"/>
                <w:szCs w:val="20"/>
                <w:lang w:val="hy-AM"/>
              </w:rPr>
              <w:t xml:space="preserve"> (</w:t>
            </w:r>
            <w:r w:rsidRPr="007E50F2">
              <w:rPr>
                <w:rFonts w:ascii="GHEA Grapalat" w:eastAsia="Times New Roman" w:hAnsi="GHEA Grapalat" w:cs="Sylfaen"/>
                <w:kern w:val="16"/>
                <w:sz w:val="20"/>
                <w:szCs w:val="20"/>
                <w:lang w:val="hy-AM"/>
              </w:rPr>
              <w:t>մահացած</w:t>
            </w:r>
            <w:r w:rsidRPr="007E50F2">
              <w:rPr>
                <w:rFonts w:ascii="GHEA Grapalat" w:eastAsia="Times New Roman" w:hAnsi="GHEA Grapalat" w:cs="GHEA Grapalat"/>
                <w:kern w:val="16"/>
                <w:sz w:val="20"/>
                <w:szCs w:val="20"/>
                <w:lang w:val="hy-AM"/>
              </w:rPr>
              <w:t xml:space="preserve">) </w:t>
            </w:r>
            <w:r w:rsidRPr="007E50F2">
              <w:rPr>
                <w:rFonts w:ascii="GHEA Grapalat" w:eastAsia="Times New Roman" w:hAnsi="GHEA Grapalat" w:cs="Sylfaen"/>
                <w:kern w:val="16"/>
                <w:sz w:val="20"/>
                <w:szCs w:val="20"/>
                <w:lang w:val="hy-AM"/>
              </w:rPr>
              <w:t>առաջին</w:t>
            </w:r>
            <w:r w:rsidRPr="007E50F2">
              <w:rPr>
                <w:rFonts w:ascii="GHEA Grapalat" w:eastAsia="Times New Roman" w:hAnsi="GHEA Grapalat" w:cs="GHEA Grapalat"/>
                <w:kern w:val="16"/>
                <w:sz w:val="20"/>
                <w:szCs w:val="20"/>
                <w:lang w:val="hy-AM"/>
              </w:rPr>
              <w:t xml:space="preserve">, </w:t>
            </w:r>
            <w:r w:rsidRPr="007E50F2">
              <w:rPr>
                <w:rFonts w:ascii="GHEA Grapalat" w:eastAsia="Times New Roman" w:hAnsi="GHEA Grapalat" w:cs="Sylfaen"/>
                <w:kern w:val="16"/>
                <w:sz w:val="20"/>
                <w:szCs w:val="20"/>
                <w:lang w:val="hy-AM"/>
              </w:rPr>
              <w:t>երկրորդ</w:t>
            </w:r>
            <w:r w:rsidRPr="007E50F2">
              <w:rPr>
                <w:rFonts w:ascii="GHEA Grapalat" w:eastAsia="Times New Roman" w:hAnsi="GHEA Grapalat" w:cs="GHEA Grapalat"/>
                <w:kern w:val="16"/>
                <w:sz w:val="20"/>
                <w:szCs w:val="20"/>
                <w:lang w:val="hy-AM"/>
              </w:rPr>
              <w:t xml:space="preserve"> </w:t>
            </w:r>
            <w:r w:rsidRPr="007E50F2">
              <w:rPr>
                <w:rFonts w:ascii="GHEA Grapalat" w:eastAsia="Times New Roman" w:hAnsi="GHEA Grapalat" w:cs="Sylfaen"/>
                <w:kern w:val="16"/>
                <w:sz w:val="20"/>
                <w:szCs w:val="20"/>
                <w:lang w:val="hy-AM"/>
              </w:rPr>
              <w:t>և</w:t>
            </w:r>
            <w:r w:rsidRPr="007E50F2">
              <w:rPr>
                <w:rFonts w:ascii="GHEA Grapalat" w:eastAsia="Times New Roman" w:hAnsi="GHEA Grapalat" w:cs="GHEA Grapalat"/>
                <w:kern w:val="16"/>
                <w:sz w:val="20"/>
                <w:szCs w:val="20"/>
                <w:lang w:val="hy-AM"/>
              </w:rPr>
              <w:t xml:space="preserve"> </w:t>
            </w:r>
            <w:r w:rsidRPr="007E50F2">
              <w:rPr>
                <w:rFonts w:ascii="GHEA Grapalat" w:eastAsia="Times New Roman" w:hAnsi="GHEA Grapalat" w:cs="Sylfaen"/>
                <w:kern w:val="16"/>
                <w:sz w:val="20"/>
                <w:szCs w:val="20"/>
                <w:lang w:val="hy-AM"/>
              </w:rPr>
              <w:t>երրորդ</w:t>
            </w:r>
            <w:r w:rsidRPr="007E50F2">
              <w:rPr>
                <w:rFonts w:ascii="GHEA Grapalat" w:eastAsia="Times New Roman" w:hAnsi="GHEA Grapalat" w:cs="GHEA Grapalat"/>
                <w:kern w:val="16"/>
                <w:sz w:val="20"/>
                <w:szCs w:val="20"/>
                <w:lang w:val="hy-AM"/>
              </w:rPr>
              <w:t xml:space="preserve"> </w:t>
            </w:r>
            <w:r w:rsidRPr="007E50F2">
              <w:rPr>
                <w:rFonts w:ascii="GHEA Grapalat" w:eastAsia="Times New Roman" w:hAnsi="GHEA Grapalat" w:cs="Sylfaen"/>
                <w:kern w:val="16"/>
                <w:sz w:val="20"/>
                <w:szCs w:val="20"/>
                <w:lang w:val="hy-AM"/>
              </w:rPr>
              <w:t>կարգի</w:t>
            </w:r>
            <w:r w:rsidRPr="007E50F2">
              <w:rPr>
                <w:rFonts w:ascii="GHEA Grapalat" w:eastAsia="Times New Roman" w:hAnsi="GHEA Grapalat" w:cs="GHEA Grapalat"/>
                <w:kern w:val="16"/>
                <w:sz w:val="20"/>
                <w:szCs w:val="20"/>
                <w:lang w:val="hy-AM"/>
              </w:rPr>
              <w:t xml:space="preserve"> </w:t>
            </w:r>
            <w:r w:rsidRPr="007E50F2">
              <w:rPr>
                <w:rFonts w:ascii="GHEA Grapalat" w:eastAsia="Times New Roman" w:hAnsi="GHEA Grapalat" w:cs="Sylfaen"/>
                <w:kern w:val="16"/>
                <w:sz w:val="20"/>
                <w:szCs w:val="20"/>
                <w:lang w:val="hy-AM"/>
              </w:rPr>
              <w:t>հաշ</w:t>
            </w:r>
            <w:r w:rsidRPr="007E50F2">
              <w:rPr>
                <w:rFonts w:ascii="GHEA Grapalat" w:eastAsia="Times New Roman" w:hAnsi="GHEA Grapalat" w:cs="Sylfaen"/>
                <w:kern w:val="16"/>
                <w:sz w:val="20"/>
                <w:szCs w:val="20"/>
                <w:lang w:val="af-ZA"/>
              </w:rPr>
              <w:softHyphen/>
            </w:r>
            <w:r w:rsidRPr="007E50F2">
              <w:rPr>
                <w:rFonts w:ascii="GHEA Grapalat" w:eastAsia="Times New Roman" w:hAnsi="GHEA Grapalat" w:cs="Sylfaen"/>
                <w:kern w:val="16"/>
                <w:sz w:val="20"/>
                <w:szCs w:val="20"/>
                <w:lang w:val="hy-AM"/>
              </w:rPr>
              <w:t>ման</w:t>
            </w:r>
            <w:r w:rsidRPr="007E50F2">
              <w:rPr>
                <w:rFonts w:ascii="GHEA Grapalat" w:eastAsia="Times New Roman" w:hAnsi="GHEA Grapalat" w:cs="Sylfaen"/>
                <w:kern w:val="16"/>
                <w:sz w:val="20"/>
                <w:szCs w:val="20"/>
                <w:lang w:val="af-ZA"/>
              </w:rPr>
              <w:softHyphen/>
            </w:r>
            <w:r w:rsidRPr="007E50F2">
              <w:rPr>
                <w:rFonts w:ascii="GHEA Grapalat" w:eastAsia="Times New Roman" w:hAnsi="GHEA Grapalat" w:cs="Sylfaen"/>
                <w:kern w:val="16"/>
                <w:sz w:val="20"/>
                <w:szCs w:val="20"/>
                <w:lang w:val="hy-AM"/>
              </w:rPr>
              <w:t>դամ</w:t>
            </w:r>
            <w:r w:rsidRPr="007E50F2">
              <w:rPr>
                <w:rFonts w:ascii="GHEA Grapalat" w:eastAsia="Times New Roman" w:hAnsi="GHEA Grapalat" w:cs="GHEA Grapalat"/>
                <w:kern w:val="16"/>
                <w:sz w:val="20"/>
                <w:szCs w:val="20"/>
                <w:lang w:val="hy-AM"/>
              </w:rPr>
              <w:t xml:space="preserve"> </w:t>
            </w:r>
            <w:r w:rsidRPr="007E50F2">
              <w:rPr>
                <w:rFonts w:ascii="GHEA Grapalat" w:eastAsia="Times New Roman" w:hAnsi="GHEA Grapalat" w:cs="Sylfaen"/>
                <w:kern w:val="16"/>
                <w:sz w:val="20"/>
                <w:szCs w:val="20"/>
                <w:lang w:val="hy-AM"/>
              </w:rPr>
              <w:t>զին</w:t>
            </w:r>
            <w:r w:rsidRPr="007E50F2">
              <w:rPr>
                <w:rFonts w:ascii="GHEA Grapalat" w:eastAsia="Times New Roman" w:hAnsi="GHEA Grapalat" w:cs="Sylfaen"/>
                <w:kern w:val="16"/>
                <w:sz w:val="20"/>
                <w:szCs w:val="20"/>
                <w:lang w:val="af-ZA"/>
              </w:rPr>
              <w:softHyphen/>
            </w:r>
            <w:r w:rsidRPr="007E50F2">
              <w:rPr>
                <w:rFonts w:ascii="GHEA Grapalat" w:eastAsia="Times New Roman" w:hAnsi="GHEA Grapalat" w:cs="Sylfaen"/>
                <w:kern w:val="16"/>
                <w:sz w:val="20"/>
                <w:szCs w:val="20"/>
                <w:lang w:val="hy-AM"/>
              </w:rPr>
              <w:t>ծա</w:t>
            </w:r>
            <w:r w:rsidRPr="007E50F2">
              <w:rPr>
                <w:rFonts w:ascii="GHEA Grapalat" w:eastAsia="Times New Roman" w:hAnsi="GHEA Grapalat" w:cs="Sylfaen"/>
                <w:kern w:val="16"/>
                <w:sz w:val="20"/>
                <w:szCs w:val="20"/>
                <w:lang w:val="af-ZA"/>
              </w:rPr>
              <w:softHyphen/>
            </w:r>
            <w:r w:rsidRPr="007E50F2">
              <w:rPr>
                <w:rFonts w:ascii="GHEA Grapalat" w:eastAsia="Times New Roman" w:hAnsi="GHEA Grapalat" w:cs="Sylfaen"/>
                <w:kern w:val="16"/>
                <w:sz w:val="20"/>
                <w:szCs w:val="20"/>
                <w:lang w:val="hy-AM"/>
              </w:rPr>
              <w:t>ռա</w:t>
            </w:r>
            <w:r w:rsidRPr="007E50F2">
              <w:rPr>
                <w:rFonts w:ascii="GHEA Grapalat" w:eastAsia="Times New Roman" w:hAnsi="GHEA Grapalat" w:cs="Sylfaen"/>
                <w:kern w:val="16"/>
                <w:sz w:val="20"/>
                <w:szCs w:val="20"/>
                <w:lang w:val="af-ZA"/>
              </w:rPr>
              <w:softHyphen/>
            </w:r>
            <w:r w:rsidRPr="007E50F2">
              <w:rPr>
                <w:rFonts w:ascii="GHEA Grapalat" w:eastAsia="Times New Roman" w:hAnsi="GHEA Grapalat" w:cs="Sylfaen"/>
                <w:kern w:val="16"/>
                <w:sz w:val="20"/>
                <w:szCs w:val="20"/>
                <w:lang w:val="hy-AM"/>
              </w:rPr>
              <w:t>յող</w:t>
            </w:r>
            <w:r w:rsidRPr="007E50F2">
              <w:rPr>
                <w:rFonts w:ascii="GHEA Grapalat" w:eastAsia="Times New Roman" w:hAnsi="GHEA Grapalat" w:cs="Sylfaen"/>
                <w:kern w:val="16"/>
                <w:sz w:val="20"/>
                <w:szCs w:val="20"/>
                <w:lang w:val="af-ZA"/>
              </w:rPr>
              <w:softHyphen/>
            </w:r>
            <w:r w:rsidRPr="007E50F2">
              <w:rPr>
                <w:rFonts w:ascii="GHEA Grapalat" w:eastAsia="Times New Roman" w:hAnsi="GHEA Grapalat" w:cs="Sylfaen"/>
                <w:kern w:val="16"/>
                <w:sz w:val="20"/>
                <w:szCs w:val="20"/>
                <w:lang w:val="af-ZA"/>
              </w:rPr>
              <w:softHyphen/>
            </w:r>
            <w:r w:rsidRPr="007E50F2">
              <w:rPr>
                <w:rFonts w:ascii="GHEA Grapalat" w:eastAsia="Times New Roman" w:hAnsi="GHEA Grapalat" w:cs="Sylfaen"/>
                <w:kern w:val="16"/>
                <w:sz w:val="20"/>
                <w:szCs w:val="20"/>
                <w:lang w:val="hy-AM"/>
              </w:rPr>
              <w:t>ների</w:t>
            </w:r>
            <w:r w:rsidRPr="007E50F2">
              <w:rPr>
                <w:rFonts w:ascii="GHEA Grapalat" w:eastAsia="Times New Roman" w:hAnsi="GHEA Grapalat" w:cs="GHEA Grapalat"/>
                <w:kern w:val="16"/>
                <w:sz w:val="20"/>
                <w:szCs w:val="20"/>
                <w:lang w:val="hy-AM"/>
              </w:rPr>
              <w:t xml:space="preserve"> </w:t>
            </w:r>
            <w:r w:rsidRPr="007E50F2">
              <w:rPr>
                <w:rFonts w:ascii="GHEA Grapalat" w:eastAsia="Times New Roman" w:hAnsi="GHEA Grapalat" w:cs="GHEA Grapalat"/>
                <w:kern w:val="16"/>
                <w:sz w:val="20"/>
                <w:szCs w:val="20"/>
              </w:rPr>
              <w:t>անօթևան</w:t>
            </w:r>
            <w:r w:rsidRPr="007E50F2">
              <w:rPr>
                <w:rFonts w:ascii="GHEA Grapalat" w:eastAsia="Times New Roman" w:hAnsi="GHEA Grapalat" w:cs="GHEA Grapalat"/>
                <w:kern w:val="16"/>
                <w:sz w:val="20"/>
                <w:szCs w:val="20"/>
                <w:lang w:val="af-ZA"/>
              </w:rPr>
              <w:t xml:space="preserve"> ընտանիք</w:t>
            </w:r>
            <w:r w:rsidRPr="007E50F2">
              <w:rPr>
                <w:rFonts w:ascii="GHEA Grapalat" w:eastAsia="Times New Roman" w:hAnsi="GHEA Grapalat" w:cs="GHEA Grapalat"/>
                <w:kern w:val="16"/>
                <w:sz w:val="20"/>
                <w:szCs w:val="20"/>
                <w:lang w:val="af-ZA"/>
              </w:rPr>
              <w:softHyphen/>
              <w:t>նե</w:t>
            </w:r>
            <w:r w:rsidRPr="007E50F2">
              <w:rPr>
                <w:rFonts w:ascii="GHEA Grapalat" w:eastAsia="Times New Roman" w:hAnsi="GHEA Grapalat" w:cs="GHEA Grapalat"/>
                <w:kern w:val="16"/>
                <w:sz w:val="20"/>
                <w:szCs w:val="20"/>
                <w:lang w:val="af-ZA"/>
              </w:rPr>
              <w:softHyphen/>
              <w:t xml:space="preserve">րին </w:t>
            </w:r>
            <w:r w:rsidRPr="007E50F2">
              <w:rPr>
                <w:rFonts w:ascii="GHEA Grapalat" w:eastAsia="Times New Roman" w:hAnsi="GHEA Grapalat" w:cs="Sylfaen"/>
                <w:kern w:val="16"/>
                <w:sz w:val="20"/>
                <w:szCs w:val="20"/>
                <w:lang w:val="hy-AM"/>
              </w:rPr>
              <w:t>բնա</w:t>
            </w:r>
            <w:r w:rsidRPr="007E50F2">
              <w:rPr>
                <w:rFonts w:ascii="GHEA Grapalat" w:eastAsia="Times New Roman" w:hAnsi="GHEA Grapalat" w:cs="Sylfaen"/>
                <w:kern w:val="16"/>
                <w:sz w:val="20"/>
                <w:szCs w:val="20"/>
                <w:lang w:val="af-ZA"/>
              </w:rPr>
              <w:softHyphen/>
            </w:r>
            <w:r w:rsidRPr="007E50F2">
              <w:rPr>
                <w:rFonts w:ascii="GHEA Grapalat" w:eastAsia="Times New Roman" w:hAnsi="GHEA Grapalat" w:cs="Sylfaen"/>
                <w:kern w:val="16"/>
                <w:sz w:val="20"/>
                <w:szCs w:val="20"/>
                <w:lang w:val="hy-AM"/>
              </w:rPr>
              <w:t>կա</w:t>
            </w:r>
            <w:r w:rsidRPr="007E50F2">
              <w:rPr>
                <w:rFonts w:ascii="GHEA Grapalat" w:eastAsia="Times New Roman" w:hAnsi="GHEA Grapalat" w:cs="Sylfaen"/>
                <w:kern w:val="16"/>
                <w:sz w:val="20"/>
                <w:szCs w:val="20"/>
                <w:lang w:val="af-ZA"/>
              </w:rPr>
              <w:softHyphen/>
            </w:r>
            <w:r w:rsidRPr="007E50F2">
              <w:rPr>
                <w:rFonts w:ascii="GHEA Grapalat" w:eastAsia="Times New Roman" w:hAnsi="GHEA Grapalat" w:cs="Sylfaen"/>
                <w:kern w:val="16"/>
                <w:sz w:val="20"/>
                <w:szCs w:val="20"/>
                <w:lang w:val="hy-AM"/>
              </w:rPr>
              <w:t>րան</w:t>
            </w:r>
            <w:r w:rsidRPr="007E50F2">
              <w:rPr>
                <w:rFonts w:ascii="GHEA Grapalat" w:eastAsia="Times New Roman" w:hAnsi="GHEA Grapalat" w:cs="Sylfaen"/>
                <w:kern w:val="16"/>
                <w:sz w:val="20"/>
                <w:szCs w:val="20"/>
              </w:rPr>
              <w:t>ով</w:t>
            </w:r>
            <w:r w:rsidRPr="007E50F2">
              <w:rPr>
                <w:rFonts w:ascii="GHEA Grapalat" w:eastAsia="Times New Roman" w:hAnsi="GHEA Grapalat" w:cs="Sylfaen"/>
                <w:kern w:val="16"/>
                <w:sz w:val="20"/>
                <w:szCs w:val="20"/>
                <w:lang w:val="af-ZA"/>
              </w:rPr>
              <w:t xml:space="preserve"> </w:t>
            </w:r>
            <w:r w:rsidRPr="007E50F2">
              <w:rPr>
                <w:rFonts w:ascii="GHEA Grapalat" w:eastAsia="Times New Roman" w:hAnsi="GHEA Grapalat" w:cs="Sylfaen"/>
                <w:kern w:val="16"/>
                <w:sz w:val="20"/>
                <w:szCs w:val="20"/>
              </w:rPr>
              <w:t>ապահո</w:t>
            </w:r>
            <w:r w:rsidRPr="007E50F2">
              <w:rPr>
                <w:rFonts w:ascii="GHEA Grapalat" w:eastAsia="Times New Roman" w:hAnsi="GHEA Grapalat" w:cs="Sylfaen"/>
                <w:kern w:val="16"/>
                <w:sz w:val="20"/>
                <w:szCs w:val="20"/>
                <w:lang w:val="af-ZA"/>
              </w:rPr>
              <w:softHyphen/>
            </w:r>
            <w:r w:rsidRPr="007E50F2">
              <w:rPr>
                <w:rFonts w:ascii="GHEA Grapalat" w:eastAsia="Times New Roman" w:hAnsi="GHEA Grapalat" w:cs="Sylfaen"/>
                <w:kern w:val="16"/>
                <w:sz w:val="20"/>
                <w:szCs w:val="20"/>
              </w:rPr>
              <w:t>վում</w:t>
            </w:r>
            <w:r w:rsidRPr="007E50F2">
              <w:rPr>
                <w:rFonts w:ascii="GHEA Grapalat" w:eastAsia="Times New Roman" w:hAnsi="GHEA Grapalat" w:cs="Sylfaen"/>
                <w:kern w:val="16"/>
                <w:sz w:val="20"/>
                <w:szCs w:val="20"/>
                <w:lang w:val="af-ZA"/>
              </w:rPr>
              <w:t xml:space="preserve"> </w:t>
            </w:r>
            <w:r w:rsidRPr="007E50F2">
              <w:rPr>
                <w:rFonts w:ascii="GHEA Grapalat" w:eastAsia="Times New Roman" w:hAnsi="GHEA Grapalat" w:cs="Sylfaen"/>
                <w:kern w:val="16"/>
                <w:sz w:val="20"/>
                <w:szCs w:val="20"/>
              </w:rPr>
              <w:t>և</w:t>
            </w:r>
            <w:r w:rsidRPr="007E50F2">
              <w:rPr>
                <w:rFonts w:ascii="GHEA Grapalat" w:eastAsia="Times New Roman" w:hAnsi="GHEA Grapalat" w:cs="Sylfaen"/>
                <w:kern w:val="16"/>
                <w:sz w:val="20"/>
                <w:szCs w:val="20"/>
                <w:lang w:val="af-ZA"/>
              </w:rPr>
              <w:t xml:space="preserve"> </w:t>
            </w:r>
            <w:r w:rsidRPr="007E50F2">
              <w:rPr>
                <w:rFonts w:ascii="GHEA Grapalat" w:eastAsia="Times New Roman" w:hAnsi="GHEA Grapalat" w:cs="Sylfaen"/>
                <w:kern w:val="16"/>
                <w:sz w:val="20"/>
                <w:szCs w:val="20"/>
              </w:rPr>
              <w:t>բնակա</w:t>
            </w:r>
            <w:r w:rsidRPr="007E50F2">
              <w:rPr>
                <w:rFonts w:ascii="GHEA Grapalat" w:eastAsia="Times New Roman" w:hAnsi="GHEA Grapalat" w:cs="Sylfaen"/>
                <w:kern w:val="16"/>
                <w:sz w:val="20"/>
                <w:szCs w:val="20"/>
                <w:lang w:val="af-ZA"/>
              </w:rPr>
              <w:softHyphen/>
            </w:r>
            <w:r w:rsidRPr="007E50F2">
              <w:rPr>
                <w:rFonts w:ascii="GHEA Grapalat" w:eastAsia="Times New Roman" w:hAnsi="GHEA Grapalat" w:cs="Sylfaen"/>
                <w:kern w:val="16"/>
                <w:sz w:val="20"/>
                <w:szCs w:val="20"/>
              </w:rPr>
              <w:t>րա</w:t>
            </w:r>
            <w:r w:rsidRPr="007E50F2">
              <w:rPr>
                <w:rFonts w:ascii="GHEA Grapalat" w:eastAsia="Times New Roman" w:hAnsi="GHEA Grapalat" w:cs="Sylfaen"/>
                <w:kern w:val="16"/>
                <w:sz w:val="20"/>
                <w:szCs w:val="20"/>
                <w:lang w:val="af-ZA"/>
              </w:rPr>
              <w:softHyphen/>
            </w:r>
            <w:r w:rsidRPr="007E50F2">
              <w:rPr>
                <w:rFonts w:ascii="GHEA Grapalat" w:eastAsia="Times New Roman" w:hAnsi="GHEA Grapalat" w:cs="Sylfaen"/>
                <w:kern w:val="16"/>
                <w:sz w:val="20"/>
                <w:szCs w:val="20"/>
              </w:rPr>
              <w:t>նային</w:t>
            </w:r>
            <w:r w:rsidRPr="007E50F2">
              <w:rPr>
                <w:rFonts w:ascii="GHEA Grapalat" w:eastAsia="Times New Roman" w:hAnsi="GHEA Grapalat" w:cs="GHEA Grapalat"/>
                <w:kern w:val="16"/>
                <w:sz w:val="20"/>
                <w:szCs w:val="20"/>
                <w:lang w:val="hy-AM"/>
              </w:rPr>
              <w:t xml:space="preserve"> </w:t>
            </w:r>
            <w:r w:rsidRPr="007E50F2">
              <w:rPr>
                <w:rFonts w:ascii="GHEA Grapalat" w:eastAsia="Times New Roman" w:hAnsi="GHEA Grapalat" w:cs="Sylfaen"/>
                <w:kern w:val="16"/>
                <w:sz w:val="20"/>
                <w:szCs w:val="20"/>
                <w:lang w:val="hy-AM"/>
              </w:rPr>
              <w:t>պայ</w:t>
            </w:r>
            <w:r w:rsidRPr="007E50F2">
              <w:rPr>
                <w:rFonts w:ascii="GHEA Grapalat" w:eastAsia="Times New Roman" w:hAnsi="GHEA Grapalat" w:cs="Sylfaen"/>
                <w:kern w:val="16"/>
                <w:sz w:val="20"/>
                <w:szCs w:val="20"/>
                <w:lang w:val="af-ZA"/>
              </w:rPr>
              <w:softHyphen/>
            </w:r>
            <w:r w:rsidRPr="007E50F2">
              <w:rPr>
                <w:rFonts w:ascii="GHEA Grapalat" w:eastAsia="Times New Roman" w:hAnsi="GHEA Grapalat" w:cs="Sylfaen"/>
                <w:kern w:val="16"/>
                <w:sz w:val="20"/>
                <w:szCs w:val="20"/>
                <w:lang w:val="hy-AM"/>
              </w:rPr>
              <w:t>մանների</w:t>
            </w:r>
            <w:r w:rsidRPr="007E50F2">
              <w:rPr>
                <w:rFonts w:ascii="GHEA Grapalat" w:eastAsia="Times New Roman" w:hAnsi="GHEA Grapalat" w:cs="GHEA Grapalat"/>
                <w:kern w:val="16"/>
                <w:sz w:val="20"/>
                <w:szCs w:val="20"/>
                <w:lang w:val="hy-AM"/>
              </w:rPr>
              <w:t xml:space="preserve"> </w:t>
            </w:r>
            <w:r w:rsidRPr="007E50F2">
              <w:rPr>
                <w:rFonts w:ascii="GHEA Grapalat" w:eastAsia="Times New Roman" w:hAnsi="GHEA Grapalat" w:cs="Sylfaen"/>
                <w:kern w:val="16"/>
                <w:sz w:val="20"/>
                <w:szCs w:val="20"/>
                <w:lang w:val="hy-AM"/>
              </w:rPr>
              <w:t>բա</w:t>
            </w:r>
            <w:r w:rsidRPr="007E50F2">
              <w:rPr>
                <w:rFonts w:ascii="GHEA Grapalat" w:eastAsia="Times New Roman" w:hAnsi="GHEA Grapalat" w:cs="Sylfaen"/>
                <w:kern w:val="16"/>
                <w:sz w:val="20"/>
                <w:szCs w:val="20"/>
                <w:lang w:val="af-ZA"/>
              </w:rPr>
              <w:softHyphen/>
            </w:r>
            <w:r w:rsidRPr="007E50F2">
              <w:rPr>
                <w:rFonts w:ascii="GHEA Grapalat" w:eastAsia="Times New Roman" w:hAnsi="GHEA Grapalat" w:cs="Sylfaen"/>
                <w:kern w:val="16"/>
                <w:sz w:val="20"/>
                <w:szCs w:val="20"/>
                <w:lang w:val="hy-AM"/>
              </w:rPr>
              <w:t>րե</w:t>
            </w:r>
            <w:r w:rsidRPr="007E50F2">
              <w:rPr>
                <w:rFonts w:ascii="GHEA Grapalat" w:eastAsia="Times New Roman" w:hAnsi="GHEA Grapalat" w:cs="Sylfaen"/>
                <w:kern w:val="16"/>
                <w:sz w:val="20"/>
                <w:szCs w:val="20"/>
                <w:lang w:val="af-ZA"/>
              </w:rPr>
              <w:softHyphen/>
            </w:r>
            <w:r w:rsidRPr="007E50F2">
              <w:rPr>
                <w:rFonts w:ascii="GHEA Grapalat" w:eastAsia="Times New Roman" w:hAnsi="GHEA Grapalat" w:cs="Sylfaen"/>
                <w:kern w:val="16"/>
                <w:sz w:val="20"/>
                <w:szCs w:val="20"/>
                <w:lang w:val="hy-AM"/>
              </w:rPr>
              <w:t>լավ</w:t>
            </w:r>
            <w:r w:rsidRPr="007E50F2">
              <w:rPr>
                <w:rFonts w:ascii="GHEA Grapalat" w:eastAsia="Times New Roman" w:hAnsi="GHEA Grapalat" w:cs="Sylfaen"/>
                <w:kern w:val="16"/>
                <w:sz w:val="20"/>
                <w:szCs w:val="20"/>
              </w:rPr>
              <w:t>ում</w:t>
            </w:r>
          </w:p>
        </w:tc>
        <w:tc>
          <w:tcPr>
            <w:tcW w:w="858" w:type="pct"/>
            <w:shd w:val="clear" w:color="auto" w:fill="auto"/>
          </w:tcPr>
          <w:p w:rsidR="006A580E" w:rsidRPr="007E50F2" w:rsidRDefault="006A580E" w:rsidP="006A580E">
            <w:pPr>
              <w:spacing w:after="0" w:line="240" w:lineRule="auto"/>
              <w:rPr>
                <w:rFonts w:ascii="GHEA Grapalat" w:eastAsia="Times New Roman" w:hAnsi="GHEA Grapalat" w:cs="Times New Roman"/>
                <w:b/>
                <w:sz w:val="20"/>
                <w:szCs w:val="20"/>
                <w:u w:val="single"/>
                <w:lang w:val="af-ZA"/>
              </w:rPr>
            </w:pPr>
            <w:r w:rsidRPr="007E50F2">
              <w:rPr>
                <w:rFonts w:ascii="GHEA Grapalat" w:eastAsia="Times New Roman" w:hAnsi="GHEA Grapalat" w:cs="Times New Roman"/>
                <w:sz w:val="20"/>
                <w:szCs w:val="20"/>
                <w:lang w:val="pt-BR"/>
              </w:rPr>
              <w:t>2021-2023թթ</w:t>
            </w:r>
            <w:r w:rsidR="002D31AC" w:rsidRPr="007E50F2">
              <w:rPr>
                <w:rFonts w:ascii="GHEA Grapalat" w:eastAsia="Times New Roman" w:hAnsi="GHEA Grapalat" w:cs="Times New Roman"/>
                <w:sz w:val="20"/>
                <w:szCs w:val="20"/>
                <w:lang w:val="af-ZA"/>
              </w:rPr>
              <w:t>.</w:t>
            </w:r>
            <w:r w:rsidRPr="007E50F2">
              <w:rPr>
                <w:rFonts w:ascii="GHEA Grapalat" w:eastAsia="Times New Roman" w:hAnsi="GHEA Grapalat" w:cs="Times New Roman"/>
                <w:sz w:val="20"/>
                <w:szCs w:val="20"/>
                <w:lang w:val="pt-BR"/>
              </w:rPr>
              <w:t xml:space="preserve"> ժամա</w:t>
            </w:r>
            <w:r w:rsidRPr="007E50F2">
              <w:rPr>
                <w:rFonts w:ascii="GHEA Grapalat" w:eastAsia="Times New Roman" w:hAnsi="GHEA Grapalat" w:cs="Times New Roman"/>
                <w:sz w:val="20"/>
                <w:szCs w:val="20"/>
                <w:lang w:val="pt-BR"/>
              </w:rPr>
              <w:softHyphen/>
              <w:t>նա</w:t>
            </w:r>
            <w:r w:rsidRPr="007E50F2">
              <w:rPr>
                <w:rFonts w:ascii="GHEA Grapalat" w:eastAsia="Times New Roman" w:hAnsi="GHEA Grapalat" w:cs="Times New Roman"/>
                <w:sz w:val="20"/>
                <w:szCs w:val="20"/>
                <w:lang w:val="pt-BR"/>
              </w:rPr>
              <w:softHyphen/>
            </w:r>
            <w:r w:rsidRPr="007E50F2">
              <w:rPr>
                <w:rFonts w:ascii="GHEA Grapalat" w:eastAsia="Times New Roman" w:hAnsi="GHEA Grapalat" w:cs="Times New Roman"/>
                <w:sz w:val="20"/>
                <w:szCs w:val="20"/>
                <w:lang w:val="pt-BR"/>
              </w:rPr>
              <w:softHyphen/>
              <w:t>կա</w:t>
            </w:r>
            <w:r w:rsidRPr="007E50F2">
              <w:rPr>
                <w:rFonts w:ascii="GHEA Grapalat" w:eastAsia="Times New Roman" w:hAnsi="GHEA Grapalat" w:cs="Times New Roman"/>
                <w:sz w:val="20"/>
                <w:szCs w:val="20"/>
                <w:lang w:val="pt-BR"/>
              </w:rPr>
              <w:softHyphen/>
            </w:r>
            <w:r w:rsidRPr="007E50F2">
              <w:rPr>
                <w:rFonts w:ascii="GHEA Grapalat" w:eastAsia="Times New Roman" w:hAnsi="GHEA Grapalat" w:cs="Times New Roman"/>
                <w:sz w:val="20"/>
                <w:szCs w:val="20"/>
                <w:lang w:val="pt-BR"/>
              </w:rPr>
              <w:softHyphen/>
            </w:r>
            <w:r w:rsidRPr="007E50F2">
              <w:rPr>
                <w:rFonts w:ascii="GHEA Grapalat" w:eastAsia="Times New Roman" w:hAnsi="GHEA Grapalat" w:cs="Times New Roman"/>
                <w:sz w:val="20"/>
                <w:szCs w:val="20"/>
                <w:lang w:val="pt-BR"/>
              </w:rPr>
              <w:softHyphen/>
            </w:r>
            <w:r w:rsidRPr="007E50F2">
              <w:rPr>
                <w:rFonts w:ascii="GHEA Grapalat" w:eastAsia="Times New Roman" w:hAnsi="GHEA Grapalat" w:cs="Times New Roman"/>
                <w:sz w:val="20"/>
                <w:szCs w:val="20"/>
                <w:lang w:val="pt-BR"/>
              </w:rPr>
              <w:softHyphen/>
              <w:t>հատվածում նախա</w:t>
            </w:r>
            <w:r w:rsidRPr="007E50F2">
              <w:rPr>
                <w:rFonts w:ascii="GHEA Grapalat" w:eastAsia="Times New Roman" w:hAnsi="GHEA Grapalat" w:cs="Times New Roman"/>
                <w:sz w:val="20"/>
                <w:szCs w:val="20"/>
                <w:lang w:val="pt-BR"/>
              </w:rPr>
              <w:softHyphen/>
              <w:t>տես</w:t>
            </w:r>
            <w:r w:rsidRPr="007E50F2">
              <w:rPr>
                <w:rFonts w:ascii="GHEA Grapalat" w:eastAsia="Times New Roman" w:hAnsi="GHEA Grapalat" w:cs="Times New Roman"/>
                <w:sz w:val="20"/>
                <w:szCs w:val="20"/>
                <w:lang w:val="pt-BR"/>
              </w:rPr>
              <w:softHyphen/>
            </w:r>
            <w:r w:rsidRPr="007E50F2">
              <w:rPr>
                <w:rFonts w:ascii="GHEA Grapalat" w:eastAsia="Times New Roman" w:hAnsi="GHEA Grapalat" w:cs="Times New Roman"/>
                <w:sz w:val="20"/>
                <w:szCs w:val="20"/>
                <w:lang w:val="pt-BR"/>
              </w:rPr>
              <w:softHyphen/>
            </w:r>
            <w:r w:rsidRPr="007E50F2">
              <w:rPr>
                <w:rFonts w:ascii="GHEA Grapalat" w:eastAsia="Times New Roman" w:hAnsi="GHEA Grapalat" w:cs="Times New Roman"/>
                <w:sz w:val="20"/>
                <w:szCs w:val="20"/>
                <w:lang w:val="pt-BR"/>
              </w:rPr>
              <w:softHyphen/>
            </w:r>
            <w:r w:rsidRPr="007E50F2">
              <w:rPr>
                <w:rFonts w:ascii="GHEA Grapalat" w:eastAsia="Times New Roman" w:hAnsi="GHEA Grapalat" w:cs="Times New Roman"/>
                <w:sz w:val="20"/>
                <w:szCs w:val="20"/>
                <w:lang w:val="pt-BR"/>
              </w:rPr>
              <w:softHyphen/>
              <w:t>վում է տեղական ինք</w:t>
            </w:r>
            <w:r w:rsidRPr="007E50F2">
              <w:rPr>
                <w:rFonts w:ascii="GHEA Grapalat" w:eastAsia="Times New Roman" w:hAnsi="GHEA Grapalat" w:cs="Times New Roman"/>
                <w:sz w:val="20"/>
                <w:szCs w:val="20"/>
                <w:lang w:val="pt-BR"/>
              </w:rPr>
              <w:softHyphen/>
            </w:r>
            <w:r w:rsidRPr="007E50F2">
              <w:rPr>
                <w:rFonts w:ascii="GHEA Grapalat" w:eastAsia="Times New Roman" w:hAnsi="GHEA Grapalat" w:cs="Times New Roman"/>
                <w:sz w:val="20"/>
                <w:szCs w:val="20"/>
                <w:lang w:val="pt-BR"/>
              </w:rPr>
              <w:softHyphen/>
              <w:t>նա</w:t>
            </w:r>
            <w:r w:rsidRPr="007E50F2">
              <w:rPr>
                <w:rFonts w:ascii="GHEA Grapalat" w:eastAsia="Times New Roman" w:hAnsi="GHEA Grapalat" w:cs="Times New Roman"/>
                <w:sz w:val="20"/>
                <w:szCs w:val="20"/>
                <w:lang w:val="pt-BR"/>
              </w:rPr>
              <w:softHyphen/>
            </w:r>
            <w:r w:rsidRPr="007E50F2">
              <w:rPr>
                <w:rFonts w:ascii="GHEA Grapalat" w:eastAsia="Times New Roman" w:hAnsi="GHEA Grapalat" w:cs="Times New Roman"/>
                <w:sz w:val="20"/>
                <w:szCs w:val="20"/>
                <w:lang w:val="pt-BR"/>
              </w:rPr>
              <w:softHyphen/>
              <w:t>կա</w:t>
            </w:r>
            <w:r w:rsidRPr="007E50F2">
              <w:rPr>
                <w:rFonts w:ascii="GHEA Grapalat" w:eastAsia="Times New Roman" w:hAnsi="GHEA Grapalat" w:cs="Times New Roman"/>
                <w:sz w:val="20"/>
                <w:szCs w:val="20"/>
                <w:lang w:val="pt-BR"/>
              </w:rPr>
              <w:softHyphen/>
              <w:t>ռա</w:t>
            </w:r>
            <w:r w:rsidRPr="007E50F2">
              <w:rPr>
                <w:rFonts w:ascii="GHEA Grapalat" w:eastAsia="Times New Roman" w:hAnsi="GHEA Grapalat" w:cs="Times New Roman"/>
                <w:sz w:val="20"/>
                <w:szCs w:val="20"/>
                <w:lang w:val="pt-BR"/>
              </w:rPr>
              <w:softHyphen/>
              <w:t>վար</w:t>
            </w:r>
            <w:r w:rsidRPr="007E50F2">
              <w:rPr>
                <w:rFonts w:ascii="GHEA Grapalat" w:eastAsia="Times New Roman" w:hAnsi="GHEA Grapalat" w:cs="Times New Roman"/>
                <w:sz w:val="20"/>
                <w:szCs w:val="20"/>
                <w:lang w:val="pt-BR"/>
              </w:rPr>
              <w:softHyphen/>
              <w:t>ման մար</w:t>
            </w:r>
            <w:r w:rsidRPr="007E50F2">
              <w:rPr>
                <w:rFonts w:ascii="GHEA Grapalat" w:eastAsia="Times New Roman" w:hAnsi="GHEA Grapalat" w:cs="Times New Roman"/>
                <w:sz w:val="20"/>
                <w:szCs w:val="20"/>
                <w:lang w:val="pt-BR"/>
              </w:rPr>
              <w:softHyphen/>
            </w:r>
            <w:r w:rsidRPr="007E50F2">
              <w:rPr>
                <w:rFonts w:ascii="GHEA Grapalat" w:eastAsia="Times New Roman" w:hAnsi="GHEA Grapalat" w:cs="Times New Roman"/>
                <w:sz w:val="20"/>
                <w:szCs w:val="20"/>
                <w:lang w:val="pt-BR"/>
              </w:rPr>
              <w:softHyphen/>
              <w:t>մին</w:t>
            </w:r>
            <w:r w:rsidRPr="007E50F2">
              <w:rPr>
                <w:rFonts w:ascii="GHEA Grapalat" w:eastAsia="Times New Roman" w:hAnsi="GHEA Grapalat" w:cs="Times New Roman"/>
                <w:sz w:val="20"/>
                <w:szCs w:val="20"/>
                <w:lang w:val="pt-BR"/>
              </w:rPr>
              <w:softHyphen/>
              <w:t>ների կողմից բնա</w:t>
            </w:r>
            <w:r w:rsidRPr="007E50F2">
              <w:rPr>
                <w:rFonts w:ascii="GHEA Grapalat" w:eastAsia="Times New Roman" w:hAnsi="GHEA Grapalat" w:cs="Times New Roman"/>
                <w:sz w:val="20"/>
                <w:szCs w:val="20"/>
                <w:lang w:val="pt-BR"/>
              </w:rPr>
              <w:softHyphen/>
            </w:r>
            <w:r w:rsidRPr="007E50F2">
              <w:rPr>
                <w:rFonts w:ascii="GHEA Grapalat" w:eastAsia="Times New Roman" w:hAnsi="GHEA Grapalat" w:cs="Times New Roman"/>
                <w:sz w:val="20"/>
                <w:szCs w:val="20"/>
                <w:lang w:val="pt-BR"/>
              </w:rPr>
              <w:softHyphen/>
              <w:t>կա</w:t>
            </w:r>
            <w:r w:rsidRPr="007E50F2">
              <w:rPr>
                <w:rFonts w:ascii="GHEA Grapalat" w:eastAsia="Times New Roman" w:hAnsi="GHEA Grapalat" w:cs="Times New Roman"/>
                <w:sz w:val="20"/>
                <w:szCs w:val="20"/>
                <w:lang w:val="pt-BR"/>
              </w:rPr>
              <w:softHyphen/>
              <w:t>րա</w:t>
            </w:r>
            <w:r w:rsidRPr="007E50F2">
              <w:rPr>
                <w:rFonts w:ascii="GHEA Grapalat" w:eastAsia="Times New Roman" w:hAnsi="GHEA Grapalat" w:cs="Times New Roman"/>
                <w:sz w:val="20"/>
                <w:szCs w:val="20"/>
                <w:lang w:val="pt-BR"/>
              </w:rPr>
              <w:softHyphen/>
              <w:t>նային հաշ</w:t>
            </w:r>
            <w:r w:rsidRPr="007E50F2">
              <w:rPr>
                <w:rFonts w:ascii="GHEA Grapalat" w:eastAsia="Times New Roman" w:hAnsi="GHEA Grapalat" w:cs="Times New Roman"/>
                <w:sz w:val="20"/>
                <w:szCs w:val="20"/>
                <w:lang w:val="pt-BR"/>
              </w:rPr>
              <w:softHyphen/>
              <w:t>վառ</w:t>
            </w:r>
            <w:r w:rsidRPr="007E50F2">
              <w:rPr>
                <w:rFonts w:ascii="GHEA Grapalat" w:eastAsia="Times New Roman" w:hAnsi="GHEA Grapalat" w:cs="Times New Roman"/>
                <w:sz w:val="20"/>
                <w:szCs w:val="20"/>
                <w:lang w:val="pt-BR"/>
              </w:rPr>
              <w:softHyphen/>
            </w:r>
            <w:r w:rsidRPr="007E50F2">
              <w:rPr>
                <w:rFonts w:ascii="GHEA Grapalat" w:eastAsia="Times New Roman" w:hAnsi="GHEA Grapalat" w:cs="Times New Roman"/>
                <w:sz w:val="20"/>
                <w:szCs w:val="20"/>
                <w:lang w:val="pt-BR"/>
              </w:rPr>
              <w:softHyphen/>
              <w:t>ման վերց</w:t>
            </w:r>
            <w:r w:rsidRPr="007E50F2">
              <w:rPr>
                <w:rFonts w:ascii="GHEA Grapalat" w:eastAsia="Times New Roman" w:hAnsi="GHEA Grapalat" w:cs="Times New Roman"/>
                <w:sz w:val="20"/>
                <w:szCs w:val="20"/>
                <w:lang w:val="pt-BR"/>
              </w:rPr>
              <w:softHyphen/>
              <w:t>ված, ծրա</w:t>
            </w:r>
            <w:r w:rsidRPr="007E50F2">
              <w:rPr>
                <w:rFonts w:ascii="GHEA Grapalat" w:eastAsia="Times New Roman" w:hAnsi="GHEA Grapalat" w:cs="Times New Roman"/>
                <w:sz w:val="20"/>
                <w:szCs w:val="20"/>
                <w:lang w:val="pt-BR"/>
              </w:rPr>
              <w:softHyphen/>
              <w:t>գրի շահա</w:t>
            </w:r>
            <w:r w:rsidRPr="007E50F2">
              <w:rPr>
                <w:rFonts w:ascii="GHEA Grapalat" w:eastAsia="Times New Roman" w:hAnsi="GHEA Grapalat" w:cs="Times New Roman"/>
                <w:sz w:val="20"/>
                <w:szCs w:val="20"/>
                <w:lang w:val="pt-BR"/>
              </w:rPr>
              <w:softHyphen/>
              <w:t>ռու հանդի</w:t>
            </w:r>
            <w:r w:rsidRPr="007E50F2">
              <w:rPr>
                <w:rFonts w:ascii="GHEA Grapalat" w:eastAsia="Times New Roman" w:hAnsi="GHEA Grapalat" w:cs="Times New Roman"/>
                <w:sz w:val="20"/>
                <w:szCs w:val="20"/>
                <w:lang w:val="pt-BR"/>
              </w:rPr>
              <w:softHyphen/>
              <w:t>սա</w:t>
            </w:r>
            <w:r w:rsidRPr="007E50F2">
              <w:rPr>
                <w:rFonts w:ascii="GHEA Grapalat" w:eastAsia="Times New Roman" w:hAnsi="GHEA Grapalat" w:cs="Times New Roman"/>
                <w:sz w:val="20"/>
                <w:szCs w:val="20"/>
                <w:lang w:val="pt-BR"/>
              </w:rPr>
              <w:softHyphen/>
              <w:t>ցող զոհված (մահացած) և հաշման</w:t>
            </w:r>
            <w:r w:rsidRPr="007E50F2">
              <w:rPr>
                <w:rFonts w:ascii="GHEA Grapalat" w:eastAsia="Times New Roman" w:hAnsi="GHEA Grapalat" w:cs="Times New Roman"/>
                <w:sz w:val="20"/>
                <w:szCs w:val="20"/>
                <w:lang w:val="pt-BR"/>
              </w:rPr>
              <w:softHyphen/>
              <w:t>դամ դար</w:t>
            </w:r>
            <w:r w:rsidRPr="007E50F2">
              <w:rPr>
                <w:rFonts w:ascii="GHEA Grapalat" w:eastAsia="Times New Roman" w:hAnsi="GHEA Grapalat" w:cs="Times New Roman"/>
                <w:sz w:val="20"/>
                <w:szCs w:val="20"/>
                <w:lang w:val="pt-BR"/>
              </w:rPr>
              <w:softHyphen/>
              <w:t>ձած թվով 198 ըն</w:t>
            </w:r>
            <w:r w:rsidRPr="007E50F2">
              <w:rPr>
                <w:rFonts w:ascii="GHEA Grapalat" w:eastAsia="Times New Roman" w:hAnsi="GHEA Grapalat" w:cs="Times New Roman"/>
                <w:sz w:val="20"/>
                <w:szCs w:val="20"/>
                <w:lang w:val="pt-BR"/>
              </w:rPr>
              <w:softHyphen/>
              <w:t>տանիքի տրա</w:t>
            </w:r>
            <w:r w:rsidRPr="007E50F2">
              <w:rPr>
                <w:rFonts w:ascii="GHEA Grapalat" w:eastAsia="Times New Roman" w:hAnsi="GHEA Grapalat" w:cs="Times New Roman"/>
                <w:sz w:val="20"/>
                <w:szCs w:val="20"/>
                <w:lang w:val="pt-BR"/>
              </w:rPr>
              <w:softHyphen/>
            </w:r>
            <w:r w:rsidRPr="007E50F2">
              <w:rPr>
                <w:rFonts w:ascii="GHEA Grapalat" w:eastAsia="Times New Roman" w:hAnsi="GHEA Grapalat" w:cs="Times New Roman"/>
                <w:sz w:val="20"/>
                <w:szCs w:val="20"/>
                <w:lang w:val="pt-BR"/>
              </w:rPr>
              <w:softHyphen/>
              <w:t>մադրել բնա</w:t>
            </w:r>
            <w:r w:rsidRPr="007E50F2">
              <w:rPr>
                <w:rFonts w:ascii="GHEA Grapalat" w:eastAsia="Times New Roman" w:hAnsi="GHEA Grapalat" w:cs="Times New Roman"/>
                <w:sz w:val="20"/>
                <w:szCs w:val="20"/>
                <w:lang w:val="pt-BR"/>
              </w:rPr>
              <w:softHyphen/>
              <w:t>կա</w:t>
            </w:r>
            <w:r w:rsidRPr="007E50F2">
              <w:rPr>
                <w:rFonts w:ascii="GHEA Grapalat" w:eastAsia="Times New Roman" w:hAnsi="GHEA Grapalat" w:cs="Times New Roman"/>
                <w:sz w:val="20"/>
                <w:szCs w:val="20"/>
                <w:lang w:val="pt-BR"/>
              </w:rPr>
              <w:softHyphen/>
              <w:t>րան</w:t>
            </w:r>
            <w:r w:rsidRPr="007E50F2">
              <w:rPr>
                <w:rFonts w:ascii="GHEA Grapalat" w:eastAsia="Times New Roman" w:hAnsi="GHEA Grapalat" w:cs="Times New Roman"/>
                <w:sz w:val="20"/>
                <w:szCs w:val="20"/>
                <w:lang w:val="pt-BR"/>
              </w:rPr>
              <w:softHyphen/>
            </w:r>
            <w:r w:rsidRPr="007E50F2">
              <w:rPr>
                <w:rFonts w:ascii="GHEA Grapalat" w:eastAsia="Times New Roman" w:hAnsi="GHEA Grapalat" w:cs="Times New Roman"/>
                <w:sz w:val="20"/>
                <w:szCs w:val="20"/>
                <w:lang w:val="pt-BR"/>
              </w:rPr>
              <w:softHyphen/>
            </w:r>
            <w:r w:rsidRPr="007E50F2">
              <w:rPr>
                <w:rFonts w:ascii="GHEA Grapalat" w:eastAsia="Times New Roman" w:hAnsi="GHEA Grapalat" w:cs="Times New Roman"/>
                <w:sz w:val="20"/>
                <w:szCs w:val="20"/>
                <w:lang w:val="pt-BR"/>
              </w:rPr>
              <w:softHyphen/>
              <w:t>նե</w:t>
            </w:r>
            <w:r w:rsidRPr="007E50F2">
              <w:rPr>
                <w:rFonts w:ascii="GHEA Grapalat" w:eastAsia="Times New Roman" w:hAnsi="GHEA Grapalat" w:cs="Times New Roman"/>
                <w:sz w:val="20"/>
                <w:szCs w:val="20"/>
                <w:lang w:val="pt-BR"/>
              </w:rPr>
              <w:softHyphen/>
              <w:t>րի գնման վկա</w:t>
            </w:r>
            <w:r w:rsidRPr="007E50F2">
              <w:rPr>
                <w:rFonts w:ascii="GHEA Grapalat" w:eastAsia="Times New Roman" w:hAnsi="GHEA Grapalat" w:cs="Times New Roman"/>
                <w:sz w:val="20"/>
                <w:szCs w:val="20"/>
                <w:lang w:val="pt-BR"/>
              </w:rPr>
              <w:softHyphen/>
              <w:t>յա</w:t>
            </w:r>
            <w:r w:rsidRPr="007E50F2">
              <w:rPr>
                <w:rFonts w:ascii="GHEA Grapalat" w:eastAsia="Times New Roman" w:hAnsi="GHEA Grapalat" w:cs="Times New Roman"/>
                <w:sz w:val="20"/>
                <w:szCs w:val="20"/>
                <w:lang w:val="pt-BR"/>
              </w:rPr>
              <w:softHyphen/>
              <w:t xml:space="preserve">գրեր: </w:t>
            </w:r>
          </w:p>
        </w:tc>
        <w:tc>
          <w:tcPr>
            <w:tcW w:w="1171" w:type="pct"/>
            <w:gridSpan w:val="4"/>
            <w:shd w:val="clear" w:color="auto" w:fill="auto"/>
          </w:tcPr>
          <w:p w:rsidR="006A580E" w:rsidRPr="007E50F2" w:rsidRDefault="006A580E" w:rsidP="006A580E">
            <w:pPr>
              <w:spacing w:after="0" w:line="240" w:lineRule="auto"/>
              <w:rPr>
                <w:rFonts w:ascii="GHEA Grapalat" w:hAnsi="GHEA Grapalat"/>
                <w:sz w:val="20"/>
                <w:szCs w:val="20"/>
                <w:lang w:val="pt-BR"/>
              </w:rPr>
            </w:pPr>
            <w:r w:rsidRPr="007E50F2">
              <w:rPr>
                <w:rFonts w:ascii="GHEA Grapalat" w:hAnsi="GHEA Grapalat"/>
                <w:sz w:val="20"/>
                <w:szCs w:val="20"/>
                <w:lang w:val="pt-BR"/>
              </w:rPr>
              <w:t>Զոհ</w:t>
            </w:r>
            <w:r w:rsidRPr="007E50F2">
              <w:rPr>
                <w:rFonts w:ascii="GHEA Grapalat" w:hAnsi="GHEA Grapalat"/>
                <w:sz w:val="20"/>
                <w:szCs w:val="20"/>
                <w:lang w:val="pt-BR"/>
              </w:rPr>
              <w:softHyphen/>
              <w:t xml:space="preserve">ված (մահացած),  </w:t>
            </w:r>
            <w:r w:rsidRPr="007E50F2">
              <w:rPr>
                <w:rFonts w:ascii="GHEA Grapalat" w:hAnsi="GHEA Grapalat" w:cs="Sylfaen"/>
                <w:sz w:val="20"/>
                <w:szCs w:val="20"/>
                <w:lang w:val="af-ZA"/>
              </w:rPr>
              <w:t>զին</w:t>
            </w:r>
            <w:r w:rsidRPr="007E50F2">
              <w:rPr>
                <w:rFonts w:ascii="GHEA Grapalat" w:hAnsi="GHEA Grapalat" w:cs="Sylfaen"/>
                <w:sz w:val="20"/>
                <w:szCs w:val="20"/>
                <w:lang w:val="af-ZA"/>
              </w:rPr>
              <w:softHyphen/>
            </w:r>
            <w:r w:rsidRPr="007E50F2">
              <w:rPr>
                <w:rFonts w:ascii="GHEA Grapalat" w:hAnsi="GHEA Grapalat" w:cs="Sylfaen"/>
                <w:sz w:val="20"/>
                <w:szCs w:val="20"/>
                <w:lang w:val="af-ZA"/>
              </w:rPr>
              <w:softHyphen/>
            </w:r>
            <w:r w:rsidRPr="007E50F2">
              <w:rPr>
                <w:rFonts w:ascii="GHEA Grapalat" w:hAnsi="GHEA Grapalat" w:cs="Sylfaen"/>
                <w:sz w:val="20"/>
                <w:szCs w:val="20"/>
                <w:lang w:val="af-ZA"/>
              </w:rPr>
              <w:softHyphen/>
            </w:r>
            <w:r w:rsidRPr="007E50F2">
              <w:rPr>
                <w:rFonts w:ascii="GHEA Grapalat" w:hAnsi="GHEA Grapalat" w:cs="Sylfaen"/>
                <w:sz w:val="20"/>
                <w:szCs w:val="20"/>
                <w:lang w:val="af-ZA"/>
              </w:rPr>
              <w:softHyphen/>
              <w:t>վո</w:t>
            </w:r>
            <w:r w:rsidRPr="007E50F2">
              <w:rPr>
                <w:rFonts w:ascii="GHEA Grapalat" w:hAnsi="GHEA Grapalat" w:cs="Sylfaen"/>
                <w:sz w:val="20"/>
                <w:szCs w:val="20"/>
                <w:lang w:val="af-ZA"/>
              </w:rPr>
              <w:softHyphen/>
            </w:r>
            <w:r w:rsidRPr="007E50F2">
              <w:rPr>
                <w:rFonts w:ascii="GHEA Grapalat" w:hAnsi="GHEA Grapalat" w:cs="Sylfaen"/>
                <w:sz w:val="20"/>
                <w:szCs w:val="20"/>
                <w:lang w:val="af-ZA"/>
              </w:rPr>
              <w:softHyphen/>
              <w:t>րա</w:t>
            </w:r>
            <w:r w:rsidRPr="007E50F2">
              <w:rPr>
                <w:rFonts w:ascii="GHEA Grapalat" w:hAnsi="GHEA Grapalat" w:cs="Sylfaen"/>
                <w:sz w:val="20"/>
                <w:szCs w:val="20"/>
                <w:lang w:val="af-ZA"/>
              </w:rPr>
              <w:softHyphen/>
              <w:t xml:space="preserve">կան որևէ </w:t>
            </w:r>
            <w:r w:rsidRPr="007E50F2">
              <w:rPr>
                <w:rFonts w:ascii="GHEA Grapalat" w:hAnsi="GHEA Grapalat" w:cs="Sylfaen"/>
                <w:sz w:val="20"/>
                <w:szCs w:val="20"/>
              </w:rPr>
              <w:t>պատ</w:t>
            </w:r>
            <w:r w:rsidRPr="007E50F2">
              <w:rPr>
                <w:rFonts w:ascii="GHEA Grapalat" w:hAnsi="GHEA Grapalat" w:cs="Sylfaen"/>
                <w:sz w:val="20"/>
                <w:szCs w:val="20"/>
                <w:lang w:val="af-ZA"/>
              </w:rPr>
              <w:softHyphen/>
            </w:r>
            <w:r w:rsidRPr="007E50F2">
              <w:rPr>
                <w:rFonts w:ascii="GHEA Grapalat" w:hAnsi="GHEA Grapalat" w:cs="Sylfaen"/>
                <w:sz w:val="20"/>
                <w:szCs w:val="20"/>
                <w:lang w:val="af-ZA"/>
              </w:rPr>
              <w:softHyphen/>
            </w:r>
            <w:r w:rsidRPr="007E50F2">
              <w:rPr>
                <w:rFonts w:ascii="GHEA Grapalat" w:hAnsi="GHEA Grapalat" w:cs="Sylfaen"/>
                <w:sz w:val="20"/>
                <w:szCs w:val="20"/>
                <w:lang w:val="af-ZA"/>
              </w:rPr>
              <w:softHyphen/>
            </w:r>
            <w:r w:rsidRPr="007E50F2">
              <w:rPr>
                <w:rFonts w:ascii="GHEA Grapalat" w:hAnsi="GHEA Grapalat" w:cs="Sylfaen"/>
                <w:sz w:val="20"/>
                <w:szCs w:val="20"/>
                <w:lang w:val="af-ZA"/>
              </w:rPr>
              <w:softHyphen/>
            </w:r>
            <w:r w:rsidRPr="007E50F2">
              <w:rPr>
                <w:rFonts w:ascii="GHEA Grapalat" w:hAnsi="GHEA Grapalat" w:cs="Sylfaen"/>
                <w:sz w:val="20"/>
                <w:szCs w:val="20"/>
                <w:lang w:val="af-ZA"/>
              </w:rPr>
              <w:softHyphen/>
            </w:r>
            <w:r w:rsidRPr="007E50F2">
              <w:rPr>
                <w:rFonts w:ascii="GHEA Grapalat" w:hAnsi="GHEA Grapalat" w:cs="Sylfaen"/>
                <w:sz w:val="20"/>
                <w:szCs w:val="20"/>
                <w:lang w:val="af-ZA"/>
              </w:rPr>
              <w:softHyphen/>
            </w:r>
            <w:r w:rsidRPr="007E50F2">
              <w:rPr>
                <w:rFonts w:ascii="GHEA Grapalat" w:hAnsi="GHEA Grapalat" w:cs="Sylfaen"/>
                <w:sz w:val="20"/>
                <w:szCs w:val="20"/>
              </w:rPr>
              <w:t>ճա</w:t>
            </w:r>
            <w:r w:rsidRPr="007E50F2">
              <w:rPr>
                <w:rFonts w:ascii="GHEA Grapalat" w:hAnsi="GHEA Grapalat" w:cs="Sylfaen"/>
                <w:sz w:val="20"/>
                <w:szCs w:val="20"/>
                <w:lang w:val="af-ZA"/>
              </w:rPr>
              <w:softHyphen/>
            </w:r>
            <w:r w:rsidRPr="007E50F2">
              <w:rPr>
                <w:rFonts w:ascii="GHEA Grapalat" w:hAnsi="GHEA Grapalat" w:cs="Sylfaen"/>
                <w:sz w:val="20"/>
                <w:szCs w:val="20"/>
              </w:rPr>
              <w:t>ռական</w:t>
            </w:r>
            <w:r w:rsidRPr="007E50F2">
              <w:rPr>
                <w:rFonts w:ascii="GHEA Grapalat" w:hAnsi="GHEA Grapalat" w:cs="Sylfaen"/>
                <w:sz w:val="20"/>
                <w:szCs w:val="20"/>
                <w:lang w:val="af-ZA"/>
              </w:rPr>
              <w:t xml:space="preserve"> կապով հաշ</w:t>
            </w:r>
            <w:r w:rsidRPr="007E50F2">
              <w:rPr>
                <w:rFonts w:ascii="GHEA Grapalat" w:hAnsi="GHEA Grapalat" w:cs="Sylfaen"/>
                <w:sz w:val="20"/>
                <w:szCs w:val="20"/>
                <w:lang w:val="af-ZA"/>
              </w:rPr>
              <w:softHyphen/>
            </w:r>
            <w:r w:rsidRPr="007E50F2">
              <w:rPr>
                <w:rFonts w:ascii="GHEA Grapalat" w:hAnsi="GHEA Grapalat" w:cs="Sylfaen"/>
                <w:sz w:val="20"/>
                <w:szCs w:val="20"/>
                <w:lang w:val="af-ZA"/>
              </w:rPr>
              <w:softHyphen/>
            </w:r>
            <w:r w:rsidRPr="007E50F2">
              <w:rPr>
                <w:rFonts w:ascii="GHEA Grapalat" w:hAnsi="GHEA Grapalat" w:cs="Sylfaen"/>
                <w:sz w:val="20"/>
                <w:szCs w:val="20"/>
                <w:lang w:val="af-ZA"/>
              </w:rPr>
              <w:softHyphen/>
            </w:r>
            <w:r w:rsidRPr="007E50F2">
              <w:rPr>
                <w:rFonts w:ascii="GHEA Grapalat" w:hAnsi="GHEA Grapalat" w:cs="Sylfaen"/>
                <w:sz w:val="20"/>
                <w:szCs w:val="20"/>
                <w:lang w:val="af-ZA"/>
              </w:rPr>
              <w:softHyphen/>
              <w:t>ման</w:t>
            </w:r>
            <w:r w:rsidRPr="007E50F2">
              <w:rPr>
                <w:rFonts w:ascii="GHEA Grapalat" w:hAnsi="GHEA Grapalat" w:cs="Sylfaen"/>
                <w:sz w:val="20"/>
                <w:szCs w:val="20"/>
                <w:lang w:val="af-ZA"/>
              </w:rPr>
              <w:softHyphen/>
            </w:r>
            <w:r w:rsidRPr="007E50F2">
              <w:rPr>
                <w:rFonts w:ascii="GHEA Grapalat" w:hAnsi="GHEA Grapalat" w:cs="Sylfaen"/>
                <w:sz w:val="20"/>
                <w:szCs w:val="20"/>
                <w:lang w:val="af-ZA"/>
              </w:rPr>
              <w:softHyphen/>
              <w:t>դամ դարձած</w:t>
            </w:r>
            <w:r w:rsidRPr="007E50F2">
              <w:rPr>
                <w:rFonts w:ascii="GHEA Grapalat" w:hAnsi="GHEA Grapalat"/>
                <w:sz w:val="20"/>
                <w:szCs w:val="20"/>
                <w:lang w:val="pt-BR"/>
              </w:rPr>
              <w:t xml:space="preserve"> զին</w:t>
            </w:r>
            <w:r w:rsidRPr="007E50F2">
              <w:rPr>
                <w:rFonts w:ascii="GHEA Grapalat" w:hAnsi="GHEA Grapalat"/>
                <w:sz w:val="20"/>
                <w:szCs w:val="20"/>
                <w:lang w:val="pt-BR"/>
              </w:rPr>
              <w:softHyphen/>
            </w:r>
            <w:r w:rsidRPr="007E50F2">
              <w:rPr>
                <w:rFonts w:ascii="GHEA Grapalat" w:hAnsi="GHEA Grapalat"/>
                <w:sz w:val="20"/>
                <w:szCs w:val="20"/>
                <w:lang w:val="pt-BR"/>
              </w:rPr>
              <w:softHyphen/>
            </w:r>
            <w:r w:rsidRPr="007E50F2">
              <w:rPr>
                <w:rFonts w:ascii="GHEA Grapalat" w:hAnsi="GHEA Grapalat"/>
                <w:sz w:val="20"/>
                <w:szCs w:val="20"/>
                <w:lang w:val="pt-BR"/>
              </w:rPr>
              <w:softHyphen/>
              <w:t>ծա</w:t>
            </w:r>
            <w:r w:rsidRPr="007E50F2">
              <w:rPr>
                <w:rFonts w:ascii="GHEA Grapalat" w:hAnsi="GHEA Grapalat"/>
                <w:sz w:val="20"/>
                <w:szCs w:val="20"/>
                <w:lang w:val="pt-BR"/>
              </w:rPr>
              <w:softHyphen/>
            </w:r>
            <w:r w:rsidRPr="007E50F2">
              <w:rPr>
                <w:rFonts w:ascii="GHEA Grapalat" w:hAnsi="GHEA Grapalat"/>
                <w:sz w:val="20"/>
                <w:szCs w:val="20"/>
                <w:lang w:val="pt-BR"/>
              </w:rPr>
              <w:softHyphen/>
              <w:t>ռա</w:t>
            </w:r>
            <w:r w:rsidRPr="007E50F2">
              <w:rPr>
                <w:rFonts w:ascii="GHEA Grapalat" w:hAnsi="GHEA Grapalat"/>
                <w:sz w:val="20"/>
                <w:szCs w:val="20"/>
                <w:lang w:val="pt-BR"/>
              </w:rPr>
              <w:softHyphen/>
              <w:t>յող</w:t>
            </w:r>
            <w:r w:rsidRPr="007E50F2">
              <w:rPr>
                <w:rFonts w:ascii="GHEA Grapalat" w:hAnsi="GHEA Grapalat"/>
                <w:sz w:val="20"/>
                <w:szCs w:val="20"/>
                <w:lang w:val="pt-BR"/>
              </w:rPr>
              <w:softHyphen/>
            </w:r>
            <w:r w:rsidRPr="007E50F2">
              <w:rPr>
                <w:rFonts w:ascii="GHEA Grapalat" w:hAnsi="GHEA Grapalat"/>
                <w:sz w:val="20"/>
                <w:szCs w:val="20"/>
                <w:lang w:val="pt-BR"/>
              </w:rPr>
              <w:softHyphen/>
              <w:t>ների   բնա</w:t>
            </w:r>
            <w:r w:rsidRPr="007E50F2">
              <w:rPr>
                <w:rFonts w:ascii="GHEA Grapalat" w:hAnsi="GHEA Grapalat"/>
                <w:sz w:val="20"/>
                <w:szCs w:val="20"/>
                <w:lang w:val="pt-BR"/>
              </w:rPr>
              <w:softHyphen/>
              <w:t>կա</w:t>
            </w:r>
            <w:r w:rsidRPr="007E50F2">
              <w:rPr>
                <w:rFonts w:ascii="GHEA Grapalat" w:hAnsi="GHEA Grapalat"/>
                <w:sz w:val="20"/>
                <w:szCs w:val="20"/>
                <w:lang w:val="pt-BR"/>
              </w:rPr>
              <w:softHyphen/>
            </w:r>
            <w:r w:rsidRPr="007E50F2">
              <w:rPr>
                <w:rFonts w:ascii="GHEA Grapalat" w:hAnsi="GHEA Grapalat"/>
                <w:sz w:val="20"/>
                <w:szCs w:val="20"/>
                <w:lang w:val="pt-BR"/>
              </w:rPr>
              <w:softHyphen/>
              <w:t>րա</w:t>
            </w:r>
            <w:r w:rsidRPr="007E50F2">
              <w:rPr>
                <w:rFonts w:ascii="GHEA Grapalat" w:hAnsi="GHEA Grapalat"/>
                <w:sz w:val="20"/>
                <w:szCs w:val="20"/>
                <w:lang w:val="pt-BR"/>
              </w:rPr>
              <w:softHyphen/>
            </w:r>
            <w:r w:rsidRPr="007E50F2">
              <w:rPr>
                <w:rFonts w:ascii="GHEA Grapalat" w:hAnsi="GHEA Grapalat"/>
                <w:sz w:val="20"/>
                <w:szCs w:val="20"/>
                <w:lang w:val="pt-BR"/>
              </w:rPr>
              <w:softHyphen/>
              <w:t>նի կարիքավոր ըն</w:t>
            </w:r>
            <w:r w:rsidRPr="007E50F2">
              <w:rPr>
                <w:rFonts w:ascii="GHEA Grapalat" w:hAnsi="GHEA Grapalat"/>
                <w:sz w:val="20"/>
                <w:szCs w:val="20"/>
                <w:lang w:val="pt-BR"/>
              </w:rPr>
              <w:softHyphen/>
            </w:r>
            <w:r w:rsidRPr="007E50F2">
              <w:rPr>
                <w:rFonts w:ascii="GHEA Grapalat" w:hAnsi="GHEA Grapalat"/>
                <w:sz w:val="20"/>
                <w:szCs w:val="20"/>
                <w:lang w:val="pt-BR"/>
              </w:rPr>
              <w:softHyphen/>
              <w:t>տա</w:t>
            </w:r>
            <w:r w:rsidRPr="007E50F2">
              <w:rPr>
                <w:rFonts w:ascii="GHEA Grapalat" w:hAnsi="GHEA Grapalat"/>
                <w:sz w:val="20"/>
                <w:szCs w:val="20"/>
                <w:lang w:val="pt-BR"/>
              </w:rPr>
              <w:softHyphen/>
            </w:r>
            <w:r w:rsidRPr="007E50F2">
              <w:rPr>
                <w:rFonts w:ascii="GHEA Grapalat" w:hAnsi="GHEA Grapalat"/>
                <w:sz w:val="20"/>
                <w:szCs w:val="20"/>
                <w:lang w:val="pt-BR"/>
              </w:rPr>
              <w:softHyphen/>
              <w:t>նիք</w:t>
            </w:r>
            <w:r w:rsidRPr="007E50F2">
              <w:rPr>
                <w:rFonts w:ascii="GHEA Grapalat" w:hAnsi="GHEA Grapalat"/>
                <w:sz w:val="20"/>
                <w:szCs w:val="20"/>
                <w:lang w:val="pt-BR"/>
              </w:rPr>
              <w:softHyphen/>
              <w:t>նե</w:t>
            </w:r>
            <w:r w:rsidRPr="007E50F2">
              <w:rPr>
                <w:rFonts w:ascii="GHEA Grapalat" w:hAnsi="GHEA Grapalat"/>
                <w:sz w:val="20"/>
                <w:szCs w:val="20"/>
                <w:lang w:val="pt-BR"/>
              </w:rPr>
              <w:softHyphen/>
              <w:t>րի բնա</w:t>
            </w:r>
            <w:r w:rsidRPr="007E50F2">
              <w:rPr>
                <w:rFonts w:ascii="GHEA Grapalat" w:hAnsi="GHEA Grapalat"/>
                <w:sz w:val="20"/>
                <w:szCs w:val="20"/>
                <w:lang w:val="pt-BR"/>
              </w:rPr>
              <w:softHyphen/>
              <w:t>կա</w:t>
            </w:r>
            <w:r w:rsidRPr="007E50F2">
              <w:rPr>
                <w:rFonts w:ascii="GHEA Grapalat" w:hAnsi="GHEA Grapalat"/>
                <w:sz w:val="20"/>
                <w:szCs w:val="20"/>
                <w:lang w:val="pt-BR"/>
              </w:rPr>
              <w:softHyphen/>
              <w:t>րա</w:t>
            </w:r>
            <w:r w:rsidRPr="007E50F2">
              <w:rPr>
                <w:rFonts w:ascii="GHEA Grapalat" w:hAnsi="GHEA Grapalat"/>
                <w:sz w:val="20"/>
                <w:szCs w:val="20"/>
                <w:lang w:val="pt-BR"/>
              </w:rPr>
              <w:softHyphen/>
              <w:t>նա</w:t>
            </w:r>
            <w:r w:rsidRPr="007E50F2">
              <w:rPr>
                <w:rFonts w:ascii="GHEA Grapalat" w:hAnsi="GHEA Grapalat"/>
                <w:sz w:val="20"/>
                <w:szCs w:val="20"/>
                <w:lang w:val="pt-BR"/>
              </w:rPr>
              <w:softHyphen/>
              <w:t>յին ապահովումն ի</w:t>
            </w:r>
            <w:r w:rsidRPr="007E50F2">
              <w:rPr>
                <w:rFonts w:ascii="GHEA Grapalat" w:hAnsi="GHEA Grapalat"/>
                <w:sz w:val="20"/>
                <w:szCs w:val="20"/>
                <w:lang w:val="pt-BR"/>
              </w:rPr>
              <w:softHyphen/>
              <w:t>րա</w:t>
            </w:r>
            <w:r w:rsidRPr="007E50F2">
              <w:rPr>
                <w:rFonts w:ascii="GHEA Grapalat" w:hAnsi="GHEA Grapalat"/>
                <w:sz w:val="20"/>
                <w:szCs w:val="20"/>
                <w:lang w:val="pt-BR"/>
              </w:rPr>
              <w:softHyphen/>
              <w:t>կանացվում է ղեկա</w:t>
            </w:r>
            <w:r w:rsidRPr="007E50F2">
              <w:rPr>
                <w:rFonts w:ascii="GHEA Grapalat" w:hAnsi="GHEA Grapalat"/>
                <w:sz w:val="20"/>
                <w:szCs w:val="20"/>
                <w:lang w:val="pt-BR"/>
              </w:rPr>
              <w:softHyphen/>
              <w:t>վար</w:t>
            </w:r>
            <w:r w:rsidRPr="007E50F2">
              <w:rPr>
                <w:rFonts w:ascii="GHEA Grapalat" w:hAnsi="GHEA Grapalat"/>
                <w:sz w:val="20"/>
                <w:szCs w:val="20"/>
                <w:lang w:val="pt-BR"/>
              </w:rPr>
              <w:softHyphen/>
              <w:t xml:space="preserve">վելով </w:t>
            </w:r>
            <w:r w:rsidRPr="007E50F2">
              <w:rPr>
                <w:rFonts w:ascii="GHEA Grapalat" w:eastAsia="Times New Roman" w:hAnsi="GHEA Grapalat" w:cs="Sylfaen"/>
                <w:sz w:val="20"/>
                <w:szCs w:val="20"/>
                <w:lang w:val="hy-AM"/>
              </w:rPr>
              <w:t>ՀՀ կա</w:t>
            </w:r>
            <w:r w:rsidRPr="007E50F2">
              <w:rPr>
                <w:rFonts w:ascii="GHEA Grapalat" w:eastAsia="Times New Roman" w:hAnsi="GHEA Grapalat" w:cs="Sylfaen"/>
                <w:sz w:val="20"/>
                <w:szCs w:val="20"/>
                <w:lang w:val="pt-BR"/>
              </w:rPr>
              <w:softHyphen/>
            </w:r>
            <w:r w:rsidRPr="007E50F2">
              <w:rPr>
                <w:rFonts w:ascii="GHEA Grapalat" w:eastAsia="Times New Roman" w:hAnsi="GHEA Grapalat" w:cs="Sylfaen"/>
                <w:sz w:val="20"/>
                <w:szCs w:val="20"/>
                <w:lang w:val="pt-BR"/>
              </w:rPr>
              <w:softHyphen/>
            </w:r>
            <w:r w:rsidRPr="007E50F2">
              <w:rPr>
                <w:rFonts w:ascii="GHEA Grapalat" w:eastAsia="Times New Roman" w:hAnsi="GHEA Grapalat" w:cs="Sylfaen"/>
                <w:sz w:val="20"/>
                <w:szCs w:val="20"/>
                <w:lang w:val="hy-AM"/>
              </w:rPr>
              <w:t>ռա</w:t>
            </w:r>
            <w:r w:rsidRPr="007E50F2">
              <w:rPr>
                <w:rFonts w:ascii="GHEA Grapalat" w:eastAsia="Times New Roman" w:hAnsi="GHEA Grapalat" w:cs="Sylfaen"/>
                <w:sz w:val="20"/>
                <w:szCs w:val="20"/>
                <w:lang w:val="pt-BR"/>
              </w:rPr>
              <w:softHyphen/>
            </w:r>
            <w:r w:rsidRPr="007E50F2">
              <w:rPr>
                <w:rFonts w:ascii="GHEA Grapalat" w:eastAsia="Times New Roman" w:hAnsi="GHEA Grapalat" w:cs="Sylfaen"/>
                <w:sz w:val="20"/>
                <w:szCs w:val="20"/>
                <w:lang w:val="pt-BR"/>
              </w:rPr>
              <w:softHyphen/>
            </w:r>
            <w:r w:rsidRPr="007E50F2">
              <w:rPr>
                <w:rFonts w:ascii="GHEA Grapalat" w:eastAsia="Times New Roman" w:hAnsi="GHEA Grapalat" w:cs="Sylfaen"/>
                <w:sz w:val="20"/>
                <w:szCs w:val="20"/>
                <w:lang w:val="pt-BR"/>
              </w:rPr>
              <w:softHyphen/>
            </w:r>
            <w:r w:rsidRPr="007E50F2">
              <w:rPr>
                <w:rFonts w:ascii="GHEA Grapalat" w:eastAsia="Times New Roman" w:hAnsi="GHEA Grapalat" w:cs="Sylfaen"/>
                <w:sz w:val="20"/>
                <w:szCs w:val="20"/>
                <w:lang w:val="hy-AM"/>
              </w:rPr>
              <w:t>վա</w:t>
            </w:r>
            <w:r w:rsidRPr="007E50F2">
              <w:rPr>
                <w:rFonts w:ascii="GHEA Grapalat" w:eastAsia="Times New Roman" w:hAnsi="GHEA Grapalat" w:cs="Sylfaen"/>
                <w:sz w:val="20"/>
                <w:szCs w:val="20"/>
                <w:lang w:val="pt-BR"/>
              </w:rPr>
              <w:softHyphen/>
            </w:r>
            <w:r w:rsidRPr="007E50F2">
              <w:rPr>
                <w:rFonts w:ascii="GHEA Grapalat" w:eastAsia="Times New Roman" w:hAnsi="GHEA Grapalat" w:cs="Sylfaen"/>
                <w:sz w:val="20"/>
                <w:szCs w:val="20"/>
                <w:lang w:val="hy-AM"/>
              </w:rPr>
              <w:t>րու</w:t>
            </w:r>
            <w:r w:rsidRPr="007E50F2">
              <w:rPr>
                <w:rFonts w:ascii="GHEA Grapalat" w:eastAsia="Times New Roman" w:hAnsi="GHEA Grapalat" w:cs="Sylfaen"/>
                <w:sz w:val="20"/>
                <w:szCs w:val="20"/>
                <w:lang w:val="pt-BR"/>
              </w:rPr>
              <w:softHyphen/>
            </w:r>
            <w:r w:rsidRPr="007E50F2">
              <w:rPr>
                <w:rFonts w:ascii="GHEA Grapalat" w:eastAsia="Times New Roman" w:hAnsi="GHEA Grapalat" w:cs="Sylfaen"/>
                <w:sz w:val="20"/>
                <w:szCs w:val="20"/>
                <w:lang w:val="hy-AM"/>
              </w:rPr>
              <w:t xml:space="preserve">թյան </w:t>
            </w:r>
            <w:r w:rsidRPr="007E50F2">
              <w:rPr>
                <w:rFonts w:ascii="GHEA Grapalat" w:hAnsi="GHEA Grapalat"/>
                <w:sz w:val="20"/>
                <w:szCs w:val="20"/>
                <w:lang w:val="pt-BR"/>
              </w:rPr>
              <w:t xml:space="preserve">09.07.2005թ. </w:t>
            </w:r>
            <w:r w:rsidRPr="007E50F2">
              <w:rPr>
                <w:rFonts w:ascii="GHEA Grapalat" w:eastAsia="Times New Roman" w:hAnsi="GHEA Grapalat" w:cs="Sylfaen"/>
                <w:sz w:val="20"/>
                <w:szCs w:val="20"/>
                <w:lang w:val="hy-AM"/>
              </w:rPr>
              <w:t>N</w:t>
            </w:r>
            <w:r w:rsidRPr="007E50F2">
              <w:rPr>
                <w:rFonts w:ascii="GHEA Grapalat" w:eastAsia="Times New Roman" w:hAnsi="GHEA Grapalat" w:cs="Sylfaen"/>
                <w:sz w:val="20"/>
                <w:szCs w:val="20"/>
                <w:lang w:val="pt-BR"/>
              </w:rPr>
              <w:t>947</w:t>
            </w:r>
            <w:r w:rsidRPr="007E50F2">
              <w:rPr>
                <w:rFonts w:ascii="GHEA Grapalat" w:eastAsia="Times New Roman" w:hAnsi="GHEA Grapalat" w:cs="Sylfaen"/>
                <w:sz w:val="20"/>
                <w:szCs w:val="20"/>
                <w:lang w:val="hy-AM"/>
              </w:rPr>
              <w:t>-Ն</w:t>
            </w:r>
            <w:r w:rsidRPr="007E50F2">
              <w:rPr>
                <w:rFonts w:ascii="GHEA Grapalat" w:eastAsia="Times New Roman" w:hAnsi="GHEA Grapalat" w:cs="Sylfaen"/>
                <w:sz w:val="20"/>
                <w:szCs w:val="20"/>
                <w:lang w:val="af-ZA"/>
              </w:rPr>
              <w:t xml:space="preserve"> </w:t>
            </w:r>
            <w:r w:rsidRPr="007E50F2">
              <w:rPr>
                <w:rFonts w:ascii="GHEA Grapalat" w:eastAsia="Times New Roman" w:hAnsi="GHEA Grapalat" w:cs="Sylfaen"/>
                <w:sz w:val="20"/>
                <w:szCs w:val="20"/>
              </w:rPr>
              <w:t>և</w:t>
            </w:r>
            <w:r w:rsidRPr="007E50F2">
              <w:rPr>
                <w:rFonts w:ascii="GHEA Grapalat" w:eastAsia="Times New Roman" w:hAnsi="GHEA Grapalat" w:cs="Sylfaen"/>
                <w:sz w:val="20"/>
                <w:szCs w:val="20"/>
                <w:lang w:val="pt-BR"/>
              </w:rPr>
              <w:t xml:space="preserve"> 06</w:t>
            </w:r>
            <w:r w:rsidRPr="007E50F2">
              <w:rPr>
                <w:rFonts w:ascii="GHEA Grapalat" w:eastAsia="Times New Roman" w:hAnsi="GHEA Grapalat" w:cs="Sylfaen"/>
                <w:sz w:val="20"/>
                <w:szCs w:val="20"/>
                <w:lang w:val="hy-AM"/>
              </w:rPr>
              <w:t>.</w:t>
            </w:r>
            <w:r w:rsidRPr="007E50F2">
              <w:rPr>
                <w:rFonts w:ascii="GHEA Grapalat" w:eastAsia="Times New Roman" w:hAnsi="GHEA Grapalat" w:cs="Sylfaen"/>
                <w:sz w:val="20"/>
                <w:szCs w:val="20"/>
                <w:lang w:val="pt-BR"/>
              </w:rPr>
              <w:t>12</w:t>
            </w:r>
            <w:r w:rsidRPr="007E50F2">
              <w:rPr>
                <w:rFonts w:ascii="GHEA Grapalat" w:eastAsia="Times New Roman" w:hAnsi="GHEA Grapalat" w:cs="Sylfaen"/>
                <w:sz w:val="20"/>
                <w:szCs w:val="20"/>
                <w:lang w:val="hy-AM"/>
              </w:rPr>
              <w:t>.20</w:t>
            </w:r>
            <w:r w:rsidRPr="007E50F2">
              <w:rPr>
                <w:rFonts w:ascii="GHEA Grapalat" w:eastAsia="Times New Roman" w:hAnsi="GHEA Grapalat" w:cs="Sylfaen"/>
                <w:sz w:val="20"/>
                <w:szCs w:val="20"/>
                <w:lang w:val="pt-BR"/>
              </w:rPr>
              <w:t>18</w:t>
            </w:r>
            <w:r w:rsidRPr="007E50F2">
              <w:rPr>
                <w:rFonts w:ascii="GHEA Grapalat" w:eastAsia="Times New Roman" w:hAnsi="GHEA Grapalat" w:cs="Sylfaen"/>
                <w:sz w:val="20"/>
                <w:szCs w:val="20"/>
                <w:lang w:val="hy-AM"/>
              </w:rPr>
              <w:t>թ</w:t>
            </w:r>
            <w:r w:rsidRPr="007E50F2">
              <w:rPr>
                <w:rFonts w:ascii="GHEA Grapalat" w:eastAsia="Times New Roman" w:hAnsi="GHEA Grapalat" w:cs="Sylfaen"/>
                <w:sz w:val="20"/>
                <w:szCs w:val="20"/>
                <w:lang w:val="pt-BR"/>
              </w:rPr>
              <w:t xml:space="preserve"> </w:t>
            </w:r>
            <w:r w:rsidR="002D31AC" w:rsidRPr="007E50F2">
              <w:rPr>
                <w:rFonts w:ascii="GHEA Grapalat" w:eastAsia="Times New Roman" w:hAnsi="GHEA Grapalat" w:cs="Sylfaen"/>
                <w:sz w:val="20"/>
                <w:szCs w:val="20"/>
                <w:lang w:val="af-ZA"/>
              </w:rPr>
              <w:t xml:space="preserve"> </w:t>
            </w:r>
            <w:r w:rsidRPr="007E50F2">
              <w:rPr>
                <w:rFonts w:ascii="GHEA Grapalat" w:eastAsia="Times New Roman" w:hAnsi="GHEA Grapalat" w:cs="Sylfaen"/>
                <w:sz w:val="20"/>
                <w:szCs w:val="20"/>
                <w:lang w:val="hy-AM"/>
              </w:rPr>
              <w:t>N</w:t>
            </w:r>
            <w:r w:rsidR="002D31AC" w:rsidRPr="007E50F2">
              <w:rPr>
                <w:rFonts w:ascii="GHEA Grapalat" w:eastAsia="Times New Roman" w:hAnsi="GHEA Grapalat" w:cs="Sylfaen"/>
                <w:sz w:val="20"/>
                <w:szCs w:val="20"/>
                <w:lang w:val="af-ZA"/>
              </w:rPr>
              <w:t xml:space="preserve"> </w:t>
            </w:r>
            <w:r w:rsidRPr="007E50F2">
              <w:rPr>
                <w:rFonts w:ascii="GHEA Grapalat" w:eastAsia="Times New Roman" w:hAnsi="GHEA Grapalat" w:cs="Sylfaen"/>
                <w:sz w:val="20"/>
                <w:szCs w:val="20"/>
                <w:lang w:val="pt-BR"/>
              </w:rPr>
              <w:t>1419</w:t>
            </w:r>
            <w:r w:rsidRPr="007E50F2">
              <w:rPr>
                <w:rFonts w:ascii="GHEA Grapalat" w:eastAsia="Times New Roman" w:hAnsi="GHEA Grapalat" w:cs="Sylfaen"/>
                <w:sz w:val="20"/>
                <w:szCs w:val="20"/>
                <w:lang w:val="hy-AM"/>
              </w:rPr>
              <w:t>-Ն</w:t>
            </w:r>
            <w:r w:rsidRPr="007E50F2">
              <w:rPr>
                <w:rFonts w:ascii="GHEA Grapalat" w:eastAsia="Times New Roman" w:hAnsi="GHEA Grapalat" w:cs="Sylfaen"/>
                <w:sz w:val="20"/>
                <w:szCs w:val="20"/>
                <w:lang w:val="pt-BR"/>
              </w:rPr>
              <w:t xml:space="preserve"> </w:t>
            </w:r>
            <w:r w:rsidRPr="007E50F2">
              <w:rPr>
                <w:rFonts w:ascii="GHEA Grapalat" w:eastAsia="Times New Roman" w:hAnsi="GHEA Grapalat" w:cs="Sylfaen"/>
                <w:sz w:val="20"/>
                <w:szCs w:val="20"/>
                <w:lang w:val="hy-AM"/>
              </w:rPr>
              <w:t>ո</w:t>
            </w:r>
            <w:r w:rsidRPr="007E50F2">
              <w:rPr>
                <w:rFonts w:ascii="GHEA Grapalat" w:eastAsia="Times New Roman" w:hAnsi="GHEA Grapalat" w:cs="Sylfaen"/>
                <w:sz w:val="20"/>
                <w:szCs w:val="20"/>
                <w:lang w:val="af-ZA"/>
              </w:rPr>
              <w:softHyphen/>
            </w:r>
            <w:r w:rsidRPr="007E50F2">
              <w:rPr>
                <w:rFonts w:ascii="GHEA Grapalat" w:eastAsia="Times New Roman" w:hAnsi="GHEA Grapalat" w:cs="Sylfaen"/>
                <w:sz w:val="20"/>
                <w:szCs w:val="20"/>
                <w:lang w:val="hy-AM"/>
              </w:rPr>
              <w:t>րո</w:t>
            </w:r>
            <w:r w:rsidRPr="007E50F2">
              <w:rPr>
                <w:rFonts w:ascii="GHEA Grapalat" w:eastAsia="Times New Roman" w:hAnsi="GHEA Grapalat" w:cs="Sylfaen"/>
                <w:sz w:val="20"/>
                <w:szCs w:val="20"/>
              </w:rPr>
              <w:t>շ</w:t>
            </w:r>
            <w:r w:rsidRPr="007E50F2">
              <w:rPr>
                <w:rFonts w:ascii="GHEA Grapalat" w:eastAsia="Times New Roman" w:hAnsi="GHEA Grapalat" w:cs="Sylfaen"/>
                <w:sz w:val="20"/>
                <w:szCs w:val="20"/>
                <w:lang w:val="af-ZA"/>
              </w:rPr>
              <w:softHyphen/>
              <w:t>ու</w:t>
            </w:r>
            <w:r w:rsidRPr="007E50F2">
              <w:rPr>
                <w:rFonts w:ascii="GHEA Grapalat" w:eastAsia="Times New Roman" w:hAnsi="GHEA Grapalat" w:cs="Sylfaen"/>
                <w:sz w:val="20"/>
                <w:szCs w:val="20"/>
                <w:lang w:val="hy-AM"/>
              </w:rPr>
              <w:t>մ</w:t>
            </w:r>
            <w:r w:rsidRPr="007E50F2">
              <w:rPr>
                <w:rFonts w:ascii="GHEA Grapalat" w:eastAsia="Times New Roman" w:hAnsi="GHEA Grapalat" w:cs="Sylfaen"/>
                <w:sz w:val="20"/>
                <w:szCs w:val="20"/>
              </w:rPr>
              <w:t>ներով</w:t>
            </w:r>
            <w:r w:rsidRPr="007E50F2">
              <w:rPr>
                <w:rFonts w:ascii="GHEA Grapalat" w:eastAsia="Times New Roman" w:hAnsi="GHEA Grapalat" w:cs="Sylfaen"/>
                <w:sz w:val="20"/>
                <w:szCs w:val="20"/>
                <w:lang w:val="af-ZA"/>
              </w:rPr>
              <w:t xml:space="preserve"> </w:t>
            </w:r>
            <w:r w:rsidRPr="007E50F2">
              <w:rPr>
                <w:rFonts w:ascii="GHEA Grapalat" w:eastAsia="Times New Roman" w:hAnsi="GHEA Grapalat" w:cs="Sylfaen"/>
                <w:sz w:val="20"/>
                <w:szCs w:val="20"/>
              </w:rPr>
              <w:t>սահմանված</w:t>
            </w:r>
            <w:r w:rsidRPr="007E50F2">
              <w:rPr>
                <w:rFonts w:ascii="GHEA Grapalat" w:eastAsia="Times New Roman" w:hAnsi="GHEA Grapalat" w:cs="Sylfaen"/>
                <w:sz w:val="20"/>
                <w:szCs w:val="20"/>
                <w:lang w:val="af-ZA"/>
              </w:rPr>
              <w:t xml:space="preserve"> </w:t>
            </w:r>
            <w:r w:rsidRPr="007E50F2">
              <w:rPr>
                <w:rFonts w:ascii="GHEA Grapalat" w:eastAsia="Times New Roman" w:hAnsi="GHEA Grapalat" w:cs="Sylfaen"/>
                <w:sz w:val="20"/>
                <w:szCs w:val="20"/>
              </w:rPr>
              <w:t>կարգերով</w:t>
            </w:r>
            <w:r w:rsidRPr="007E50F2">
              <w:rPr>
                <w:rFonts w:ascii="GHEA Grapalat" w:eastAsia="Times New Roman" w:hAnsi="GHEA Grapalat" w:cs="Sylfaen"/>
                <w:sz w:val="20"/>
                <w:szCs w:val="20"/>
                <w:lang w:val="af-ZA"/>
              </w:rPr>
              <w:t>`</w:t>
            </w:r>
            <w:r w:rsidRPr="007E50F2">
              <w:rPr>
                <w:rFonts w:ascii="GHEA Grapalat" w:hAnsi="GHEA Grapalat" w:cs="Sylfaen"/>
                <w:sz w:val="20"/>
                <w:szCs w:val="20"/>
                <w:lang w:val="af-ZA"/>
              </w:rPr>
              <w:t xml:space="preserve"> </w:t>
            </w:r>
            <w:r w:rsidRPr="007E50F2">
              <w:rPr>
                <w:rFonts w:ascii="GHEA Grapalat" w:hAnsi="GHEA Grapalat"/>
                <w:sz w:val="20"/>
                <w:szCs w:val="20"/>
                <w:lang w:val="pt-BR"/>
              </w:rPr>
              <w:t>հե</w:t>
            </w:r>
            <w:r w:rsidRPr="007E50F2">
              <w:rPr>
                <w:rFonts w:ascii="GHEA Grapalat" w:hAnsi="GHEA Grapalat"/>
                <w:sz w:val="20"/>
                <w:szCs w:val="20"/>
                <w:lang w:val="pt-BR"/>
              </w:rPr>
              <w:softHyphen/>
              <w:t>տև</w:t>
            </w:r>
            <w:r w:rsidRPr="007E50F2">
              <w:rPr>
                <w:rFonts w:ascii="GHEA Grapalat" w:hAnsi="GHEA Grapalat"/>
                <w:sz w:val="20"/>
                <w:szCs w:val="20"/>
                <w:lang w:val="pt-BR"/>
              </w:rPr>
              <w:softHyphen/>
              <w:t>յալ հաջորդական առաջ</w:t>
            </w:r>
            <w:r w:rsidRPr="007E50F2">
              <w:rPr>
                <w:rFonts w:ascii="GHEA Grapalat" w:hAnsi="GHEA Grapalat"/>
                <w:sz w:val="20"/>
                <w:szCs w:val="20"/>
                <w:lang w:val="pt-BR"/>
              </w:rPr>
              <w:softHyphen/>
              <w:t>նա</w:t>
            </w:r>
            <w:r w:rsidRPr="007E50F2">
              <w:rPr>
                <w:rFonts w:ascii="GHEA Grapalat" w:hAnsi="GHEA Grapalat"/>
                <w:sz w:val="20"/>
                <w:szCs w:val="20"/>
                <w:lang w:val="pt-BR"/>
              </w:rPr>
              <w:softHyphen/>
              <w:t>հերթությունը հաշվի առ</w:t>
            </w:r>
            <w:r w:rsidRPr="007E50F2">
              <w:rPr>
                <w:rFonts w:ascii="GHEA Grapalat" w:hAnsi="GHEA Grapalat"/>
                <w:sz w:val="20"/>
                <w:szCs w:val="20"/>
                <w:lang w:val="pt-BR"/>
              </w:rPr>
              <w:softHyphen/>
              <w:t xml:space="preserve">նելով` </w:t>
            </w:r>
          </w:p>
          <w:p w:rsidR="006A580E" w:rsidRPr="007E50F2" w:rsidRDefault="006A580E" w:rsidP="006A580E">
            <w:pPr>
              <w:pStyle w:val="ListParagraph"/>
              <w:tabs>
                <w:tab w:val="left" w:pos="709"/>
              </w:tabs>
              <w:ind w:left="0"/>
              <w:rPr>
                <w:rFonts w:ascii="GHEA Grapalat" w:hAnsi="GHEA Grapalat"/>
                <w:sz w:val="20"/>
                <w:szCs w:val="20"/>
                <w:lang w:val="pt-BR"/>
              </w:rPr>
            </w:pPr>
            <w:r w:rsidRPr="007E50F2">
              <w:rPr>
                <w:rFonts w:ascii="GHEA Grapalat" w:hAnsi="GHEA Grapalat"/>
                <w:sz w:val="20"/>
                <w:szCs w:val="20"/>
                <w:lang w:val="pt-BR"/>
              </w:rPr>
              <w:t>1)  զոհված (մահացած) զինծառայողների ընտա</w:t>
            </w:r>
            <w:r w:rsidRPr="007E50F2">
              <w:rPr>
                <w:rFonts w:ascii="GHEA Grapalat" w:hAnsi="GHEA Grapalat"/>
                <w:sz w:val="20"/>
                <w:szCs w:val="20"/>
                <w:lang w:val="pt-BR"/>
              </w:rPr>
              <w:softHyphen/>
              <w:t>նիք</w:t>
            </w:r>
            <w:r w:rsidRPr="007E50F2">
              <w:rPr>
                <w:rFonts w:ascii="GHEA Grapalat" w:hAnsi="GHEA Grapalat"/>
                <w:sz w:val="20"/>
                <w:szCs w:val="20"/>
                <w:lang w:val="pt-BR"/>
              </w:rPr>
              <w:softHyphen/>
              <w:t>ներ</w:t>
            </w:r>
            <w:r w:rsidR="002D31AC" w:rsidRPr="007E50F2">
              <w:rPr>
                <w:rFonts w:ascii="GHEA Grapalat" w:hAnsi="GHEA Grapalat"/>
                <w:sz w:val="20"/>
                <w:szCs w:val="20"/>
                <w:lang w:val="pt-BR"/>
              </w:rPr>
              <w:t>,</w:t>
            </w:r>
          </w:p>
          <w:p w:rsidR="006A580E" w:rsidRPr="007E50F2" w:rsidRDefault="006A580E" w:rsidP="006A580E">
            <w:pPr>
              <w:pStyle w:val="ListParagraph"/>
              <w:tabs>
                <w:tab w:val="left" w:pos="709"/>
              </w:tabs>
              <w:ind w:left="0"/>
              <w:rPr>
                <w:rFonts w:ascii="GHEA Grapalat" w:hAnsi="GHEA Grapalat"/>
                <w:sz w:val="20"/>
                <w:szCs w:val="20"/>
                <w:lang w:val="pt-BR"/>
              </w:rPr>
            </w:pPr>
            <w:r w:rsidRPr="007E50F2">
              <w:rPr>
                <w:rFonts w:ascii="GHEA Grapalat" w:hAnsi="GHEA Grapalat"/>
                <w:sz w:val="20"/>
                <w:szCs w:val="20"/>
                <w:lang w:val="pt-BR"/>
              </w:rPr>
              <w:t>2) 1-ին խմբի զինվո</w:t>
            </w:r>
            <w:r w:rsidRPr="007E50F2">
              <w:rPr>
                <w:rFonts w:ascii="GHEA Grapalat" w:hAnsi="GHEA Grapalat"/>
                <w:sz w:val="20"/>
                <w:szCs w:val="20"/>
                <w:lang w:val="pt-BR"/>
              </w:rPr>
              <w:softHyphen/>
              <w:t>րա</w:t>
            </w:r>
            <w:r w:rsidRPr="007E50F2">
              <w:rPr>
                <w:rFonts w:ascii="GHEA Grapalat" w:hAnsi="GHEA Grapalat"/>
                <w:sz w:val="20"/>
                <w:szCs w:val="20"/>
                <w:lang w:val="pt-BR"/>
              </w:rPr>
              <w:softHyphen/>
              <w:t>կան հաշմանդամություն ունե</w:t>
            </w:r>
            <w:r w:rsidRPr="007E50F2">
              <w:rPr>
                <w:rFonts w:ascii="GHEA Grapalat" w:hAnsi="GHEA Grapalat"/>
                <w:sz w:val="20"/>
                <w:szCs w:val="20"/>
                <w:lang w:val="pt-BR"/>
              </w:rPr>
              <w:softHyphen/>
              <w:t>ցող նախկին զին</w:t>
            </w:r>
            <w:r w:rsidRPr="007E50F2">
              <w:rPr>
                <w:rFonts w:ascii="GHEA Grapalat" w:hAnsi="GHEA Grapalat"/>
                <w:sz w:val="20"/>
                <w:szCs w:val="20"/>
                <w:lang w:val="pt-BR"/>
              </w:rPr>
              <w:softHyphen/>
              <w:t>ծա</w:t>
            </w:r>
            <w:r w:rsidRPr="007E50F2">
              <w:rPr>
                <w:rFonts w:ascii="GHEA Grapalat" w:hAnsi="GHEA Grapalat"/>
                <w:sz w:val="20"/>
                <w:szCs w:val="20"/>
                <w:lang w:val="pt-BR"/>
              </w:rPr>
              <w:softHyphen/>
            </w:r>
            <w:r w:rsidRPr="007E50F2">
              <w:rPr>
                <w:rFonts w:ascii="GHEA Grapalat" w:hAnsi="GHEA Grapalat"/>
                <w:sz w:val="20"/>
                <w:szCs w:val="20"/>
                <w:lang w:val="pt-BR"/>
              </w:rPr>
              <w:softHyphen/>
              <w:t>ռա</w:t>
            </w:r>
            <w:r w:rsidRPr="007E50F2">
              <w:rPr>
                <w:rFonts w:ascii="GHEA Grapalat" w:hAnsi="GHEA Grapalat"/>
                <w:sz w:val="20"/>
                <w:szCs w:val="20"/>
                <w:lang w:val="pt-BR"/>
              </w:rPr>
              <w:softHyphen/>
              <w:t>յողներ</w:t>
            </w:r>
            <w:r w:rsidR="002D31AC" w:rsidRPr="007E50F2">
              <w:rPr>
                <w:rFonts w:ascii="GHEA Grapalat" w:hAnsi="GHEA Grapalat"/>
                <w:sz w:val="20"/>
                <w:szCs w:val="20"/>
                <w:lang w:val="pt-BR"/>
              </w:rPr>
              <w:t>,</w:t>
            </w:r>
            <w:r w:rsidRPr="007E50F2">
              <w:rPr>
                <w:rFonts w:ascii="GHEA Grapalat" w:hAnsi="GHEA Grapalat"/>
                <w:sz w:val="20"/>
                <w:szCs w:val="20"/>
                <w:lang w:val="pt-BR"/>
              </w:rPr>
              <w:t xml:space="preserve">   </w:t>
            </w:r>
          </w:p>
          <w:p w:rsidR="006A580E" w:rsidRPr="007E50F2" w:rsidRDefault="006A580E" w:rsidP="00E62BAA">
            <w:pPr>
              <w:pStyle w:val="ListParagraph"/>
              <w:tabs>
                <w:tab w:val="left" w:pos="709"/>
              </w:tabs>
              <w:ind w:left="0"/>
              <w:rPr>
                <w:rFonts w:ascii="GHEA Grapalat" w:hAnsi="GHEA Grapalat"/>
                <w:sz w:val="20"/>
                <w:szCs w:val="20"/>
                <w:lang w:val="pt-BR"/>
              </w:rPr>
            </w:pPr>
            <w:r w:rsidRPr="007E50F2">
              <w:rPr>
                <w:rFonts w:ascii="GHEA Grapalat" w:hAnsi="GHEA Grapalat"/>
                <w:sz w:val="20"/>
                <w:szCs w:val="20"/>
                <w:lang w:val="pt-BR"/>
              </w:rPr>
              <w:t>3) 2-րդ խմբի զին</w:t>
            </w:r>
            <w:r w:rsidRPr="007E50F2">
              <w:rPr>
                <w:rFonts w:ascii="GHEA Grapalat" w:hAnsi="GHEA Grapalat"/>
                <w:sz w:val="20"/>
                <w:szCs w:val="20"/>
                <w:lang w:val="pt-BR"/>
              </w:rPr>
              <w:softHyphen/>
              <w:t>վորա</w:t>
            </w:r>
            <w:r w:rsidRPr="007E50F2">
              <w:rPr>
                <w:rFonts w:ascii="GHEA Grapalat" w:hAnsi="GHEA Grapalat"/>
                <w:sz w:val="20"/>
                <w:szCs w:val="20"/>
                <w:lang w:val="pt-BR"/>
              </w:rPr>
              <w:softHyphen/>
              <w:t>կան հաշմանդամություն ունեցող նախկին զին</w:t>
            </w:r>
            <w:r w:rsidRPr="007E50F2">
              <w:rPr>
                <w:rFonts w:ascii="GHEA Grapalat" w:hAnsi="GHEA Grapalat"/>
                <w:sz w:val="20"/>
                <w:szCs w:val="20"/>
                <w:lang w:val="pt-BR"/>
              </w:rPr>
              <w:softHyphen/>
              <w:t>ծա</w:t>
            </w:r>
            <w:r w:rsidRPr="007E50F2">
              <w:rPr>
                <w:rFonts w:ascii="GHEA Grapalat" w:hAnsi="GHEA Grapalat"/>
                <w:sz w:val="20"/>
                <w:szCs w:val="20"/>
                <w:lang w:val="pt-BR"/>
              </w:rPr>
              <w:softHyphen/>
            </w:r>
            <w:r w:rsidRPr="007E50F2">
              <w:rPr>
                <w:rFonts w:ascii="GHEA Grapalat" w:hAnsi="GHEA Grapalat"/>
                <w:sz w:val="20"/>
                <w:szCs w:val="20"/>
                <w:lang w:val="pt-BR"/>
              </w:rPr>
              <w:softHyphen/>
              <w:t>ռա</w:t>
            </w:r>
            <w:r w:rsidRPr="007E50F2">
              <w:rPr>
                <w:rFonts w:ascii="GHEA Grapalat" w:hAnsi="GHEA Grapalat"/>
                <w:sz w:val="20"/>
                <w:szCs w:val="20"/>
                <w:lang w:val="pt-BR"/>
              </w:rPr>
              <w:softHyphen/>
              <w:t>յողներ</w:t>
            </w:r>
            <w:r w:rsidR="00E62BAA" w:rsidRPr="007E50F2">
              <w:rPr>
                <w:rFonts w:ascii="GHEA Grapalat" w:hAnsi="GHEA Grapalat"/>
                <w:sz w:val="20"/>
                <w:szCs w:val="20"/>
                <w:lang w:val="pt-BR"/>
              </w:rPr>
              <w:t xml:space="preserve">:   </w:t>
            </w:r>
          </w:p>
        </w:tc>
        <w:tc>
          <w:tcPr>
            <w:tcW w:w="1347" w:type="pct"/>
            <w:gridSpan w:val="2"/>
            <w:shd w:val="clear" w:color="auto" w:fill="auto"/>
          </w:tcPr>
          <w:p w:rsidR="006A580E" w:rsidRPr="007E50F2" w:rsidRDefault="006A580E" w:rsidP="005B562D">
            <w:pPr>
              <w:spacing w:after="0" w:line="240" w:lineRule="auto"/>
              <w:jc w:val="center"/>
              <w:rPr>
                <w:rFonts w:ascii="GHEA Grapalat" w:eastAsia="Times New Roman" w:hAnsi="GHEA Grapalat" w:cs="Sylfaen"/>
                <w:sz w:val="20"/>
                <w:szCs w:val="20"/>
                <w:lang w:val="af-ZA"/>
              </w:rPr>
            </w:pPr>
            <w:r w:rsidRPr="007E50F2">
              <w:rPr>
                <w:rFonts w:ascii="GHEA Grapalat" w:eastAsia="Times New Roman" w:hAnsi="GHEA Grapalat" w:cs="Sylfaen"/>
                <w:sz w:val="20"/>
                <w:szCs w:val="20"/>
                <w:lang w:val="hy-AM"/>
              </w:rPr>
              <w:t>Զին</w:t>
            </w:r>
            <w:r w:rsidRPr="007E50F2">
              <w:rPr>
                <w:rFonts w:ascii="GHEA Grapalat" w:eastAsia="Times New Roman" w:hAnsi="GHEA Grapalat" w:cs="Sylfaen"/>
                <w:sz w:val="20"/>
                <w:szCs w:val="20"/>
              </w:rPr>
              <w:t>վորական</w:t>
            </w:r>
            <w:r w:rsidRPr="007E50F2">
              <w:rPr>
                <w:rFonts w:ascii="GHEA Grapalat" w:eastAsia="Times New Roman" w:hAnsi="GHEA Grapalat" w:cs="Sylfaen"/>
                <w:sz w:val="20"/>
                <w:szCs w:val="20"/>
                <w:lang w:val="pt-BR"/>
              </w:rPr>
              <w:t xml:space="preserve"> </w:t>
            </w:r>
            <w:r w:rsidRPr="007E50F2">
              <w:rPr>
                <w:rFonts w:ascii="GHEA Grapalat" w:eastAsia="Times New Roman" w:hAnsi="GHEA Grapalat" w:cs="Sylfaen"/>
                <w:sz w:val="20"/>
                <w:szCs w:val="20"/>
                <w:lang w:val="hy-AM"/>
              </w:rPr>
              <w:t>ծա</w:t>
            </w:r>
            <w:r w:rsidRPr="007E50F2">
              <w:rPr>
                <w:rFonts w:ascii="GHEA Grapalat" w:eastAsia="Times New Roman" w:hAnsi="GHEA Grapalat" w:cs="Sylfaen"/>
                <w:sz w:val="20"/>
                <w:szCs w:val="20"/>
                <w:lang w:val="pt-BR"/>
              </w:rPr>
              <w:softHyphen/>
            </w:r>
            <w:r w:rsidRPr="007E50F2">
              <w:rPr>
                <w:rFonts w:ascii="GHEA Grapalat" w:eastAsia="Times New Roman" w:hAnsi="GHEA Grapalat" w:cs="Sylfaen"/>
                <w:sz w:val="20"/>
                <w:szCs w:val="20"/>
                <w:lang w:val="pt-BR"/>
              </w:rPr>
              <w:softHyphen/>
            </w:r>
            <w:r w:rsidRPr="007E50F2">
              <w:rPr>
                <w:rFonts w:ascii="GHEA Grapalat" w:eastAsia="Times New Roman" w:hAnsi="GHEA Grapalat" w:cs="Sylfaen"/>
                <w:sz w:val="20"/>
                <w:szCs w:val="20"/>
                <w:lang w:val="hy-AM"/>
              </w:rPr>
              <w:t>ռա</w:t>
            </w:r>
            <w:r w:rsidRPr="007E50F2">
              <w:rPr>
                <w:rFonts w:ascii="GHEA Grapalat" w:eastAsia="Times New Roman" w:hAnsi="GHEA Grapalat" w:cs="Sylfaen"/>
                <w:sz w:val="20"/>
                <w:szCs w:val="20"/>
                <w:lang w:val="af-ZA"/>
              </w:rPr>
              <w:softHyphen/>
            </w:r>
            <w:r w:rsidRPr="007E50F2">
              <w:rPr>
                <w:rFonts w:ascii="GHEA Grapalat" w:eastAsia="Times New Roman" w:hAnsi="GHEA Grapalat" w:cs="Sylfaen"/>
                <w:sz w:val="20"/>
                <w:szCs w:val="20"/>
                <w:lang w:val="hy-AM"/>
              </w:rPr>
              <w:t>յ</w:t>
            </w:r>
            <w:r w:rsidRPr="007E50F2">
              <w:rPr>
                <w:rFonts w:ascii="GHEA Grapalat" w:eastAsia="Times New Roman" w:hAnsi="GHEA Grapalat" w:cs="Sylfaen"/>
                <w:sz w:val="20"/>
                <w:szCs w:val="20"/>
              </w:rPr>
              <w:t>ու</w:t>
            </w:r>
            <w:r w:rsidRPr="007E50F2">
              <w:rPr>
                <w:rFonts w:ascii="GHEA Grapalat" w:eastAsia="Times New Roman" w:hAnsi="GHEA Grapalat" w:cs="Sylfaen"/>
                <w:sz w:val="20"/>
                <w:szCs w:val="20"/>
                <w:lang w:val="af-ZA"/>
              </w:rPr>
              <w:softHyphen/>
            </w:r>
            <w:r w:rsidRPr="007E50F2">
              <w:rPr>
                <w:rFonts w:ascii="GHEA Grapalat" w:eastAsia="Times New Roman" w:hAnsi="GHEA Grapalat" w:cs="Sylfaen"/>
                <w:sz w:val="20"/>
                <w:szCs w:val="20"/>
              </w:rPr>
              <w:t>թյան</w:t>
            </w:r>
            <w:r w:rsidRPr="007E50F2">
              <w:rPr>
                <w:rFonts w:ascii="GHEA Grapalat" w:eastAsia="Times New Roman" w:hAnsi="GHEA Grapalat" w:cs="Sylfaen"/>
                <w:sz w:val="20"/>
                <w:szCs w:val="20"/>
                <w:lang w:val="pt-BR"/>
              </w:rPr>
              <w:t xml:space="preserve"> </w:t>
            </w:r>
            <w:r w:rsidRPr="007E50F2">
              <w:rPr>
                <w:rFonts w:ascii="GHEA Grapalat" w:eastAsia="Times New Roman" w:hAnsi="GHEA Grapalat" w:cs="Sylfaen"/>
                <w:sz w:val="20"/>
                <w:szCs w:val="20"/>
                <w:lang w:val="hy-AM"/>
              </w:rPr>
              <w:t>և</w:t>
            </w:r>
            <w:r w:rsidRPr="007E50F2">
              <w:rPr>
                <w:rFonts w:ascii="GHEA Grapalat" w:eastAsia="Times New Roman" w:hAnsi="GHEA Grapalat" w:cs="Sylfaen"/>
                <w:sz w:val="20"/>
                <w:szCs w:val="20"/>
                <w:lang w:val="pt-BR"/>
              </w:rPr>
              <w:t xml:space="preserve"> </w:t>
            </w:r>
            <w:r w:rsidRPr="007E50F2">
              <w:rPr>
                <w:rFonts w:ascii="GHEA Grapalat" w:eastAsia="Times New Roman" w:hAnsi="GHEA Grapalat" w:cs="Sylfaen"/>
                <w:sz w:val="20"/>
                <w:szCs w:val="20"/>
              </w:rPr>
              <w:t>զին</w:t>
            </w:r>
            <w:r w:rsidRPr="007E50F2">
              <w:rPr>
                <w:rFonts w:ascii="GHEA Grapalat" w:eastAsia="Times New Roman" w:hAnsi="GHEA Grapalat" w:cs="Sylfaen"/>
                <w:sz w:val="20"/>
                <w:szCs w:val="20"/>
                <w:lang w:val="pt-BR"/>
              </w:rPr>
              <w:softHyphen/>
            </w:r>
            <w:r w:rsidRPr="007E50F2">
              <w:rPr>
                <w:rFonts w:ascii="GHEA Grapalat" w:eastAsia="Times New Roman" w:hAnsi="GHEA Grapalat" w:cs="Sylfaen"/>
                <w:sz w:val="20"/>
                <w:szCs w:val="20"/>
              </w:rPr>
              <w:t>ծա</w:t>
            </w:r>
            <w:r w:rsidRPr="007E50F2">
              <w:rPr>
                <w:rFonts w:ascii="GHEA Grapalat" w:eastAsia="Times New Roman" w:hAnsi="GHEA Grapalat" w:cs="Sylfaen"/>
                <w:sz w:val="20"/>
                <w:szCs w:val="20"/>
                <w:lang w:val="pt-BR"/>
              </w:rPr>
              <w:softHyphen/>
            </w:r>
            <w:r w:rsidRPr="007E50F2">
              <w:rPr>
                <w:rFonts w:ascii="GHEA Grapalat" w:eastAsia="Times New Roman" w:hAnsi="GHEA Grapalat" w:cs="Sylfaen"/>
                <w:sz w:val="20"/>
                <w:szCs w:val="20"/>
                <w:lang w:val="pt-BR"/>
              </w:rPr>
              <w:softHyphen/>
            </w:r>
            <w:r w:rsidRPr="007E50F2">
              <w:rPr>
                <w:rFonts w:ascii="GHEA Grapalat" w:eastAsia="Times New Roman" w:hAnsi="GHEA Grapalat" w:cs="Sylfaen"/>
                <w:sz w:val="20"/>
                <w:szCs w:val="20"/>
              </w:rPr>
              <w:t>ռա</w:t>
            </w:r>
            <w:r w:rsidRPr="007E50F2">
              <w:rPr>
                <w:rFonts w:ascii="GHEA Grapalat" w:eastAsia="Times New Roman" w:hAnsi="GHEA Grapalat" w:cs="Sylfaen"/>
                <w:sz w:val="20"/>
                <w:szCs w:val="20"/>
                <w:lang w:val="pt-BR"/>
              </w:rPr>
              <w:softHyphen/>
            </w:r>
            <w:r w:rsidRPr="007E50F2">
              <w:rPr>
                <w:rFonts w:ascii="GHEA Grapalat" w:eastAsia="Times New Roman" w:hAnsi="GHEA Grapalat" w:cs="Sylfaen"/>
                <w:sz w:val="20"/>
                <w:szCs w:val="20"/>
              </w:rPr>
              <w:t>յո</w:t>
            </w:r>
            <w:r w:rsidRPr="007E50F2">
              <w:rPr>
                <w:rFonts w:ascii="GHEA Grapalat" w:eastAsia="Times New Roman" w:hAnsi="GHEA Grapalat" w:cs="Sylfaen"/>
                <w:sz w:val="20"/>
                <w:szCs w:val="20"/>
                <w:lang w:val="pt-BR"/>
              </w:rPr>
              <w:softHyphen/>
            </w:r>
            <w:r w:rsidRPr="007E50F2">
              <w:rPr>
                <w:rFonts w:ascii="GHEA Grapalat" w:eastAsia="Times New Roman" w:hAnsi="GHEA Grapalat" w:cs="Sylfaen"/>
                <w:sz w:val="20"/>
                <w:szCs w:val="20"/>
                <w:lang w:val="pt-BR"/>
              </w:rPr>
              <w:softHyphen/>
            </w:r>
            <w:r w:rsidRPr="007E50F2">
              <w:rPr>
                <w:rFonts w:ascii="GHEA Grapalat" w:eastAsia="Times New Roman" w:hAnsi="GHEA Grapalat" w:cs="Sylfaen"/>
                <w:sz w:val="20"/>
                <w:szCs w:val="20"/>
              </w:rPr>
              <w:t>ղի</w:t>
            </w:r>
            <w:r w:rsidRPr="007E50F2">
              <w:rPr>
                <w:rFonts w:ascii="GHEA Grapalat" w:eastAsia="Times New Roman" w:hAnsi="GHEA Grapalat" w:cs="Sylfaen"/>
                <w:sz w:val="20"/>
                <w:szCs w:val="20"/>
                <w:lang w:val="pt-BR"/>
              </w:rPr>
              <w:t xml:space="preserve"> </w:t>
            </w:r>
            <w:r w:rsidRPr="007E50F2">
              <w:rPr>
                <w:rFonts w:ascii="GHEA Grapalat" w:eastAsia="Times New Roman" w:hAnsi="GHEA Grapalat" w:cs="Sylfaen"/>
                <w:sz w:val="20"/>
                <w:szCs w:val="20"/>
              </w:rPr>
              <w:t>կար</w:t>
            </w:r>
            <w:r w:rsidRPr="007E50F2">
              <w:rPr>
                <w:rFonts w:ascii="GHEA Grapalat" w:eastAsia="Times New Roman" w:hAnsi="GHEA Grapalat" w:cs="Sylfaen"/>
                <w:sz w:val="20"/>
                <w:szCs w:val="20"/>
                <w:lang w:val="pt-BR"/>
              </w:rPr>
              <w:softHyphen/>
            </w:r>
            <w:r w:rsidRPr="007E50F2">
              <w:rPr>
                <w:rFonts w:ascii="GHEA Grapalat" w:eastAsia="Times New Roman" w:hAnsi="GHEA Grapalat" w:cs="Sylfaen"/>
                <w:sz w:val="20"/>
                <w:szCs w:val="20"/>
              </w:rPr>
              <w:t>գա</w:t>
            </w:r>
            <w:r w:rsidRPr="007E50F2">
              <w:rPr>
                <w:rFonts w:ascii="GHEA Grapalat" w:eastAsia="Times New Roman" w:hAnsi="GHEA Grapalat" w:cs="Sylfaen"/>
                <w:sz w:val="20"/>
                <w:szCs w:val="20"/>
                <w:lang w:val="pt-BR"/>
              </w:rPr>
              <w:softHyphen/>
            </w:r>
            <w:r w:rsidRPr="007E50F2">
              <w:rPr>
                <w:rFonts w:ascii="GHEA Grapalat" w:eastAsia="Times New Roman" w:hAnsi="GHEA Grapalat" w:cs="Sylfaen"/>
                <w:sz w:val="20"/>
                <w:szCs w:val="20"/>
                <w:lang w:val="pt-BR"/>
              </w:rPr>
              <w:softHyphen/>
            </w:r>
            <w:r w:rsidRPr="007E50F2">
              <w:rPr>
                <w:rFonts w:ascii="GHEA Grapalat" w:eastAsia="Times New Roman" w:hAnsi="GHEA Grapalat" w:cs="Sylfaen"/>
                <w:sz w:val="20"/>
                <w:szCs w:val="20"/>
              </w:rPr>
              <w:t>վիճակի</w:t>
            </w:r>
            <w:r w:rsidRPr="007E50F2">
              <w:rPr>
                <w:rFonts w:ascii="GHEA Grapalat" w:eastAsia="Times New Roman" w:hAnsi="GHEA Grapalat" w:cs="Sylfaen"/>
                <w:sz w:val="20"/>
                <w:szCs w:val="20"/>
                <w:lang w:val="pt-BR"/>
              </w:rPr>
              <w:t xml:space="preserve"> </w:t>
            </w:r>
            <w:r w:rsidRPr="007E50F2">
              <w:rPr>
                <w:rFonts w:ascii="GHEA Grapalat" w:eastAsia="Times New Roman" w:hAnsi="GHEA Grapalat" w:cs="Sylfaen"/>
                <w:sz w:val="20"/>
                <w:szCs w:val="20"/>
                <w:lang w:val="hy-AM"/>
              </w:rPr>
              <w:t>մա</w:t>
            </w:r>
            <w:r w:rsidRPr="007E50F2">
              <w:rPr>
                <w:rFonts w:ascii="GHEA Grapalat" w:eastAsia="Times New Roman" w:hAnsi="GHEA Grapalat" w:cs="Sylfaen"/>
                <w:sz w:val="20"/>
                <w:szCs w:val="20"/>
                <w:lang w:val="pt-BR"/>
              </w:rPr>
              <w:softHyphen/>
            </w:r>
            <w:r w:rsidRPr="007E50F2">
              <w:rPr>
                <w:rFonts w:ascii="GHEA Grapalat" w:eastAsia="Times New Roman" w:hAnsi="GHEA Grapalat" w:cs="Sylfaen"/>
                <w:sz w:val="20"/>
                <w:szCs w:val="20"/>
                <w:lang w:val="pt-BR"/>
              </w:rPr>
              <w:softHyphen/>
            </w:r>
            <w:r w:rsidRPr="007E50F2">
              <w:rPr>
                <w:rFonts w:ascii="GHEA Grapalat" w:eastAsia="Times New Roman" w:hAnsi="GHEA Grapalat" w:cs="Sylfaen"/>
                <w:sz w:val="20"/>
                <w:szCs w:val="20"/>
                <w:lang w:val="pt-BR"/>
              </w:rPr>
              <w:softHyphen/>
            </w:r>
            <w:r w:rsidRPr="007E50F2">
              <w:rPr>
                <w:rFonts w:ascii="GHEA Grapalat" w:eastAsia="Times New Roman" w:hAnsi="GHEA Grapalat" w:cs="Sylfaen"/>
                <w:sz w:val="20"/>
                <w:szCs w:val="20"/>
                <w:lang w:val="hy-AM"/>
              </w:rPr>
              <w:t>սին</w:t>
            </w:r>
            <w:r w:rsidRPr="007E50F2">
              <w:rPr>
                <w:rFonts w:ascii="GHEA Grapalat" w:eastAsia="Times New Roman" w:hAnsi="GHEA Grapalat" w:cs="Sylfaen"/>
                <w:sz w:val="20"/>
                <w:szCs w:val="20"/>
                <w:lang w:val="pt-BR"/>
              </w:rPr>
              <w:t xml:space="preserve"> </w:t>
            </w:r>
            <w:r w:rsidRPr="007E50F2">
              <w:rPr>
                <w:rFonts w:ascii="GHEA Grapalat" w:eastAsia="Times New Roman" w:hAnsi="GHEA Grapalat" w:cs="Sylfaen"/>
                <w:sz w:val="20"/>
                <w:szCs w:val="20"/>
                <w:lang w:val="hy-AM"/>
              </w:rPr>
              <w:t>ՀՀ օրեն</w:t>
            </w:r>
            <w:r w:rsidRPr="007E50F2">
              <w:rPr>
                <w:rFonts w:ascii="GHEA Grapalat" w:eastAsia="Times New Roman" w:hAnsi="GHEA Grapalat" w:cs="Sylfaen"/>
                <w:sz w:val="20"/>
                <w:szCs w:val="20"/>
                <w:lang w:val="pt-BR"/>
              </w:rPr>
              <w:softHyphen/>
            </w:r>
            <w:r w:rsidRPr="007E50F2">
              <w:rPr>
                <w:rFonts w:ascii="GHEA Grapalat" w:eastAsia="Times New Roman" w:hAnsi="GHEA Grapalat" w:cs="Sylfaen"/>
                <w:sz w:val="20"/>
                <w:szCs w:val="20"/>
                <w:lang w:val="hy-AM"/>
              </w:rPr>
              <w:t>ք</w:t>
            </w:r>
            <w:r w:rsidRPr="007E50F2">
              <w:rPr>
                <w:rFonts w:ascii="GHEA Grapalat" w:eastAsia="Times New Roman" w:hAnsi="GHEA Grapalat" w:cs="Sylfaen"/>
                <w:sz w:val="20"/>
                <w:szCs w:val="20"/>
              </w:rPr>
              <w:t>ի</w:t>
            </w:r>
            <w:r w:rsidRPr="007E50F2">
              <w:rPr>
                <w:rFonts w:ascii="GHEA Grapalat" w:eastAsia="Times New Roman" w:hAnsi="GHEA Grapalat" w:cs="Sylfaen"/>
                <w:sz w:val="20"/>
                <w:szCs w:val="20"/>
                <w:lang w:val="af-ZA"/>
              </w:rPr>
              <w:t xml:space="preserve"> 65-</w:t>
            </w:r>
            <w:r w:rsidRPr="007E50F2">
              <w:rPr>
                <w:rFonts w:ascii="GHEA Grapalat" w:eastAsia="Times New Roman" w:hAnsi="GHEA Grapalat" w:cs="Sylfaen"/>
                <w:sz w:val="20"/>
                <w:szCs w:val="20"/>
              </w:rPr>
              <w:t>րդ</w:t>
            </w:r>
            <w:r w:rsidRPr="007E50F2">
              <w:rPr>
                <w:rFonts w:ascii="GHEA Grapalat" w:eastAsia="Times New Roman" w:hAnsi="GHEA Grapalat" w:cs="Sylfaen"/>
                <w:sz w:val="20"/>
                <w:szCs w:val="20"/>
                <w:lang w:val="af-ZA"/>
              </w:rPr>
              <w:t xml:space="preserve"> </w:t>
            </w:r>
            <w:r w:rsidRPr="007E50F2">
              <w:rPr>
                <w:rFonts w:ascii="GHEA Grapalat" w:eastAsia="Times New Roman" w:hAnsi="GHEA Grapalat" w:cs="Sylfaen"/>
                <w:sz w:val="20"/>
                <w:szCs w:val="20"/>
              </w:rPr>
              <w:t>հոդվածի</w:t>
            </w:r>
            <w:r w:rsidRPr="007E50F2">
              <w:rPr>
                <w:rFonts w:ascii="GHEA Grapalat" w:eastAsia="Times New Roman" w:hAnsi="GHEA Grapalat" w:cs="Sylfaen"/>
                <w:sz w:val="20"/>
                <w:szCs w:val="20"/>
                <w:lang w:val="af-ZA"/>
              </w:rPr>
              <w:t xml:space="preserve"> </w:t>
            </w:r>
            <w:r w:rsidRPr="007E50F2">
              <w:rPr>
                <w:rFonts w:ascii="GHEA Grapalat" w:eastAsia="Times New Roman" w:hAnsi="GHEA Grapalat" w:cs="Sylfaen"/>
                <w:sz w:val="20"/>
                <w:szCs w:val="20"/>
              </w:rPr>
              <w:t>մաս</w:t>
            </w:r>
            <w:r w:rsidRPr="007E50F2">
              <w:rPr>
                <w:rFonts w:ascii="GHEA Grapalat" w:eastAsia="Times New Roman" w:hAnsi="GHEA Grapalat" w:cs="Sylfaen"/>
                <w:sz w:val="20"/>
                <w:szCs w:val="20"/>
                <w:lang w:val="af-ZA"/>
              </w:rPr>
              <w:t xml:space="preserve"> 3 հա</w:t>
            </w:r>
            <w:r w:rsidRPr="007E50F2">
              <w:rPr>
                <w:rFonts w:ascii="GHEA Grapalat" w:eastAsia="Times New Roman" w:hAnsi="GHEA Grapalat" w:cs="Sylfaen"/>
                <w:sz w:val="20"/>
                <w:szCs w:val="20"/>
                <w:lang w:val="af-ZA"/>
              </w:rPr>
              <w:softHyphen/>
              <w:t>մա</w:t>
            </w:r>
            <w:r w:rsidRPr="007E50F2">
              <w:rPr>
                <w:rFonts w:ascii="GHEA Grapalat" w:eastAsia="Times New Roman" w:hAnsi="GHEA Grapalat" w:cs="Sylfaen"/>
                <w:sz w:val="20"/>
                <w:szCs w:val="20"/>
                <w:lang w:val="af-ZA"/>
              </w:rPr>
              <w:softHyphen/>
              <w:t>ձայն ա</w:t>
            </w:r>
            <w:r w:rsidRPr="007E50F2">
              <w:rPr>
                <w:rFonts w:ascii="GHEA Grapalat" w:hAnsi="GHEA Grapalat" w:cs="Sylfaen"/>
                <w:sz w:val="20"/>
                <w:szCs w:val="20"/>
              </w:rPr>
              <w:t>ռաջին</w:t>
            </w:r>
            <w:r w:rsidRPr="007E50F2">
              <w:rPr>
                <w:rFonts w:ascii="GHEA Grapalat" w:hAnsi="GHEA Grapalat"/>
                <w:sz w:val="20"/>
                <w:szCs w:val="20"/>
                <w:lang w:val="af-ZA"/>
              </w:rPr>
              <w:t xml:space="preserve"> </w:t>
            </w:r>
            <w:r w:rsidRPr="007E50F2">
              <w:rPr>
                <w:rFonts w:ascii="GHEA Grapalat" w:hAnsi="GHEA Grapalat" w:cs="Sylfaen"/>
                <w:sz w:val="20"/>
                <w:szCs w:val="20"/>
              </w:rPr>
              <w:t>կամ</w:t>
            </w:r>
            <w:r w:rsidRPr="007E50F2">
              <w:rPr>
                <w:rFonts w:ascii="GHEA Grapalat" w:hAnsi="GHEA Grapalat"/>
                <w:sz w:val="20"/>
                <w:szCs w:val="20"/>
                <w:lang w:val="af-ZA"/>
              </w:rPr>
              <w:t xml:space="preserve"> </w:t>
            </w:r>
            <w:r w:rsidRPr="007E50F2">
              <w:rPr>
                <w:rFonts w:ascii="GHEA Grapalat" w:hAnsi="GHEA Grapalat" w:cs="Sylfaen"/>
                <w:sz w:val="20"/>
                <w:szCs w:val="20"/>
              </w:rPr>
              <w:t>երկ</w:t>
            </w:r>
            <w:r w:rsidRPr="007E50F2">
              <w:rPr>
                <w:rFonts w:ascii="GHEA Grapalat" w:hAnsi="GHEA Grapalat" w:cs="Sylfaen"/>
                <w:sz w:val="20"/>
                <w:szCs w:val="20"/>
                <w:lang w:val="af-ZA"/>
              </w:rPr>
              <w:softHyphen/>
            </w:r>
            <w:r w:rsidRPr="007E50F2">
              <w:rPr>
                <w:rFonts w:ascii="GHEA Grapalat" w:hAnsi="GHEA Grapalat" w:cs="Sylfaen"/>
                <w:sz w:val="20"/>
                <w:szCs w:val="20"/>
              </w:rPr>
              <w:t>րորդ</w:t>
            </w:r>
            <w:r w:rsidRPr="007E50F2">
              <w:rPr>
                <w:rFonts w:ascii="GHEA Grapalat" w:hAnsi="GHEA Grapalat"/>
                <w:sz w:val="20"/>
                <w:szCs w:val="20"/>
                <w:lang w:val="af-ZA"/>
              </w:rPr>
              <w:t xml:space="preserve"> </w:t>
            </w:r>
            <w:r w:rsidRPr="007E50F2">
              <w:rPr>
                <w:rFonts w:ascii="GHEA Grapalat" w:hAnsi="GHEA Grapalat" w:cs="Sylfaen"/>
                <w:sz w:val="20"/>
                <w:szCs w:val="20"/>
              </w:rPr>
              <w:t>խմբի</w:t>
            </w:r>
            <w:r w:rsidRPr="007E50F2">
              <w:rPr>
                <w:rFonts w:ascii="GHEA Grapalat" w:hAnsi="GHEA Grapalat"/>
                <w:sz w:val="20"/>
                <w:szCs w:val="20"/>
                <w:lang w:val="af-ZA"/>
              </w:rPr>
              <w:t xml:space="preserve"> </w:t>
            </w:r>
            <w:r w:rsidRPr="007E50F2">
              <w:rPr>
                <w:rFonts w:ascii="GHEA Grapalat" w:hAnsi="GHEA Grapalat" w:cs="Sylfaen"/>
                <w:sz w:val="20"/>
                <w:szCs w:val="20"/>
              </w:rPr>
              <w:t>հաշմանդա</w:t>
            </w:r>
            <w:r w:rsidRPr="007E50F2">
              <w:rPr>
                <w:rFonts w:ascii="GHEA Grapalat" w:hAnsi="GHEA Grapalat" w:cs="Sylfaen"/>
                <w:sz w:val="20"/>
                <w:szCs w:val="20"/>
                <w:lang w:val="af-ZA"/>
              </w:rPr>
              <w:softHyphen/>
            </w:r>
            <w:r w:rsidRPr="007E50F2">
              <w:rPr>
                <w:rFonts w:ascii="GHEA Grapalat" w:hAnsi="GHEA Grapalat" w:cs="Sylfaen"/>
                <w:sz w:val="20"/>
                <w:szCs w:val="20"/>
              </w:rPr>
              <w:t>մու</w:t>
            </w:r>
            <w:r w:rsidRPr="007E50F2">
              <w:rPr>
                <w:rFonts w:ascii="GHEA Grapalat" w:hAnsi="GHEA Grapalat" w:cs="Sylfaen"/>
                <w:sz w:val="20"/>
                <w:szCs w:val="20"/>
                <w:lang w:val="af-ZA"/>
              </w:rPr>
              <w:softHyphen/>
            </w:r>
            <w:r w:rsidRPr="007E50F2">
              <w:rPr>
                <w:rFonts w:ascii="GHEA Grapalat" w:hAnsi="GHEA Grapalat" w:cs="Sylfaen"/>
                <w:sz w:val="20"/>
                <w:szCs w:val="20"/>
              </w:rPr>
              <w:t>թյան</w:t>
            </w:r>
            <w:r w:rsidRPr="007E50F2">
              <w:rPr>
                <w:rFonts w:ascii="GHEA Grapalat" w:hAnsi="GHEA Grapalat"/>
                <w:sz w:val="20"/>
                <w:szCs w:val="20"/>
                <w:lang w:val="af-ZA"/>
              </w:rPr>
              <w:t xml:space="preserve"> </w:t>
            </w:r>
            <w:r w:rsidRPr="007E50F2">
              <w:rPr>
                <w:rFonts w:ascii="GHEA Grapalat" w:eastAsia="Times New Roman" w:hAnsi="GHEA Grapalat" w:cs="Times New Roman"/>
                <w:sz w:val="20"/>
                <w:szCs w:val="20"/>
                <w:lang w:val="pt-BR"/>
              </w:rPr>
              <w:t>զինվո</w:t>
            </w:r>
            <w:r w:rsidRPr="007E50F2">
              <w:rPr>
                <w:rFonts w:ascii="GHEA Grapalat" w:eastAsia="Times New Roman" w:hAnsi="GHEA Grapalat" w:cs="Times New Roman"/>
                <w:sz w:val="20"/>
                <w:szCs w:val="20"/>
                <w:lang w:val="pt-BR"/>
              </w:rPr>
              <w:softHyphen/>
              <w:t>րա</w:t>
            </w:r>
            <w:r w:rsidRPr="007E50F2">
              <w:rPr>
                <w:rFonts w:ascii="GHEA Grapalat" w:eastAsia="Times New Roman" w:hAnsi="GHEA Grapalat" w:cs="Times New Roman"/>
                <w:sz w:val="20"/>
                <w:szCs w:val="20"/>
                <w:lang w:val="pt-BR"/>
              </w:rPr>
              <w:softHyphen/>
              <w:t>կան</w:t>
            </w:r>
            <w:r w:rsidRPr="007E50F2">
              <w:rPr>
                <w:rFonts w:ascii="GHEA Grapalat" w:hAnsi="GHEA Grapalat"/>
                <w:sz w:val="20"/>
                <w:szCs w:val="20"/>
                <w:lang w:val="af-ZA"/>
              </w:rPr>
              <w:t xml:space="preserve"> </w:t>
            </w:r>
            <w:r w:rsidRPr="007E50F2">
              <w:rPr>
                <w:rFonts w:ascii="GHEA Grapalat" w:hAnsi="GHEA Grapalat" w:cs="Sylfaen"/>
                <w:sz w:val="20"/>
                <w:szCs w:val="20"/>
              </w:rPr>
              <w:t>կենսա</w:t>
            </w:r>
            <w:r w:rsidRPr="007E50F2">
              <w:rPr>
                <w:rFonts w:ascii="GHEA Grapalat" w:hAnsi="GHEA Grapalat" w:cs="Sylfaen"/>
                <w:sz w:val="20"/>
                <w:szCs w:val="20"/>
                <w:lang w:val="af-ZA"/>
              </w:rPr>
              <w:softHyphen/>
            </w:r>
            <w:r w:rsidRPr="007E50F2">
              <w:rPr>
                <w:rFonts w:ascii="GHEA Grapalat" w:hAnsi="GHEA Grapalat" w:cs="Sylfaen"/>
                <w:sz w:val="20"/>
                <w:szCs w:val="20"/>
              </w:rPr>
              <w:t>թո</w:t>
            </w:r>
            <w:r w:rsidRPr="007E50F2">
              <w:rPr>
                <w:rFonts w:ascii="GHEA Grapalat" w:hAnsi="GHEA Grapalat" w:cs="Sylfaen"/>
                <w:sz w:val="20"/>
                <w:szCs w:val="20"/>
                <w:lang w:val="af-ZA"/>
              </w:rPr>
              <w:softHyphen/>
            </w:r>
            <w:r w:rsidRPr="007E50F2">
              <w:rPr>
                <w:rFonts w:ascii="GHEA Grapalat" w:hAnsi="GHEA Grapalat" w:cs="Sylfaen"/>
                <w:sz w:val="20"/>
                <w:szCs w:val="20"/>
              </w:rPr>
              <w:t>շա</w:t>
            </w:r>
            <w:r w:rsidRPr="007E50F2">
              <w:rPr>
                <w:rFonts w:ascii="GHEA Grapalat" w:hAnsi="GHEA Grapalat" w:cs="Sylfaen"/>
                <w:sz w:val="20"/>
                <w:szCs w:val="20"/>
                <w:lang w:val="af-ZA"/>
              </w:rPr>
              <w:softHyphen/>
            </w:r>
            <w:r w:rsidRPr="007E50F2">
              <w:rPr>
                <w:rFonts w:ascii="GHEA Grapalat" w:hAnsi="GHEA Grapalat" w:cs="Sylfaen"/>
                <w:sz w:val="20"/>
                <w:szCs w:val="20"/>
              </w:rPr>
              <w:t>կի</w:t>
            </w:r>
            <w:r w:rsidRPr="007E50F2">
              <w:rPr>
                <w:rFonts w:ascii="GHEA Grapalat" w:hAnsi="GHEA Grapalat"/>
                <w:sz w:val="20"/>
                <w:szCs w:val="20"/>
                <w:lang w:val="af-ZA"/>
              </w:rPr>
              <w:t xml:space="preserve"> </w:t>
            </w:r>
            <w:r w:rsidRPr="007E50F2">
              <w:rPr>
                <w:rFonts w:ascii="GHEA Grapalat" w:hAnsi="GHEA Grapalat" w:cs="Sylfaen"/>
                <w:sz w:val="20"/>
                <w:szCs w:val="20"/>
              </w:rPr>
              <w:t>իրա</w:t>
            </w:r>
            <w:r w:rsidRPr="007E50F2">
              <w:rPr>
                <w:rFonts w:ascii="GHEA Grapalat" w:hAnsi="GHEA Grapalat" w:cs="Sylfaen"/>
                <w:sz w:val="20"/>
                <w:szCs w:val="20"/>
                <w:lang w:val="af-ZA"/>
              </w:rPr>
              <w:softHyphen/>
            </w:r>
            <w:r w:rsidRPr="007E50F2">
              <w:rPr>
                <w:rFonts w:ascii="GHEA Grapalat" w:hAnsi="GHEA Grapalat" w:cs="Sylfaen"/>
                <w:sz w:val="20"/>
                <w:szCs w:val="20"/>
              </w:rPr>
              <w:t>վունք</w:t>
            </w:r>
            <w:r w:rsidRPr="007E50F2">
              <w:rPr>
                <w:rFonts w:ascii="GHEA Grapalat" w:hAnsi="GHEA Grapalat"/>
                <w:sz w:val="20"/>
                <w:szCs w:val="20"/>
                <w:lang w:val="af-ZA"/>
              </w:rPr>
              <w:t xml:space="preserve"> </w:t>
            </w:r>
            <w:r w:rsidRPr="007E50F2">
              <w:rPr>
                <w:rFonts w:ascii="GHEA Grapalat" w:hAnsi="GHEA Grapalat" w:cs="Sylfaen"/>
                <w:sz w:val="20"/>
                <w:szCs w:val="20"/>
              </w:rPr>
              <w:t>ունեցող</w:t>
            </w:r>
            <w:r w:rsidRPr="007E50F2">
              <w:rPr>
                <w:rFonts w:ascii="GHEA Grapalat" w:hAnsi="GHEA Grapalat"/>
                <w:sz w:val="20"/>
                <w:szCs w:val="20"/>
                <w:lang w:val="af-ZA"/>
              </w:rPr>
              <w:t xml:space="preserve"> </w:t>
            </w:r>
            <w:r w:rsidRPr="007E50F2">
              <w:rPr>
                <w:rFonts w:ascii="GHEA Grapalat" w:hAnsi="GHEA Grapalat" w:cs="Sylfaen"/>
                <w:sz w:val="20"/>
                <w:szCs w:val="20"/>
              </w:rPr>
              <w:t>նախ</w:t>
            </w:r>
            <w:r w:rsidRPr="007E50F2">
              <w:rPr>
                <w:rFonts w:ascii="GHEA Grapalat" w:hAnsi="GHEA Grapalat" w:cs="Sylfaen"/>
                <w:sz w:val="20"/>
                <w:szCs w:val="20"/>
                <w:lang w:val="af-ZA"/>
              </w:rPr>
              <w:softHyphen/>
            </w:r>
            <w:r w:rsidRPr="007E50F2">
              <w:rPr>
                <w:rFonts w:ascii="GHEA Grapalat" w:hAnsi="GHEA Grapalat" w:cs="Sylfaen"/>
                <w:sz w:val="20"/>
                <w:szCs w:val="20"/>
              </w:rPr>
              <w:t>կին</w:t>
            </w:r>
            <w:r w:rsidRPr="007E50F2">
              <w:rPr>
                <w:rFonts w:ascii="GHEA Grapalat" w:hAnsi="GHEA Grapalat"/>
                <w:sz w:val="20"/>
                <w:szCs w:val="20"/>
                <w:lang w:val="af-ZA"/>
              </w:rPr>
              <w:t xml:space="preserve"> </w:t>
            </w:r>
            <w:r w:rsidRPr="007E50F2">
              <w:rPr>
                <w:rFonts w:ascii="GHEA Grapalat" w:hAnsi="GHEA Grapalat" w:cs="Sylfaen"/>
                <w:sz w:val="20"/>
                <w:szCs w:val="20"/>
              </w:rPr>
              <w:t>զինծառա</w:t>
            </w:r>
            <w:r w:rsidRPr="007E50F2">
              <w:rPr>
                <w:rFonts w:ascii="GHEA Grapalat" w:hAnsi="GHEA Grapalat" w:cs="Sylfaen"/>
                <w:sz w:val="20"/>
                <w:szCs w:val="20"/>
                <w:lang w:val="af-ZA"/>
              </w:rPr>
              <w:softHyphen/>
            </w:r>
            <w:r w:rsidRPr="007E50F2">
              <w:rPr>
                <w:rFonts w:ascii="GHEA Grapalat" w:hAnsi="GHEA Grapalat" w:cs="Sylfaen"/>
                <w:sz w:val="20"/>
                <w:szCs w:val="20"/>
              </w:rPr>
              <w:t>յող</w:t>
            </w:r>
            <w:r w:rsidRPr="007E50F2">
              <w:rPr>
                <w:rFonts w:ascii="GHEA Grapalat" w:hAnsi="GHEA Grapalat" w:cs="Sylfaen"/>
                <w:sz w:val="20"/>
                <w:szCs w:val="20"/>
                <w:lang w:val="af-ZA"/>
              </w:rPr>
              <w:softHyphen/>
            </w:r>
            <w:r w:rsidRPr="007E50F2">
              <w:rPr>
                <w:rFonts w:ascii="GHEA Grapalat" w:hAnsi="GHEA Grapalat" w:cs="Sylfaen"/>
                <w:sz w:val="20"/>
                <w:szCs w:val="20"/>
              </w:rPr>
              <w:t>ները</w:t>
            </w:r>
            <w:r w:rsidRPr="007E50F2">
              <w:rPr>
                <w:rFonts w:ascii="GHEA Grapalat" w:hAnsi="GHEA Grapalat"/>
                <w:sz w:val="20"/>
                <w:szCs w:val="20"/>
                <w:lang w:val="af-ZA"/>
              </w:rPr>
              <w:t xml:space="preserve"> </w:t>
            </w:r>
            <w:r w:rsidRPr="007E50F2">
              <w:rPr>
                <w:rFonts w:ascii="GHEA Grapalat" w:hAnsi="GHEA Grapalat" w:cs="Sylfaen"/>
                <w:sz w:val="20"/>
                <w:szCs w:val="20"/>
              </w:rPr>
              <w:t>և</w:t>
            </w:r>
            <w:r w:rsidRPr="007E50F2">
              <w:rPr>
                <w:rFonts w:ascii="GHEA Grapalat" w:hAnsi="GHEA Grapalat"/>
                <w:sz w:val="20"/>
                <w:szCs w:val="20"/>
                <w:lang w:val="af-ZA"/>
              </w:rPr>
              <w:t xml:space="preserve"> </w:t>
            </w:r>
            <w:r w:rsidRPr="007E50F2">
              <w:rPr>
                <w:rFonts w:ascii="GHEA Grapalat" w:hAnsi="GHEA Grapalat" w:cs="Sylfaen"/>
                <w:sz w:val="20"/>
                <w:szCs w:val="20"/>
              </w:rPr>
              <w:t>զոհ</w:t>
            </w:r>
            <w:r w:rsidRPr="007E50F2">
              <w:rPr>
                <w:rFonts w:ascii="GHEA Grapalat" w:hAnsi="GHEA Grapalat" w:cs="Sylfaen"/>
                <w:sz w:val="20"/>
                <w:szCs w:val="20"/>
                <w:lang w:val="af-ZA"/>
              </w:rPr>
              <w:softHyphen/>
            </w:r>
            <w:r w:rsidRPr="007E50F2">
              <w:rPr>
                <w:rFonts w:ascii="GHEA Grapalat" w:hAnsi="GHEA Grapalat" w:cs="Sylfaen"/>
                <w:sz w:val="20"/>
                <w:szCs w:val="20"/>
              </w:rPr>
              <w:t>ված</w:t>
            </w:r>
            <w:r w:rsidRPr="007E50F2">
              <w:rPr>
                <w:rFonts w:ascii="GHEA Grapalat" w:hAnsi="GHEA Grapalat"/>
                <w:sz w:val="20"/>
                <w:szCs w:val="20"/>
                <w:lang w:val="af-ZA"/>
              </w:rPr>
              <w:t xml:space="preserve"> (</w:t>
            </w:r>
            <w:r w:rsidRPr="007E50F2">
              <w:rPr>
                <w:rFonts w:ascii="GHEA Grapalat" w:hAnsi="GHEA Grapalat" w:cs="Sylfaen"/>
                <w:sz w:val="20"/>
                <w:szCs w:val="20"/>
              </w:rPr>
              <w:t>մահացած</w:t>
            </w:r>
            <w:r w:rsidRPr="007E50F2">
              <w:rPr>
                <w:rFonts w:ascii="GHEA Grapalat" w:hAnsi="GHEA Grapalat"/>
                <w:sz w:val="20"/>
                <w:szCs w:val="20"/>
                <w:lang w:val="af-ZA"/>
              </w:rPr>
              <w:t xml:space="preserve">) </w:t>
            </w:r>
            <w:r w:rsidRPr="007E50F2">
              <w:rPr>
                <w:rFonts w:ascii="GHEA Grapalat" w:hAnsi="GHEA Grapalat" w:cs="Sylfaen"/>
                <w:sz w:val="20"/>
                <w:szCs w:val="20"/>
              </w:rPr>
              <w:t>զին</w:t>
            </w:r>
            <w:r w:rsidRPr="007E50F2">
              <w:rPr>
                <w:rFonts w:ascii="GHEA Grapalat" w:hAnsi="GHEA Grapalat" w:cs="Sylfaen"/>
                <w:sz w:val="20"/>
                <w:szCs w:val="20"/>
                <w:lang w:val="af-ZA"/>
              </w:rPr>
              <w:softHyphen/>
            </w:r>
            <w:r w:rsidRPr="007E50F2">
              <w:rPr>
                <w:rFonts w:ascii="GHEA Grapalat" w:hAnsi="GHEA Grapalat" w:cs="Sylfaen"/>
                <w:sz w:val="20"/>
                <w:szCs w:val="20"/>
              </w:rPr>
              <w:t>ծա</w:t>
            </w:r>
            <w:r w:rsidRPr="007E50F2">
              <w:rPr>
                <w:rFonts w:ascii="GHEA Grapalat" w:hAnsi="GHEA Grapalat" w:cs="Sylfaen"/>
                <w:sz w:val="20"/>
                <w:szCs w:val="20"/>
                <w:lang w:val="af-ZA"/>
              </w:rPr>
              <w:softHyphen/>
            </w:r>
            <w:r w:rsidRPr="007E50F2">
              <w:rPr>
                <w:rFonts w:ascii="GHEA Grapalat" w:hAnsi="GHEA Grapalat" w:cs="Sylfaen"/>
                <w:sz w:val="20"/>
                <w:szCs w:val="20"/>
              </w:rPr>
              <w:t>ռա</w:t>
            </w:r>
            <w:r w:rsidRPr="007E50F2">
              <w:rPr>
                <w:rFonts w:ascii="GHEA Grapalat" w:hAnsi="GHEA Grapalat" w:cs="Sylfaen"/>
                <w:sz w:val="20"/>
                <w:szCs w:val="20"/>
                <w:lang w:val="af-ZA"/>
              </w:rPr>
              <w:softHyphen/>
            </w:r>
            <w:r w:rsidRPr="007E50F2">
              <w:rPr>
                <w:rFonts w:ascii="GHEA Grapalat" w:hAnsi="GHEA Grapalat" w:cs="Sylfaen"/>
                <w:sz w:val="20"/>
                <w:szCs w:val="20"/>
                <w:lang w:val="af-ZA"/>
              </w:rPr>
              <w:softHyphen/>
            </w:r>
            <w:r w:rsidRPr="007E50F2">
              <w:rPr>
                <w:rFonts w:ascii="GHEA Grapalat" w:hAnsi="GHEA Grapalat" w:cs="Sylfaen"/>
                <w:sz w:val="20"/>
                <w:szCs w:val="20"/>
              </w:rPr>
              <w:t>յող</w:t>
            </w:r>
            <w:r w:rsidRPr="007E50F2">
              <w:rPr>
                <w:rFonts w:ascii="GHEA Grapalat" w:hAnsi="GHEA Grapalat" w:cs="Sylfaen"/>
                <w:sz w:val="20"/>
                <w:szCs w:val="20"/>
                <w:lang w:val="af-ZA"/>
              </w:rPr>
              <w:softHyphen/>
            </w:r>
            <w:r w:rsidRPr="007E50F2">
              <w:rPr>
                <w:rFonts w:ascii="GHEA Grapalat" w:hAnsi="GHEA Grapalat" w:cs="Sylfaen"/>
                <w:sz w:val="20"/>
                <w:szCs w:val="20"/>
              </w:rPr>
              <w:t>ների</w:t>
            </w:r>
            <w:r w:rsidRPr="007E50F2">
              <w:rPr>
                <w:rFonts w:ascii="GHEA Grapalat" w:hAnsi="GHEA Grapalat"/>
                <w:sz w:val="20"/>
                <w:szCs w:val="20"/>
                <w:lang w:val="af-ZA"/>
              </w:rPr>
              <w:t xml:space="preserve"> </w:t>
            </w:r>
            <w:r w:rsidRPr="007E50F2">
              <w:rPr>
                <w:rFonts w:ascii="GHEA Grapalat" w:hAnsi="GHEA Grapalat" w:cs="Sylfaen"/>
                <w:sz w:val="20"/>
                <w:szCs w:val="20"/>
              </w:rPr>
              <w:t>ընտանիքները</w:t>
            </w:r>
            <w:r w:rsidRPr="007E50F2">
              <w:rPr>
                <w:rFonts w:ascii="GHEA Grapalat" w:hAnsi="GHEA Grapalat"/>
                <w:sz w:val="20"/>
                <w:szCs w:val="20"/>
                <w:lang w:val="af-ZA"/>
              </w:rPr>
              <w:t xml:space="preserve">, </w:t>
            </w:r>
            <w:r w:rsidRPr="007E50F2">
              <w:rPr>
                <w:rFonts w:ascii="GHEA Grapalat" w:hAnsi="GHEA Grapalat" w:cs="Sylfaen"/>
                <w:sz w:val="20"/>
                <w:szCs w:val="20"/>
              </w:rPr>
              <w:t>որոնք</w:t>
            </w:r>
            <w:r w:rsidRPr="007E50F2">
              <w:rPr>
                <w:rFonts w:ascii="GHEA Grapalat" w:hAnsi="GHEA Grapalat"/>
                <w:sz w:val="20"/>
                <w:szCs w:val="20"/>
                <w:lang w:val="af-ZA"/>
              </w:rPr>
              <w:t xml:space="preserve"> </w:t>
            </w:r>
            <w:r w:rsidRPr="007E50F2">
              <w:rPr>
                <w:rFonts w:ascii="GHEA Grapalat" w:hAnsi="GHEA Grapalat" w:cs="Sylfaen"/>
                <w:sz w:val="20"/>
                <w:szCs w:val="20"/>
              </w:rPr>
              <w:t>համապա</w:t>
            </w:r>
            <w:r w:rsidRPr="007E50F2">
              <w:rPr>
                <w:rFonts w:ascii="GHEA Grapalat" w:hAnsi="GHEA Grapalat" w:cs="Sylfaen"/>
                <w:sz w:val="20"/>
                <w:szCs w:val="20"/>
                <w:lang w:val="af-ZA"/>
              </w:rPr>
              <w:softHyphen/>
            </w:r>
            <w:r w:rsidRPr="007E50F2">
              <w:rPr>
                <w:rFonts w:ascii="GHEA Grapalat" w:hAnsi="GHEA Grapalat" w:cs="Sylfaen"/>
                <w:sz w:val="20"/>
                <w:szCs w:val="20"/>
              </w:rPr>
              <w:t>տաս</w:t>
            </w:r>
            <w:r w:rsidRPr="007E50F2">
              <w:rPr>
                <w:rFonts w:ascii="GHEA Grapalat" w:hAnsi="GHEA Grapalat" w:cs="Sylfaen"/>
                <w:sz w:val="20"/>
                <w:szCs w:val="20"/>
                <w:lang w:val="af-ZA"/>
              </w:rPr>
              <w:softHyphen/>
            </w:r>
            <w:r w:rsidRPr="007E50F2">
              <w:rPr>
                <w:rFonts w:ascii="GHEA Grapalat" w:hAnsi="GHEA Grapalat" w:cs="Sylfaen"/>
                <w:sz w:val="20"/>
                <w:szCs w:val="20"/>
              </w:rPr>
              <w:t>խա</w:t>
            </w:r>
            <w:r w:rsidRPr="007E50F2">
              <w:rPr>
                <w:rFonts w:ascii="GHEA Grapalat" w:hAnsi="GHEA Grapalat" w:cs="Sylfaen"/>
                <w:sz w:val="20"/>
                <w:szCs w:val="20"/>
                <w:lang w:val="af-ZA"/>
              </w:rPr>
              <w:softHyphen/>
            </w:r>
            <w:r w:rsidRPr="007E50F2">
              <w:rPr>
                <w:rFonts w:ascii="GHEA Grapalat" w:hAnsi="GHEA Grapalat" w:cs="Sylfaen"/>
                <w:sz w:val="20"/>
                <w:szCs w:val="20"/>
              </w:rPr>
              <w:t>նա</w:t>
            </w:r>
            <w:r w:rsidRPr="007E50F2">
              <w:rPr>
                <w:rFonts w:ascii="GHEA Grapalat" w:hAnsi="GHEA Grapalat" w:cs="Sylfaen"/>
                <w:sz w:val="20"/>
                <w:szCs w:val="20"/>
                <w:lang w:val="af-ZA"/>
              </w:rPr>
              <w:softHyphen/>
            </w:r>
            <w:r w:rsidRPr="007E50F2">
              <w:rPr>
                <w:rFonts w:ascii="GHEA Grapalat" w:hAnsi="GHEA Grapalat" w:cs="Sylfaen"/>
                <w:sz w:val="20"/>
                <w:szCs w:val="20"/>
              </w:rPr>
              <w:t>բար</w:t>
            </w:r>
            <w:r w:rsidRPr="007E50F2">
              <w:rPr>
                <w:rFonts w:ascii="GHEA Grapalat" w:hAnsi="GHEA Grapalat"/>
                <w:sz w:val="20"/>
                <w:szCs w:val="20"/>
                <w:lang w:val="af-ZA"/>
              </w:rPr>
              <w:t xml:space="preserve"> </w:t>
            </w:r>
            <w:r w:rsidRPr="007E50F2">
              <w:rPr>
                <w:rFonts w:ascii="GHEA Grapalat" w:hAnsi="GHEA Grapalat" w:cs="Sylfaen"/>
                <w:sz w:val="20"/>
                <w:szCs w:val="20"/>
              </w:rPr>
              <w:t>կեն</w:t>
            </w:r>
            <w:r w:rsidRPr="007E50F2">
              <w:rPr>
                <w:rFonts w:ascii="GHEA Grapalat" w:hAnsi="GHEA Grapalat" w:cs="Sylfaen"/>
                <w:sz w:val="20"/>
                <w:szCs w:val="20"/>
                <w:lang w:val="af-ZA"/>
              </w:rPr>
              <w:softHyphen/>
            </w:r>
            <w:r w:rsidRPr="007E50F2">
              <w:rPr>
                <w:rFonts w:ascii="GHEA Grapalat" w:hAnsi="GHEA Grapalat" w:cs="Sylfaen"/>
                <w:sz w:val="20"/>
                <w:szCs w:val="20"/>
              </w:rPr>
              <w:t>սա</w:t>
            </w:r>
            <w:r w:rsidRPr="007E50F2">
              <w:rPr>
                <w:rFonts w:ascii="GHEA Grapalat" w:hAnsi="GHEA Grapalat" w:cs="Sylfaen"/>
                <w:sz w:val="20"/>
                <w:szCs w:val="20"/>
                <w:lang w:val="af-ZA"/>
              </w:rPr>
              <w:softHyphen/>
            </w:r>
            <w:r w:rsidRPr="007E50F2">
              <w:rPr>
                <w:rFonts w:ascii="GHEA Grapalat" w:hAnsi="GHEA Grapalat" w:cs="Sylfaen"/>
                <w:sz w:val="20"/>
                <w:szCs w:val="20"/>
              </w:rPr>
              <w:t>թոշակի</w:t>
            </w:r>
            <w:r w:rsidRPr="007E50F2">
              <w:rPr>
                <w:rFonts w:ascii="GHEA Grapalat" w:hAnsi="GHEA Grapalat"/>
                <w:sz w:val="20"/>
                <w:szCs w:val="20"/>
                <w:lang w:val="af-ZA"/>
              </w:rPr>
              <w:t xml:space="preserve"> </w:t>
            </w:r>
            <w:r w:rsidRPr="007E50F2">
              <w:rPr>
                <w:rFonts w:ascii="GHEA Grapalat" w:hAnsi="GHEA Grapalat" w:cs="Sylfaen"/>
                <w:sz w:val="20"/>
                <w:szCs w:val="20"/>
              </w:rPr>
              <w:t>իրավունք</w:t>
            </w:r>
            <w:r w:rsidRPr="007E50F2">
              <w:rPr>
                <w:rFonts w:ascii="GHEA Grapalat" w:hAnsi="GHEA Grapalat"/>
                <w:sz w:val="20"/>
                <w:szCs w:val="20"/>
                <w:lang w:val="af-ZA"/>
              </w:rPr>
              <w:t xml:space="preserve"> </w:t>
            </w:r>
            <w:r w:rsidRPr="007E50F2">
              <w:rPr>
                <w:rFonts w:ascii="GHEA Grapalat" w:hAnsi="GHEA Grapalat" w:cs="Sylfaen"/>
                <w:sz w:val="20"/>
                <w:szCs w:val="20"/>
              </w:rPr>
              <w:t>ձեռք</w:t>
            </w:r>
            <w:r w:rsidRPr="007E50F2">
              <w:rPr>
                <w:rFonts w:ascii="GHEA Grapalat" w:hAnsi="GHEA Grapalat"/>
                <w:sz w:val="20"/>
                <w:szCs w:val="20"/>
                <w:lang w:val="af-ZA"/>
              </w:rPr>
              <w:t xml:space="preserve"> </w:t>
            </w:r>
            <w:r w:rsidRPr="007E50F2">
              <w:rPr>
                <w:rFonts w:ascii="GHEA Grapalat" w:hAnsi="GHEA Grapalat" w:cs="Sylfaen"/>
                <w:sz w:val="20"/>
                <w:szCs w:val="20"/>
              </w:rPr>
              <w:t>բե</w:t>
            </w:r>
            <w:r w:rsidRPr="007E50F2">
              <w:rPr>
                <w:rFonts w:ascii="GHEA Grapalat" w:hAnsi="GHEA Grapalat" w:cs="Sylfaen"/>
                <w:sz w:val="20"/>
                <w:szCs w:val="20"/>
                <w:lang w:val="af-ZA"/>
              </w:rPr>
              <w:softHyphen/>
            </w:r>
            <w:r w:rsidRPr="007E50F2">
              <w:rPr>
                <w:rFonts w:ascii="GHEA Grapalat" w:hAnsi="GHEA Grapalat" w:cs="Sylfaen"/>
                <w:sz w:val="20"/>
                <w:szCs w:val="20"/>
              </w:rPr>
              <w:t>րե</w:t>
            </w:r>
            <w:r w:rsidRPr="007E50F2">
              <w:rPr>
                <w:rFonts w:ascii="GHEA Grapalat" w:hAnsi="GHEA Grapalat" w:cs="Sylfaen"/>
                <w:sz w:val="20"/>
                <w:szCs w:val="20"/>
                <w:lang w:val="af-ZA"/>
              </w:rPr>
              <w:softHyphen/>
            </w:r>
            <w:r w:rsidRPr="007E50F2">
              <w:rPr>
                <w:rFonts w:ascii="GHEA Grapalat" w:hAnsi="GHEA Grapalat" w:cs="Sylfaen"/>
                <w:sz w:val="20"/>
                <w:szCs w:val="20"/>
              </w:rPr>
              <w:t>լու</w:t>
            </w:r>
            <w:r w:rsidRPr="007E50F2">
              <w:rPr>
                <w:rFonts w:ascii="GHEA Grapalat" w:hAnsi="GHEA Grapalat"/>
                <w:sz w:val="20"/>
                <w:szCs w:val="20"/>
                <w:lang w:val="af-ZA"/>
              </w:rPr>
              <w:t xml:space="preserve"> </w:t>
            </w:r>
            <w:r w:rsidRPr="007E50F2">
              <w:rPr>
                <w:rFonts w:ascii="GHEA Grapalat" w:hAnsi="GHEA Grapalat" w:cs="Sylfaen"/>
                <w:sz w:val="20"/>
                <w:szCs w:val="20"/>
              </w:rPr>
              <w:t>կամ</w:t>
            </w:r>
            <w:r w:rsidRPr="007E50F2">
              <w:rPr>
                <w:rFonts w:ascii="GHEA Grapalat" w:hAnsi="GHEA Grapalat"/>
                <w:sz w:val="20"/>
                <w:szCs w:val="20"/>
                <w:lang w:val="af-ZA"/>
              </w:rPr>
              <w:t xml:space="preserve"> </w:t>
            </w:r>
            <w:r w:rsidRPr="007E50F2">
              <w:rPr>
                <w:rFonts w:ascii="GHEA Grapalat" w:hAnsi="GHEA Grapalat" w:cs="Sylfaen"/>
                <w:sz w:val="20"/>
                <w:szCs w:val="20"/>
              </w:rPr>
              <w:t>զինծառա</w:t>
            </w:r>
            <w:r w:rsidRPr="007E50F2">
              <w:rPr>
                <w:rFonts w:ascii="GHEA Grapalat" w:hAnsi="GHEA Grapalat" w:cs="Sylfaen"/>
                <w:sz w:val="20"/>
                <w:szCs w:val="20"/>
                <w:lang w:val="af-ZA"/>
              </w:rPr>
              <w:softHyphen/>
            </w:r>
            <w:r w:rsidRPr="007E50F2">
              <w:rPr>
                <w:rFonts w:ascii="GHEA Grapalat" w:hAnsi="GHEA Grapalat" w:cs="Sylfaen"/>
                <w:sz w:val="20"/>
                <w:szCs w:val="20"/>
              </w:rPr>
              <w:t>յո</w:t>
            </w:r>
            <w:r w:rsidRPr="007E50F2">
              <w:rPr>
                <w:rFonts w:ascii="GHEA Grapalat" w:hAnsi="GHEA Grapalat" w:cs="Sylfaen"/>
                <w:sz w:val="20"/>
                <w:szCs w:val="20"/>
                <w:lang w:val="af-ZA"/>
              </w:rPr>
              <w:softHyphen/>
            </w:r>
            <w:r w:rsidRPr="007E50F2">
              <w:rPr>
                <w:rFonts w:ascii="GHEA Grapalat" w:hAnsi="GHEA Grapalat" w:cs="Sylfaen"/>
                <w:sz w:val="20"/>
                <w:szCs w:val="20"/>
              </w:rPr>
              <w:t>ղի</w:t>
            </w:r>
            <w:r w:rsidRPr="007E50F2">
              <w:rPr>
                <w:rFonts w:ascii="GHEA Grapalat" w:hAnsi="GHEA Grapalat"/>
                <w:sz w:val="20"/>
                <w:szCs w:val="20"/>
                <w:lang w:val="af-ZA"/>
              </w:rPr>
              <w:t xml:space="preserve"> </w:t>
            </w:r>
            <w:r w:rsidRPr="007E50F2">
              <w:rPr>
                <w:rFonts w:ascii="GHEA Grapalat" w:hAnsi="GHEA Grapalat" w:cs="Sylfaen"/>
                <w:sz w:val="20"/>
                <w:szCs w:val="20"/>
              </w:rPr>
              <w:t>զոհվելու</w:t>
            </w:r>
            <w:r w:rsidRPr="007E50F2">
              <w:rPr>
                <w:rFonts w:ascii="GHEA Grapalat" w:hAnsi="GHEA Grapalat"/>
                <w:sz w:val="20"/>
                <w:szCs w:val="20"/>
                <w:lang w:val="af-ZA"/>
              </w:rPr>
              <w:t xml:space="preserve"> (</w:t>
            </w:r>
            <w:r w:rsidRPr="007E50F2">
              <w:rPr>
                <w:rFonts w:ascii="GHEA Grapalat" w:hAnsi="GHEA Grapalat" w:cs="Sylfaen"/>
                <w:sz w:val="20"/>
                <w:szCs w:val="20"/>
              </w:rPr>
              <w:t>մա</w:t>
            </w:r>
            <w:r w:rsidRPr="007E50F2">
              <w:rPr>
                <w:rFonts w:ascii="GHEA Grapalat" w:hAnsi="GHEA Grapalat" w:cs="Sylfaen"/>
                <w:sz w:val="20"/>
                <w:szCs w:val="20"/>
                <w:lang w:val="af-ZA"/>
              </w:rPr>
              <w:softHyphen/>
            </w:r>
            <w:r w:rsidRPr="007E50F2">
              <w:rPr>
                <w:rFonts w:ascii="GHEA Grapalat" w:hAnsi="GHEA Grapalat" w:cs="Sylfaen"/>
                <w:sz w:val="20"/>
                <w:szCs w:val="20"/>
              </w:rPr>
              <w:t>հա</w:t>
            </w:r>
            <w:r w:rsidRPr="007E50F2">
              <w:rPr>
                <w:rFonts w:ascii="GHEA Grapalat" w:hAnsi="GHEA Grapalat" w:cs="Sylfaen"/>
                <w:sz w:val="20"/>
                <w:szCs w:val="20"/>
                <w:lang w:val="af-ZA"/>
              </w:rPr>
              <w:softHyphen/>
            </w:r>
            <w:r w:rsidRPr="007E50F2">
              <w:rPr>
                <w:rFonts w:ascii="GHEA Grapalat" w:hAnsi="GHEA Grapalat" w:cs="Sylfaen"/>
                <w:sz w:val="20"/>
                <w:szCs w:val="20"/>
              </w:rPr>
              <w:t>նալու</w:t>
            </w:r>
            <w:r w:rsidRPr="007E50F2">
              <w:rPr>
                <w:rFonts w:ascii="GHEA Grapalat" w:hAnsi="GHEA Grapalat"/>
                <w:sz w:val="20"/>
                <w:szCs w:val="20"/>
                <w:lang w:val="af-ZA"/>
              </w:rPr>
              <w:t xml:space="preserve">) </w:t>
            </w:r>
            <w:r w:rsidRPr="007E50F2">
              <w:rPr>
                <w:rFonts w:ascii="GHEA Grapalat" w:hAnsi="GHEA Grapalat" w:cs="Sylfaen"/>
                <w:sz w:val="20"/>
                <w:szCs w:val="20"/>
              </w:rPr>
              <w:t>օրվա</w:t>
            </w:r>
            <w:r w:rsidRPr="007E50F2">
              <w:rPr>
                <w:rFonts w:ascii="GHEA Grapalat" w:hAnsi="GHEA Grapalat"/>
                <w:sz w:val="20"/>
                <w:szCs w:val="20"/>
                <w:lang w:val="af-ZA"/>
              </w:rPr>
              <w:t xml:space="preserve"> </w:t>
            </w:r>
            <w:r w:rsidRPr="007E50F2">
              <w:rPr>
                <w:rFonts w:ascii="GHEA Grapalat" w:hAnsi="GHEA Grapalat" w:cs="Sylfaen"/>
                <w:sz w:val="20"/>
                <w:szCs w:val="20"/>
              </w:rPr>
              <w:t>դրությամբ</w:t>
            </w:r>
            <w:r w:rsidRPr="007E50F2">
              <w:rPr>
                <w:rFonts w:ascii="GHEA Grapalat" w:hAnsi="GHEA Grapalat"/>
                <w:sz w:val="20"/>
                <w:szCs w:val="20"/>
                <w:lang w:val="af-ZA"/>
              </w:rPr>
              <w:t xml:space="preserve"> </w:t>
            </w:r>
            <w:r w:rsidRPr="007E50F2">
              <w:rPr>
                <w:rFonts w:ascii="GHEA Grapalat" w:hAnsi="GHEA Grapalat" w:cs="Sylfaen"/>
                <w:sz w:val="20"/>
                <w:szCs w:val="20"/>
              </w:rPr>
              <w:t>ՀՀ</w:t>
            </w:r>
            <w:r w:rsidRPr="007E50F2">
              <w:rPr>
                <w:rFonts w:ascii="GHEA Grapalat" w:hAnsi="GHEA Grapalat"/>
                <w:sz w:val="20"/>
                <w:szCs w:val="20"/>
                <w:lang w:val="af-ZA"/>
              </w:rPr>
              <w:t xml:space="preserve"> </w:t>
            </w:r>
            <w:r w:rsidRPr="007E50F2">
              <w:rPr>
                <w:rFonts w:ascii="GHEA Grapalat" w:hAnsi="GHEA Grapalat" w:cs="Sylfaen"/>
                <w:sz w:val="20"/>
                <w:szCs w:val="20"/>
              </w:rPr>
              <w:t>տա</w:t>
            </w:r>
            <w:r w:rsidRPr="007E50F2">
              <w:rPr>
                <w:rFonts w:ascii="GHEA Grapalat" w:hAnsi="GHEA Grapalat" w:cs="Sylfaen"/>
                <w:sz w:val="20"/>
                <w:szCs w:val="20"/>
                <w:lang w:val="af-ZA"/>
              </w:rPr>
              <w:softHyphen/>
            </w:r>
            <w:r w:rsidRPr="007E50F2">
              <w:rPr>
                <w:rFonts w:ascii="GHEA Grapalat" w:hAnsi="GHEA Grapalat" w:cs="Sylfaen"/>
                <w:sz w:val="20"/>
                <w:szCs w:val="20"/>
              </w:rPr>
              <w:t>րած</w:t>
            </w:r>
            <w:r w:rsidRPr="007E50F2">
              <w:rPr>
                <w:rFonts w:ascii="GHEA Grapalat" w:hAnsi="GHEA Grapalat" w:cs="Sylfaen"/>
                <w:sz w:val="20"/>
                <w:szCs w:val="20"/>
                <w:lang w:val="af-ZA"/>
              </w:rPr>
              <w:softHyphen/>
            </w:r>
            <w:r w:rsidRPr="007E50F2">
              <w:rPr>
                <w:rFonts w:ascii="GHEA Grapalat" w:hAnsi="GHEA Grapalat" w:cs="Sylfaen"/>
                <w:sz w:val="20"/>
                <w:szCs w:val="20"/>
              </w:rPr>
              <w:t>քում</w:t>
            </w:r>
            <w:r w:rsidRPr="007E50F2">
              <w:rPr>
                <w:rFonts w:ascii="GHEA Grapalat" w:hAnsi="GHEA Grapalat"/>
                <w:sz w:val="20"/>
                <w:szCs w:val="20"/>
                <w:lang w:val="af-ZA"/>
              </w:rPr>
              <w:t xml:space="preserve"> </w:t>
            </w:r>
            <w:r w:rsidRPr="007E50F2">
              <w:rPr>
                <w:rFonts w:ascii="GHEA Grapalat" w:hAnsi="GHEA Grapalat" w:cs="Sylfaen"/>
                <w:sz w:val="20"/>
                <w:szCs w:val="20"/>
              </w:rPr>
              <w:t>չունեն</w:t>
            </w:r>
            <w:r w:rsidRPr="007E50F2">
              <w:rPr>
                <w:rFonts w:ascii="GHEA Grapalat" w:hAnsi="GHEA Grapalat"/>
                <w:sz w:val="20"/>
                <w:szCs w:val="20"/>
                <w:lang w:val="af-ZA"/>
              </w:rPr>
              <w:t xml:space="preserve"> </w:t>
            </w:r>
            <w:r w:rsidRPr="007E50F2">
              <w:rPr>
                <w:rFonts w:ascii="GHEA Grapalat" w:hAnsi="GHEA Grapalat" w:cs="Sylfaen"/>
                <w:sz w:val="20"/>
                <w:szCs w:val="20"/>
              </w:rPr>
              <w:t>սեփակա</w:t>
            </w:r>
            <w:r w:rsidRPr="007E50F2">
              <w:rPr>
                <w:rFonts w:ascii="GHEA Grapalat" w:hAnsi="GHEA Grapalat" w:cs="Sylfaen"/>
                <w:sz w:val="20"/>
                <w:szCs w:val="20"/>
                <w:lang w:val="af-ZA"/>
              </w:rPr>
              <w:softHyphen/>
            </w:r>
            <w:r w:rsidRPr="007E50F2">
              <w:rPr>
                <w:rFonts w:ascii="GHEA Grapalat" w:hAnsi="GHEA Grapalat" w:cs="Sylfaen"/>
                <w:sz w:val="20"/>
                <w:szCs w:val="20"/>
              </w:rPr>
              <w:t>նու</w:t>
            </w:r>
            <w:r w:rsidRPr="007E50F2">
              <w:rPr>
                <w:rFonts w:ascii="GHEA Grapalat" w:hAnsi="GHEA Grapalat" w:cs="Sylfaen"/>
                <w:sz w:val="20"/>
                <w:szCs w:val="20"/>
                <w:lang w:val="af-ZA"/>
              </w:rPr>
              <w:softHyphen/>
            </w:r>
            <w:r w:rsidRPr="007E50F2">
              <w:rPr>
                <w:rFonts w:ascii="GHEA Grapalat" w:hAnsi="GHEA Grapalat" w:cs="Sylfaen"/>
                <w:sz w:val="20"/>
                <w:szCs w:val="20"/>
              </w:rPr>
              <w:t>թյան</w:t>
            </w:r>
            <w:r w:rsidRPr="007E50F2">
              <w:rPr>
                <w:rFonts w:ascii="GHEA Grapalat" w:hAnsi="GHEA Grapalat"/>
                <w:sz w:val="20"/>
                <w:szCs w:val="20"/>
                <w:lang w:val="af-ZA"/>
              </w:rPr>
              <w:t xml:space="preserve"> </w:t>
            </w:r>
            <w:r w:rsidRPr="007E50F2">
              <w:rPr>
                <w:rFonts w:ascii="GHEA Grapalat" w:hAnsi="GHEA Grapalat" w:cs="Sylfaen"/>
                <w:sz w:val="20"/>
                <w:szCs w:val="20"/>
              </w:rPr>
              <w:t>իրավունքով</w:t>
            </w:r>
            <w:r w:rsidRPr="007E50F2">
              <w:rPr>
                <w:rFonts w:ascii="GHEA Grapalat" w:hAnsi="GHEA Grapalat"/>
                <w:sz w:val="20"/>
                <w:szCs w:val="20"/>
                <w:lang w:val="af-ZA"/>
              </w:rPr>
              <w:t xml:space="preserve"> </w:t>
            </w:r>
            <w:r w:rsidRPr="007E50F2">
              <w:rPr>
                <w:rFonts w:ascii="GHEA Grapalat" w:hAnsi="GHEA Grapalat" w:cs="Sylfaen"/>
                <w:sz w:val="20"/>
                <w:szCs w:val="20"/>
              </w:rPr>
              <w:t>բնակելի</w:t>
            </w:r>
            <w:r w:rsidRPr="007E50F2">
              <w:rPr>
                <w:rFonts w:ascii="GHEA Grapalat" w:hAnsi="GHEA Grapalat"/>
                <w:sz w:val="20"/>
                <w:szCs w:val="20"/>
                <w:lang w:val="af-ZA"/>
              </w:rPr>
              <w:t xml:space="preserve"> </w:t>
            </w:r>
            <w:r w:rsidRPr="007E50F2">
              <w:rPr>
                <w:rFonts w:ascii="GHEA Grapalat" w:hAnsi="GHEA Grapalat" w:cs="Sylfaen"/>
                <w:sz w:val="20"/>
                <w:szCs w:val="20"/>
              </w:rPr>
              <w:t>տարա</w:t>
            </w:r>
            <w:r w:rsidRPr="007E50F2">
              <w:rPr>
                <w:rFonts w:ascii="GHEA Grapalat" w:hAnsi="GHEA Grapalat" w:cs="Sylfaen"/>
                <w:sz w:val="20"/>
                <w:szCs w:val="20"/>
                <w:lang w:val="af-ZA"/>
              </w:rPr>
              <w:softHyphen/>
            </w:r>
            <w:r w:rsidRPr="007E50F2">
              <w:rPr>
                <w:rFonts w:ascii="GHEA Grapalat" w:hAnsi="GHEA Grapalat" w:cs="Sylfaen"/>
                <w:sz w:val="20"/>
                <w:szCs w:val="20"/>
              </w:rPr>
              <w:t>ծու</w:t>
            </w:r>
            <w:r w:rsidRPr="007E50F2">
              <w:rPr>
                <w:rFonts w:ascii="GHEA Grapalat" w:hAnsi="GHEA Grapalat" w:cs="Sylfaen"/>
                <w:sz w:val="20"/>
                <w:szCs w:val="20"/>
                <w:lang w:val="af-ZA"/>
              </w:rPr>
              <w:softHyphen/>
            </w:r>
            <w:r w:rsidRPr="007E50F2">
              <w:rPr>
                <w:rFonts w:ascii="GHEA Grapalat" w:hAnsi="GHEA Grapalat" w:cs="Sylfaen"/>
                <w:sz w:val="20"/>
                <w:szCs w:val="20"/>
                <w:lang w:val="af-ZA"/>
              </w:rPr>
              <w:softHyphen/>
            </w:r>
            <w:r w:rsidRPr="007E50F2">
              <w:rPr>
                <w:rFonts w:ascii="GHEA Grapalat" w:hAnsi="GHEA Grapalat" w:cs="Sylfaen"/>
                <w:sz w:val="20"/>
                <w:szCs w:val="20"/>
              </w:rPr>
              <w:t>թյուն</w:t>
            </w:r>
            <w:r w:rsidRPr="007E50F2">
              <w:rPr>
                <w:rFonts w:ascii="GHEA Grapalat" w:hAnsi="GHEA Grapalat" w:cs="Sylfaen"/>
                <w:sz w:val="20"/>
                <w:szCs w:val="20"/>
                <w:lang w:val="af-ZA"/>
              </w:rPr>
              <w:t xml:space="preserve">` </w:t>
            </w:r>
            <w:r w:rsidRPr="007E50F2">
              <w:rPr>
                <w:rFonts w:ascii="GHEA Grapalat" w:hAnsi="GHEA Grapalat" w:cs="Sylfaen"/>
                <w:sz w:val="20"/>
                <w:szCs w:val="20"/>
              </w:rPr>
              <w:t>նրանց</w:t>
            </w:r>
            <w:r w:rsidRPr="007E50F2">
              <w:rPr>
                <w:rFonts w:ascii="GHEA Grapalat" w:hAnsi="GHEA Grapalat"/>
                <w:sz w:val="20"/>
                <w:szCs w:val="20"/>
                <w:lang w:val="af-ZA"/>
              </w:rPr>
              <w:t xml:space="preserve"> </w:t>
            </w:r>
            <w:r w:rsidRPr="007E50F2">
              <w:rPr>
                <w:rFonts w:ascii="GHEA Grapalat" w:hAnsi="GHEA Grapalat" w:cs="Sylfaen"/>
                <w:sz w:val="20"/>
                <w:szCs w:val="20"/>
              </w:rPr>
              <w:t>սեփականու</w:t>
            </w:r>
            <w:r w:rsidRPr="007E50F2">
              <w:rPr>
                <w:rFonts w:ascii="GHEA Grapalat" w:hAnsi="GHEA Grapalat" w:cs="Sylfaen"/>
                <w:sz w:val="20"/>
                <w:szCs w:val="20"/>
                <w:lang w:val="af-ZA"/>
              </w:rPr>
              <w:softHyphen/>
            </w:r>
            <w:r w:rsidRPr="007E50F2">
              <w:rPr>
                <w:rFonts w:ascii="GHEA Grapalat" w:hAnsi="GHEA Grapalat" w:cs="Sylfaen"/>
                <w:sz w:val="20"/>
                <w:szCs w:val="20"/>
              </w:rPr>
              <w:t>թյան</w:t>
            </w:r>
            <w:r w:rsidRPr="007E50F2">
              <w:rPr>
                <w:rFonts w:ascii="GHEA Grapalat" w:hAnsi="GHEA Grapalat"/>
                <w:sz w:val="20"/>
                <w:szCs w:val="20"/>
                <w:lang w:val="af-ZA"/>
              </w:rPr>
              <w:t xml:space="preserve"> </w:t>
            </w:r>
            <w:r w:rsidRPr="007E50F2">
              <w:rPr>
                <w:rFonts w:ascii="GHEA Grapalat" w:hAnsi="GHEA Grapalat" w:cs="Sylfaen"/>
                <w:sz w:val="20"/>
                <w:szCs w:val="20"/>
              </w:rPr>
              <w:t>իրավունքով</w:t>
            </w:r>
            <w:r w:rsidRPr="007E50F2">
              <w:rPr>
                <w:rFonts w:ascii="GHEA Grapalat" w:hAnsi="GHEA Grapalat"/>
                <w:sz w:val="20"/>
                <w:szCs w:val="20"/>
                <w:lang w:val="af-ZA"/>
              </w:rPr>
              <w:t xml:space="preserve"> </w:t>
            </w:r>
            <w:r w:rsidRPr="007E50F2">
              <w:rPr>
                <w:rFonts w:ascii="GHEA Grapalat" w:hAnsi="GHEA Grapalat" w:cs="Sylfaen"/>
                <w:sz w:val="20"/>
                <w:szCs w:val="20"/>
              </w:rPr>
              <w:t>անհատույց</w:t>
            </w:r>
            <w:r w:rsidRPr="007E50F2">
              <w:rPr>
                <w:rFonts w:ascii="GHEA Grapalat" w:hAnsi="GHEA Grapalat"/>
                <w:sz w:val="20"/>
                <w:szCs w:val="20"/>
                <w:lang w:val="af-ZA"/>
              </w:rPr>
              <w:t xml:space="preserve"> </w:t>
            </w:r>
            <w:r w:rsidRPr="007E50F2">
              <w:rPr>
                <w:rFonts w:ascii="GHEA Grapalat" w:hAnsi="GHEA Grapalat" w:cs="Sylfaen"/>
                <w:sz w:val="20"/>
                <w:szCs w:val="20"/>
              </w:rPr>
              <w:t>հատ</w:t>
            </w:r>
            <w:r w:rsidRPr="007E50F2">
              <w:rPr>
                <w:rFonts w:ascii="GHEA Grapalat" w:hAnsi="GHEA Grapalat" w:cs="Sylfaen"/>
                <w:sz w:val="20"/>
                <w:szCs w:val="20"/>
                <w:lang w:val="af-ZA"/>
              </w:rPr>
              <w:softHyphen/>
            </w:r>
            <w:r w:rsidRPr="007E50F2">
              <w:rPr>
                <w:rFonts w:ascii="GHEA Grapalat" w:hAnsi="GHEA Grapalat" w:cs="Sylfaen"/>
                <w:sz w:val="20"/>
                <w:szCs w:val="20"/>
              </w:rPr>
              <w:t>կաց</w:t>
            </w:r>
            <w:r w:rsidRPr="007E50F2">
              <w:rPr>
                <w:rFonts w:ascii="GHEA Grapalat" w:hAnsi="GHEA Grapalat" w:cs="Sylfaen"/>
                <w:sz w:val="20"/>
                <w:szCs w:val="20"/>
                <w:lang w:val="af-ZA"/>
              </w:rPr>
              <w:softHyphen/>
            </w:r>
            <w:r w:rsidRPr="007E50F2">
              <w:rPr>
                <w:rFonts w:ascii="GHEA Grapalat" w:hAnsi="GHEA Grapalat" w:cs="Sylfaen"/>
                <w:sz w:val="20"/>
                <w:szCs w:val="20"/>
              </w:rPr>
              <w:t>վում</w:t>
            </w:r>
            <w:r w:rsidRPr="007E50F2">
              <w:rPr>
                <w:rFonts w:ascii="GHEA Grapalat" w:hAnsi="GHEA Grapalat"/>
                <w:sz w:val="20"/>
                <w:szCs w:val="20"/>
                <w:lang w:val="af-ZA"/>
              </w:rPr>
              <w:t xml:space="preserve"> </w:t>
            </w:r>
            <w:r w:rsidRPr="007E50F2">
              <w:rPr>
                <w:rFonts w:ascii="GHEA Grapalat" w:hAnsi="GHEA Grapalat" w:cs="Sylfaen"/>
                <w:sz w:val="20"/>
                <w:szCs w:val="20"/>
              </w:rPr>
              <w:t>է</w:t>
            </w:r>
            <w:r w:rsidRPr="007E50F2">
              <w:rPr>
                <w:rFonts w:ascii="GHEA Grapalat" w:hAnsi="GHEA Grapalat"/>
                <w:sz w:val="20"/>
                <w:szCs w:val="20"/>
                <w:lang w:val="af-ZA"/>
              </w:rPr>
              <w:t xml:space="preserve"> </w:t>
            </w:r>
            <w:r w:rsidRPr="007E50F2">
              <w:rPr>
                <w:rFonts w:ascii="GHEA Grapalat" w:hAnsi="GHEA Grapalat" w:cs="Sylfaen"/>
                <w:sz w:val="20"/>
                <w:szCs w:val="20"/>
              </w:rPr>
              <w:t>բնակարան</w:t>
            </w:r>
            <w:r w:rsidRPr="007E50F2">
              <w:rPr>
                <w:rFonts w:ascii="GHEA Grapalat" w:hAnsi="GHEA Grapalat"/>
                <w:sz w:val="20"/>
                <w:szCs w:val="20"/>
                <w:lang w:val="af-ZA"/>
              </w:rPr>
              <w:t xml:space="preserve">, </w:t>
            </w:r>
            <w:r w:rsidRPr="007E50F2">
              <w:rPr>
                <w:rFonts w:ascii="GHEA Grapalat" w:hAnsi="GHEA Grapalat" w:cs="Sylfaen"/>
                <w:sz w:val="20"/>
                <w:szCs w:val="20"/>
              </w:rPr>
              <w:t>կամ</w:t>
            </w:r>
            <w:r w:rsidRPr="007E50F2">
              <w:rPr>
                <w:rFonts w:ascii="GHEA Grapalat" w:hAnsi="GHEA Grapalat"/>
                <w:sz w:val="20"/>
                <w:szCs w:val="20"/>
                <w:lang w:val="af-ZA"/>
              </w:rPr>
              <w:t xml:space="preserve"> </w:t>
            </w:r>
            <w:r w:rsidRPr="007E50F2">
              <w:rPr>
                <w:rFonts w:ascii="GHEA Grapalat" w:hAnsi="GHEA Grapalat" w:cs="Sylfaen"/>
                <w:sz w:val="20"/>
                <w:szCs w:val="20"/>
              </w:rPr>
              <w:t>բնակա</w:t>
            </w:r>
            <w:r w:rsidRPr="007E50F2">
              <w:rPr>
                <w:rFonts w:ascii="GHEA Grapalat" w:hAnsi="GHEA Grapalat" w:cs="Sylfaen"/>
                <w:sz w:val="20"/>
                <w:szCs w:val="20"/>
                <w:lang w:val="af-ZA"/>
              </w:rPr>
              <w:softHyphen/>
            </w:r>
            <w:r w:rsidRPr="007E50F2">
              <w:rPr>
                <w:rFonts w:ascii="GHEA Grapalat" w:hAnsi="GHEA Grapalat" w:cs="Sylfaen"/>
                <w:sz w:val="20"/>
                <w:szCs w:val="20"/>
              </w:rPr>
              <w:t>րան</w:t>
            </w:r>
            <w:r w:rsidRPr="007E50F2">
              <w:rPr>
                <w:rFonts w:ascii="GHEA Grapalat" w:hAnsi="GHEA Grapalat"/>
                <w:sz w:val="20"/>
                <w:szCs w:val="20"/>
                <w:lang w:val="af-ZA"/>
              </w:rPr>
              <w:t xml:space="preserve"> </w:t>
            </w:r>
            <w:r w:rsidRPr="007E50F2">
              <w:rPr>
                <w:rFonts w:ascii="GHEA Grapalat" w:hAnsi="GHEA Grapalat" w:cs="Sylfaen"/>
                <w:sz w:val="20"/>
                <w:szCs w:val="20"/>
              </w:rPr>
              <w:t>ձեռք</w:t>
            </w:r>
            <w:r w:rsidRPr="007E50F2">
              <w:rPr>
                <w:rFonts w:ascii="GHEA Grapalat" w:hAnsi="GHEA Grapalat"/>
                <w:sz w:val="20"/>
                <w:szCs w:val="20"/>
                <w:lang w:val="af-ZA"/>
              </w:rPr>
              <w:t xml:space="preserve"> </w:t>
            </w:r>
            <w:r w:rsidRPr="007E50F2">
              <w:rPr>
                <w:rFonts w:ascii="GHEA Grapalat" w:hAnsi="GHEA Grapalat" w:cs="Sylfaen"/>
                <w:sz w:val="20"/>
                <w:szCs w:val="20"/>
              </w:rPr>
              <w:t>բերելու</w:t>
            </w:r>
            <w:r w:rsidRPr="007E50F2">
              <w:rPr>
                <w:rFonts w:ascii="GHEA Grapalat" w:hAnsi="GHEA Grapalat"/>
                <w:sz w:val="20"/>
                <w:szCs w:val="20"/>
                <w:lang w:val="af-ZA"/>
              </w:rPr>
              <w:t xml:space="preserve"> </w:t>
            </w:r>
            <w:r w:rsidRPr="007E50F2">
              <w:rPr>
                <w:rFonts w:ascii="GHEA Grapalat" w:hAnsi="GHEA Grapalat" w:cs="Sylfaen"/>
                <w:sz w:val="20"/>
                <w:szCs w:val="20"/>
              </w:rPr>
              <w:t>հա</w:t>
            </w:r>
            <w:r w:rsidRPr="007E50F2">
              <w:rPr>
                <w:rFonts w:ascii="GHEA Grapalat" w:hAnsi="GHEA Grapalat" w:cs="Sylfaen"/>
                <w:sz w:val="20"/>
                <w:szCs w:val="20"/>
                <w:lang w:val="af-ZA"/>
              </w:rPr>
              <w:softHyphen/>
            </w:r>
            <w:r w:rsidRPr="007E50F2">
              <w:rPr>
                <w:rFonts w:ascii="GHEA Grapalat" w:hAnsi="GHEA Grapalat" w:cs="Sylfaen"/>
                <w:sz w:val="20"/>
                <w:szCs w:val="20"/>
              </w:rPr>
              <w:t>մար</w:t>
            </w:r>
            <w:r w:rsidRPr="007E50F2">
              <w:rPr>
                <w:rFonts w:ascii="GHEA Grapalat" w:hAnsi="GHEA Grapalat"/>
                <w:sz w:val="20"/>
                <w:szCs w:val="20"/>
                <w:lang w:val="af-ZA"/>
              </w:rPr>
              <w:t xml:space="preserve"> </w:t>
            </w:r>
            <w:r w:rsidRPr="007E50F2">
              <w:rPr>
                <w:rFonts w:ascii="GHEA Grapalat" w:hAnsi="GHEA Grapalat" w:cs="Sylfaen"/>
                <w:sz w:val="20"/>
                <w:szCs w:val="20"/>
              </w:rPr>
              <w:t>ստա</w:t>
            </w:r>
            <w:r w:rsidRPr="007E50F2">
              <w:rPr>
                <w:rFonts w:ascii="GHEA Grapalat" w:hAnsi="GHEA Grapalat" w:cs="Sylfaen"/>
                <w:sz w:val="20"/>
                <w:szCs w:val="20"/>
                <w:lang w:val="af-ZA"/>
              </w:rPr>
              <w:softHyphen/>
            </w:r>
            <w:r w:rsidRPr="007E50F2">
              <w:rPr>
                <w:rFonts w:ascii="GHEA Grapalat" w:hAnsi="GHEA Grapalat" w:cs="Sylfaen"/>
                <w:sz w:val="20"/>
                <w:szCs w:val="20"/>
              </w:rPr>
              <w:t>նում</w:t>
            </w:r>
            <w:r w:rsidRPr="007E50F2">
              <w:rPr>
                <w:rFonts w:ascii="GHEA Grapalat" w:hAnsi="GHEA Grapalat"/>
                <w:sz w:val="20"/>
                <w:szCs w:val="20"/>
                <w:lang w:val="af-ZA"/>
              </w:rPr>
              <w:t xml:space="preserve"> </w:t>
            </w:r>
            <w:r w:rsidRPr="007E50F2">
              <w:rPr>
                <w:rFonts w:ascii="GHEA Grapalat" w:hAnsi="GHEA Grapalat" w:cs="Sylfaen"/>
                <w:sz w:val="20"/>
                <w:szCs w:val="20"/>
              </w:rPr>
              <w:t>են</w:t>
            </w:r>
            <w:r w:rsidRPr="007E50F2">
              <w:rPr>
                <w:rFonts w:ascii="GHEA Grapalat" w:hAnsi="GHEA Grapalat"/>
                <w:sz w:val="20"/>
                <w:szCs w:val="20"/>
                <w:lang w:val="af-ZA"/>
              </w:rPr>
              <w:t xml:space="preserve"> </w:t>
            </w:r>
            <w:r w:rsidRPr="007E50F2">
              <w:rPr>
                <w:rFonts w:ascii="GHEA Grapalat" w:hAnsi="GHEA Grapalat" w:cs="Sylfaen"/>
                <w:sz w:val="20"/>
                <w:szCs w:val="20"/>
              </w:rPr>
              <w:t>անհա</w:t>
            </w:r>
            <w:r w:rsidRPr="007E50F2">
              <w:rPr>
                <w:rFonts w:ascii="GHEA Grapalat" w:hAnsi="GHEA Grapalat" w:cs="Sylfaen"/>
                <w:sz w:val="20"/>
                <w:szCs w:val="20"/>
                <w:lang w:val="af-ZA"/>
              </w:rPr>
              <w:softHyphen/>
            </w:r>
            <w:r w:rsidRPr="007E50F2">
              <w:rPr>
                <w:rFonts w:ascii="GHEA Grapalat" w:hAnsi="GHEA Grapalat" w:cs="Sylfaen"/>
                <w:sz w:val="20"/>
                <w:szCs w:val="20"/>
              </w:rPr>
              <w:t>տույց</w:t>
            </w:r>
            <w:r w:rsidRPr="007E50F2">
              <w:rPr>
                <w:rFonts w:ascii="GHEA Grapalat" w:hAnsi="GHEA Grapalat"/>
                <w:sz w:val="20"/>
                <w:szCs w:val="20"/>
                <w:lang w:val="af-ZA"/>
              </w:rPr>
              <w:t xml:space="preserve"> </w:t>
            </w:r>
            <w:r w:rsidRPr="007E50F2">
              <w:rPr>
                <w:rFonts w:ascii="GHEA Grapalat" w:hAnsi="GHEA Grapalat" w:cs="Sylfaen"/>
                <w:sz w:val="20"/>
                <w:szCs w:val="20"/>
              </w:rPr>
              <w:t>պետական</w:t>
            </w:r>
            <w:r w:rsidRPr="007E50F2">
              <w:rPr>
                <w:rFonts w:ascii="GHEA Grapalat" w:hAnsi="GHEA Grapalat"/>
                <w:sz w:val="20"/>
                <w:szCs w:val="20"/>
                <w:lang w:val="af-ZA"/>
              </w:rPr>
              <w:t xml:space="preserve"> </w:t>
            </w:r>
            <w:r w:rsidRPr="007E50F2">
              <w:rPr>
                <w:rFonts w:ascii="GHEA Grapalat" w:hAnsi="GHEA Grapalat" w:cs="Sylfaen"/>
                <w:sz w:val="20"/>
                <w:szCs w:val="20"/>
              </w:rPr>
              <w:t>ֆի</w:t>
            </w:r>
            <w:r w:rsidRPr="007E50F2">
              <w:rPr>
                <w:rFonts w:ascii="GHEA Grapalat" w:hAnsi="GHEA Grapalat" w:cs="Sylfaen"/>
                <w:sz w:val="20"/>
                <w:szCs w:val="20"/>
                <w:lang w:val="af-ZA"/>
              </w:rPr>
              <w:softHyphen/>
            </w:r>
            <w:r w:rsidRPr="007E50F2">
              <w:rPr>
                <w:rFonts w:ascii="GHEA Grapalat" w:hAnsi="GHEA Grapalat" w:cs="Sylfaen"/>
                <w:sz w:val="20"/>
                <w:szCs w:val="20"/>
              </w:rPr>
              <w:t>նան</w:t>
            </w:r>
            <w:r w:rsidRPr="007E50F2">
              <w:rPr>
                <w:rFonts w:ascii="GHEA Grapalat" w:hAnsi="GHEA Grapalat" w:cs="Sylfaen"/>
                <w:sz w:val="20"/>
                <w:szCs w:val="20"/>
                <w:lang w:val="af-ZA"/>
              </w:rPr>
              <w:softHyphen/>
            </w:r>
            <w:r w:rsidRPr="007E50F2">
              <w:rPr>
                <w:rFonts w:ascii="GHEA Grapalat" w:hAnsi="GHEA Grapalat" w:cs="Sylfaen"/>
                <w:sz w:val="20"/>
                <w:szCs w:val="20"/>
              </w:rPr>
              <w:t>սա</w:t>
            </w:r>
            <w:r w:rsidRPr="007E50F2">
              <w:rPr>
                <w:rFonts w:ascii="GHEA Grapalat" w:hAnsi="GHEA Grapalat" w:cs="Sylfaen"/>
                <w:sz w:val="20"/>
                <w:szCs w:val="20"/>
                <w:lang w:val="af-ZA"/>
              </w:rPr>
              <w:softHyphen/>
            </w:r>
            <w:r w:rsidRPr="007E50F2">
              <w:rPr>
                <w:rFonts w:ascii="GHEA Grapalat" w:hAnsi="GHEA Grapalat" w:cs="Sylfaen"/>
                <w:sz w:val="20"/>
                <w:szCs w:val="20"/>
              </w:rPr>
              <w:t>կան</w:t>
            </w:r>
            <w:r w:rsidRPr="007E50F2">
              <w:rPr>
                <w:rFonts w:ascii="GHEA Grapalat" w:hAnsi="GHEA Grapalat"/>
                <w:sz w:val="20"/>
                <w:szCs w:val="20"/>
                <w:lang w:val="af-ZA"/>
              </w:rPr>
              <w:t xml:space="preserve"> </w:t>
            </w:r>
            <w:r w:rsidRPr="007E50F2">
              <w:rPr>
                <w:rFonts w:ascii="GHEA Grapalat" w:hAnsi="GHEA Grapalat" w:cs="Sylfaen"/>
                <w:sz w:val="20"/>
                <w:szCs w:val="20"/>
              </w:rPr>
              <w:t>աջակցություն</w:t>
            </w:r>
            <w:r w:rsidRPr="007E50F2">
              <w:rPr>
                <w:rFonts w:ascii="GHEA Grapalat" w:hAnsi="GHEA Grapalat"/>
                <w:sz w:val="20"/>
                <w:szCs w:val="20"/>
                <w:lang w:val="af-ZA"/>
              </w:rPr>
              <w:t xml:space="preserve">` </w:t>
            </w:r>
            <w:r w:rsidRPr="007E50F2">
              <w:rPr>
                <w:rFonts w:ascii="GHEA Grapalat" w:hAnsi="GHEA Grapalat" w:cs="Sylfaen"/>
                <w:sz w:val="20"/>
                <w:szCs w:val="20"/>
              </w:rPr>
              <w:t>ՀՀ</w:t>
            </w:r>
            <w:r w:rsidRPr="007E50F2">
              <w:rPr>
                <w:rFonts w:ascii="GHEA Grapalat" w:hAnsi="GHEA Grapalat"/>
                <w:sz w:val="20"/>
                <w:szCs w:val="20"/>
                <w:lang w:val="af-ZA"/>
              </w:rPr>
              <w:t xml:space="preserve"> </w:t>
            </w:r>
            <w:r w:rsidRPr="007E50F2">
              <w:rPr>
                <w:rFonts w:ascii="GHEA Grapalat" w:hAnsi="GHEA Grapalat" w:cs="Sylfaen"/>
                <w:sz w:val="20"/>
                <w:szCs w:val="20"/>
              </w:rPr>
              <w:t>կա</w:t>
            </w:r>
            <w:r w:rsidRPr="007E50F2">
              <w:rPr>
                <w:rFonts w:ascii="GHEA Grapalat" w:hAnsi="GHEA Grapalat" w:cs="Sylfaen"/>
                <w:sz w:val="20"/>
                <w:szCs w:val="20"/>
                <w:lang w:val="af-ZA"/>
              </w:rPr>
              <w:softHyphen/>
            </w:r>
            <w:r w:rsidRPr="007E50F2">
              <w:rPr>
                <w:rFonts w:ascii="GHEA Grapalat" w:hAnsi="GHEA Grapalat" w:cs="Sylfaen"/>
                <w:sz w:val="20"/>
                <w:szCs w:val="20"/>
              </w:rPr>
              <w:t>ռա</w:t>
            </w:r>
            <w:r w:rsidRPr="007E50F2">
              <w:rPr>
                <w:rFonts w:ascii="GHEA Grapalat" w:hAnsi="GHEA Grapalat" w:cs="Sylfaen"/>
                <w:sz w:val="20"/>
                <w:szCs w:val="20"/>
                <w:lang w:val="af-ZA"/>
              </w:rPr>
              <w:softHyphen/>
            </w:r>
            <w:r w:rsidRPr="007E50F2">
              <w:rPr>
                <w:rFonts w:ascii="GHEA Grapalat" w:hAnsi="GHEA Grapalat" w:cs="Sylfaen"/>
                <w:sz w:val="20"/>
                <w:szCs w:val="20"/>
                <w:lang w:val="af-ZA"/>
              </w:rPr>
              <w:softHyphen/>
            </w:r>
            <w:r w:rsidRPr="007E50F2">
              <w:rPr>
                <w:rFonts w:ascii="GHEA Grapalat" w:hAnsi="GHEA Grapalat" w:cs="Sylfaen"/>
                <w:sz w:val="20"/>
                <w:szCs w:val="20"/>
              </w:rPr>
              <w:t>վարության</w:t>
            </w:r>
            <w:r w:rsidRPr="007E50F2">
              <w:rPr>
                <w:rFonts w:ascii="GHEA Grapalat" w:hAnsi="GHEA Grapalat"/>
                <w:sz w:val="20"/>
                <w:szCs w:val="20"/>
                <w:lang w:val="af-ZA"/>
              </w:rPr>
              <w:t xml:space="preserve"> </w:t>
            </w:r>
            <w:r w:rsidRPr="007E50F2">
              <w:rPr>
                <w:rFonts w:ascii="GHEA Grapalat" w:hAnsi="GHEA Grapalat" w:cs="Sylfaen"/>
                <w:sz w:val="20"/>
                <w:szCs w:val="20"/>
              </w:rPr>
              <w:t>սահմանած</w:t>
            </w:r>
            <w:r w:rsidRPr="007E50F2">
              <w:rPr>
                <w:rFonts w:ascii="GHEA Grapalat" w:hAnsi="GHEA Grapalat"/>
                <w:sz w:val="20"/>
                <w:szCs w:val="20"/>
                <w:lang w:val="af-ZA"/>
              </w:rPr>
              <w:t xml:space="preserve"> </w:t>
            </w:r>
            <w:r w:rsidRPr="007E50F2">
              <w:rPr>
                <w:rFonts w:ascii="GHEA Grapalat" w:hAnsi="GHEA Grapalat" w:cs="Sylfaen"/>
                <w:sz w:val="20"/>
                <w:szCs w:val="20"/>
              </w:rPr>
              <w:t>կար</w:t>
            </w:r>
            <w:r w:rsidRPr="007E50F2">
              <w:rPr>
                <w:rFonts w:ascii="GHEA Grapalat" w:hAnsi="GHEA Grapalat" w:cs="Sylfaen"/>
                <w:sz w:val="20"/>
                <w:szCs w:val="20"/>
                <w:lang w:val="af-ZA"/>
              </w:rPr>
              <w:softHyphen/>
            </w:r>
            <w:r w:rsidRPr="007E50F2">
              <w:rPr>
                <w:rFonts w:ascii="GHEA Grapalat" w:hAnsi="GHEA Grapalat" w:cs="Sylfaen"/>
                <w:sz w:val="20"/>
                <w:szCs w:val="20"/>
              </w:rPr>
              <w:t>գով</w:t>
            </w:r>
            <w:r w:rsidRPr="007E50F2">
              <w:rPr>
                <w:rFonts w:ascii="GHEA Grapalat" w:hAnsi="GHEA Grapalat"/>
                <w:sz w:val="20"/>
                <w:szCs w:val="20"/>
                <w:lang w:val="af-ZA"/>
              </w:rPr>
              <w:t xml:space="preserve"> </w:t>
            </w:r>
            <w:r w:rsidRPr="007E50F2">
              <w:rPr>
                <w:rFonts w:ascii="GHEA Grapalat" w:hAnsi="GHEA Grapalat" w:cs="Sylfaen"/>
                <w:sz w:val="20"/>
                <w:szCs w:val="20"/>
              </w:rPr>
              <w:t>և</w:t>
            </w:r>
            <w:r w:rsidRPr="007E50F2">
              <w:rPr>
                <w:rFonts w:ascii="GHEA Grapalat" w:hAnsi="GHEA Grapalat"/>
                <w:sz w:val="20"/>
                <w:szCs w:val="20"/>
                <w:lang w:val="af-ZA"/>
              </w:rPr>
              <w:t xml:space="preserve"> </w:t>
            </w:r>
            <w:r w:rsidRPr="007E50F2">
              <w:rPr>
                <w:rFonts w:ascii="GHEA Grapalat" w:hAnsi="GHEA Grapalat" w:cs="Sylfaen"/>
                <w:sz w:val="20"/>
                <w:szCs w:val="20"/>
              </w:rPr>
              <w:t>չափերով</w:t>
            </w:r>
          </w:p>
        </w:tc>
      </w:tr>
      <w:tr w:rsidR="00117C3D" w:rsidRPr="00A8552C" w:rsidTr="00D86188">
        <w:trPr>
          <w:cantSplit/>
          <w:tblHeader/>
        </w:trPr>
        <w:tc>
          <w:tcPr>
            <w:tcW w:w="431" w:type="pct"/>
            <w:gridSpan w:val="3"/>
            <w:vMerge w:val="restart"/>
            <w:tcBorders>
              <w:right w:val="single" w:sz="4" w:space="0" w:color="auto"/>
            </w:tcBorders>
            <w:shd w:val="clear" w:color="auto" w:fill="auto"/>
          </w:tcPr>
          <w:p w:rsidR="00117C3D" w:rsidRPr="007E50F2" w:rsidRDefault="00117C3D" w:rsidP="001B1095">
            <w:pPr>
              <w:tabs>
                <w:tab w:val="left" w:pos="360"/>
              </w:tabs>
              <w:spacing w:after="0" w:line="240" w:lineRule="auto"/>
              <w:ind w:left="-90" w:right="-115"/>
              <w:jc w:val="center"/>
              <w:rPr>
                <w:rFonts w:ascii="GHEA Grapalat" w:eastAsia="Times New Roman" w:hAnsi="GHEA Grapalat" w:cs="Times New Roman"/>
                <w:b/>
                <w:sz w:val="20"/>
                <w:szCs w:val="20"/>
              </w:rPr>
            </w:pPr>
            <w:r w:rsidRPr="007E50F2">
              <w:rPr>
                <w:rFonts w:ascii="GHEA Grapalat" w:eastAsia="Times New Roman" w:hAnsi="GHEA Grapalat" w:cs="Times New Roman"/>
                <w:b/>
                <w:sz w:val="20"/>
                <w:szCs w:val="20"/>
              </w:rPr>
              <w:t>1102</w:t>
            </w:r>
          </w:p>
          <w:p w:rsidR="00117C3D" w:rsidRPr="007E50F2" w:rsidRDefault="00117C3D" w:rsidP="00245ECD">
            <w:pPr>
              <w:tabs>
                <w:tab w:val="left" w:pos="360"/>
              </w:tabs>
              <w:spacing w:after="0" w:line="240" w:lineRule="auto"/>
              <w:ind w:left="-90" w:right="-115"/>
              <w:jc w:val="center"/>
              <w:rPr>
                <w:rFonts w:ascii="GHEA Grapalat" w:eastAsia="Times New Roman" w:hAnsi="GHEA Grapalat" w:cs="Times New Roman"/>
                <w:b/>
                <w:sz w:val="20"/>
                <w:szCs w:val="20"/>
              </w:rPr>
            </w:pPr>
          </w:p>
        </w:tc>
        <w:tc>
          <w:tcPr>
            <w:tcW w:w="376" w:type="pct"/>
            <w:gridSpan w:val="2"/>
            <w:tcBorders>
              <w:right w:val="single" w:sz="4" w:space="0" w:color="auto"/>
            </w:tcBorders>
            <w:shd w:val="clear" w:color="auto" w:fill="auto"/>
          </w:tcPr>
          <w:p w:rsidR="00117C3D" w:rsidRPr="007E50F2" w:rsidRDefault="00117C3D" w:rsidP="00670DD7">
            <w:pPr>
              <w:tabs>
                <w:tab w:val="left" w:pos="360"/>
              </w:tabs>
              <w:spacing w:after="0" w:line="240" w:lineRule="auto"/>
              <w:ind w:left="-90" w:right="-115"/>
              <w:jc w:val="center"/>
              <w:rPr>
                <w:rFonts w:ascii="GHEA Grapalat" w:eastAsia="Times New Roman" w:hAnsi="GHEA Grapalat" w:cs="Times New Roman"/>
                <w:b/>
                <w:sz w:val="20"/>
                <w:szCs w:val="20"/>
              </w:rPr>
            </w:pPr>
            <w:r w:rsidRPr="007E50F2">
              <w:rPr>
                <w:rFonts w:ascii="GHEA Grapalat" w:eastAsia="Times New Roman" w:hAnsi="GHEA Grapalat" w:cs="Times New Roman"/>
                <w:b/>
                <w:sz w:val="20"/>
                <w:szCs w:val="20"/>
              </w:rPr>
              <w:t>11001</w:t>
            </w:r>
          </w:p>
        </w:tc>
        <w:tc>
          <w:tcPr>
            <w:tcW w:w="817" w:type="pct"/>
            <w:tcBorders>
              <w:left w:val="single" w:sz="4" w:space="0" w:color="auto"/>
            </w:tcBorders>
            <w:shd w:val="clear" w:color="auto" w:fill="auto"/>
          </w:tcPr>
          <w:p w:rsidR="00117C3D" w:rsidRPr="007E50F2" w:rsidRDefault="00117C3D" w:rsidP="001B1095">
            <w:pPr>
              <w:tabs>
                <w:tab w:val="left" w:pos="360"/>
              </w:tabs>
              <w:spacing w:after="0" w:line="240" w:lineRule="auto"/>
              <w:ind w:left="-90"/>
              <w:rPr>
                <w:rFonts w:ascii="GHEA Grapalat" w:eastAsia="Times New Roman" w:hAnsi="GHEA Grapalat" w:cs="Times New Roman"/>
                <w:sz w:val="20"/>
                <w:szCs w:val="20"/>
              </w:rPr>
            </w:pPr>
            <w:r w:rsidRPr="007E50F2">
              <w:rPr>
                <w:rFonts w:ascii="GHEA Grapalat" w:eastAsia="Times New Roman" w:hAnsi="GHEA Grapalat" w:cs="Times New Roman"/>
                <w:sz w:val="20"/>
                <w:szCs w:val="20"/>
              </w:rPr>
              <w:t xml:space="preserve">Կենսաթոշակների և այլ դրամական վճարների տրամադրման տեղեկատվական միասնական համակարգերի սպասարկում և շահագործում </w:t>
            </w:r>
          </w:p>
        </w:tc>
        <w:tc>
          <w:tcPr>
            <w:tcW w:w="858" w:type="pct"/>
            <w:shd w:val="clear" w:color="auto" w:fill="auto"/>
          </w:tcPr>
          <w:p w:rsidR="00117C3D" w:rsidRPr="007E50F2" w:rsidRDefault="00117C3D" w:rsidP="001B1095">
            <w:pPr>
              <w:tabs>
                <w:tab w:val="left" w:pos="360"/>
              </w:tabs>
              <w:spacing w:after="0" w:line="240" w:lineRule="auto"/>
              <w:ind w:left="-90"/>
              <w:rPr>
                <w:rFonts w:ascii="GHEA Grapalat" w:eastAsia="Times New Roman" w:hAnsi="GHEA Grapalat" w:cs="Times New Roman"/>
                <w:sz w:val="20"/>
                <w:szCs w:val="20"/>
              </w:rPr>
            </w:pPr>
            <w:r w:rsidRPr="007E50F2">
              <w:rPr>
                <w:rFonts w:ascii="GHEA Grapalat" w:eastAsia="Times New Roman" w:hAnsi="GHEA Grapalat" w:cs="Times New Roman"/>
                <w:sz w:val="20"/>
                <w:szCs w:val="20"/>
              </w:rPr>
              <w:t xml:space="preserve">Կենսաթոշակների և այլ դրամական վճարների տրամադրման տեղեկատվական համակարգի վարման՝ սպասարկման և տեղեկատվության տրամադրման ծառայություններ </w:t>
            </w:r>
          </w:p>
        </w:tc>
        <w:tc>
          <w:tcPr>
            <w:tcW w:w="1171" w:type="pct"/>
            <w:gridSpan w:val="4"/>
            <w:shd w:val="clear" w:color="auto" w:fill="auto"/>
          </w:tcPr>
          <w:p w:rsidR="00117C3D" w:rsidRPr="007E50F2" w:rsidRDefault="00117C3D" w:rsidP="00670DD7">
            <w:pPr>
              <w:tabs>
                <w:tab w:val="left" w:pos="360"/>
              </w:tabs>
              <w:spacing w:after="0" w:line="240" w:lineRule="auto"/>
              <w:ind w:left="-56"/>
              <w:rPr>
                <w:rFonts w:ascii="GHEA Grapalat" w:eastAsia="Times New Roman" w:hAnsi="GHEA Grapalat" w:cs="Times New Roman"/>
                <w:sz w:val="20"/>
                <w:szCs w:val="20"/>
                <w:lang w:val="hy-AM"/>
              </w:rPr>
            </w:pPr>
            <w:r w:rsidRPr="007E50F2">
              <w:rPr>
                <w:rFonts w:ascii="GHEA Grapalat" w:eastAsia="Times New Roman" w:hAnsi="GHEA Grapalat" w:cs="Times New Roman"/>
                <w:sz w:val="20"/>
                <w:szCs w:val="20"/>
              </w:rPr>
              <w:t>Սահմանում է պետական կենսաթոշակային համակարգի տվյալների շտեմարանը վարելու կարգը</w:t>
            </w:r>
          </w:p>
        </w:tc>
        <w:tc>
          <w:tcPr>
            <w:tcW w:w="1347" w:type="pct"/>
            <w:gridSpan w:val="2"/>
            <w:shd w:val="clear" w:color="auto" w:fill="auto"/>
          </w:tcPr>
          <w:p w:rsidR="00117C3D" w:rsidRPr="007E50F2" w:rsidRDefault="00117C3D" w:rsidP="005B562D">
            <w:pPr>
              <w:tabs>
                <w:tab w:val="left" w:pos="360"/>
              </w:tabs>
              <w:spacing w:after="0" w:line="240" w:lineRule="auto"/>
              <w:ind w:left="-90"/>
              <w:jc w:val="center"/>
              <w:rPr>
                <w:rFonts w:ascii="GHEA Grapalat" w:eastAsia="Times New Roman" w:hAnsi="GHEA Grapalat" w:cs="Times New Roman"/>
                <w:sz w:val="20"/>
                <w:szCs w:val="20"/>
                <w:lang w:val="hy-AM"/>
              </w:rPr>
            </w:pPr>
            <w:r w:rsidRPr="007E50F2">
              <w:rPr>
                <w:rFonts w:ascii="GHEA Grapalat" w:eastAsia="Times New Roman" w:hAnsi="GHEA Grapalat" w:cs="Times New Roman"/>
                <w:sz w:val="20"/>
                <w:szCs w:val="20"/>
                <w:lang w:val="hy-AM"/>
              </w:rPr>
              <w:t>ՀՀ կառավարության 2012 թ</w:t>
            </w:r>
            <w:r w:rsidR="005B562D" w:rsidRPr="007E50F2">
              <w:rPr>
                <w:rFonts w:ascii="GHEA Grapalat" w:eastAsia="Times New Roman" w:hAnsi="GHEA Grapalat" w:cs="Times New Roman"/>
                <w:sz w:val="20"/>
                <w:szCs w:val="20"/>
                <w:lang w:val="hy-AM"/>
              </w:rPr>
              <w:t>.</w:t>
            </w:r>
            <w:r w:rsidRPr="007E50F2">
              <w:rPr>
                <w:rFonts w:ascii="GHEA Grapalat" w:eastAsia="Times New Roman" w:hAnsi="GHEA Grapalat" w:cs="Times New Roman"/>
                <w:sz w:val="20"/>
                <w:szCs w:val="20"/>
                <w:lang w:val="hy-AM"/>
              </w:rPr>
              <w:t xml:space="preserve"> օգոստոսի 23-ի «Պետական կենսաթոշակային համակարգի տվյալների շտեմարանը վարելու կարգը հաս</w:t>
            </w:r>
            <w:r w:rsidR="005B562D" w:rsidRPr="007E50F2">
              <w:rPr>
                <w:rFonts w:ascii="GHEA Grapalat" w:eastAsia="Times New Roman" w:hAnsi="GHEA Grapalat" w:cs="Times New Roman"/>
                <w:sz w:val="20"/>
                <w:szCs w:val="20"/>
                <w:lang w:val="hy-AM"/>
              </w:rPr>
              <w:t>տատելու մասին» N 1081-Ն որոշում</w:t>
            </w:r>
          </w:p>
        </w:tc>
      </w:tr>
      <w:tr w:rsidR="00117C3D" w:rsidRPr="00A8552C" w:rsidTr="00D86188">
        <w:trPr>
          <w:cantSplit/>
          <w:tblHeader/>
        </w:trPr>
        <w:tc>
          <w:tcPr>
            <w:tcW w:w="431" w:type="pct"/>
            <w:gridSpan w:val="3"/>
            <w:vMerge/>
            <w:tcBorders>
              <w:right w:val="single" w:sz="4" w:space="0" w:color="auto"/>
            </w:tcBorders>
            <w:shd w:val="clear" w:color="auto" w:fill="auto"/>
          </w:tcPr>
          <w:p w:rsidR="00117C3D" w:rsidRPr="007E50F2" w:rsidRDefault="00117C3D" w:rsidP="00245ECD">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117C3D" w:rsidRPr="007E50F2" w:rsidRDefault="00117C3D" w:rsidP="00670DD7">
            <w:pPr>
              <w:tabs>
                <w:tab w:val="left" w:pos="360"/>
              </w:tabs>
              <w:spacing w:after="0" w:line="240" w:lineRule="auto"/>
              <w:ind w:left="-90" w:right="-115"/>
              <w:jc w:val="center"/>
              <w:rPr>
                <w:rFonts w:ascii="GHEA Grapalat" w:eastAsia="Times New Roman" w:hAnsi="GHEA Grapalat" w:cs="Garamond"/>
                <w:b/>
                <w:sz w:val="20"/>
                <w:szCs w:val="20"/>
                <w:lang w:val="hy-AM"/>
              </w:rPr>
            </w:pPr>
            <w:r w:rsidRPr="007E50F2">
              <w:rPr>
                <w:rFonts w:ascii="GHEA Grapalat" w:eastAsia="Times New Roman" w:hAnsi="GHEA Grapalat" w:cs="Garamond"/>
                <w:b/>
                <w:sz w:val="20"/>
                <w:szCs w:val="20"/>
              </w:rPr>
              <w:t>1100</w:t>
            </w:r>
            <w:r w:rsidRPr="007E50F2">
              <w:rPr>
                <w:rFonts w:ascii="GHEA Grapalat" w:eastAsia="Times New Roman" w:hAnsi="GHEA Grapalat" w:cs="Garamond"/>
                <w:b/>
                <w:sz w:val="20"/>
                <w:szCs w:val="20"/>
                <w:lang w:val="hy-AM"/>
              </w:rPr>
              <w:t>2</w:t>
            </w:r>
          </w:p>
        </w:tc>
        <w:tc>
          <w:tcPr>
            <w:tcW w:w="817" w:type="pct"/>
            <w:tcBorders>
              <w:left w:val="single" w:sz="4" w:space="0" w:color="auto"/>
            </w:tcBorders>
            <w:shd w:val="clear" w:color="auto" w:fill="auto"/>
          </w:tcPr>
          <w:p w:rsidR="00117C3D" w:rsidRPr="007E50F2" w:rsidRDefault="00117C3D" w:rsidP="001B1095">
            <w:pPr>
              <w:tabs>
                <w:tab w:val="left" w:pos="360"/>
              </w:tabs>
              <w:spacing w:after="0" w:line="240" w:lineRule="auto"/>
              <w:ind w:left="-90"/>
              <w:rPr>
                <w:rFonts w:ascii="GHEA Grapalat" w:eastAsia="Times New Roman" w:hAnsi="GHEA Grapalat" w:cs="Times New Roman"/>
                <w:sz w:val="20"/>
                <w:szCs w:val="20"/>
                <w:lang w:val="hy-AM"/>
              </w:rPr>
            </w:pPr>
            <w:r w:rsidRPr="007E50F2">
              <w:rPr>
                <w:rFonts w:ascii="GHEA Grapalat" w:eastAsia="Times New Roman" w:hAnsi="GHEA Grapalat" w:cs="Times New Roman"/>
                <w:sz w:val="20"/>
                <w:szCs w:val="20"/>
                <w:lang w:val="hy-AM"/>
              </w:rPr>
              <w:t xml:space="preserve">Կենսաթոշակների և այլ դրամական վճարների իրականացման ապահովում </w:t>
            </w:r>
          </w:p>
        </w:tc>
        <w:tc>
          <w:tcPr>
            <w:tcW w:w="858" w:type="pct"/>
            <w:shd w:val="clear" w:color="auto" w:fill="auto"/>
          </w:tcPr>
          <w:p w:rsidR="00117C3D" w:rsidRPr="007E50F2" w:rsidRDefault="00117C3D" w:rsidP="001B1095">
            <w:pPr>
              <w:tabs>
                <w:tab w:val="left" w:pos="360"/>
              </w:tabs>
              <w:spacing w:after="0" w:line="240" w:lineRule="auto"/>
              <w:ind w:left="-90" w:right="-124"/>
              <w:rPr>
                <w:rFonts w:ascii="GHEA Grapalat" w:eastAsia="Times New Roman" w:hAnsi="GHEA Grapalat" w:cs="Times New Roman"/>
                <w:sz w:val="20"/>
                <w:szCs w:val="20"/>
                <w:lang w:val="hy-AM"/>
              </w:rPr>
            </w:pPr>
            <w:r w:rsidRPr="007E50F2">
              <w:rPr>
                <w:rFonts w:ascii="GHEA Grapalat" w:eastAsia="Times New Roman" w:hAnsi="GHEA Grapalat" w:cs="Times New Roman"/>
                <w:sz w:val="20"/>
                <w:szCs w:val="20"/>
                <w:lang w:val="hy-AM"/>
              </w:rPr>
              <w:t>Կենսաթոշակների և այլ դրամական վճարների վճարման ծառայություններ</w:t>
            </w:r>
          </w:p>
        </w:tc>
        <w:tc>
          <w:tcPr>
            <w:tcW w:w="1171" w:type="pct"/>
            <w:gridSpan w:val="4"/>
            <w:shd w:val="clear" w:color="auto" w:fill="auto"/>
          </w:tcPr>
          <w:p w:rsidR="00117C3D" w:rsidRPr="007E50F2" w:rsidRDefault="00117C3D" w:rsidP="00670DD7">
            <w:pPr>
              <w:tabs>
                <w:tab w:val="left" w:pos="360"/>
              </w:tabs>
              <w:spacing w:after="0" w:line="240" w:lineRule="auto"/>
              <w:ind w:left="-56"/>
              <w:rPr>
                <w:rFonts w:ascii="GHEA Grapalat" w:eastAsia="Times New Roman" w:hAnsi="GHEA Grapalat" w:cs="Times New Roman"/>
                <w:sz w:val="20"/>
                <w:szCs w:val="20"/>
                <w:lang w:val="hy-AM"/>
              </w:rPr>
            </w:pPr>
            <w:r w:rsidRPr="007E50F2">
              <w:rPr>
                <w:rFonts w:ascii="GHEA Grapalat" w:eastAsia="Times New Roman" w:hAnsi="GHEA Grapalat" w:cs="Garamond"/>
                <w:sz w:val="20"/>
                <w:szCs w:val="20"/>
                <w:lang w:val="hy-AM"/>
              </w:rPr>
              <w:t>Սահմանում է կենսաթոշակ, ծերության նպաստ, հաշմանդամության նպաստ, կերակրողին կորցնելու դեպքում նպաստ, պարգևավճար, պատվովճար և այլ դրամական վճարներ վճարելու կարգը, կանխիկ կամ անկանխիկ եղանակով կենսաթոշակի վճարման ծառայություններ մատուցելու պայմանագրի օրինակելի ձևը։</w:t>
            </w:r>
          </w:p>
        </w:tc>
        <w:tc>
          <w:tcPr>
            <w:tcW w:w="1347" w:type="pct"/>
            <w:gridSpan w:val="2"/>
            <w:shd w:val="clear" w:color="auto" w:fill="auto"/>
          </w:tcPr>
          <w:p w:rsidR="005B562D" w:rsidRPr="007E50F2" w:rsidRDefault="00117C3D" w:rsidP="003B087A">
            <w:pPr>
              <w:tabs>
                <w:tab w:val="left" w:pos="360"/>
              </w:tabs>
              <w:spacing w:after="0" w:line="240" w:lineRule="auto"/>
              <w:ind w:left="-90"/>
              <w:jc w:val="center"/>
              <w:rPr>
                <w:rFonts w:ascii="GHEA Grapalat" w:eastAsia="Times New Roman" w:hAnsi="GHEA Grapalat" w:cs="Times New Roman"/>
                <w:sz w:val="20"/>
                <w:szCs w:val="20"/>
                <w:lang w:val="hy-AM"/>
              </w:rPr>
            </w:pPr>
            <w:r w:rsidRPr="007E50F2">
              <w:rPr>
                <w:rFonts w:ascii="GHEA Grapalat" w:eastAsia="Times New Roman" w:hAnsi="GHEA Grapalat" w:cs="Times New Roman"/>
                <w:sz w:val="20"/>
                <w:szCs w:val="20"/>
                <w:lang w:val="hy-AM"/>
              </w:rPr>
              <w:t>«Պետական</w:t>
            </w:r>
            <w:r w:rsidR="005B562D" w:rsidRPr="007E50F2">
              <w:rPr>
                <w:rFonts w:ascii="GHEA Grapalat" w:eastAsia="Times New Roman" w:hAnsi="GHEA Grapalat" w:cs="Times New Roman"/>
                <w:sz w:val="20"/>
                <w:szCs w:val="20"/>
                <w:lang w:val="hy-AM"/>
              </w:rPr>
              <w:t xml:space="preserve"> կենսաթոշակների մասին» ՀՀ օրենք</w:t>
            </w:r>
          </w:p>
          <w:p w:rsidR="005B562D" w:rsidRPr="007E50F2" w:rsidRDefault="005B562D" w:rsidP="003B087A">
            <w:pPr>
              <w:tabs>
                <w:tab w:val="left" w:pos="360"/>
              </w:tabs>
              <w:spacing w:after="0" w:line="240" w:lineRule="auto"/>
              <w:ind w:left="-90"/>
              <w:jc w:val="center"/>
              <w:rPr>
                <w:rFonts w:ascii="GHEA Grapalat" w:eastAsia="Times New Roman" w:hAnsi="GHEA Grapalat" w:cs="Times New Roman"/>
                <w:sz w:val="20"/>
                <w:szCs w:val="20"/>
                <w:lang w:val="hy-AM"/>
              </w:rPr>
            </w:pPr>
          </w:p>
          <w:p w:rsidR="005B562D" w:rsidRPr="007E50F2" w:rsidRDefault="00117C3D" w:rsidP="003B087A">
            <w:pPr>
              <w:tabs>
                <w:tab w:val="left" w:pos="360"/>
              </w:tabs>
              <w:spacing w:after="0" w:line="240" w:lineRule="auto"/>
              <w:ind w:left="-90"/>
              <w:jc w:val="center"/>
              <w:rPr>
                <w:rFonts w:ascii="GHEA Grapalat" w:eastAsia="Times New Roman" w:hAnsi="GHEA Grapalat" w:cs="Times New Roman"/>
                <w:sz w:val="20"/>
                <w:szCs w:val="20"/>
                <w:lang w:val="hy-AM"/>
              </w:rPr>
            </w:pPr>
            <w:r w:rsidRPr="007E50F2">
              <w:rPr>
                <w:rFonts w:ascii="GHEA Grapalat" w:eastAsia="Times New Roman" w:hAnsi="GHEA Grapalat" w:cs="Times New Roman"/>
                <w:sz w:val="20"/>
                <w:szCs w:val="20"/>
                <w:lang w:val="hy-AM"/>
              </w:rPr>
              <w:t xml:space="preserve">  «Պետ</w:t>
            </w:r>
            <w:r w:rsidR="005B562D" w:rsidRPr="007E50F2">
              <w:rPr>
                <w:rFonts w:ascii="GHEA Grapalat" w:eastAsia="Times New Roman" w:hAnsi="GHEA Grapalat" w:cs="Times New Roman"/>
                <w:sz w:val="20"/>
                <w:szCs w:val="20"/>
                <w:lang w:val="hy-AM"/>
              </w:rPr>
              <w:t>ական նպաստների մասին» ՀՀ օրենք</w:t>
            </w:r>
          </w:p>
          <w:p w:rsidR="00117C3D" w:rsidRPr="007E50F2" w:rsidRDefault="00117C3D" w:rsidP="003B087A">
            <w:pPr>
              <w:tabs>
                <w:tab w:val="left" w:pos="360"/>
              </w:tabs>
              <w:spacing w:after="0" w:line="240" w:lineRule="auto"/>
              <w:ind w:left="-90"/>
              <w:jc w:val="center"/>
              <w:rPr>
                <w:rFonts w:ascii="GHEA Grapalat" w:eastAsia="Times New Roman" w:hAnsi="GHEA Grapalat" w:cs="Times New Roman"/>
                <w:sz w:val="20"/>
                <w:szCs w:val="20"/>
                <w:lang w:val="hy-AM"/>
              </w:rPr>
            </w:pPr>
            <w:r w:rsidRPr="007E50F2">
              <w:rPr>
                <w:rFonts w:ascii="GHEA Grapalat" w:eastAsia="Times New Roman" w:hAnsi="GHEA Grapalat" w:cs="Times New Roman"/>
                <w:sz w:val="20"/>
                <w:szCs w:val="20"/>
                <w:lang w:val="hy-AM"/>
              </w:rPr>
              <w:br/>
              <w:t>ՀՀ կառավարության 2011 թվականի մայիսի 5-ի</w:t>
            </w:r>
            <w:r w:rsidR="005B562D" w:rsidRPr="007E50F2">
              <w:rPr>
                <w:rFonts w:ascii="GHEA Grapalat" w:eastAsia="Times New Roman" w:hAnsi="GHEA Grapalat" w:cs="Times New Roman"/>
                <w:sz w:val="20"/>
                <w:szCs w:val="20"/>
                <w:lang w:val="hy-AM"/>
              </w:rPr>
              <w:t xml:space="preserve"> </w:t>
            </w:r>
            <w:r w:rsidRPr="007E50F2">
              <w:rPr>
                <w:rFonts w:ascii="GHEA Grapalat" w:eastAsia="Times New Roman" w:hAnsi="GHEA Grapalat" w:cs="Times New Roman"/>
                <w:sz w:val="20"/>
                <w:szCs w:val="20"/>
                <w:lang w:val="hy-AM"/>
              </w:rPr>
              <w:t>«Կենսաթոշակ վճարելու կարգը հաս</w:t>
            </w:r>
            <w:r w:rsidR="005B562D" w:rsidRPr="007E50F2">
              <w:rPr>
                <w:rFonts w:ascii="GHEA Grapalat" w:eastAsia="Times New Roman" w:hAnsi="GHEA Grapalat" w:cs="Times New Roman"/>
                <w:sz w:val="20"/>
                <w:szCs w:val="20"/>
                <w:lang w:val="hy-AM"/>
              </w:rPr>
              <w:t>տատելու մասոին» N 670-Ն որոշում</w:t>
            </w:r>
          </w:p>
        </w:tc>
      </w:tr>
      <w:tr w:rsidR="00117C3D" w:rsidRPr="00A8552C" w:rsidTr="00D86188">
        <w:trPr>
          <w:cantSplit/>
          <w:trHeight w:val="12612"/>
          <w:tblHeader/>
        </w:trPr>
        <w:tc>
          <w:tcPr>
            <w:tcW w:w="431" w:type="pct"/>
            <w:gridSpan w:val="3"/>
            <w:vMerge/>
            <w:tcBorders>
              <w:right w:val="single" w:sz="4" w:space="0" w:color="auto"/>
            </w:tcBorders>
            <w:shd w:val="clear" w:color="auto" w:fill="auto"/>
          </w:tcPr>
          <w:p w:rsidR="00117C3D" w:rsidRPr="007E50F2" w:rsidRDefault="00117C3D" w:rsidP="00245ECD">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117C3D" w:rsidRPr="007E50F2" w:rsidRDefault="00117C3D" w:rsidP="00140908">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12001</w:t>
            </w:r>
          </w:p>
        </w:tc>
        <w:tc>
          <w:tcPr>
            <w:tcW w:w="817" w:type="pct"/>
            <w:tcBorders>
              <w:left w:val="single" w:sz="4" w:space="0" w:color="auto"/>
            </w:tcBorders>
            <w:shd w:val="clear" w:color="auto" w:fill="auto"/>
          </w:tcPr>
          <w:p w:rsidR="00117C3D" w:rsidRPr="007E50F2" w:rsidRDefault="00117C3D" w:rsidP="001B1095">
            <w:pPr>
              <w:tabs>
                <w:tab w:val="left" w:pos="360"/>
              </w:tabs>
              <w:spacing w:after="0" w:line="240" w:lineRule="auto"/>
              <w:ind w:left="-90"/>
              <w:rPr>
                <w:rFonts w:ascii="GHEA Grapalat" w:eastAsia="Times New Roman" w:hAnsi="GHEA Grapalat" w:cs="Garamond"/>
                <w:sz w:val="20"/>
                <w:szCs w:val="20"/>
              </w:rPr>
            </w:pPr>
            <w:r w:rsidRPr="007E50F2">
              <w:rPr>
                <w:rFonts w:ascii="GHEA Grapalat" w:eastAsia="Times New Roman" w:hAnsi="GHEA Grapalat" w:cs="Garamond"/>
                <w:sz w:val="20"/>
                <w:szCs w:val="20"/>
              </w:rPr>
              <w:t>Սպայական անձնակազմի և նրանց ընտանիքների անդամների կենսաթոշակներ</w:t>
            </w:r>
          </w:p>
        </w:tc>
        <w:tc>
          <w:tcPr>
            <w:tcW w:w="858" w:type="pct"/>
            <w:shd w:val="clear" w:color="auto" w:fill="auto"/>
          </w:tcPr>
          <w:p w:rsidR="00117C3D" w:rsidRPr="007E50F2" w:rsidRDefault="00117C3D" w:rsidP="001B1095">
            <w:pPr>
              <w:tabs>
                <w:tab w:val="left" w:pos="360"/>
              </w:tabs>
              <w:spacing w:after="0" w:line="240" w:lineRule="auto"/>
              <w:ind w:left="-90"/>
              <w:rPr>
                <w:rFonts w:ascii="GHEA Grapalat" w:eastAsia="Times New Roman" w:hAnsi="GHEA Grapalat" w:cs="Garamond"/>
                <w:sz w:val="20"/>
                <w:szCs w:val="20"/>
              </w:rPr>
            </w:pPr>
            <w:r w:rsidRPr="007E50F2">
              <w:rPr>
                <w:rFonts w:ascii="GHEA Grapalat" w:eastAsia="Times New Roman" w:hAnsi="GHEA Grapalat" w:cs="Garamond"/>
                <w:sz w:val="20"/>
                <w:szCs w:val="20"/>
              </w:rPr>
              <w:t>Սպայական անձնակազմի զինծառայողներին երկարամյա ծառայության, հաշմանդամության և զինծառայողի մահվան դեպքում նրա ընտանիքի անդամներին կերակրողին կորցնելու դեպքում զինվորական կենսաթոշակների տրամադրում</w:t>
            </w:r>
          </w:p>
          <w:p w:rsidR="00117C3D" w:rsidRPr="007E50F2" w:rsidRDefault="00117C3D" w:rsidP="001B1095">
            <w:pPr>
              <w:tabs>
                <w:tab w:val="left" w:pos="360"/>
              </w:tabs>
              <w:spacing w:after="0" w:line="240" w:lineRule="auto"/>
              <w:ind w:left="-90"/>
              <w:rPr>
                <w:rFonts w:ascii="GHEA Grapalat" w:eastAsia="Times New Roman" w:hAnsi="GHEA Grapalat" w:cs="Garamond"/>
                <w:sz w:val="20"/>
                <w:szCs w:val="20"/>
              </w:rPr>
            </w:pPr>
          </w:p>
          <w:p w:rsidR="00117C3D" w:rsidRPr="007E50F2" w:rsidRDefault="00117C3D" w:rsidP="001B1095">
            <w:pPr>
              <w:tabs>
                <w:tab w:val="left" w:pos="360"/>
              </w:tabs>
              <w:spacing w:after="0" w:line="240" w:lineRule="auto"/>
              <w:ind w:left="-90"/>
              <w:rPr>
                <w:rFonts w:ascii="GHEA Grapalat" w:eastAsia="Times New Roman" w:hAnsi="GHEA Grapalat" w:cs="Garamond"/>
                <w:sz w:val="20"/>
                <w:szCs w:val="20"/>
              </w:rPr>
            </w:pPr>
            <w:r w:rsidRPr="007E50F2">
              <w:rPr>
                <w:rFonts w:ascii="GHEA Grapalat" w:eastAsia="Times New Roman" w:hAnsi="GHEA Grapalat" w:cs="Garamond"/>
                <w:sz w:val="20"/>
                <w:szCs w:val="20"/>
              </w:rPr>
              <w:t>Շահառուների շրջանակը (իրավունք տվող պայմանները) սահմանված է օրենքով</w:t>
            </w:r>
          </w:p>
        </w:tc>
        <w:tc>
          <w:tcPr>
            <w:tcW w:w="1171" w:type="pct"/>
            <w:gridSpan w:val="4"/>
            <w:shd w:val="clear" w:color="auto" w:fill="auto"/>
          </w:tcPr>
          <w:p w:rsidR="00117C3D" w:rsidRPr="007E50F2" w:rsidRDefault="00117C3D" w:rsidP="00796BE9">
            <w:pPr>
              <w:tabs>
                <w:tab w:val="left" w:pos="360"/>
              </w:tabs>
              <w:spacing w:after="0" w:line="240" w:lineRule="auto"/>
              <w:ind w:left="-90"/>
              <w:rPr>
                <w:rFonts w:ascii="GHEA Grapalat" w:hAnsi="GHEA Grapalat" w:cs="Garamond"/>
                <w:sz w:val="20"/>
                <w:szCs w:val="20"/>
              </w:rPr>
            </w:pPr>
            <w:r w:rsidRPr="007E50F2">
              <w:rPr>
                <w:rFonts w:ascii="GHEA Grapalat" w:hAnsi="GHEA Grapalat" w:cs="Garamond"/>
                <w:sz w:val="20"/>
                <w:szCs w:val="20"/>
                <w:lang w:val="hy-AM"/>
              </w:rPr>
              <w:t>Սահմանվում է</w:t>
            </w:r>
            <w:r w:rsidRPr="007E50F2">
              <w:rPr>
                <w:rFonts w:ascii="GHEA Grapalat" w:hAnsi="GHEA Grapalat" w:cs="Garamond"/>
                <w:sz w:val="20"/>
                <w:szCs w:val="20"/>
              </w:rPr>
              <w:t>.</w:t>
            </w:r>
          </w:p>
          <w:p w:rsidR="00117C3D" w:rsidRPr="007E50F2" w:rsidRDefault="00117C3D" w:rsidP="00796BE9">
            <w:pPr>
              <w:tabs>
                <w:tab w:val="left" w:pos="360"/>
              </w:tabs>
              <w:spacing w:after="0" w:line="240" w:lineRule="auto"/>
              <w:ind w:left="-90"/>
              <w:rPr>
                <w:rFonts w:ascii="GHEA Grapalat" w:hAnsi="GHEA Grapalat" w:cs="Garamond"/>
                <w:sz w:val="20"/>
                <w:szCs w:val="20"/>
                <w:lang w:val="hy-AM"/>
              </w:rPr>
            </w:pPr>
            <w:r w:rsidRPr="007E50F2">
              <w:rPr>
                <w:rFonts w:ascii="GHEA Grapalat" w:hAnsi="GHEA Grapalat" w:cs="Garamond"/>
                <w:sz w:val="20"/>
                <w:szCs w:val="20"/>
              </w:rPr>
              <w:t>1.զինվորական կենսաթոշակի չափը հաշվարկելու համար հիմնական կենսաթոշակի չափը:</w:t>
            </w:r>
          </w:p>
          <w:p w:rsidR="00117C3D" w:rsidRPr="007E50F2" w:rsidRDefault="00117C3D" w:rsidP="00796BE9">
            <w:pPr>
              <w:tabs>
                <w:tab w:val="left" w:pos="360"/>
              </w:tabs>
              <w:spacing w:after="0" w:line="240" w:lineRule="auto"/>
              <w:ind w:left="-90"/>
              <w:rPr>
                <w:rFonts w:ascii="GHEA Grapalat" w:hAnsi="GHEA Grapalat" w:cs="Garamond"/>
                <w:sz w:val="20"/>
                <w:szCs w:val="20"/>
                <w:lang w:val="hy-AM"/>
              </w:rPr>
            </w:pPr>
            <w:r w:rsidRPr="007E50F2">
              <w:rPr>
                <w:rFonts w:ascii="GHEA Grapalat" w:hAnsi="GHEA Grapalat" w:cs="Garamond"/>
                <w:sz w:val="20"/>
                <w:szCs w:val="20"/>
                <w:lang w:val="hy-AM"/>
              </w:rPr>
              <w:t>2. զինվորական ծառայության ստաժի մեկ տարվա արժեքը:</w:t>
            </w:r>
          </w:p>
          <w:p w:rsidR="00117C3D" w:rsidRPr="007E50F2" w:rsidRDefault="00117C3D" w:rsidP="00796BE9">
            <w:pPr>
              <w:tabs>
                <w:tab w:val="left" w:pos="360"/>
              </w:tabs>
              <w:spacing w:after="0" w:line="240" w:lineRule="auto"/>
              <w:ind w:left="-90"/>
              <w:rPr>
                <w:rFonts w:ascii="GHEA Grapalat" w:hAnsi="GHEA Grapalat" w:cs="Garamond"/>
                <w:sz w:val="20"/>
                <w:szCs w:val="20"/>
                <w:lang w:val="hy-AM"/>
              </w:rPr>
            </w:pPr>
            <w:r w:rsidRPr="007E50F2">
              <w:rPr>
                <w:rFonts w:ascii="GHEA Grapalat" w:hAnsi="GHEA Grapalat" w:cs="Garamond"/>
                <w:sz w:val="20"/>
                <w:szCs w:val="20"/>
                <w:lang w:val="hy-AM"/>
              </w:rPr>
              <w:t>3. պարտադիր ժամկետային զինվորական ծառայության շարքային կազմի զինծառայողի հաշմանդամության զինվորական կենսաթոշակի չափը:</w:t>
            </w:r>
          </w:p>
          <w:p w:rsidR="00117C3D" w:rsidRPr="007E50F2" w:rsidRDefault="00117C3D" w:rsidP="00796BE9">
            <w:pPr>
              <w:tabs>
                <w:tab w:val="left" w:pos="360"/>
              </w:tabs>
              <w:spacing w:after="0" w:line="240" w:lineRule="auto"/>
              <w:ind w:left="-90"/>
              <w:rPr>
                <w:rFonts w:ascii="GHEA Grapalat" w:hAnsi="GHEA Grapalat" w:cs="Garamond"/>
                <w:sz w:val="20"/>
                <w:szCs w:val="20"/>
                <w:lang w:val="hy-AM"/>
              </w:rPr>
            </w:pPr>
            <w:r w:rsidRPr="007E50F2">
              <w:rPr>
                <w:rFonts w:ascii="GHEA Grapalat" w:hAnsi="GHEA Grapalat" w:cs="Garamond"/>
                <w:sz w:val="20"/>
                <w:szCs w:val="20"/>
                <w:lang w:val="hy-AM"/>
              </w:rPr>
              <w:t xml:space="preserve">4. պարտադիր ժամկետային զինվորական ծառայության շարքային կազմի մահացած (զոհված) զինծառայողի ընտանիքի անդամի կերակրողին կորցնելու դեպքում զինվորական կենսաթոշակի չափը: </w:t>
            </w:r>
          </w:p>
          <w:p w:rsidR="00117C3D" w:rsidRPr="007E50F2" w:rsidRDefault="00117C3D" w:rsidP="00796BE9">
            <w:pPr>
              <w:tabs>
                <w:tab w:val="left" w:pos="360"/>
              </w:tabs>
              <w:spacing w:after="0" w:line="240" w:lineRule="auto"/>
              <w:ind w:left="-90"/>
              <w:rPr>
                <w:rFonts w:ascii="GHEA Grapalat" w:hAnsi="GHEA Grapalat" w:cs="Garamond"/>
                <w:sz w:val="20"/>
                <w:szCs w:val="20"/>
                <w:lang w:val="hy-AM"/>
              </w:rPr>
            </w:pPr>
            <w:r w:rsidRPr="007E50F2">
              <w:rPr>
                <w:rFonts w:ascii="GHEA Grapalat" w:hAnsi="GHEA Grapalat" w:cs="Garamond"/>
                <w:sz w:val="20"/>
                <w:szCs w:val="20"/>
                <w:lang w:val="hy-AM"/>
              </w:rPr>
              <w:t>5.  Նվազագույն կենսաթոշակի չափը:</w:t>
            </w:r>
          </w:p>
          <w:p w:rsidR="00117C3D" w:rsidRPr="007E50F2" w:rsidRDefault="00117C3D" w:rsidP="00796BE9">
            <w:pPr>
              <w:tabs>
                <w:tab w:val="left" w:pos="360"/>
              </w:tabs>
              <w:spacing w:after="0" w:line="240" w:lineRule="auto"/>
              <w:ind w:left="-90"/>
              <w:rPr>
                <w:rFonts w:ascii="GHEA Grapalat" w:hAnsi="GHEA Grapalat" w:cs="Garamond"/>
                <w:sz w:val="20"/>
                <w:szCs w:val="20"/>
                <w:lang w:val="hy-AM"/>
              </w:rPr>
            </w:pPr>
            <w:r w:rsidRPr="007E50F2">
              <w:rPr>
                <w:rFonts w:ascii="GHEA Grapalat" w:hAnsi="GHEA Grapalat" w:cs="Garamond"/>
                <w:sz w:val="20"/>
                <w:szCs w:val="20"/>
                <w:lang w:val="hy-AM"/>
              </w:rPr>
              <w:t>6. զինվորական ծառայության ստաժը հաշվարկելու կանոնները:</w:t>
            </w:r>
          </w:p>
          <w:p w:rsidR="00117C3D" w:rsidRPr="007E50F2" w:rsidRDefault="00117C3D" w:rsidP="00796BE9">
            <w:pPr>
              <w:tabs>
                <w:tab w:val="left" w:pos="360"/>
              </w:tabs>
              <w:spacing w:after="0" w:line="240" w:lineRule="auto"/>
              <w:ind w:left="-90"/>
              <w:rPr>
                <w:rFonts w:ascii="GHEA Grapalat" w:hAnsi="GHEA Grapalat" w:cs="Garamond"/>
                <w:sz w:val="20"/>
                <w:szCs w:val="20"/>
                <w:lang w:val="hy-AM"/>
              </w:rPr>
            </w:pPr>
            <w:r w:rsidRPr="007E50F2">
              <w:rPr>
                <w:rFonts w:ascii="GHEA Grapalat" w:hAnsi="GHEA Grapalat" w:cs="Garamond"/>
                <w:sz w:val="20"/>
                <w:szCs w:val="20"/>
                <w:lang w:val="hy-AM"/>
              </w:rPr>
              <w:t>7. կենսաթոշակ նշանակելու իրավասություն ունեցող մարմինների ցանկը, կենսաթոշակ նշանակելու համար դիմելու, կենսաթոշակ նշանակելու (վերահաշվարկելու), կենսաթոշակի տեսակը փոխելու, կենսաթոշակ վճարելու,  և կենսաթոշակի գործ (փաստաթղթեր) վարելու կարգը:</w:t>
            </w:r>
          </w:p>
          <w:p w:rsidR="00117C3D" w:rsidRPr="007E50F2" w:rsidRDefault="00117C3D" w:rsidP="00796BE9">
            <w:pPr>
              <w:tabs>
                <w:tab w:val="left" w:pos="360"/>
              </w:tabs>
              <w:spacing w:after="0" w:line="240" w:lineRule="auto"/>
              <w:ind w:left="-56"/>
              <w:rPr>
                <w:rFonts w:ascii="GHEA Grapalat" w:eastAsia="Times New Roman" w:hAnsi="GHEA Grapalat" w:cs="Garamond"/>
                <w:sz w:val="20"/>
                <w:szCs w:val="20"/>
                <w:lang w:val="hy-AM"/>
              </w:rPr>
            </w:pPr>
            <w:r w:rsidRPr="007E50F2">
              <w:rPr>
                <w:rFonts w:ascii="GHEA Grapalat" w:hAnsi="GHEA Grapalat" w:cs="Garamond"/>
                <w:sz w:val="20"/>
                <w:szCs w:val="20"/>
                <w:lang w:val="hy-AM"/>
              </w:rPr>
              <w:t>8.կենսաթոշակ նշանակելու համար անհրաժեշտ փաստաթղթերի ցանկը:</w:t>
            </w:r>
          </w:p>
        </w:tc>
        <w:tc>
          <w:tcPr>
            <w:tcW w:w="1347" w:type="pct"/>
            <w:gridSpan w:val="2"/>
            <w:shd w:val="clear" w:color="auto" w:fill="auto"/>
          </w:tcPr>
          <w:p w:rsidR="00117C3D" w:rsidRPr="007E50F2" w:rsidRDefault="00117C3D" w:rsidP="00DD7C9E">
            <w:pPr>
              <w:tabs>
                <w:tab w:val="left" w:pos="360"/>
              </w:tabs>
              <w:spacing w:after="0" w:line="240" w:lineRule="auto"/>
              <w:ind w:left="-86"/>
              <w:jc w:val="center"/>
              <w:rPr>
                <w:rFonts w:ascii="GHEA Grapalat" w:hAnsi="GHEA Grapalat" w:cs="Garamond"/>
                <w:sz w:val="20"/>
                <w:szCs w:val="20"/>
                <w:lang w:val="hy-AM"/>
              </w:rPr>
            </w:pPr>
            <w:r w:rsidRPr="007E50F2">
              <w:rPr>
                <w:rFonts w:ascii="GHEA Grapalat" w:hAnsi="GHEA Grapalat" w:cs="Garamond"/>
                <w:sz w:val="20"/>
                <w:szCs w:val="20"/>
                <w:lang w:val="hy-AM"/>
              </w:rPr>
              <w:t>«Պետական կենսաթոշակների մասին» ՀՀ օրենքի 18-րդ, 20-րդ, 22-րդ հոդվածներ</w:t>
            </w:r>
          </w:p>
          <w:p w:rsidR="003B087A" w:rsidRPr="007E50F2" w:rsidRDefault="003B087A" w:rsidP="00DD7C9E">
            <w:pPr>
              <w:tabs>
                <w:tab w:val="left" w:pos="360"/>
              </w:tabs>
              <w:spacing w:after="0" w:line="240" w:lineRule="auto"/>
              <w:ind w:left="-86"/>
              <w:jc w:val="center"/>
              <w:rPr>
                <w:rFonts w:ascii="GHEA Grapalat" w:hAnsi="GHEA Grapalat" w:cs="Garamond"/>
                <w:sz w:val="20"/>
                <w:szCs w:val="20"/>
                <w:lang w:val="hy-AM"/>
              </w:rPr>
            </w:pPr>
          </w:p>
          <w:p w:rsidR="00117C3D" w:rsidRPr="007E50F2" w:rsidRDefault="00117C3D" w:rsidP="00DD7C9E">
            <w:pPr>
              <w:tabs>
                <w:tab w:val="left" w:pos="360"/>
              </w:tabs>
              <w:spacing w:after="0" w:line="240" w:lineRule="auto"/>
              <w:ind w:left="-86"/>
              <w:jc w:val="center"/>
              <w:rPr>
                <w:rFonts w:ascii="GHEA Grapalat" w:hAnsi="GHEA Grapalat" w:cs="Garamond"/>
                <w:sz w:val="20"/>
                <w:szCs w:val="20"/>
                <w:lang w:val="hy-AM"/>
              </w:rPr>
            </w:pPr>
            <w:r w:rsidRPr="007E50F2">
              <w:rPr>
                <w:rFonts w:ascii="GHEA Grapalat" w:hAnsi="GHEA Grapalat" w:cs="Garamond"/>
                <w:sz w:val="20"/>
                <w:szCs w:val="20"/>
                <w:lang w:val="hy-AM"/>
              </w:rPr>
              <w:t>ՀՀ կառավարության 2010 թ. դեկտեմբերի 30-ի Հիմնական կենսաթոշակի և թաղման նպաստի չափերը, ստաժի մեկ տարվա արժեքը, պարտադիր ժամկետային զինվորական ծառայության շարքային կազմի զինծառայողների հաշմանդամության և նրանց ընտանիքների անդամների կերակրողին կորցնելու դեպքում կենսաթոշակների չափերը սահմանելու մասին N 1734-Ն որոշում</w:t>
            </w:r>
          </w:p>
          <w:p w:rsidR="003B087A" w:rsidRPr="007E50F2" w:rsidRDefault="003B087A" w:rsidP="00DD7C9E">
            <w:pPr>
              <w:tabs>
                <w:tab w:val="left" w:pos="360"/>
              </w:tabs>
              <w:spacing w:after="0" w:line="240" w:lineRule="auto"/>
              <w:ind w:left="-86"/>
              <w:jc w:val="center"/>
              <w:rPr>
                <w:rFonts w:ascii="GHEA Grapalat" w:hAnsi="GHEA Grapalat" w:cs="Garamond"/>
                <w:sz w:val="20"/>
                <w:szCs w:val="20"/>
                <w:lang w:val="hy-AM"/>
              </w:rPr>
            </w:pPr>
          </w:p>
          <w:p w:rsidR="00117C3D" w:rsidRPr="007E50F2" w:rsidRDefault="00117C3D" w:rsidP="00DD7C9E">
            <w:pPr>
              <w:tabs>
                <w:tab w:val="left" w:pos="360"/>
              </w:tabs>
              <w:spacing w:after="0" w:line="240" w:lineRule="auto"/>
              <w:ind w:left="-86"/>
              <w:jc w:val="center"/>
              <w:rPr>
                <w:rFonts w:ascii="GHEA Grapalat" w:hAnsi="GHEA Grapalat" w:cs="Garamond"/>
                <w:sz w:val="20"/>
                <w:szCs w:val="20"/>
                <w:lang w:val="hy-AM"/>
              </w:rPr>
            </w:pPr>
            <w:r w:rsidRPr="007E50F2">
              <w:rPr>
                <w:rFonts w:ascii="GHEA Grapalat" w:hAnsi="GHEA Grapalat" w:cs="Garamond"/>
                <w:sz w:val="20"/>
                <w:szCs w:val="20"/>
                <w:lang w:val="hy-AM"/>
              </w:rPr>
              <w:t>ՀՀ կառավարության 2011 թ. մայիսի 5-ի «Պետական կենսաթոշակների մասին» Հայաստանի Հանրապետության օրենքի կիրարկումն ապահովելու մասին» N 665-Ն որոշում</w:t>
            </w:r>
          </w:p>
        </w:tc>
      </w:tr>
      <w:tr w:rsidR="00117C3D" w:rsidRPr="00A8552C" w:rsidTr="00D86188">
        <w:trPr>
          <w:cantSplit/>
          <w:tblHeader/>
        </w:trPr>
        <w:tc>
          <w:tcPr>
            <w:tcW w:w="431" w:type="pct"/>
            <w:gridSpan w:val="3"/>
            <w:vMerge/>
            <w:tcBorders>
              <w:right w:val="single" w:sz="4" w:space="0" w:color="auto"/>
            </w:tcBorders>
            <w:shd w:val="clear" w:color="auto" w:fill="auto"/>
          </w:tcPr>
          <w:p w:rsidR="00117C3D" w:rsidRPr="007E50F2" w:rsidRDefault="00117C3D" w:rsidP="00245ECD">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117C3D" w:rsidRPr="007E50F2" w:rsidRDefault="00117C3D" w:rsidP="00906DCA">
            <w:pPr>
              <w:tabs>
                <w:tab w:val="left" w:pos="360"/>
              </w:tabs>
              <w:spacing w:after="0" w:line="240" w:lineRule="auto"/>
              <w:ind w:right="-115"/>
              <w:rPr>
                <w:rFonts w:ascii="GHEA Grapalat" w:eastAsia="Times New Roman" w:hAnsi="GHEA Grapalat" w:cs="Garamond"/>
                <w:b/>
                <w:sz w:val="20"/>
                <w:szCs w:val="20"/>
              </w:rPr>
            </w:pPr>
            <w:r w:rsidRPr="007E50F2">
              <w:rPr>
                <w:rFonts w:ascii="GHEA Grapalat" w:eastAsia="Times New Roman" w:hAnsi="GHEA Grapalat" w:cs="Garamond"/>
                <w:b/>
                <w:sz w:val="20"/>
                <w:szCs w:val="20"/>
              </w:rPr>
              <w:t>12002</w:t>
            </w:r>
          </w:p>
        </w:tc>
        <w:tc>
          <w:tcPr>
            <w:tcW w:w="817" w:type="pct"/>
            <w:tcBorders>
              <w:left w:val="single" w:sz="4" w:space="0" w:color="auto"/>
            </w:tcBorders>
            <w:shd w:val="clear" w:color="auto" w:fill="auto"/>
          </w:tcPr>
          <w:p w:rsidR="00117C3D" w:rsidRPr="007E50F2" w:rsidRDefault="00117C3D" w:rsidP="009730F2">
            <w:pPr>
              <w:tabs>
                <w:tab w:val="left" w:pos="360"/>
              </w:tabs>
              <w:spacing w:after="0" w:line="240" w:lineRule="auto"/>
              <w:rPr>
                <w:rFonts w:ascii="GHEA Grapalat" w:eastAsia="Times New Roman" w:hAnsi="GHEA Grapalat" w:cs="Garamond"/>
                <w:sz w:val="20"/>
                <w:szCs w:val="20"/>
              </w:rPr>
            </w:pPr>
            <w:r w:rsidRPr="007E50F2">
              <w:rPr>
                <w:rFonts w:ascii="GHEA Grapalat" w:eastAsia="Times New Roman" w:hAnsi="GHEA Grapalat" w:cs="Garamond"/>
                <w:sz w:val="20"/>
                <w:szCs w:val="20"/>
              </w:rPr>
              <w:t>Շարքային զինծառայողների և նրանց ընտանիքների անդամների զինվորական կենսաթոշակներ</w:t>
            </w:r>
          </w:p>
        </w:tc>
        <w:tc>
          <w:tcPr>
            <w:tcW w:w="858" w:type="pct"/>
            <w:shd w:val="clear" w:color="auto" w:fill="auto"/>
          </w:tcPr>
          <w:p w:rsidR="00117C3D" w:rsidRPr="007E50F2" w:rsidRDefault="00117C3D" w:rsidP="009730F2">
            <w:pPr>
              <w:tabs>
                <w:tab w:val="left" w:pos="360"/>
              </w:tabs>
              <w:spacing w:line="240" w:lineRule="auto"/>
              <w:ind w:left="-5"/>
              <w:rPr>
                <w:rFonts w:ascii="GHEA Grapalat" w:hAnsi="GHEA Grapalat" w:cs="Garamond"/>
                <w:sz w:val="20"/>
                <w:szCs w:val="20"/>
              </w:rPr>
            </w:pPr>
            <w:r w:rsidRPr="007E50F2">
              <w:rPr>
                <w:rFonts w:ascii="GHEA Grapalat" w:hAnsi="GHEA Grapalat" w:cs="Garamond"/>
                <w:sz w:val="20"/>
                <w:szCs w:val="20"/>
              </w:rPr>
              <w:t>«Պետական կենսաթոշակների մասին» օրենքով  սահմանված կարգով հաշմանդամ ճանաչված ԽՍՀՄ զինված ուժերի շարքային կազմի զինծառայողներին հաշմանդամության, նրանց մահվան դեպքում ընտանիքների անդամներին կերակրողին կորցնելու դեպքում զինվորական կենսաթոշակների տրամադրում</w:t>
            </w:r>
          </w:p>
          <w:p w:rsidR="00117C3D" w:rsidRPr="007E50F2" w:rsidRDefault="00117C3D" w:rsidP="009730F2">
            <w:pPr>
              <w:tabs>
                <w:tab w:val="left" w:pos="360"/>
              </w:tabs>
              <w:spacing w:line="240" w:lineRule="auto"/>
              <w:ind w:left="-5"/>
              <w:rPr>
                <w:rFonts w:ascii="GHEA Grapalat" w:hAnsi="GHEA Grapalat" w:cs="Garamond"/>
                <w:sz w:val="20"/>
                <w:szCs w:val="20"/>
              </w:rPr>
            </w:pPr>
            <w:r w:rsidRPr="007E50F2">
              <w:rPr>
                <w:rFonts w:ascii="GHEA Grapalat" w:hAnsi="GHEA Grapalat" w:cs="Garamond"/>
                <w:sz w:val="20"/>
                <w:szCs w:val="20"/>
              </w:rPr>
              <w:t>Շահառուների շրջանակը (</w:t>
            </w:r>
            <w:r w:rsidRPr="007E50F2">
              <w:rPr>
                <w:rFonts w:ascii="GHEA Grapalat" w:hAnsi="GHEA Grapalat" w:cs="Garamond"/>
                <w:sz w:val="20"/>
                <w:szCs w:val="20"/>
                <w:lang w:val="hy-AM"/>
              </w:rPr>
              <w:t>իրավունք տվող պայմանները</w:t>
            </w:r>
            <w:r w:rsidRPr="007E50F2">
              <w:rPr>
                <w:rFonts w:ascii="GHEA Grapalat" w:hAnsi="GHEA Grapalat" w:cs="Garamond"/>
                <w:sz w:val="20"/>
                <w:szCs w:val="20"/>
              </w:rPr>
              <w:t>)</w:t>
            </w:r>
            <w:r w:rsidRPr="007E50F2">
              <w:rPr>
                <w:rFonts w:ascii="GHEA Grapalat" w:hAnsi="GHEA Grapalat" w:cs="Garamond"/>
                <w:sz w:val="20"/>
                <w:szCs w:val="20"/>
                <w:lang w:val="hy-AM"/>
              </w:rPr>
              <w:t xml:space="preserve"> </w:t>
            </w:r>
            <w:r w:rsidRPr="007E50F2">
              <w:rPr>
                <w:rFonts w:ascii="GHEA Grapalat" w:hAnsi="GHEA Grapalat" w:cs="Garamond"/>
                <w:sz w:val="20"/>
                <w:szCs w:val="20"/>
              </w:rPr>
              <w:t>սահմ</w:t>
            </w:r>
            <w:r w:rsidRPr="007E50F2">
              <w:rPr>
                <w:rFonts w:ascii="GHEA Grapalat" w:hAnsi="GHEA Grapalat" w:cs="Garamond"/>
                <w:sz w:val="20"/>
                <w:szCs w:val="20"/>
                <w:lang w:val="hy-AM"/>
              </w:rPr>
              <w:t>ա</w:t>
            </w:r>
            <w:r w:rsidRPr="007E50F2">
              <w:rPr>
                <w:rFonts w:ascii="GHEA Grapalat" w:hAnsi="GHEA Grapalat" w:cs="Garamond"/>
                <w:sz w:val="20"/>
                <w:szCs w:val="20"/>
              </w:rPr>
              <w:t>նված է օրենքով</w:t>
            </w:r>
          </w:p>
        </w:tc>
        <w:tc>
          <w:tcPr>
            <w:tcW w:w="1171" w:type="pct"/>
            <w:gridSpan w:val="4"/>
            <w:shd w:val="clear" w:color="auto" w:fill="auto"/>
          </w:tcPr>
          <w:p w:rsidR="00117C3D" w:rsidRPr="007E50F2" w:rsidRDefault="00117C3D" w:rsidP="009730F2">
            <w:pPr>
              <w:tabs>
                <w:tab w:val="left" w:pos="360"/>
              </w:tabs>
              <w:spacing w:after="0" w:line="240" w:lineRule="auto"/>
              <w:ind w:left="-90"/>
              <w:rPr>
                <w:rFonts w:ascii="GHEA Grapalat" w:hAnsi="GHEA Grapalat" w:cs="Garamond"/>
                <w:sz w:val="20"/>
                <w:szCs w:val="20"/>
              </w:rPr>
            </w:pPr>
            <w:r w:rsidRPr="007E50F2">
              <w:rPr>
                <w:rFonts w:ascii="GHEA Grapalat" w:hAnsi="GHEA Grapalat" w:cs="Garamond"/>
                <w:sz w:val="20"/>
                <w:szCs w:val="20"/>
                <w:lang w:val="hy-AM"/>
              </w:rPr>
              <w:t>Սահմանվում է</w:t>
            </w:r>
            <w:r w:rsidRPr="007E50F2">
              <w:rPr>
                <w:rFonts w:ascii="GHEA Grapalat" w:hAnsi="GHEA Grapalat" w:cs="Garamond"/>
                <w:sz w:val="20"/>
                <w:szCs w:val="20"/>
              </w:rPr>
              <w:t>.</w:t>
            </w:r>
          </w:p>
          <w:p w:rsidR="00117C3D" w:rsidRPr="007E50F2" w:rsidRDefault="00117C3D" w:rsidP="009730F2">
            <w:pPr>
              <w:tabs>
                <w:tab w:val="left" w:pos="360"/>
              </w:tabs>
              <w:spacing w:after="0" w:line="240" w:lineRule="auto"/>
              <w:ind w:left="-90"/>
              <w:rPr>
                <w:rFonts w:ascii="GHEA Grapalat" w:hAnsi="GHEA Grapalat" w:cs="Garamond"/>
                <w:sz w:val="20"/>
                <w:szCs w:val="20"/>
              </w:rPr>
            </w:pPr>
            <w:r w:rsidRPr="007E50F2">
              <w:rPr>
                <w:rFonts w:ascii="GHEA Grapalat" w:hAnsi="GHEA Grapalat" w:cs="Garamond"/>
                <w:sz w:val="20"/>
                <w:szCs w:val="20"/>
              </w:rPr>
              <w:t>1.Զինվորական ծառայության շարքային կազմի զինծառայողի հաշմանդամության զինվորական կենսաթոշակի չափը:</w:t>
            </w:r>
          </w:p>
          <w:p w:rsidR="00117C3D" w:rsidRPr="007E50F2" w:rsidRDefault="00117C3D" w:rsidP="009730F2">
            <w:pPr>
              <w:tabs>
                <w:tab w:val="left" w:pos="360"/>
              </w:tabs>
              <w:spacing w:after="0" w:line="240" w:lineRule="auto"/>
              <w:ind w:left="-90"/>
              <w:rPr>
                <w:rFonts w:ascii="GHEA Grapalat" w:hAnsi="GHEA Grapalat" w:cs="Garamond"/>
                <w:sz w:val="20"/>
                <w:szCs w:val="20"/>
                <w:lang w:val="hy-AM"/>
              </w:rPr>
            </w:pPr>
            <w:r w:rsidRPr="007E50F2">
              <w:rPr>
                <w:rFonts w:ascii="GHEA Grapalat" w:hAnsi="GHEA Grapalat" w:cs="Garamond"/>
                <w:sz w:val="20"/>
                <w:szCs w:val="20"/>
              </w:rPr>
              <w:t xml:space="preserve">2. Զինվորական ծառայության շարքային կազմի մահացած (զոհված) զինծառայողի ընտանիքի անդամի կերակրողին կորցնելու դեպքում զինվորական կենսաթոշակի չափը: </w:t>
            </w:r>
          </w:p>
          <w:p w:rsidR="00117C3D" w:rsidRPr="007E50F2" w:rsidRDefault="00117C3D" w:rsidP="009730F2">
            <w:pPr>
              <w:tabs>
                <w:tab w:val="left" w:pos="360"/>
              </w:tabs>
              <w:spacing w:after="0" w:line="240" w:lineRule="auto"/>
              <w:ind w:left="-90"/>
              <w:rPr>
                <w:rFonts w:ascii="GHEA Grapalat" w:hAnsi="GHEA Grapalat" w:cs="Garamond"/>
                <w:sz w:val="20"/>
                <w:szCs w:val="20"/>
                <w:lang w:val="hy-AM"/>
              </w:rPr>
            </w:pPr>
            <w:r w:rsidRPr="007E50F2">
              <w:rPr>
                <w:rFonts w:ascii="GHEA Grapalat" w:hAnsi="GHEA Grapalat" w:cs="Garamond"/>
                <w:sz w:val="20"/>
                <w:szCs w:val="20"/>
                <w:lang w:val="hy-AM"/>
              </w:rPr>
              <w:t>3. Նվազագույն կենսաթոշակի չափը:</w:t>
            </w:r>
          </w:p>
          <w:p w:rsidR="00117C3D" w:rsidRPr="007E50F2" w:rsidRDefault="00117C3D" w:rsidP="009730F2">
            <w:pPr>
              <w:tabs>
                <w:tab w:val="left" w:pos="360"/>
              </w:tabs>
              <w:spacing w:after="0" w:line="240" w:lineRule="auto"/>
              <w:ind w:left="-90"/>
              <w:rPr>
                <w:rFonts w:ascii="GHEA Grapalat" w:hAnsi="GHEA Grapalat" w:cs="Garamond"/>
                <w:sz w:val="20"/>
                <w:szCs w:val="20"/>
                <w:lang w:val="hy-AM"/>
              </w:rPr>
            </w:pPr>
            <w:r w:rsidRPr="007E50F2">
              <w:rPr>
                <w:rFonts w:ascii="GHEA Grapalat" w:hAnsi="GHEA Grapalat" w:cs="Garamond"/>
                <w:sz w:val="20"/>
                <w:szCs w:val="20"/>
                <w:lang w:val="hy-AM"/>
              </w:rPr>
              <w:t>4. Զինվորական ծառայության ստաժը հաշվարկելու կանոնները:</w:t>
            </w:r>
          </w:p>
          <w:p w:rsidR="00117C3D" w:rsidRPr="007E50F2" w:rsidRDefault="00117C3D" w:rsidP="009730F2">
            <w:pPr>
              <w:tabs>
                <w:tab w:val="left" w:pos="360"/>
              </w:tabs>
              <w:spacing w:after="0" w:line="240" w:lineRule="auto"/>
              <w:ind w:left="-90"/>
              <w:rPr>
                <w:rFonts w:ascii="GHEA Grapalat" w:hAnsi="GHEA Grapalat" w:cs="Garamond"/>
                <w:sz w:val="20"/>
                <w:szCs w:val="20"/>
                <w:lang w:val="hy-AM"/>
              </w:rPr>
            </w:pPr>
            <w:r w:rsidRPr="007E50F2">
              <w:rPr>
                <w:rFonts w:ascii="GHEA Grapalat" w:hAnsi="GHEA Grapalat" w:cs="Garamond"/>
                <w:sz w:val="20"/>
                <w:szCs w:val="20"/>
                <w:lang w:val="hy-AM"/>
              </w:rPr>
              <w:t xml:space="preserve">5. Կենսաթոշակ նշանակելու իրավասություն ունեցող մարմինների ցանկը, կենսաթոշակ նշանակելու համար դիմելու, կենսաթոշակ նշանակելու (վերահաշվարկելու), կենսաթոշակի տեսակը փոխելու, կենսաթոշակ վճարելու,  և կենսաթոշակի գործ (փաստաթղթեր) վարելու կարգը: </w:t>
            </w:r>
          </w:p>
          <w:p w:rsidR="00117C3D" w:rsidRPr="007E50F2" w:rsidRDefault="00117C3D" w:rsidP="009730F2">
            <w:pPr>
              <w:tabs>
                <w:tab w:val="left" w:pos="360"/>
              </w:tabs>
              <w:spacing w:after="0" w:line="240" w:lineRule="auto"/>
              <w:ind w:left="-56"/>
              <w:rPr>
                <w:rFonts w:ascii="GHEA Grapalat" w:eastAsia="Times New Roman" w:hAnsi="GHEA Grapalat" w:cs="Garamond"/>
                <w:sz w:val="20"/>
                <w:szCs w:val="20"/>
                <w:lang w:val="hy-AM"/>
              </w:rPr>
            </w:pPr>
            <w:r w:rsidRPr="007E50F2">
              <w:rPr>
                <w:rFonts w:ascii="GHEA Grapalat" w:hAnsi="GHEA Grapalat" w:cs="Garamond"/>
                <w:sz w:val="20"/>
                <w:szCs w:val="20"/>
                <w:lang w:val="hy-AM"/>
              </w:rPr>
              <w:t>6. Կենսաթոշակ նշանակելու համար անհրաժեշտ փաստաթղթերի ցանկը:</w:t>
            </w:r>
          </w:p>
        </w:tc>
        <w:tc>
          <w:tcPr>
            <w:tcW w:w="1347" w:type="pct"/>
            <w:gridSpan w:val="2"/>
            <w:shd w:val="clear" w:color="auto" w:fill="auto"/>
          </w:tcPr>
          <w:p w:rsidR="00117C3D" w:rsidRPr="007E50F2" w:rsidRDefault="00117C3D" w:rsidP="00DD7C9E">
            <w:pPr>
              <w:tabs>
                <w:tab w:val="left" w:pos="360"/>
              </w:tabs>
              <w:spacing w:line="240" w:lineRule="auto"/>
              <w:ind w:left="-90"/>
              <w:jc w:val="center"/>
              <w:rPr>
                <w:rFonts w:ascii="GHEA Grapalat" w:hAnsi="GHEA Grapalat" w:cs="Garamond"/>
                <w:sz w:val="20"/>
                <w:szCs w:val="20"/>
                <w:lang w:val="hy-AM"/>
              </w:rPr>
            </w:pPr>
            <w:r w:rsidRPr="007E50F2">
              <w:rPr>
                <w:rFonts w:ascii="GHEA Grapalat" w:hAnsi="GHEA Grapalat" w:cs="Garamond"/>
                <w:sz w:val="20"/>
                <w:szCs w:val="20"/>
                <w:lang w:val="hy-AM"/>
              </w:rPr>
              <w:t>«Պետական կենսաթոշակների մասին» ՀՀ օրենքի 18-րդ, 20-րդ, 22-րդ հոդվածներ</w:t>
            </w:r>
          </w:p>
          <w:p w:rsidR="00117C3D" w:rsidRPr="007E50F2" w:rsidRDefault="00117C3D" w:rsidP="00DD7C9E">
            <w:pPr>
              <w:tabs>
                <w:tab w:val="left" w:pos="360"/>
              </w:tabs>
              <w:spacing w:line="240" w:lineRule="auto"/>
              <w:ind w:left="-90"/>
              <w:jc w:val="center"/>
              <w:rPr>
                <w:rFonts w:ascii="GHEA Grapalat" w:hAnsi="GHEA Grapalat" w:cs="Garamond"/>
                <w:sz w:val="20"/>
                <w:szCs w:val="20"/>
                <w:lang w:val="hy-AM"/>
              </w:rPr>
            </w:pPr>
            <w:r w:rsidRPr="007E50F2">
              <w:rPr>
                <w:rFonts w:ascii="GHEA Grapalat" w:hAnsi="GHEA Grapalat" w:cs="Garamond"/>
                <w:sz w:val="20"/>
                <w:szCs w:val="20"/>
                <w:lang w:val="hy-AM"/>
              </w:rPr>
              <w:t>ՀՀ կառավարության 2010 թ. դեկտեմբերի 30-ի Հիմնական կենսաթոշակի և թաղման նպաստի չափերը, ստաժի մեկ տարվա արժեքը, պարտադիր ժամկետային զինվորական ծառայության շարքային կազմի զինծառայողների հաշմանդամության և նրանց ընտանիքների անդամների կերակրողին կորցնելու դեպքում կենսաթոշակների չափերը սահմանելու մասին N 1734-Ն որոշում</w:t>
            </w:r>
          </w:p>
          <w:p w:rsidR="00117C3D" w:rsidRPr="007E50F2" w:rsidRDefault="00117C3D" w:rsidP="00DD7C9E">
            <w:pPr>
              <w:tabs>
                <w:tab w:val="left" w:pos="360"/>
              </w:tabs>
              <w:spacing w:line="240" w:lineRule="auto"/>
              <w:ind w:left="-90"/>
              <w:jc w:val="center"/>
              <w:rPr>
                <w:rFonts w:ascii="GHEA Grapalat" w:hAnsi="GHEA Grapalat" w:cs="Garamond"/>
                <w:sz w:val="20"/>
                <w:szCs w:val="20"/>
                <w:lang w:val="hy-AM"/>
              </w:rPr>
            </w:pPr>
            <w:r w:rsidRPr="007E50F2">
              <w:rPr>
                <w:rFonts w:ascii="GHEA Grapalat" w:hAnsi="GHEA Grapalat" w:cs="Garamond"/>
                <w:sz w:val="20"/>
                <w:szCs w:val="20"/>
                <w:lang w:val="hy-AM"/>
              </w:rPr>
              <w:t>ՀՀ կառավարության 2011 թ. մայիսի 5-ի «Պետական կենսաթոշակների մասին» Հայաստանի Հանրապետության օրենքի կիրարկումն ապահովելու մասին» N 665-Ն որոշում</w:t>
            </w:r>
          </w:p>
        </w:tc>
      </w:tr>
      <w:tr w:rsidR="00117C3D" w:rsidRPr="00A8552C" w:rsidTr="00D86188">
        <w:trPr>
          <w:cantSplit/>
          <w:tblHeader/>
        </w:trPr>
        <w:tc>
          <w:tcPr>
            <w:tcW w:w="431" w:type="pct"/>
            <w:gridSpan w:val="3"/>
            <w:vMerge/>
            <w:tcBorders>
              <w:right w:val="single" w:sz="4" w:space="0" w:color="auto"/>
            </w:tcBorders>
            <w:shd w:val="clear" w:color="auto" w:fill="auto"/>
          </w:tcPr>
          <w:p w:rsidR="00117C3D" w:rsidRPr="007E50F2" w:rsidRDefault="00117C3D" w:rsidP="00245ECD">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117C3D" w:rsidRPr="007E50F2" w:rsidRDefault="00117C3D" w:rsidP="004B59DD">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12003</w:t>
            </w:r>
          </w:p>
        </w:tc>
        <w:tc>
          <w:tcPr>
            <w:tcW w:w="817" w:type="pct"/>
            <w:tcBorders>
              <w:left w:val="single" w:sz="4" w:space="0" w:color="auto"/>
            </w:tcBorders>
            <w:shd w:val="clear" w:color="auto" w:fill="auto"/>
          </w:tcPr>
          <w:p w:rsidR="00117C3D" w:rsidRPr="007E50F2" w:rsidRDefault="00117C3D" w:rsidP="001B1095">
            <w:pPr>
              <w:tabs>
                <w:tab w:val="left" w:pos="360"/>
              </w:tabs>
              <w:spacing w:after="0" w:line="240" w:lineRule="auto"/>
              <w:ind w:left="-90"/>
              <w:rPr>
                <w:rFonts w:ascii="GHEA Grapalat" w:eastAsia="Times New Roman" w:hAnsi="GHEA Grapalat" w:cs="Garamond"/>
                <w:sz w:val="20"/>
                <w:szCs w:val="20"/>
              </w:rPr>
            </w:pPr>
            <w:r w:rsidRPr="007E50F2">
              <w:rPr>
                <w:rFonts w:ascii="GHEA Grapalat" w:eastAsia="Times New Roman" w:hAnsi="GHEA Grapalat" w:cs="Garamond"/>
                <w:sz w:val="20"/>
                <w:szCs w:val="20"/>
              </w:rPr>
              <w:t>Աշխատանքային կենսաթոշակներ</w:t>
            </w:r>
          </w:p>
        </w:tc>
        <w:tc>
          <w:tcPr>
            <w:tcW w:w="858" w:type="pct"/>
            <w:shd w:val="clear" w:color="auto" w:fill="auto"/>
          </w:tcPr>
          <w:p w:rsidR="00117C3D" w:rsidRPr="007E50F2" w:rsidRDefault="00117C3D" w:rsidP="00E83A6A">
            <w:pPr>
              <w:tabs>
                <w:tab w:val="left" w:pos="360"/>
              </w:tabs>
              <w:spacing w:after="0" w:line="240" w:lineRule="auto"/>
              <w:rPr>
                <w:rFonts w:ascii="GHEA Grapalat" w:eastAsia="Times New Roman" w:hAnsi="GHEA Grapalat" w:cs="Garamond"/>
                <w:sz w:val="20"/>
                <w:szCs w:val="20"/>
              </w:rPr>
            </w:pPr>
            <w:r w:rsidRPr="007E50F2">
              <w:rPr>
                <w:rFonts w:ascii="GHEA Grapalat" w:eastAsia="Times New Roman" w:hAnsi="GHEA Grapalat" w:cs="Garamond"/>
                <w:sz w:val="20"/>
                <w:szCs w:val="20"/>
              </w:rPr>
              <w:t>Աշխատանքային կենսաթոշակների (տարիքային, հաշմանդամության, արտոնյալ պայմաններով, երկարամյա ծառայության, մասնակի, կերակրողին կորցնելու դեպքում կենսաթոշակների) տրամադրում</w:t>
            </w:r>
          </w:p>
          <w:p w:rsidR="00117C3D" w:rsidRPr="007E50F2" w:rsidRDefault="00117C3D" w:rsidP="00E83A6A">
            <w:pPr>
              <w:tabs>
                <w:tab w:val="left" w:pos="360"/>
              </w:tabs>
              <w:spacing w:after="0" w:line="240" w:lineRule="auto"/>
              <w:rPr>
                <w:rFonts w:ascii="GHEA Grapalat" w:eastAsia="Times New Roman" w:hAnsi="GHEA Grapalat" w:cs="Garamond"/>
                <w:sz w:val="20"/>
                <w:szCs w:val="20"/>
              </w:rPr>
            </w:pPr>
            <w:r w:rsidRPr="007E50F2">
              <w:rPr>
                <w:rFonts w:ascii="GHEA Grapalat" w:eastAsia="Times New Roman" w:hAnsi="GHEA Grapalat" w:cs="Garamond"/>
                <w:sz w:val="20"/>
                <w:szCs w:val="20"/>
              </w:rPr>
              <w:t>ՀՀ քաղաքացի, ՀՀ երկքաղաքացի, ՀՀ-ում օտարերկյա քաղաքացի կամ քաղաքացիություն չունեցող անձ</w:t>
            </w:r>
          </w:p>
          <w:p w:rsidR="00117C3D" w:rsidRPr="007E50F2" w:rsidRDefault="00117C3D" w:rsidP="00E83A6A">
            <w:pPr>
              <w:tabs>
                <w:tab w:val="left" w:pos="360"/>
              </w:tabs>
              <w:spacing w:after="0" w:line="240" w:lineRule="auto"/>
              <w:rPr>
                <w:rFonts w:ascii="GHEA Grapalat" w:eastAsia="Times New Roman" w:hAnsi="GHEA Grapalat" w:cs="Garamond"/>
                <w:sz w:val="20"/>
                <w:szCs w:val="20"/>
              </w:rPr>
            </w:pPr>
          </w:p>
          <w:p w:rsidR="00117C3D" w:rsidRPr="007E50F2" w:rsidRDefault="00117C3D" w:rsidP="00E83A6A">
            <w:pPr>
              <w:tabs>
                <w:tab w:val="left" w:pos="360"/>
              </w:tabs>
              <w:spacing w:after="0" w:line="240" w:lineRule="auto"/>
              <w:rPr>
                <w:rFonts w:ascii="GHEA Grapalat" w:eastAsia="Times New Roman" w:hAnsi="GHEA Grapalat" w:cs="Garamond"/>
                <w:sz w:val="20"/>
                <w:szCs w:val="20"/>
              </w:rPr>
            </w:pPr>
            <w:r w:rsidRPr="007E50F2">
              <w:rPr>
                <w:rFonts w:ascii="GHEA Grapalat" w:eastAsia="Times New Roman" w:hAnsi="GHEA Grapalat" w:cs="Garamond"/>
                <w:sz w:val="20"/>
                <w:szCs w:val="20"/>
              </w:rPr>
              <w:t>Շահառուների շրջանակը (</w:t>
            </w:r>
            <w:r w:rsidRPr="007E50F2">
              <w:rPr>
                <w:rFonts w:ascii="GHEA Grapalat" w:eastAsia="Times New Roman" w:hAnsi="GHEA Grapalat" w:cs="Garamond"/>
                <w:sz w:val="20"/>
                <w:szCs w:val="20"/>
                <w:lang w:val="hy-AM"/>
              </w:rPr>
              <w:t>իրավունք տվող պայմանները</w:t>
            </w:r>
            <w:r w:rsidRPr="007E50F2">
              <w:rPr>
                <w:rFonts w:ascii="GHEA Grapalat" w:eastAsia="Times New Roman" w:hAnsi="GHEA Grapalat" w:cs="Garamond"/>
                <w:sz w:val="20"/>
                <w:szCs w:val="20"/>
              </w:rPr>
              <w:t>)</w:t>
            </w:r>
            <w:r w:rsidRPr="007E50F2">
              <w:rPr>
                <w:rFonts w:ascii="GHEA Grapalat" w:eastAsia="Times New Roman" w:hAnsi="GHEA Grapalat" w:cs="Garamond"/>
                <w:sz w:val="20"/>
                <w:szCs w:val="20"/>
                <w:lang w:val="hy-AM"/>
              </w:rPr>
              <w:t xml:space="preserve"> </w:t>
            </w:r>
            <w:r w:rsidRPr="007E50F2">
              <w:rPr>
                <w:rFonts w:ascii="GHEA Grapalat" w:eastAsia="Times New Roman" w:hAnsi="GHEA Grapalat" w:cs="Garamond"/>
                <w:sz w:val="20"/>
                <w:szCs w:val="20"/>
              </w:rPr>
              <w:t>սահմ</w:t>
            </w:r>
            <w:r w:rsidRPr="007E50F2">
              <w:rPr>
                <w:rFonts w:ascii="GHEA Grapalat" w:eastAsia="Times New Roman" w:hAnsi="GHEA Grapalat" w:cs="Garamond"/>
                <w:sz w:val="20"/>
                <w:szCs w:val="20"/>
                <w:lang w:val="hy-AM"/>
              </w:rPr>
              <w:t>ա</w:t>
            </w:r>
            <w:r w:rsidRPr="007E50F2">
              <w:rPr>
                <w:rFonts w:ascii="GHEA Grapalat" w:eastAsia="Times New Roman" w:hAnsi="GHEA Grapalat" w:cs="Garamond"/>
                <w:sz w:val="20"/>
                <w:szCs w:val="20"/>
              </w:rPr>
              <w:t xml:space="preserve">նված է օրենքով </w:t>
            </w:r>
          </w:p>
        </w:tc>
        <w:tc>
          <w:tcPr>
            <w:tcW w:w="1171" w:type="pct"/>
            <w:gridSpan w:val="4"/>
            <w:shd w:val="clear" w:color="auto" w:fill="auto"/>
          </w:tcPr>
          <w:p w:rsidR="00117C3D" w:rsidRPr="007E50F2" w:rsidRDefault="00117C3D" w:rsidP="00E83A6A">
            <w:pPr>
              <w:tabs>
                <w:tab w:val="left" w:pos="360"/>
              </w:tabs>
              <w:spacing w:after="0" w:line="240" w:lineRule="auto"/>
              <w:ind w:left="-86"/>
              <w:rPr>
                <w:rFonts w:ascii="GHEA Grapalat" w:hAnsi="GHEA Grapalat" w:cs="Garamond"/>
                <w:sz w:val="20"/>
                <w:szCs w:val="20"/>
              </w:rPr>
            </w:pPr>
            <w:r w:rsidRPr="007E50F2">
              <w:rPr>
                <w:rFonts w:ascii="GHEA Grapalat" w:hAnsi="GHEA Grapalat" w:cs="Garamond"/>
                <w:sz w:val="20"/>
                <w:szCs w:val="20"/>
                <w:lang w:val="hy-AM"/>
              </w:rPr>
              <w:t>Սահմանվում է</w:t>
            </w:r>
            <w:r w:rsidRPr="007E50F2">
              <w:rPr>
                <w:rFonts w:ascii="GHEA Grapalat" w:hAnsi="GHEA Grapalat" w:cs="Garamond"/>
                <w:sz w:val="20"/>
                <w:szCs w:val="20"/>
              </w:rPr>
              <w:t>.</w:t>
            </w:r>
          </w:p>
          <w:p w:rsidR="00117C3D" w:rsidRPr="007E50F2" w:rsidRDefault="00117C3D" w:rsidP="00E83A6A">
            <w:pPr>
              <w:tabs>
                <w:tab w:val="left" w:pos="360"/>
              </w:tabs>
              <w:spacing w:after="0" w:line="240" w:lineRule="auto"/>
              <w:ind w:left="-86"/>
              <w:rPr>
                <w:rFonts w:ascii="GHEA Grapalat" w:hAnsi="GHEA Grapalat" w:cs="Garamond"/>
                <w:sz w:val="20"/>
                <w:szCs w:val="20"/>
              </w:rPr>
            </w:pPr>
            <w:r w:rsidRPr="007E50F2">
              <w:rPr>
                <w:rFonts w:ascii="GHEA Grapalat" w:hAnsi="GHEA Grapalat" w:cs="Garamond"/>
                <w:sz w:val="20"/>
                <w:szCs w:val="20"/>
              </w:rPr>
              <w:t>1. Աշխատանքային կենսաթոշակի չափը հաշվարկելու համար հիմնական կենսաթոշակի չափը:</w:t>
            </w:r>
          </w:p>
          <w:p w:rsidR="00117C3D" w:rsidRPr="007E50F2" w:rsidRDefault="00117C3D" w:rsidP="00E83A6A">
            <w:pPr>
              <w:tabs>
                <w:tab w:val="left" w:pos="360"/>
              </w:tabs>
              <w:spacing w:after="0" w:line="240" w:lineRule="auto"/>
              <w:ind w:left="-86"/>
              <w:rPr>
                <w:rFonts w:ascii="GHEA Grapalat" w:hAnsi="GHEA Grapalat" w:cs="Garamond"/>
                <w:sz w:val="20"/>
                <w:szCs w:val="20"/>
              </w:rPr>
            </w:pPr>
            <w:r w:rsidRPr="007E50F2">
              <w:rPr>
                <w:rFonts w:ascii="GHEA Grapalat" w:hAnsi="GHEA Grapalat" w:cs="Garamond"/>
                <w:sz w:val="20"/>
                <w:szCs w:val="20"/>
              </w:rPr>
              <w:t>2. Աշխատանքային ստաժի մեկ տարվա արժեքը:</w:t>
            </w:r>
          </w:p>
          <w:p w:rsidR="00117C3D" w:rsidRPr="007E50F2" w:rsidRDefault="00117C3D" w:rsidP="00E83A6A">
            <w:pPr>
              <w:tabs>
                <w:tab w:val="left" w:pos="360"/>
              </w:tabs>
              <w:spacing w:after="0" w:line="240" w:lineRule="auto"/>
              <w:ind w:left="-86"/>
              <w:rPr>
                <w:rFonts w:ascii="GHEA Grapalat" w:hAnsi="GHEA Grapalat" w:cs="Garamond"/>
                <w:sz w:val="20"/>
                <w:szCs w:val="20"/>
                <w:lang w:val="hy-AM"/>
              </w:rPr>
            </w:pPr>
            <w:r w:rsidRPr="007E50F2">
              <w:rPr>
                <w:rFonts w:ascii="GHEA Grapalat" w:hAnsi="GHEA Grapalat" w:cs="Garamond"/>
                <w:sz w:val="20"/>
                <w:szCs w:val="20"/>
                <w:lang w:val="hy-AM"/>
              </w:rPr>
              <w:t xml:space="preserve">3. </w:t>
            </w:r>
            <w:r w:rsidRPr="007E50F2">
              <w:rPr>
                <w:rFonts w:ascii="GHEA Grapalat" w:hAnsi="GHEA Grapalat" w:cs="Garamond"/>
                <w:sz w:val="20"/>
                <w:szCs w:val="20"/>
              </w:rPr>
              <w:t>Ն</w:t>
            </w:r>
            <w:r w:rsidRPr="007E50F2">
              <w:rPr>
                <w:rFonts w:ascii="GHEA Grapalat" w:hAnsi="GHEA Grapalat" w:cs="Garamond"/>
                <w:sz w:val="20"/>
                <w:szCs w:val="20"/>
                <w:lang w:val="hy-AM"/>
              </w:rPr>
              <w:t>վազագույն կենսաթոշակի չափը</w:t>
            </w:r>
            <w:r w:rsidRPr="007E50F2">
              <w:rPr>
                <w:rFonts w:ascii="GHEA Grapalat" w:hAnsi="GHEA Grapalat" w:cs="Garamond"/>
                <w:sz w:val="20"/>
                <w:szCs w:val="20"/>
              </w:rPr>
              <w:t>:</w:t>
            </w:r>
            <w:r w:rsidRPr="007E50F2">
              <w:rPr>
                <w:rFonts w:ascii="GHEA Grapalat" w:hAnsi="GHEA Grapalat" w:cs="Garamond"/>
                <w:sz w:val="20"/>
                <w:szCs w:val="20"/>
                <w:lang w:val="hy-AM"/>
              </w:rPr>
              <w:t xml:space="preserve"> </w:t>
            </w:r>
          </w:p>
          <w:p w:rsidR="00117C3D" w:rsidRPr="007E50F2" w:rsidRDefault="00117C3D" w:rsidP="00E83A6A">
            <w:pPr>
              <w:tabs>
                <w:tab w:val="left" w:pos="360"/>
              </w:tabs>
              <w:spacing w:after="0" w:line="240" w:lineRule="auto"/>
              <w:ind w:left="-86"/>
              <w:rPr>
                <w:rFonts w:ascii="GHEA Grapalat" w:hAnsi="GHEA Grapalat" w:cs="Garamond"/>
                <w:sz w:val="20"/>
                <w:szCs w:val="20"/>
                <w:lang w:val="hy-AM"/>
              </w:rPr>
            </w:pPr>
            <w:r w:rsidRPr="007E50F2">
              <w:rPr>
                <w:rFonts w:ascii="GHEA Grapalat" w:hAnsi="GHEA Grapalat" w:cs="Garamond"/>
                <w:sz w:val="20"/>
                <w:szCs w:val="20"/>
                <w:lang w:val="hy-AM"/>
              </w:rPr>
              <w:t>4. Կենսաթոշակ նշանակելու իրավասություն ունեցող մարմինների ցանկը, կենսաթոշակ նշանակելու համար դիմելու, կենսաթոշակ նշանակելու (վերահաշվարկելու), կենսաթոշակի տեսակը փոխելու, կենսաթոշակ վճարելու և կենսաթոշակի գործ (փաստաթղթեր) վարելու կարգը:</w:t>
            </w:r>
          </w:p>
          <w:p w:rsidR="00117C3D" w:rsidRPr="007E50F2" w:rsidRDefault="00117C3D" w:rsidP="00E83A6A">
            <w:pPr>
              <w:tabs>
                <w:tab w:val="left" w:pos="360"/>
              </w:tabs>
              <w:spacing w:after="0" w:line="240" w:lineRule="auto"/>
              <w:ind w:left="-86"/>
              <w:rPr>
                <w:rFonts w:ascii="GHEA Grapalat" w:hAnsi="GHEA Grapalat" w:cs="Garamond"/>
                <w:sz w:val="20"/>
                <w:szCs w:val="20"/>
                <w:lang w:val="hy-AM"/>
              </w:rPr>
            </w:pPr>
            <w:r w:rsidRPr="007E50F2">
              <w:rPr>
                <w:rFonts w:ascii="GHEA Grapalat" w:hAnsi="GHEA Grapalat" w:cs="Garamond"/>
                <w:sz w:val="20"/>
                <w:szCs w:val="20"/>
                <w:lang w:val="hy-AM"/>
              </w:rPr>
              <w:t xml:space="preserve">5. Կենսաթոշակի իրավունք տվող արտադրությունների, աշխատանքների, մասնագիտությունների, պաշտոնների և ցուցանիշների թիվ 1 և թիվ 2 ցուցակները, պաշտոնների թիվ 3 և թիվ 4 ցուցակները: </w:t>
            </w:r>
          </w:p>
          <w:p w:rsidR="00117C3D" w:rsidRPr="007E50F2" w:rsidRDefault="00117C3D" w:rsidP="00E83A6A">
            <w:pPr>
              <w:tabs>
                <w:tab w:val="left" w:pos="360"/>
              </w:tabs>
              <w:spacing w:after="0" w:line="240" w:lineRule="auto"/>
              <w:ind w:left="-86"/>
              <w:rPr>
                <w:rFonts w:ascii="GHEA Grapalat" w:hAnsi="GHEA Grapalat" w:cs="Garamond"/>
                <w:sz w:val="20"/>
                <w:szCs w:val="20"/>
                <w:lang w:val="hy-AM"/>
              </w:rPr>
            </w:pPr>
            <w:r w:rsidRPr="007E50F2">
              <w:rPr>
                <w:rFonts w:ascii="GHEA Grapalat" w:hAnsi="GHEA Grapalat" w:cs="Garamond"/>
                <w:sz w:val="20"/>
                <w:szCs w:val="20"/>
                <w:lang w:val="hy-AM"/>
              </w:rPr>
              <w:t>6. Երկարամյա ծառայության կենսաթոշակի իրավունք տվող պաշտոնների ցանկը:</w:t>
            </w:r>
          </w:p>
          <w:p w:rsidR="00117C3D" w:rsidRPr="007E50F2" w:rsidRDefault="00117C3D" w:rsidP="00E83A6A">
            <w:pPr>
              <w:tabs>
                <w:tab w:val="left" w:pos="360"/>
              </w:tabs>
              <w:spacing w:after="0" w:line="240" w:lineRule="auto"/>
              <w:ind w:left="-86"/>
              <w:rPr>
                <w:rFonts w:ascii="GHEA Grapalat" w:hAnsi="GHEA Grapalat" w:cs="Garamond"/>
                <w:sz w:val="20"/>
                <w:szCs w:val="20"/>
                <w:lang w:val="hy-AM"/>
              </w:rPr>
            </w:pPr>
            <w:r w:rsidRPr="007E50F2">
              <w:rPr>
                <w:rFonts w:ascii="GHEA Grapalat" w:hAnsi="GHEA Grapalat" w:cs="Garamond"/>
                <w:sz w:val="20"/>
                <w:szCs w:val="20"/>
                <w:lang w:val="hy-AM"/>
              </w:rPr>
              <w:t>7. Մասնակի կենսաթոշակի իրավունք տվող մասնագիտությունների և պաշտոնների ցանկը:</w:t>
            </w:r>
          </w:p>
          <w:p w:rsidR="00117C3D" w:rsidRPr="007E50F2" w:rsidRDefault="00117C3D" w:rsidP="00E83A6A">
            <w:pPr>
              <w:tabs>
                <w:tab w:val="left" w:pos="360"/>
              </w:tabs>
              <w:spacing w:after="0" w:line="240" w:lineRule="auto"/>
              <w:ind w:left="-86"/>
              <w:rPr>
                <w:rFonts w:ascii="GHEA Grapalat" w:hAnsi="GHEA Grapalat" w:cs="Garamond"/>
                <w:sz w:val="20"/>
                <w:szCs w:val="20"/>
                <w:lang w:val="hy-AM"/>
              </w:rPr>
            </w:pPr>
            <w:r w:rsidRPr="007E50F2">
              <w:rPr>
                <w:rFonts w:ascii="GHEA Grapalat" w:hAnsi="GHEA Grapalat" w:cs="Garamond"/>
                <w:sz w:val="20"/>
                <w:szCs w:val="20"/>
                <w:lang w:val="hy-AM"/>
              </w:rPr>
              <w:t xml:space="preserve">8. Արխիվից հարցման համար անհրաժեշտ տվյալների ցանկը և դրանք ներկայացնելու կարգը: </w:t>
            </w:r>
          </w:p>
          <w:p w:rsidR="00117C3D" w:rsidRPr="007E50F2" w:rsidRDefault="00117C3D" w:rsidP="00E83A6A">
            <w:pPr>
              <w:tabs>
                <w:tab w:val="left" w:pos="360"/>
              </w:tabs>
              <w:spacing w:after="0" w:line="240" w:lineRule="auto"/>
              <w:ind w:left="-86"/>
              <w:rPr>
                <w:rFonts w:ascii="GHEA Grapalat" w:hAnsi="GHEA Grapalat" w:cs="Garamond"/>
                <w:sz w:val="20"/>
                <w:szCs w:val="20"/>
                <w:lang w:val="hy-AM"/>
              </w:rPr>
            </w:pPr>
            <w:r w:rsidRPr="007E50F2">
              <w:rPr>
                <w:rFonts w:ascii="GHEA Grapalat" w:hAnsi="GHEA Grapalat" w:cs="Garamond"/>
                <w:sz w:val="20"/>
                <w:szCs w:val="20"/>
                <w:lang w:val="hy-AM"/>
              </w:rPr>
              <w:t>9. Աշխատանքային ստաժը հաշվարկելու կանոնները:</w:t>
            </w:r>
          </w:p>
          <w:p w:rsidR="00117C3D" w:rsidRPr="007E50F2" w:rsidRDefault="00117C3D" w:rsidP="00E83A6A">
            <w:pPr>
              <w:tabs>
                <w:tab w:val="left" w:pos="360"/>
              </w:tabs>
              <w:spacing w:after="0" w:line="240" w:lineRule="auto"/>
              <w:ind w:left="-86"/>
              <w:rPr>
                <w:rFonts w:ascii="GHEA Grapalat" w:hAnsi="GHEA Grapalat" w:cs="Garamond"/>
                <w:sz w:val="20"/>
                <w:szCs w:val="20"/>
                <w:lang w:val="hy-AM"/>
              </w:rPr>
            </w:pPr>
            <w:r w:rsidRPr="007E50F2">
              <w:rPr>
                <w:rFonts w:ascii="GHEA Grapalat" w:hAnsi="GHEA Grapalat" w:cs="Garamond"/>
                <w:sz w:val="20"/>
                <w:szCs w:val="20"/>
                <w:lang w:val="hy-AM"/>
              </w:rPr>
              <w:t>10. Կենսաթոշակ նշանակելու համար անհրաժեշտ փաստաթղթերի ցանկը:</w:t>
            </w:r>
          </w:p>
        </w:tc>
        <w:tc>
          <w:tcPr>
            <w:tcW w:w="1347" w:type="pct"/>
            <w:gridSpan w:val="2"/>
            <w:shd w:val="clear" w:color="auto" w:fill="auto"/>
          </w:tcPr>
          <w:p w:rsidR="00117C3D" w:rsidRPr="007E50F2" w:rsidRDefault="00117C3D" w:rsidP="00DD7C9E">
            <w:pPr>
              <w:tabs>
                <w:tab w:val="left" w:pos="360"/>
              </w:tabs>
              <w:spacing w:after="0" w:line="240" w:lineRule="auto"/>
              <w:ind w:left="-86"/>
              <w:jc w:val="center"/>
              <w:rPr>
                <w:rFonts w:ascii="GHEA Grapalat" w:hAnsi="GHEA Grapalat" w:cs="Garamond"/>
                <w:sz w:val="20"/>
                <w:szCs w:val="20"/>
                <w:lang w:val="hy-AM"/>
              </w:rPr>
            </w:pPr>
            <w:r w:rsidRPr="007E50F2">
              <w:rPr>
                <w:rFonts w:ascii="GHEA Grapalat" w:hAnsi="GHEA Grapalat" w:cs="Garamond"/>
                <w:sz w:val="20"/>
                <w:szCs w:val="20"/>
                <w:lang w:val="hy-AM"/>
              </w:rPr>
              <w:t>«Պետական կենսաթոշակների մասին» ՀՀ օրենքի 2-րդ գլուխ</w:t>
            </w:r>
          </w:p>
          <w:p w:rsidR="00DD7C9E" w:rsidRPr="007E50F2" w:rsidRDefault="00DD7C9E" w:rsidP="00DD7C9E">
            <w:pPr>
              <w:tabs>
                <w:tab w:val="left" w:pos="360"/>
              </w:tabs>
              <w:spacing w:after="0" w:line="240" w:lineRule="auto"/>
              <w:ind w:left="-86"/>
              <w:jc w:val="center"/>
              <w:rPr>
                <w:rFonts w:ascii="GHEA Grapalat" w:hAnsi="GHEA Grapalat" w:cs="Garamond"/>
                <w:sz w:val="20"/>
                <w:szCs w:val="20"/>
                <w:lang w:val="hy-AM"/>
              </w:rPr>
            </w:pPr>
          </w:p>
          <w:p w:rsidR="00117C3D" w:rsidRPr="007E50F2" w:rsidRDefault="00117C3D" w:rsidP="00DD7C9E">
            <w:pPr>
              <w:tabs>
                <w:tab w:val="left" w:pos="360"/>
              </w:tabs>
              <w:spacing w:after="0" w:line="240" w:lineRule="auto"/>
              <w:ind w:left="-86"/>
              <w:jc w:val="center"/>
              <w:rPr>
                <w:rFonts w:ascii="GHEA Grapalat" w:hAnsi="GHEA Grapalat" w:cs="Garamond"/>
                <w:sz w:val="20"/>
                <w:szCs w:val="20"/>
                <w:lang w:val="hy-AM"/>
              </w:rPr>
            </w:pPr>
            <w:r w:rsidRPr="007E50F2">
              <w:rPr>
                <w:rFonts w:ascii="GHEA Grapalat" w:hAnsi="GHEA Grapalat" w:cs="Garamond"/>
                <w:sz w:val="20"/>
                <w:szCs w:val="20"/>
                <w:lang w:val="hy-AM"/>
              </w:rPr>
              <w:t>ՀՀ կառավարության 2010 թ. դեկտեմբերի 30-ի Հիմնական կենսաթոշակի և թաղման նպաստի չափերը, ստաժի մեկ տարվա արժեքը, պարտադիր ժամկետային զինվորական ծառայության շարքային կազմի զինծառայողների հաշմանդամության և նրանց ընտանիքների անդամների կերակրողին կորցնելու դեպքում կենսաթոշակների չափերը սահմանելու մասին N 1734-Ն որոշում</w:t>
            </w:r>
          </w:p>
          <w:p w:rsidR="00DD7C9E" w:rsidRPr="007E50F2" w:rsidRDefault="00DD7C9E" w:rsidP="00DD7C9E">
            <w:pPr>
              <w:tabs>
                <w:tab w:val="left" w:pos="360"/>
              </w:tabs>
              <w:spacing w:after="0" w:line="240" w:lineRule="auto"/>
              <w:ind w:left="-86"/>
              <w:jc w:val="center"/>
              <w:rPr>
                <w:rFonts w:ascii="GHEA Grapalat" w:hAnsi="GHEA Grapalat" w:cs="Garamond"/>
                <w:sz w:val="20"/>
                <w:szCs w:val="20"/>
                <w:lang w:val="hy-AM"/>
              </w:rPr>
            </w:pPr>
          </w:p>
          <w:p w:rsidR="00117C3D" w:rsidRPr="007E50F2" w:rsidRDefault="00117C3D" w:rsidP="00DD7C9E">
            <w:pPr>
              <w:tabs>
                <w:tab w:val="left" w:pos="360"/>
              </w:tabs>
              <w:spacing w:after="0" w:line="240" w:lineRule="auto"/>
              <w:ind w:left="-86"/>
              <w:jc w:val="center"/>
              <w:rPr>
                <w:rFonts w:ascii="GHEA Grapalat" w:hAnsi="GHEA Grapalat" w:cs="Garamond"/>
                <w:sz w:val="20"/>
                <w:szCs w:val="20"/>
                <w:lang w:val="hy-AM"/>
              </w:rPr>
            </w:pPr>
            <w:r w:rsidRPr="007E50F2">
              <w:rPr>
                <w:rFonts w:ascii="GHEA Grapalat" w:hAnsi="GHEA Grapalat" w:cs="Garamond"/>
                <w:sz w:val="20"/>
                <w:szCs w:val="20"/>
                <w:lang w:val="hy-AM"/>
              </w:rPr>
              <w:t>ՀՀ կառավարության 2011 թ. մայիսի 5-ի «Պետական կենսաթոշակների մասին» Հայաստանի Հանրապետության օրենքի կիրարկումն ապահովելու մասին» N 665-Ն որոշում</w:t>
            </w:r>
          </w:p>
        </w:tc>
      </w:tr>
      <w:tr w:rsidR="00117C3D" w:rsidRPr="00A8552C" w:rsidTr="00D86188">
        <w:trPr>
          <w:cantSplit/>
          <w:tblHeader/>
        </w:trPr>
        <w:tc>
          <w:tcPr>
            <w:tcW w:w="431" w:type="pct"/>
            <w:gridSpan w:val="3"/>
            <w:vMerge/>
            <w:tcBorders>
              <w:right w:val="single" w:sz="4" w:space="0" w:color="auto"/>
            </w:tcBorders>
            <w:shd w:val="clear" w:color="auto" w:fill="auto"/>
          </w:tcPr>
          <w:p w:rsidR="00117C3D" w:rsidRPr="007E50F2" w:rsidRDefault="00117C3D" w:rsidP="00245ECD">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117C3D" w:rsidRPr="007E50F2" w:rsidRDefault="00117C3D" w:rsidP="00245ECD">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12004</w:t>
            </w:r>
          </w:p>
        </w:tc>
        <w:tc>
          <w:tcPr>
            <w:tcW w:w="817" w:type="pct"/>
            <w:tcBorders>
              <w:left w:val="single" w:sz="4" w:space="0" w:color="auto"/>
            </w:tcBorders>
            <w:shd w:val="clear" w:color="auto" w:fill="auto"/>
          </w:tcPr>
          <w:p w:rsidR="00117C3D" w:rsidRPr="007E50F2" w:rsidRDefault="00117C3D" w:rsidP="00B10EDA">
            <w:pPr>
              <w:tabs>
                <w:tab w:val="left" w:pos="360"/>
              </w:tabs>
              <w:spacing w:after="0" w:line="240" w:lineRule="auto"/>
              <w:ind w:left="-90"/>
              <w:rPr>
                <w:rFonts w:ascii="GHEA Grapalat" w:eastAsia="Times New Roman" w:hAnsi="GHEA Grapalat" w:cs="Garamond"/>
                <w:sz w:val="20"/>
                <w:szCs w:val="20"/>
              </w:rPr>
            </w:pPr>
            <w:r w:rsidRPr="007E50F2">
              <w:rPr>
                <w:rFonts w:ascii="GHEA Grapalat" w:eastAsia="Times New Roman" w:hAnsi="GHEA Grapalat" w:cs="Garamond"/>
                <w:sz w:val="20"/>
                <w:szCs w:val="20"/>
              </w:rPr>
              <w:t>ՀՀ օրենքով նշանակված կենսաթոշակներ</w:t>
            </w:r>
          </w:p>
        </w:tc>
        <w:tc>
          <w:tcPr>
            <w:tcW w:w="858" w:type="pct"/>
            <w:shd w:val="clear" w:color="auto" w:fill="auto"/>
          </w:tcPr>
          <w:p w:rsidR="00117C3D" w:rsidRPr="007E50F2" w:rsidRDefault="00117C3D" w:rsidP="00F747EB">
            <w:pPr>
              <w:tabs>
                <w:tab w:val="left" w:pos="360"/>
              </w:tabs>
              <w:spacing w:after="0" w:line="240" w:lineRule="auto"/>
              <w:ind w:left="-86"/>
              <w:rPr>
                <w:rFonts w:ascii="GHEA Grapalat" w:eastAsia="Times New Roman" w:hAnsi="GHEA Grapalat" w:cs="Garamond"/>
                <w:sz w:val="20"/>
                <w:szCs w:val="20"/>
              </w:rPr>
            </w:pPr>
            <w:r w:rsidRPr="007E50F2">
              <w:rPr>
                <w:rFonts w:ascii="GHEA Grapalat" w:eastAsia="Times New Roman" w:hAnsi="GHEA Grapalat" w:cs="Garamond"/>
                <w:sz w:val="20"/>
                <w:szCs w:val="20"/>
              </w:rPr>
              <w:t>«Պաշտոնատար անձանց գործունեության ապահովման՝ սպասարկման և սոցիալական երաշխիքների մասին» ՀՀ օրենքով սահմանված պաշտոններում պաշտոնավարած անձանց կենսաթոշակի տրամադրում</w:t>
            </w:r>
          </w:p>
          <w:p w:rsidR="00117C3D" w:rsidRPr="007E50F2" w:rsidRDefault="00117C3D" w:rsidP="00F747EB">
            <w:pPr>
              <w:tabs>
                <w:tab w:val="left" w:pos="360"/>
              </w:tabs>
              <w:spacing w:after="0" w:line="240" w:lineRule="auto"/>
              <w:ind w:left="-86"/>
              <w:rPr>
                <w:rFonts w:ascii="GHEA Grapalat" w:eastAsia="Times New Roman" w:hAnsi="GHEA Grapalat" w:cs="Garamond"/>
                <w:sz w:val="20"/>
                <w:szCs w:val="20"/>
              </w:rPr>
            </w:pPr>
            <w:r w:rsidRPr="007E50F2">
              <w:rPr>
                <w:rFonts w:ascii="GHEA Grapalat" w:eastAsia="Times New Roman" w:hAnsi="GHEA Grapalat" w:cs="Garamond"/>
                <w:sz w:val="20"/>
                <w:szCs w:val="20"/>
              </w:rPr>
              <w:t>1) ՀՀ պաշտոնաթող Նախագահներ</w:t>
            </w:r>
          </w:p>
          <w:p w:rsidR="00117C3D" w:rsidRPr="007E50F2" w:rsidRDefault="00117C3D" w:rsidP="00F747EB">
            <w:pPr>
              <w:tabs>
                <w:tab w:val="left" w:pos="360"/>
              </w:tabs>
              <w:spacing w:after="0" w:line="240" w:lineRule="auto"/>
              <w:ind w:left="-86"/>
              <w:rPr>
                <w:rFonts w:ascii="GHEA Grapalat" w:eastAsia="Times New Roman" w:hAnsi="GHEA Grapalat" w:cs="Garamond"/>
                <w:sz w:val="20"/>
                <w:szCs w:val="20"/>
              </w:rPr>
            </w:pPr>
            <w:r w:rsidRPr="007E50F2">
              <w:rPr>
                <w:rFonts w:ascii="GHEA Grapalat" w:eastAsia="Times New Roman" w:hAnsi="GHEA Grapalat" w:cs="Garamond"/>
                <w:sz w:val="20"/>
                <w:szCs w:val="20"/>
              </w:rPr>
              <w:t>2) նախկին դատավորներ և ՀՀ ՍԴ անդամներ,</w:t>
            </w:r>
          </w:p>
          <w:p w:rsidR="00117C3D" w:rsidRPr="007E50F2" w:rsidRDefault="00117C3D" w:rsidP="00F747EB">
            <w:pPr>
              <w:tabs>
                <w:tab w:val="left" w:pos="360"/>
              </w:tabs>
              <w:spacing w:after="0" w:line="240" w:lineRule="auto"/>
              <w:ind w:left="-86"/>
              <w:rPr>
                <w:rFonts w:ascii="GHEA Grapalat" w:eastAsia="Times New Roman" w:hAnsi="GHEA Grapalat" w:cs="Garamond"/>
                <w:sz w:val="20"/>
                <w:szCs w:val="20"/>
                <w:lang w:val="hy-AM"/>
              </w:rPr>
            </w:pPr>
            <w:r w:rsidRPr="007E50F2">
              <w:rPr>
                <w:rFonts w:ascii="GHEA Grapalat" w:eastAsia="Times New Roman" w:hAnsi="GHEA Grapalat" w:cs="Garamond"/>
                <w:sz w:val="20"/>
                <w:szCs w:val="20"/>
              </w:rPr>
              <w:t>3)նախկին դատախազներ,</w:t>
            </w:r>
            <w:r w:rsidRPr="007E50F2">
              <w:rPr>
                <w:rFonts w:ascii="GHEA Grapalat" w:eastAsia="Times New Roman" w:hAnsi="GHEA Grapalat" w:cs="Garamond"/>
                <w:sz w:val="20"/>
                <w:szCs w:val="20"/>
                <w:lang w:val="hy-AM"/>
              </w:rPr>
              <w:t xml:space="preserve"> դատավորներ</w:t>
            </w:r>
          </w:p>
          <w:p w:rsidR="00117C3D" w:rsidRPr="007E50F2" w:rsidRDefault="00117C3D" w:rsidP="00F747EB">
            <w:pPr>
              <w:tabs>
                <w:tab w:val="left" w:pos="360"/>
              </w:tabs>
              <w:spacing w:after="0" w:line="240" w:lineRule="auto"/>
              <w:ind w:left="-86"/>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 xml:space="preserve">4 Բարձրագույն դատական խորհրդի նախկին անդամներ, </w:t>
            </w:r>
          </w:p>
          <w:p w:rsidR="00117C3D" w:rsidRPr="007E50F2" w:rsidRDefault="00117C3D" w:rsidP="00F747EB">
            <w:pPr>
              <w:tabs>
                <w:tab w:val="left" w:pos="360"/>
              </w:tabs>
              <w:spacing w:after="0" w:line="240" w:lineRule="auto"/>
              <w:ind w:left="-86"/>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5 հատուկ քննչական ծառայության նախկին ծառայող,</w:t>
            </w:r>
          </w:p>
          <w:p w:rsidR="00117C3D" w:rsidRPr="007E50F2" w:rsidRDefault="00117C3D" w:rsidP="00F747EB">
            <w:pPr>
              <w:tabs>
                <w:tab w:val="left" w:pos="360"/>
              </w:tabs>
              <w:spacing w:after="0" w:line="240" w:lineRule="auto"/>
              <w:ind w:left="-86"/>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6 քննչական կոմիտեի նախկին ծառայող,</w:t>
            </w:r>
          </w:p>
          <w:p w:rsidR="00117C3D" w:rsidRPr="007E50F2" w:rsidRDefault="00117C3D" w:rsidP="00F747EB">
            <w:pPr>
              <w:tabs>
                <w:tab w:val="left" w:pos="360"/>
              </w:tabs>
              <w:spacing w:after="0" w:line="240" w:lineRule="auto"/>
              <w:ind w:left="-86"/>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7 Հայաստանի Հանրապետության մարդու իրավունքների պաշտպան զբաղեցրած անձ,</w:t>
            </w:r>
          </w:p>
          <w:p w:rsidR="00117C3D" w:rsidRPr="007E50F2" w:rsidRDefault="00117C3D" w:rsidP="00F747EB">
            <w:pPr>
              <w:tabs>
                <w:tab w:val="left" w:pos="360"/>
              </w:tabs>
              <w:spacing w:after="0" w:line="240" w:lineRule="auto"/>
              <w:ind w:left="-86"/>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8)նախկին պատգամավորներ և օրենքի հավելվածով սահմանված պաշտոններում պաշտոնավարած այլ անձինք,</w:t>
            </w:r>
          </w:p>
        </w:tc>
        <w:tc>
          <w:tcPr>
            <w:tcW w:w="1171" w:type="pct"/>
            <w:gridSpan w:val="4"/>
            <w:shd w:val="clear" w:color="auto" w:fill="auto"/>
          </w:tcPr>
          <w:p w:rsidR="00117C3D" w:rsidRPr="007E50F2" w:rsidRDefault="00117C3D" w:rsidP="00F747EB">
            <w:pPr>
              <w:tabs>
                <w:tab w:val="left" w:pos="360"/>
              </w:tabs>
              <w:spacing w:after="0" w:line="240" w:lineRule="auto"/>
              <w:ind w:left="-86"/>
              <w:rPr>
                <w:rFonts w:ascii="GHEA Grapalat" w:hAnsi="GHEA Grapalat" w:cs="Garamond"/>
                <w:sz w:val="20"/>
                <w:szCs w:val="20"/>
                <w:lang w:val="hy-AM"/>
              </w:rPr>
            </w:pPr>
            <w:r w:rsidRPr="007E50F2">
              <w:rPr>
                <w:rFonts w:ascii="GHEA Grapalat" w:hAnsi="GHEA Grapalat" w:cs="Garamond"/>
                <w:sz w:val="20"/>
                <w:szCs w:val="20"/>
                <w:lang w:val="hy-AM"/>
              </w:rPr>
              <w:t>Սահմանվում է.</w:t>
            </w:r>
          </w:p>
          <w:p w:rsidR="00117C3D" w:rsidRPr="007E50F2" w:rsidRDefault="00117C3D" w:rsidP="00F747EB">
            <w:pPr>
              <w:tabs>
                <w:tab w:val="left" w:pos="360"/>
              </w:tabs>
              <w:spacing w:after="0" w:line="240" w:lineRule="auto"/>
              <w:ind w:left="-86"/>
              <w:rPr>
                <w:rFonts w:ascii="GHEA Grapalat" w:hAnsi="GHEA Grapalat" w:cs="Garamond"/>
                <w:sz w:val="20"/>
                <w:szCs w:val="20"/>
                <w:lang w:val="hy-AM"/>
              </w:rPr>
            </w:pPr>
            <w:r w:rsidRPr="007E50F2">
              <w:rPr>
                <w:rFonts w:ascii="GHEA Grapalat" w:hAnsi="GHEA Grapalat" w:cs="Garamond"/>
                <w:sz w:val="20"/>
                <w:szCs w:val="20"/>
                <w:lang w:val="hy-AM"/>
              </w:rPr>
              <w:t xml:space="preserve">1. Հիմնական կենսաթոշակի չափը: </w:t>
            </w:r>
          </w:p>
          <w:p w:rsidR="00117C3D" w:rsidRPr="007E50F2" w:rsidRDefault="00117C3D" w:rsidP="00F747EB">
            <w:pPr>
              <w:tabs>
                <w:tab w:val="left" w:pos="360"/>
              </w:tabs>
              <w:spacing w:after="0" w:line="240" w:lineRule="auto"/>
              <w:ind w:left="-86"/>
              <w:rPr>
                <w:rFonts w:ascii="GHEA Grapalat" w:hAnsi="GHEA Grapalat" w:cs="Garamond"/>
                <w:sz w:val="20"/>
                <w:szCs w:val="20"/>
                <w:lang w:val="hy-AM"/>
              </w:rPr>
            </w:pPr>
            <w:r w:rsidRPr="007E50F2">
              <w:rPr>
                <w:rFonts w:ascii="GHEA Grapalat" w:hAnsi="GHEA Grapalat" w:cs="Garamond"/>
                <w:sz w:val="20"/>
                <w:szCs w:val="20"/>
                <w:lang w:val="hy-AM"/>
              </w:rPr>
              <w:t xml:space="preserve">2. Մասնագիտական ստաժի մեկ տարվա արժեքը: </w:t>
            </w:r>
          </w:p>
          <w:p w:rsidR="00117C3D" w:rsidRPr="007E50F2" w:rsidRDefault="00117C3D" w:rsidP="00F747EB">
            <w:pPr>
              <w:tabs>
                <w:tab w:val="left" w:pos="360"/>
              </w:tabs>
              <w:spacing w:after="0" w:line="240" w:lineRule="auto"/>
              <w:ind w:left="-86"/>
              <w:rPr>
                <w:rFonts w:ascii="GHEA Grapalat" w:hAnsi="GHEA Grapalat" w:cs="Garamond"/>
                <w:sz w:val="20"/>
                <w:szCs w:val="20"/>
                <w:lang w:val="hy-AM"/>
              </w:rPr>
            </w:pPr>
            <w:r w:rsidRPr="007E50F2">
              <w:rPr>
                <w:rFonts w:ascii="GHEA Grapalat" w:hAnsi="GHEA Grapalat" w:cs="Garamond"/>
                <w:sz w:val="20"/>
                <w:szCs w:val="20"/>
                <w:lang w:val="hy-AM"/>
              </w:rPr>
              <w:t xml:space="preserve">3. Հուղարկավորության նպաստի չափը 4. միանվագ դրամական օգնության չափը: </w:t>
            </w:r>
          </w:p>
          <w:p w:rsidR="00117C3D" w:rsidRPr="007E50F2" w:rsidRDefault="00117C3D" w:rsidP="00F747EB">
            <w:pPr>
              <w:tabs>
                <w:tab w:val="left" w:pos="360"/>
              </w:tabs>
              <w:spacing w:after="0" w:line="240" w:lineRule="auto"/>
              <w:ind w:left="-86"/>
              <w:rPr>
                <w:rFonts w:ascii="GHEA Grapalat" w:hAnsi="GHEA Grapalat" w:cs="Garamond"/>
                <w:sz w:val="20"/>
                <w:szCs w:val="20"/>
                <w:lang w:val="hy-AM"/>
              </w:rPr>
            </w:pPr>
            <w:r w:rsidRPr="007E50F2">
              <w:rPr>
                <w:rFonts w:ascii="GHEA Grapalat" w:hAnsi="GHEA Grapalat" w:cs="Garamond"/>
                <w:sz w:val="20"/>
                <w:szCs w:val="20"/>
                <w:lang w:val="hy-AM"/>
              </w:rPr>
              <w:t xml:space="preserve">5. Թաղման նապստի չափը: </w:t>
            </w:r>
          </w:p>
          <w:p w:rsidR="00117C3D" w:rsidRPr="007E50F2" w:rsidRDefault="00117C3D" w:rsidP="00F747EB">
            <w:pPr>
              <w:tabs>
                <w:tab w:val="left" w:pos="360"/>
              </w:tabs>
              <w:spacing w:after="0" w:line="240" w:lineRule="auto"/>
              <w:ind w:left="-86"/>
              <w:rPr>
                <w:rFonts w:ascii="GHEA Grapalat" w:hAnsi="GHEA Grapalat" w:cs="Garamond"/>
                <w:sz w:val="20"/>
                <w:szCs w:val="20"/>
                <w:lang w:val="hy-AM"/>
              </w:rPr>
            </w:pPr>
            <w:r w:rsidRPr="007E50F2">
              <w:rPr>
                <w:rFonts w:ascii="GHEA Grapalat" w:hAnsi="GHEA Grapalat" w:cs="Garamond"/>
                <w:sz w:val="20"/>
                <w:szCs w:val="20"/>
                <w:lang w:val="hy-AM"/>
              </w:rPr>
              <w:t>6. Հուղարկավորության նպաստ, միանվագ դրամական օգնություն նշանակելու և վճարելու կարգը:</w:t>
            </w:r>
          </w:p>
          <w:p w:rsidR="00117C3D" w:rsidRPr="007E50F2" w:rsidRDefault="00117C3D" w:rsidP="00F747EB">
            <w:pPr>
              <w:tabs>
                <w:tab w:val="left" w:pos="360"/>
              </w:tabs>
              <w:spacing w:after="0" w:line="240" w:lineRule="auto"/>
              <w:ind w:left="-86"/>
              <w:rPr>
                <w:rFonts w:ascii="GHEA Grapalat" w:hAnsi="GHEA Grapalat" w:cs="Garamond"/>
                <w:sz w:val="20"/>
                <w:szCs w:val="20"/>
                <w:lang w:val="hy-AM"/>
              </w:rPr>
            </w:pPr>
            <w:r w:rsidRPr="007E50F2">
              <w:rPr>
                <w:rFonts w:ascii="GHEA Grapalat" w:hAnsi="GHEA Grapalat" w:cs="Garamond"/>
                <w:sz w:val="20"/>
                <w:szCs w:val="20"/>
                <w:lang w:val="hy-AM"/>
              </w:rPr>
              <w:t>7. Մասնագիտական ստաժը (մասնագիտական ստաժում հաշվառվող ժամանակահատվածները) հաշվարկելու կարգը:</w:t>
            </w:r>
          </w:p>
          <w:p w:rsidR="00117C3D" w:rsidRPr="007E50F2" w:rsidRDefault="00117C3D" w:rsidP="00F747EB">
            <w:pPr>
              <w:tabs>
                <w:tab w:val="left" w:pos="360"/>
              </w:tabs>
              <w:spacing w:after="0" w:line="240" w:lineRule="auto"/>
              <w:ind w:left="-86"/>
              <w:rPr>
                <w:rFonts w:ascii="GHEA Grapalat" w:hAnsi="GHEA Grapalat" w:cs="Garamond"/>
                <w:sz w:val="20"/>
                <w:szCs w:val="20"/>
                <w:lang w:val="hy-AM"/>
              </w:rPr>
            </w:pPr>
            <w:r w:rsidRPr="007E50F2">
              <w:rPr>
                <w:rFonts w:ascii="GHEA Grapalat" w:hAnsi="GHEA Grapalat" w:cs="Garamond"/>
                <w:sz w:val="20"/>
                <w:szCs w:val="20"/>
                <w:lang w:val="hy-AM"/>
              </w:rPr>
              <w:t>8. Կենսաթոշակ, թաղման նպաստ նշանակելու և վճարելու, հաշվարկային աշխատավարձը հաշվարկելու կարգը:</w:t>
            </w:r>
          </w:p>
          <w:p w:rsidR="00117C3D" w:rsidRPr="007E50F2" w:rsidRDefault="00117C3D" w:rsidP="00F747EB">
            <w:pPr>
              <w:tabs>
                <w:tab w:val="left" w:pos="360"/>
              </w:tabs>
              <w:spacing w:after="0" w:line="240" w:lineRule="auto"/>
              <w:ind w:left="-86"/>
              <w:rPr>
                <w:rFonts w:ascii="GHEA Grapalat" w:eastAsia="Times New Roman" w:hAnsi="GHEA Grapalat" w:cs="Garamond"/>
                <w:sz w:val="20"/>
                <w:szCs w:val="20"/>
                <w:lang w:val="hy-AM"/>
              </w:rPr>
            </w:pPr>
          </w:p>
        </w:tc>
        <w:tc>
          <w:tcPr>
            <w:tcW w:w="1347" w:type="pct"/>
            <w:gridSpan w:val="2"/>
            <w:shd w:val="clear" w:color="auto" w:fill="auto"/>
          </w:tcPr>
          <w:p w:rsidR="00117C3D" w:rsidRPr="007E50F2"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«Պաշտոնատար անձանց գործունեության ապահովման, սպասարկման և սոցիալակ</w:t>
            </w:r>
            <w:r w:rsidR="00DD7C9E" w:rsidRPr="007E50F2">
              <w:rPr>
                <w:rFonts w:ascii="GHEA Grapalat" w:eastAsia="Times New Roman" w:hAnsi="GHEA Grapalat" w:cs="Garamond"/>
                <w:sz w:val="20"/>
                <w:szCs w:val="20"/>
                <w:lang w:val="hy-AM"/>
              </w:rPr>
              <w:t>ան երաշխիքների մասին» ՀՀ օրենք</w:t>
            </w:r>
          </w:p>
          <w:p w:rsidR="00DD7C9E" w:rsidRPr="007E50F2" w:rsidRDefault="00DD7C9E" w:rsidP="00DD7C9E">
            <w:pPr>
              <w:tabs>
                <w:tab w:val="left" w:pos="360"/>
              </w:tabs>
              <w:spacing w:after="0" w:line="240" w:lineRule="auto"/>
              <w:ind w:left="-90"/>
              <w:jc w:val="center"/>
              <w:rPr>
                <w:rFonts w:ascii="GHEA Grapalat" w:eastAsia="Times New Roman" w:hAnsi="GHEA Grapalat" w:cs="Garamond"/>
                <w:sz w:val="20"/>
                <w:szCs w:val="20"/>
                <w:lang w:val="hy-AM"/>
              </w:rPr>
            </w:pPr>
          </w:p>
          <w:p w:rsidR="00117C3D" w:rsidRPr="007E50F2"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ՀՀ կառավարության 2014 թ. օգոստոսի 28-ի «Պետական  պաշտոններ զբաղեցրած անձանց սոցիալական երաշխիքների մասին»  Հայաստանի Հանրապետության օրենքի կիրարկումն ապահովելու մասին»  թիվ 895-Ն որոշում</w:t>
            </w:r>
          </w:p>
        </w:tc>
      </w:tr>
      <w:tr w:rsidR="00117C3D" w:rsidRPr="00A8552C" w:rsidTr="00D86188">
        <w:trPr>
          <w:cantSplit/>
          <w:tblHeader/>
        </w:trPr>
        <w:tc>
          <w:tcPr>
            <w:tcW w:w="431" w:type="pct"/>
            <w:gridSpan w:val="3"/>
            <w:vMerge/>
            <w:tcBorders>
              <w:right w:val="single" w:sz="4" w:space="0" w:color="auto"/>
            </w:tcBorders>
            <w:shd w:val="clear" w:color="auto" w:fill="auto"/>
          </w:tcPr>
          <w:p w:rsidR="00117C3D" w:rsidRPr="007E50F2" w:rsidRDefault="00117C3D" w:rsidP="00245ECD">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117C3D" w:rsidRPr="007E50F2" w:rsidRDefault="00117C3D" w:rsidP="00BB0A98">
            <w:pPr>
              <w:tabs>
                <w:tab w:val="left" w:pos="360"/>
              </w:tabs>
              <w:spacing w:after="0" w:line="240" w:lineRule="auto"/>
              <w:ind w:left="-90" w:right="-115"/>
              <w:rPr>
                <w:rFonts w:ascii="GHEA Grapalat" w:eastAsia="Times New Roman" w:hAnsi="GHEA Grapalat" w:cs="Garamond"/>
                <w:sz w:val="20"/>
                <w:szCs w:val="20"/>
                <w:lang w:val="hy-AM"/>
              </w:rPr>
            </w:pPr>
          </w:p>
        </w:tc>
        <w:tc>
          <w:tcPr>
            <w:tcW w:w="817" w:type="pct"/>
            <w:tcBorders>
              <w:left w:val="single" w:sz="4" w:space="0" w:color="auto"/>
            </w:tcBorders>
            <w:shd w:val="clear" w:color="auto" w:fill="auto"/>
          </w:tcPr>
          <w:p w:rsidR="00117C3D" w:rsidRPr="007E50F2" w:rsidRDefault="00117C3D" w:rsidP="00B10EDA">
            <w:pPr>
              <w:tabs>
                <w:tab w:val="left" w:pos="360"/>
              </w:tabs>
              <w:spacing w:after="0" w:line="240" w:lineRule="auto"/>
              <w:ind w:left="-90"/>
              <w:rPr>
                <w:rFonts w:ascii="GHEA Grapalat" w:eastAsia="Times New Roman" w:hAnsi="GHEA Grapalat" w:cs="Garamond"/>
                <w:sz w:val="20"/>
                <w:szCs w:val="20"/>
                <w:lang w:val="hy-AM"/>
              </w:rPr>
            </w:pPr>
          </w:p>
        </w:tc>
        <w:tc>
          <w:tcPr>
            <w:tcW w:w="858" w:type="pct"/>
            <w:shd w:val="clear" w:color="auto" w:fill="auto"/>
          </w:tcPr>
          <w:p w:rsidR="00117C3D" w:rsidRPr="007E50F2" w:rsidRDefault="00117C3D" w:rsidP="00B10EDA">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9) պաշտոնեական պարտականությունները կատարելիս զոհված պաշտոնատար անձի ընտանիքների անդամներ:</w:t>
            </w:r>
          </w:p>
        </w:tc>
        <w:tc>
          <w:tcPr>
            <w:tcW w:w="1171" w:type="pct"/>
            <w:gridSpan w:val="4"/>
            <w:shd w:val="clear" w:color="auto" w:fill="auto"/>
          </w:tcPr>
          <w:p w:rsidR="00117C3D" w:rsidRPr="007E50F2" w:rsidRDefault="00117C3D" w:rsidP="00B10EDA">
            <w:pPr>
              <w:tabs>
                <w:tab w:val="left" w:pos="360"/>
              </w:tabs>
              <w:spacing w:after="0" w:line="240" w:lineRule="auto"/>
              <w:ind w:left="-90"/>
              <w:rPr>
                <w:rFonts w:ascii="GHEA Grapalat" w:eastAsia="Times New Roman" w:hAnsi="GHEA Grapalat" w:cs="Garamond"/>
                <w:sz w:val="20"/>
                <w:szCs w:val="20"/>
                <w:lang w:val="hy-AM"/>
              </w:rPr>
            </w:pPr>
          </w:p>
        </w:tc>
        <w:tc>
          <w:tcPr>
            <w:tcW w:w="1347" w:type="pct"/>
            <w:gridSpan w:val="2"/>
            <w:shd w:val="clear" w:color="auto" w:fill="auto"/>
          </w:tcPr>
          <w:p w:rsidR="00117C3D" w:rsidRPr="007E50F2" w:rsidRDefault="00117C3D" w:rsidP="00B10EDA">
            <w:pPr>
              <w:tabs>
                <w:tab w:val="left" w:pos="360"/>
              </w:tabs>
              <w:spacing w:after="0" w:line="240" w:lineRule="auto"/>
              <w:ind w:left="-90"/>
              <w:rPr>
                <w:rFonts w:ascii="GHEA Grapalat" w:eastAsia="Times New Roman" w:hAnsi="GHEA Grapalat" w:cs="Garamond"/>
                <w:sz w:val="20"/>
                <w:szCs w:val="20"/>
                <w:lang w:val="hy-AM"/>
              </w:rPr>
            </w:pPr>
          </w:p>
        </w:tc>
      </w:tr>
      <w:tr w:rsidR="00117C3D" w:rsidRPr="00A8552C" w:rsidTr="00D86188">
        <w:trPr>
          <w:cantSplit/>
          <w:tblHeader/>
        </w:trPr>
        <w:tc>
          <w:tcPr>
            <w:tcW w:w="431" w:type="pct"/>
            <w:gridSpan w:val="3"/>
            <w:vMerge/>
            <w:tcBorders>
              <w:right w:val="single" w:sz="4" w:space="0" w:color="auto"/>
            </w:tcBorders>
            <w:shd w:val="clear" w:color="auto" w:fill="auto"/>
          </w:tcPr>
          <w:p w:rsidR="00117C3D" w:rsidRPr="007E50F2" w:rsidRDefault="00117C3D" w:rsidP="00245ECD">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117C3D" w:rsidRPr="007E50F2" w:rsidRDefault="00117C3D" w:rsidP="00245ECD">
            <w:pPr>
              <w:tabs>
                <w:tab w:val="left" w:pos="360"/>
              </w:tabs>
              <w:spacing w:after="0" w:line="240" w:lineRule="auto"/>
              <w:ind w:left="-90" w:right="-115"/>
              <w:jc w:val="center"/>
              <w:rPr>
                <w:rFonts w:ascii="GHEA Grapalat" w:eastAsia="Times New Roman" w:hAnsi="GHEA Grapalat" w:cs="Garamond"/>
                <w:b/>
                <w:sz w:val="20"/>
                <w:szCs w:val="20"/>
                <w:lang w:val="hy-AM"/>
              </w:rPr>
            </w:pPr>
            <w:r w:rsidRPr="007E50F2">
              <w:rPr>
                <w:rFonts w:ascii="GHEA Grapalat" w:eastAsia="Times New Roman" w:hAnsi="GHEA Grapalat" w:cs="Garamond"/>
                <w:b/>
                <w:sz w:val="20"/>
                <w:szCs w:val="20"/>
                <w:lang w:val="hy-AM"/>
              </w:rPr>
              <w:t>12005</w:t>
            </w:r>
          </w:p>
        </w:tc>
        <w:tc>
          <w:tcPr>
            <w:tcW w:w="817" w:type="pct"/>
            <w:tcBorders>
              <w:left w:val="single" w:sz="4" w:space="0" w:color="auto"/>
            </w:tcBorders>
            <w:shd w:val="clear" w:color="auto" w:fill="auto"/>
          </w:tcPr>
          <w:p w:rsidR="00117C3D" w:rsidRPr="007E50F2" w:rsidRDefault="00117C3D" w:rsidP="008851C2">
            <w:pPr>
              <w:tabs>
                <w:tab w:val="left" w:pos="360"/>
              </w:tabs>
              <w:spacing w:after="0" w:line="240" w:lineRule="auto"/>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Կուտակային հատկացումներ մասնակցի կենսաթոշակային հաշվին</w:t>
            </w:r>
          </w:p>
        </w:tc>
        <w:tc>
          <w:tcPr>
            <w:tcW w:w="858" w:type="pct"/>
            <w:shd w:val="clear" w:color="auto" w:fill="auto"/>
          </w:tcPr>
          <w:p w:rsidR="00117C3D" w:rsidRPr="007E50F2" w:rsidRDefault="00117C3D" w:rsidP="008851C2">
            <w:pPr>
              <w:tabs>
                <w:tab w:val="left" w:pos="360"/>
              </w:tabs>
              <w:spacing w:after="0" w:line="240" w:lineRule="auto"/>
              <w:ind w:left="-5"/>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 xml:space="preserve">«Կուտակային կենսաթոշակների մասին» ՀՀ օրենքով սահմնաված մասնակիցներ՝ </w:t>
            </w:r>
          </w:p>
          <w:p w:rsidR="00117C3D" w:rsidRPr="007E50F2" w:rsidRDefault="00117C3D" w:rsidP="008851C2">
            <w:pPr>
              <w:tabs>
                <w:tab w:val="left" w:pos="360"/>
              </w:tabs>
              <w:spacing w:after="0" w:line="240" w:lineRule="auto"/>
              <w:ind w:left="-5"/>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 xml:space="preserve">1) 1974 թվականի հունվարի 1-ին և դրանից հետո ծնված վարձու աշխատողները, նոտարները, անհատ ձեռնարկատերերը. </w:t>
            </w:r>
          </w:p>
          <w:p w:rsidR="00117C3D" w:rsidRPr="007E50F2" w:rsidRDefault="00117C3D" w:rsidP="008851C2">
            <w:pPr>
              <w:tabs>
                <w:tab w:val="left" w:pos="360"/>
              </w:tabs>
              <w:spacing w:after="0" w:line="240" w:lineRule="auto"/>
              <w:ind w:left="-5"/>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 xml:space="preserve">2) մինչև 1974 թվականը ծնված վարձու աշխատողները, նոտարները, անհատ ձեռնարկատերերը, եթե սույն օրենքով սահմանված կարգով ներկայացրել են սույն օրենքի 33-րդ հոդվածի 1-ին մասով սահմանված դիմում (այսուհետ՝ կենսաթոշակային ֆոնդի ընտրության դիմում). </w:t>
            </w:r>
          </w:p>
          <w:p w:rsidR="00117C3D" w:rsidRPr="007E50F2" w:rsidRDefault="00117C3D" w:rsidP="008851C2">
            <w:pPr>
              <w:tabs>
                <w:tab w:val="left" w:pos="360"/>
              </w:tabs>
              <w:spacing w:after="0" w:line="240" w:lineRule="auto"/>
              <w:ind w:left="-5"/>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3) ինքնազբաղված անձինք` անկախ տարիքից, ովքեր սույն օրենքով սահմանված կարգով ներկայացրել են կենսաթոշակային ֆոնդի ընտրության դիմում կամ սույն մասի 1-ին կետի հիման վրա երբևիցե կատարել են սոցիալական վճար:</w:t>
            </w:r>
          </w:p>
        </w:tc>
        <w:tc>
          <w:tcPr>
            <w:tcW w:w="1171" w:type="pct"/>
            <w:gridSpan w:val="4"/>
            <w:shd w:val="clear" w:color="auto" w:fill="auto"/>
          </w:tcPr>
          <w:p w:rsidR="00117C3D" w:rsidRPr="007E50F2" w:rsidRDefault="00117C3D" w:rsidP="008851C2">
            <w:pPr>
              <w:tabs>
                <w:tab w:val="left" w:pos="360"/>
              </w:tabs>
              <w:spacing w:line="240" w:lineRule="auto"/>
              <w:ind w:left="-75"/>
              <w:rPr>
                <w:rFonts w:ascii="GHEA Grapalat" w:hAnsi="GHEA Grapalat" w:cs="Garamond"/>
                <w:sz w:val="20"/>
                <w:szCs w:val="20"/>
                <w:lang w:val="hy-AM"/>
              </w:rPr>
            </w:pPr>
            <w:r w:rsidRPr="007E50F2">
              <w:rPr>
                <w:rFonts w:ascii="GHEA Grapalat" w:hAnsi="GHEA Grapalat" w:cs="Garamond"/>
                <w:sz w:val="20"/>
                <w:szCs w:val="20"/>
                <w:lang w:val="hy-AM"/>
              </w:rPr>
              <w:t xml:space="preserve">Օրենքով սահմանված է պարտադիր կուտակային համակարգի մասնակցի   համար (օգտին) մինչև նրանց կենսաթոշակային տարիքը լրանալը կուտակային հատկացումները կատարելու չափը և կարգը, հաշվի առնելով կատարված սոցիալական վճարները, այդ թվում` դրանց համար հաշվարկման օբյեկտի առավելագույն շեմերը: </w:t>
            </w:r>
          </w:p>
          <w:p w:rsidR="00117C3D" w:rsidRPr="007E50F2" w:rsidRDefault="00117C3D" w:rsidP="008851C2">
            <w:pPr>
              <w:tabs>
                <w:tab w:val="left" w:pos="360"/>
              </w:tabs>
              <w:spacing w:line="240" w:lineRule="auto"/>
              <w:ind w:left="-75"/>
              <w:rPr>
                <w:rFonts w:ascii="GHEA Grapalat" w:hAnsi="GHEA Grapalat" w:cs="Garamond"/>
                <w:sz w:val="20"/>
                <w:szCs w:val="20"/>
                <w:lang w:val="hy-AM"/>
              </w:rPr>
            </w:pPr>
            <w:r w:rsidRPr="007E50F2">
              <w:rPr>
                <w:rFonts w:ascii="GHEA Grapalat" w:hAnsi="GHEA Grapalat" w:cs="Garamond"/>
                <w:sz w:val="20"/>
                <w:szCs w:val="20"/>
                <w:lang w:val="hy-AM"/>
              </w:rPr>
              <w:t>Համատեղ հրամանով սահմանված է սոցիալական վճարի օբյեկտ հանդիսացող աշխատավարձի և դրան հավասարեցված այլ վճարումների ցանկը:</w:t>
            </w:r>
          </w:p>
          <w:p w:rsidR="00117C3D" w:rsidRPr="007E50F2" w:rsidRDefault="00117C3D" w:rsidP="00245ECD">
            <w:pPr>
              <w:tabs>
                <w:tab w:val="left" w:pos="360"/>
              </w:tabs>
              <w:spacing w:after="0" w:line="240" w:lineRule="auto"/>
              <w:ind w:left="-90"/>
              <w:rPr>
                <w:rFonts w:ascii="GHEA Grapalat" w:eastAsia="Times New Roman" w:hAnsi="GHEA Grapalat" w:cs="Garamond"/>
                <w:sz w:val="20"/>
                <w:szCs w:val="20"/>
                <w:lang w:val="hy-AM"/>
              </w:rPr>
            </w:pPr>
          </w:p>
        </w:tc>
        <w:tc>
          <w:tcPr>
            <w:tcW w:w="1347" w:type="pct"/>
            <w:gridSpan w:val="2"/>
            <w:shd w:val="clear" w:color="auto" w:fill="auto"/>
          </w:tcPr>
          <w:p w:rsidR="00117C3D" w:rsidRPr="007E50F2"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«Կուտակային կենսաթոշակների մասին» ՀՀ օրենքի 9-րդ հոդված</w:t>
            </w:r>
          </w:p>
          <w:p w:rsidR="00117C3D" w:rsidRPr="007E50F2"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p>
          <w:p w:rsidR="00117C3D" w:rsidRPr="007E50F2"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Times New Roman"/>
                <w:bCs/>
                <w:sz w:val="20"/>
                <w:szCs w:val="20"/>
                <w:shd w:val="clear" w:color="auto" w:fill="F6F6F6"/>
                <w:lang w:val="hy-AM"/>
              </w:rPr>
              <w:t>Հ</w:t>
            </w:r>
            <w:r w:rsidRPr="007E50F2">
              <w:rPr>
                <w:rFonts w:ascii="GHEA Grapalat" w:eastAsia="Times New Roman" w:hAnsi="GHEA Grapalat" w:cs="Garamond"/>
                <w:sz w:val="20"/>
                <w:szCs w:val="20"/>
                <w:lang w:val="hy-AM"/>
              </w:rPr>
              <w:t>Հ ֆինանսների նախարարի 2018 թվականի  սեպտեմբերի 10-ի</w:t>
            </w:r>
          </w:p>
          <w:p w:rsidR="00DD7C9E" w:rsidRPr="007E50F2"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N 416-Ն</w:t>
            </w:r>
          </w:p>
          <w:p w:rsidR="00DD7C9E" w:rsidRPr="007E50F2"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 xml:space="preserve"> </w:t>
            </w:r>
          </w:p>
          <w:p w:rsidR="00117C3D" w:rsidRPr="007E50F2"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ՀՀ աշխատանքի և սոցիալական հարցերի նախարարի 2018 թվականի  հոկտեմբերի 5-ի</w:t>
            </w:r>
          </w:p>
          <w:p w:rsidR="00117C3D" w:rsidRPr="007E50F2"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N 107-Ն և պետական եկամուտների կոմիտեի նախագահի 2018 թվականի</w:t>
            </w:r>
            <w:r w:rsidRPr="007E50F2">
              <w:rPr>
                <w:rFonts w:ascii="Courier New" w:eastAsia="Times New Roman" w:hAnsi="Courier New" w:cs="Courier New"/>
                <w:sz w:val="20"/>
                <w:szCs w:val="20"/>
                <w:lang w:val="hy-AM"/>
              </w:rPr>
              <w:t> </w:t>
            </w:r>
            <w:r w:rsidRPr="007E50F2">
              <w:rPr>
                <w:rFonts w:ascii="GHEA Grapalat" w:eastAsia="Times New Roman" w:hAnsi="GHEA Grapalat" w:cs="GHEA Grapalat"/>
                <w:sz w:val="20"/>
                <w:szCs w:val="20"/>
                <w:lang w:val="hy-AM"/>
              </w:rPr>
              <w:t>սեպտեմբերի</w:t>
            </w:r>
            <w:r w:rsidRPr="007E50F2">
              <w:rPr>
                <w:rFonts w:ascii="GHEA Grapalat" w:eastAsia="Times New Roman" w:hAnsi="GHEA Grapalat" w:cs="Garamond"/>
                <w:sz w:val="20"/>
                <w:szCs w:val="20"/>
                <w:lang w:val="hy-AM"/>
              </w:rPr>
              <w:t xml:space="preserve"> 14-ի N 561-Ն «Աշխատավարձի և դրան հավասարեցված այլ վճարումների ցանկը ս</w:t>
            </w:r>
            <w:r w:rsidR="00DD7C9E" w:rsidRPr="007E50F2">
              <w:rPr>
                <w:rFonts w:ascii="GHEA Grapalat" w:eastAsia="Times New Roman" w:hAnsi="GHEA Grapalat" w:cs="Garamond"/>
                <w:sz w:val="20"/>
                <w:szCs w:val="20"/>
                <w:lang w:val="hy-AM"/>
              </w:rPr>
              <w:t>ահմանելու մասին» համատեղ հրաման</w:t>
            </w:r>
          </w:p>
          <w:p w:rsidR="00117C3D" w:rsidRPr="007E50F2"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p>
        </w:tc>
      </w:tr>
      <w:tr w:rsidR="004D1553" w:rsidRPr="00A8552C" w:rsidTr="00D86188">
        <w:trPr>
          <w:cantSplit/>
          <w:trHeight w:val="14210"/>
          <w:tblHeader/>
        </w:trPr>
        <w:tc>
          <w:tcPr>
            <w:tcW w:w="431" w:type="pct"/>
            <w:gridSpan w:val="3"/>
            <w:vMerge w:val="restart"/>
            <w:tcBorders>
              <w:right w:val="single" w:sz="4" w:space="0" w:color="auto"/>
            </w:tcBorders>
            <w:shd w:val="clear" w:color="auto" w:fill="auto"/>
          </w:tcPr>
          <w:p w:rsidR="004D1553" w:rsidRPr="007E50F2" w:rsidRDefault="004D1553" w:rsidP="008851C2">
            <w:pPr>
              <w:spacing w:after="0" w:line="240" w:lineRule="auto"/>
              <w:jc w:val="center"/>
              <w:rPr>
                <w:rFonts w:ascii="GHEA Grapalat" w:eastAsia="Times New Roman" w:hAnsi="GHEA Grapalat" w:cs="Garamond"/>
                <w:b/>
                <w:sz w:val="20"/>
                <w:szCs w:val="20"/>
                <w:lang w:val="hy-AM"/>
              </w:rPr>
            </w:pPr>
            <w:r w:rsidRPr="007E50F2">
              <w:rPr>
                <w:rFonts w:ascii="GHEA Grapalat" w:eastAsia="Times New Roman" w:hAnsi="GHEA Grapalat" w:cs="Garamond"/>
                <w:b/>
                <w:sz w:val="20"/>
                <w:szCs w:val="20"/>
                <w:lang w:val="hy-AM"/>
              </w:rPr>
              <w:lastRenderedPageBreak/>
              <w:t>1117</w:t>
            </w:r>
          </w:p>
          <w:p w:rsidR="004D1553" w:rsidRPr="007E50F2" w:rsidRDefault="004D1553" w:rsidP="00C17CA2">
            <w:pPr>
              <w:tabs>
                <w:tab w:val="left" w:pos="360"/>
              </w:tabs>
              <w:ind w:left="-90" w:right="-115"/>
              <w:jc w:val="center"/>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4D1553" w:rsidRPr="007E50F2" w:rsidRDefault="004D1553" w:rsidP="008851C2">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GHEA Grapalat" w:hAnsi="GHEA Grapalat" w:cs="GHEA Grapalat"/>
                <w:b/>
                <w:sz w:val="20"/>
                <w:szCs w:val="20"/>
                <w:lang w:val="hy-AM"/>
              </w:rPr>
              <w:t>11001</w:t>
            </w:r>
          </w:p>
        </w:tc>
        <w:tc>
          <w:tcPr>
            <w:tcW w:w="817" w:type="pct"/>
            <w:tcBorders>
              <w:left w:val="single" w:sz="4" w:space="0" w:color="auto"/>
            </w:tcBorders>
            <w:shd w:val="clear" w:color="auto" w:fill="auto"/>
          </w:tcPr>
          <w:p w:rsidR="004D1553" w:rsidRPr="007E50F2" w:rsidRDefault="004D1553" w:rsidP="008851C2">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GHEA Grapalat" w:hAnsi="GHEA Grapalat" w:cs="GHEA Grapalat"/>
                <w:sz w:val="20"/>
                <w:szCs w:val="20"/>
                <w:lang w:val="hy-AM"/>
              </w:rPr>
              <w:t>Սոցիալական պաշտպանության բնագավառի պետական քաղաքականության մշակման, ծրագրերի համակարգման և մոնիթորինգի ծառայություններ</w:t>
            </w:r>
          </w:p>
        </w:tc>
        <w:tc>
          <w:tcPr>
            <w:tcW w:w="858" w:type="pct"/>
            <w:shd w:val="clear" w:color="auto" w:fill="auto"/>
          </w:tcPr>
          <w:p w:rsidR="004D1553" w:rsidRPr="007E50F2" w:rsidRDefault="004D1553" w:rsidP="008851C2">
            <w:pPr>
              <w:tabs>
                <w:tab w:val="left" w:pos="360"/>
              </w:tabs>
              <w:spacing w:after="0" w:line="240" w:lineRule="auto"/>
              <w:ind w:left="-90"/>
              <w:rPr>
                <w:rFonts w:ascii="GHEA Grapalat" w:eastAsia="GHEA Grapalat" w:hAnsi="GHEA Grapalat" w:cs="GHEA Grapalat"/>
                <w:sz w:val="20"/>
                <w:szCs w:val="20"/>
                <w:lang w:val="hy-AM"/>
              </w:rPr>
            </w:pPr>
            <w:r w:rsidRPr="007E50F2">
              <w:rPr>
                <w:rFonts w:ascii="GHEA Grapalat" w:eastAsia="GHEA Grapalat" w:hAnsi="GHEA Grapalat" w:cs="GHEA Grapalat"/>
                <w:sz w:val="20"/>
                <w:szCs w:val="20"/>
                <w:lang w:val="hy-AM"/>
              </w:rPr>
              <w:t xml:space="preserve">Սոցիալական պաշտպանության ոլորտի պետական քաղաքականության մշակման և իրականացման, ծրագրերի համակարգման, մշտադիտարկման, վերլուծության և գնահատման աշխատանքներ, ինչպես նաև իրավական նորմատիվ ակտերի նախագծերի և քաղաքականության փաստաթղթերի մշակում, միջազգային և միջգերատեսչական համագործակցություն, համաձայնագրերի, հուշագրերի, արձանագրությունների և փաստաթղթերի մշակում, այլ գերատեսչություններից և կազմակերպություններից ստացված նախագծերի վերաբերյալ կարծիքի ներկայացում և սոցիալական պաշտպանության ոլորտում ազդեցության գնահատում, հանրությանը ուղղակի ծառայությունների մատուցում, քաղաքացիների ընդունելություն, դիմումների և բողոքների ուսումնասիրում, խորհրդատվության, պարզաբանումների տրամադրում, սոցիալական պաշտպանության ոլորտի տեղեկատվական և հեռահաղորդակցության տեխնոլոգիաների ենթակառուցվածքի սպասարկում, այդ թվում՝  տվյալների շտեմարանների վարում, սպասարկում, արդիականացում, տվյալների տրամադրում </w:t>
            </w:r>
            <w:r w:rsidRPr="007E50F2">
              <w:rPr>
                <w:rFonts w:ascii="GHEA Grapalat" w:eastAsia="GHEA Grapalat" w:hAnsi="GHEA Grapalat" w:cs="GHEA Grapalat"/>
                <w:b/>
                <w:sz w:val="20"/>
                <w:szCs w:val="20"/>
                <w:lang w:val="hy-AM"/>
              </w:rPr>
              <w:t xml:space="preserve"> </w:t>
            </w:r>
            <w:r w:rsidRPr="007E50F2">
              <w:rPr>
                <w:rFonts w:ascii="GHEA Grapalat" w:eastAsia="GHEA Grapalat" w:hAnsi="GHEA Grapalat" w:cs="GHEA Grapalat"/>
                <w:sz w:val="20"/>
                <w:szCs w:val="20"/>
                <w:lang w:val="hy-AM"/>
              </w:rPr>
              <w:t>և այլն:</w:t>
            </w:r>
          </w:p>
          <w:p w:rsidR="004D1553" w:rsidRPr="007E50F2" w:rsidRDefault="004D1553" w:rsidP="008851C2">
            <w:pPr>
              <w:tabs>
                <w:tab w:val="left" w:pos="360"/>
              </w:tabs>
              <w:spacing w:after="0" w:line="240" w:lineRule="auto"/>
              <w:ind w:left="-90"/>
              <w:rPr>
                <w:rFonts w:ascii="GHEA Grapalat" w:eastAsia="GHEA Grapalat" w:hAnsi="GHEA Grapalat" w:cs="GHEA Grapalat"/>
                <w:sz w:val="20"/>
                <w:szCs w:val="20"/>
                <w:lang w:val="hy-AM"/>
              </w:rPr>
            </w:pPr>
          </w:p>
        </w:tc>
        <w:tc>
          <w:tcPr>
            <w:tcW w:w="1171" w:type="pct"/>
            <w:gridSpan w:val="4"/>
            <w:shd w:val="clear" w:color="auto" w:fill="auto"/>
          </w:tcPr>
          <w:p w:rsidR="004D1553" w:rsidRPr="007E50F2" w:rsidRDefault="004D1553" w:rsidP="008851C2">
            <w:pPr>
              <w:tabs>
                <w:tab w:val="left" w:pos="360"/>
              </w:tabs>
              <w:spacing w:after="0" w:line="240" w:lineRule="auto"/>
              <w:ind w:left="-90"/>
              <w:jc w:val="center"/>
              <w:rPr>
                <w:rFonts w:ascii="GHEA Grapalat" w:eastAsia="Times New Roman" w:hAnsi="GHEA Grapalat" w:cs="Garamond"/>
                <w:sz w:val="20"/>
                <w:szCs w:val="20"/>
                <w:lang w:val="hy-AM"/>
              </w:rPr>
            </w:pPr>
          </w:p>
        </w:tc>
        <w:tc>
          <w:tcPr>
            <w:tcW w:w="1347" w:type="pct"/>
            <w:gridSpan w:val="2"/>
            <w:shd w:val="clear" w:color="auto" w:fill="auto"/>
          </w:tcPr>
          <w:p w:rsidR="004D1553" w:rsidRPr="007E50F2" w:rsidRDefault="004D1553" w:rsidP="008851C2">
            <w:pPr>
              <w:tabs>
                <w:tab w:val="left" w:pos="360"/>
              </w:tabs>
              <w:spacing w:after="0" w:line="240" w:lineRule="auto"/>
              <w:jc w:val="center"/>
              <w:rPr>
                <w:rFonts w:ascii="GHEA Grapalat" w:eastAsia="Times New Roman" w:hAnsi="GHEA Grapalat" w:cs="Sylfaen"/>
                <w:sz w:val="20"/>
                <w:szCs w:val="20"/>
                <w:lang w:val="hy-AM"/>
              </w:rPr>
            </w:pPr>
            <w:r w:rsidRPr="007E50F2">
              <w:rPr>
                <w:rFonts w:ascii="GHEA Grapalat" w:hAnsi="GHEA Grapalat"/>
                <w:color w:val="000000"/>
                <w:sz w:val="20"/>
                <w:szCs w:val="20"/>
                <w:shd w:val="clear" w:color="auto" w:fill="FFFFFF"/>
                <w:lang w:val="hy-AM"/>
              </w:rPr>
              <w:t>ՀՀ վարչապետի 2018 թ. հունիսի 11-ի N 700-Լ որոշում</w:t>
            </w:r>
          </w:p>
        </w:tc>
      </w:tr>
      <w:tr w:rsidR="004D1553" w:rsidRPr="00A8552C" w:rsidTr="00D86188">
        <w:trPr>
          <w:cantSplit/>
          <w:tblHeader/>
        </w:trPr>
        <w:tc>
          <w:tcPr>
            <w:tcW w:w="431" w:type="pct"/>
            <w:gridSpan w:val="3"/>
            <w:vMerge/>
            <w:tcBorders>
              <w:right w:val="single" w:sz="4" w:space="0" w:color="auto"/>
            </w:tcBorders>
            <w:shd w:val="clear" w:color="auto" w:fill="auto"/>
          </w:tcPr>
          <w:p w:rsidR="004D1553" w:rsidRPr="007E50F2" w:rsidRDefault="004D1553" w:rsidP="00C17CA2">
            <w:pPr>
              <w:tabs>
                <w:tab w:val="left" w:pos="360"/>
              </w:tabs>
              <w:ind w:left="-90" w:right="-115"/>
              <w:jc w:val="center"/>
              <w:rPr>
                <w:rFonts w:ascii="GHEA Grapalat" w:hAnsi="GHEA Grapalat" w:cs="Garamond"/>
                <w:b/>
                <w:sz w:val="20"/>
                <w:szCs w:val="20"/>
                <w:lang w:val="hy-AM"/>
              </w:rPr>
            </w:pPr>
          </w:p>
        </w:tc>
        <w:tc>
          <w:tcPr>
            <w:tcW w:w="376" w:type="pct"/>
            <w:gridSpan w:val="2"/>
            <w:tcBorders>
              <w:right w:val="single" w:sz="4" w:space="0" w:color="auto"/>
            </w:tcBorders>
            <w:shd w:val="clear" w:color="auto" w:fill="auto"/>
          </w:tcPr>
          <w:p w:rsidR="004D1553" w:rsidRPr="007E50F2" w:rsidRDefault="004D1553" w:rsidP="00C17CA2">
            <w:pPr>
              <w:tabs>
                <w:tab w:val="left" w:pos="360"/>
              </w:tabs>
              <w:ind w:left="-90" w:right="-115"/>
              <w:jc w:val="center"/>
              <w:rPr>
                <w:rFonts w:ascii="GHEA Grapalat" w:hAnsi="GHEA Grapalat" w:cs="Garamond"/>
                <w:b/>
                <w:sz w:val="20"/>
                <w:szCs w:val="20"/>
                <w:lang w:val="hy-AM"/>
              </w:rPr>
            </w:pPr>
            <w:r w:rsidRPr="007E50F2">
              <w:rPr>
                <w:rFonts w:ascii="GHEA Grapalat" w:hAnsi="GHEA Grapalat" w:cs="Garamond"/>
                <w:b/>
                <w:sz w:val="20"/>
                <w:szCs w:val="20"/>
                <w:lang w:val="hy-AM"/>
              </w:rPr>
              <w:t>11002</w:t>
            </w:r>
          </w:p>
        </w:tc>
        <w:tc>
          <w:tcPr>
            <w:tcW w:w="817" w:type="pct"/>
            <w:tcBorders>
              <w:left w:val="single" w:sz="4" w:space="0" w:color="auto"/>
            </w:tcBorders>
            <w:shd w:val="clear" w:color="auto" w:fill="auto"/>
          </w:tcPr>
          <w:p w:rsidR="004D1553" w:rsidRPr="007E50F2" w:rsidRDefault="004D1553" w:rsidP="00C17CA2">
            <w:pPr>
              <w:tabs>
                <w:tab w:val="left" w:pos="360"/>
              </w:tabs>
              <w:spacing w:line="240" w:lineRule="auto"/>
              <w:rPr>
                <w:rFonts w:ascii="GHEA Grapalat" w:hAnsi="GHEA Grapalat" w:cs="Garamond"/>
                <w:sz w:val="20"/>
                <w:szCs w:val="20"/>
                <w:lang w:val="hy-AM"/>
              </w:rPr>
            </w:pPr>
            <w:r w:rsidRPr="007E50F2">
              <w:rPr>
                <w:rFonts w:ascii="GHEA Grapalat" w:hAnsi="GHEA Grapalat" w:cs="Garamond"/>
                <w:sz w:val="20"/>
                <w:szCs w:val="20"/>
                <w:lang w:val="hy-AM"/>
              </w:rPr>
              <w:t>Սոցիալական պաշտպանության առանձին  ծրագրերի իրականացման ապահովում</w:t>
            </w:r>
          </w:p>
        </w:tc>
        <w:tc>
          <w:tcPr>
            <w:tcW w:w="858" w:type="pct"/>
            <w:shd w:val="clear" w:color="auto" w:fill="auto"/>
          </w:tcPr>
          <w:p w:rsidR="004D1553" w:rsidRPr="007E50F2" w:rsidRDefault="004D1553" w:rsidP="00C17CA2">
            <w:pPr>
              <w:tabs>
                <w:tab w:val="left" w:pos="360"/>
              </w:tabs>
              <w:spacing w:line="240" w:lineRule="auto"/>
              <w:ind w:left="-5"/>
              <w:rPr>
                <w:rFonts w:ascii="GHEA Grapalat" w:hAnsi="GHEA Grapalat" w:cs="Garamond"/>
                <w:sz w:val="20"/>
                <w:szCs w:val="20"/>
                <w:lang w:val="hy-AM"/>
              </w:rPr>
            </w:pPr>
            <w:r w:rsidRPr="007E50F2">
              <w:rPr>
                <w:rFonts w:ascii="GHEA Grapalat" w:hAnsi="GHEA Grapalat" w:cs="Garamond"/>
                <w:sz w:val="20"/>
                <w:szCs w:val="20"/>
                <w:lang w:val="hy-AM"/>
              </w:rPr>
              <w:t>Պետական կենսաթոշակային ապահովության բնագավառում քաղաքականության իրականացում</w:t>
            </w:r>
          </w:p>
        </w:tc>
        <w:tc>
          <w:tcPr>
            <w:tcW w:w="1171" w:type="pct"/>
            <w:gridSpan w:val="4"/>
            <w:shd w:val="clear" w:color="auto" w:fill="auto"/>
          </w:tcPr>
          <w:p w:rsidR="004D1553" w:rsidRPr="007E50F2" w:rsidRDefault="004D1553" w:rsidP="00C17CA2">
            <w:pPr>
              <w:tabs>
                <w:tab w:val="left" w:pos="360"/>
              </w:tabs>
              <w:spacing w:line="240" w:lineRule="auto"/>
              <w:ind w:left="-90"/>
              <w:rPr>
                <w:rFonts w:ascii="GHEA Grapalat" w:hAnsi="GHEA Grapalat" w:cs="Garamond"/>
                <w:sz w:val="20"/>
                <w:szCs w:val="20"/>
                <w:lang w:val="hy-AM"/>
              </w:rPr>
            </w:pPr>
            <w:r w:rsidRPr="007E50F2">
              <w:rPr>
                <w:rFonts w:ascii="GHEA Grapalat" w:hAnsi="GHEA Grapalat" w:cs="Garamond"/>
                <w:sz w:val="20"/>
                <w:szCs w:val="20"/>
                <w:lang w:val="hy-AM"/>
              </w:rPr>
              <w:t>2019 թ. պաշտոն զբաղեցնող անձանց բազային աշխատավարձի չափը կազմում է 66140 դրամ:</w:t>
            </w:r>
          </w:p>
        </w:tc>
        <w:tc>
          <w:tcPr>
            <w:tcW w:w="1347" w:type="pct"/>
            <w:gridSpan w:val="2"/>
            <w:shd w:val="clear" w:color="auto" w:fill="auto"/>
          </w:tcPr>
          <w:p w:rsidR="004D1553" w:rsidRPr="007E50F2" w:rsidRDefault="004D1553" w:rsidP="00DD7C9E">
            <w:pPr>
              <w:tabs>
                <w:tab w:val="left" w:pos="360"/>
              </w:tabs>
              <w:spacing w:line="240" w:lineRule="auto"/>
              <w:ind w:left="-90"/>
              <w:jc w:val="center"/>
              <w:rPr>
                <w:rFonts w:ascii="GHEA Grapalat" w:hAnsi="GHEA Grapalat" w:cs="Garamond"/>
                <w:sz w:val="20"/>
                <w:szCs w:val="20"/>
                <w:lang w:val="hy-AM"/>
              </w:rPr>
            </w:pPr>
            <w:r w:rsidRPr="007E50F2">
              <w:rPr>
                <w:rFonts w:ascii="GHEA Grapalat" w:hAnsi="GHEA Grapalat" w:cs="Garamond"/>
                <w:sz w:val="20"/>
                <w:szCs w:val="20"/>
                <w:lang w:val="hy-AM"/>
              </w:rPr>
              <w:t>«Նվազագույն ամսական աշխատավարձի մասին»,   «Աշխատանքային  օրենսգիրք», «Քաղաքացիական ծառայության մասին», «Պետական պաշտոններ և պետական ծառայության պաշտոններ</w:t>
            </w:r>
            <w:r w:rsidRPr="007E50F2">
              <w:rPr>
                <w:rFonts w:ascii="Courier New" w:hAnsi="Courier New" w:cs="Courier New"/>
                <w:sz w:val="20"/>
                <w:szCs w:val="20"/>
                <w:lang w:val="hy-AM"/>
              </w:rPr>
              <w:t> </w:t>
            </w:r>
            <w:r w:rsidRPr="007E50F2">
              <w:rPr>
                <w:rFonts w:ascii="GHEA Grapalat" w:hAnsi="GHEA Grapalat" w:cs="GHEA Grapalat"/>
                <w:sz w:val="20"/>
                <w:szCs w:val="20"/>
                <w:lang w:val="hy-AM"/>
              </w:rPr>
              <w:t>զբաղեցնող</w:t>
            </w:r>
            <w:r w:rsidRPr="007E50F2">
              <w:rPr>
                <w:rFonts w:ascii="GHEA Grapalat" w:hAnsi="GHEA Grapalat" w:cs="Garamond"/>
                <w:sz w:val="20"/>
                <w:szCs w:val="20"/>
                <w:lang w:val="hy-AM"/>
              </w:rPr>
              <w:t xml:space="preserve"> </w:t>
            </w:r>
            <w:r w:rsidRPr="007E50F2">
              <w:rPr>
                <w:rFonts w:ascii="GHEA Grapalat" w:hAnsi="GHEA Grapalat" w:cs="GHEA Grapalat"/>
                <w:sz w:val="20"/>
                <w:szCs w:val="20"/>
                <w:lang w:val="hy-AM"/>
              </w:rPr>
              <w:t>անձանց</w:t>
            </w:r>
            <w:r w:rsidRPr="007E50F2">
              <w:rPr>
                <w:rFonts w:ascii="GHEA Grapalat" w:hAnsi="GHEA Grapalat" w:cs="Garamond"/>
                <w:sz w:val="20"/>
                <w:szCs w:val="20"/>
                <w:lang w:val="hy-AM"/>
              </w:rPr>
              <w:t xml:space="preserve"> </w:t>
            </w:r>
            <w:r w:rsidRPr="007E50F2">
              <w:rPr>
                <w:rFonts w:ascii="GHEA Grapalat" w:hAnsi="GHEA Grapalat" w:cs="GHEA Grapalat"/>
                <w:sz w:val="20"/>
                <w:szCs w:val="20"/>
                <w:lang w:val="hy-AM"/>
              </w:rPr>
              <w:t>վարձատրության</w:t>
            </w:r>
            <w:r w:rsidRPr="007E50F2">
              <w:rPr>
                <w:rFonts w:ascii="GHEA Grapalat" w:hAnsi="GHEA Grapalat" w:cs="Garamond"/>
                <w:sz w:val="20"/>
                <w:szCs w:val="20"/>
                <w:lang w:val="hy-AM"/>
              </w:rPr>
              <w:t xml:space="preserve"> </w:t>
            </w:r>
            <w:r w:rsidRPr="007E50F2">
              <w:rPr>
                <w:rFonts w:ascii="GHEA Grapalat" w:hAnsi="GHEA Grapalat" w:cs="GHEA Grapalat"/>
                <w:sz w:val="20"/>
                <w:szCs w:val="20"/>
                <w:lang w:val="hy-AM"/>
              </w:rPr>
              <w:t>մասին»,</w:t>
            </w:r>
            <w:r w:rsidRPr="007E50F2">
              <w:rPr>
                <w:rFonts w:ascii="GHEA Grapalat" w:hAnsi="GHEA Grapalat" w:cs="Garamond"/>
                <w:sz w:val="20"/>
                <w:szCs w:val="20"/>
                <w:lang w:val="hy-AM"/>
              </w:rPr>
              <w:t xml:space="preserve"> </w:t>
            </w:r>
            <w:r w:rsidRPr="007E50F2">
              <w:rPr>
                <w:rFonts w:ascii="GHEA Grapalat" w:hAnsi="GHEA Grapalat" w:cs="GHEA Grapalat"/>
                <w:sz w:val="20"/>
                <w:szCs w:val="20"/>
                <w:lang w:val="hy-AM"/>
              </w:rPr>
              <w:t>«Հայաստանի</w:t>
            </w:r>
            <w:r w:rsidRPr="007E50F2">
              <w:rPr>
                <w:rFonts w:ascii="GHEA Grapalat" w:hAnsi="GHEA Grapalat" w:cs="Garamond"/>
                <w:sz w:val="20"/>
                <w:szCs w:val="20"/>
                <w:lang w:val="hy-AM"/>
              </w:rPr>
              <w:t xml:space="preserve"> </w:t>
            </w:r>
            <w:r w:rsidRPr="007E50F2">
              <w:rPr>
                <w:rFonts w:ascii="GHEA Grapalat" w:hAnsi="GHEA Grapalat" w:cs="GHEA Grapalat"/>
                <w:sz w:val="20"/>
                <w:szCs w:val="20"/>
                <w:lang w:val="hy-AM"/>
              </w:rPr>
              <w:t>Հանրապետության</w:t>
            </w:r>
            <w:r w:rsidRPr="007E50F2">
              <w:rPr>
                <w:rFonts w:ascii="GHEA Grapalat" w:hAnsi="GHEA Grapalat" w:cs="Garamond"/>
                <w:sz w:val="20"/>
                <w:szCs w:val="20"/>
                <w:lang w:val="hy-AM"/>
              </w:rPr>
              <w:t xml:space="preserve"> 2019 </w:t>
            </w:r>
            <w:r w:rsidRPr="007E50F2">
              <w:rPr>
                <w:rFonts w:ascii="GHEA Grapalat" w:hAnsi="GHEA Grapalat" w:cs="GHEA Grapalat"/>
                <w:sz w:val="20"/>
                <w:szCs w:val="20"/>
                <w:lang w:val="hy-AM"/>
              </w:rPr>
              <w:t>թվականի</w:t>
            </w:r>
            <w:r w:rsidRPr="007E50F2">
              <w:rPr>
                <w:rFonts w:ascii="GHEA Grapalat" w:hAnsi="GHEA Grapalat" w:cs="Garamond"/>
                <w:sz w:val="20"/>
                <w:szCs w:val="20"/>
                <w:lang w:val="hy-AM"/>
              </w:rPr>
              <w:t xml:space="preserve"> </w:t>
            </w:r>
            <w:r w:rsidRPr="007E50F2">
              <w:rPr>
                <w:rFonts w:ascii="GHEA Grapalat" w:hAnsi="GHEA Grapalat" w:cs="GHEA Grapalat"/>
                <w:sz w:val="20"/>
                <w:szCs w:val="20"/>
                <w:lang w:val="hy-AM"/>
              </w:rPr>
              <w:t>պետական</w:t>
            </w:r>
            <w:r w:rsidRPr="007E50F2">
              <w:rPr>
                <w:rFonts w:ascii="GHEA Grapalat" w:hAnsi="GHEA Grapalat" w:cs="Garamond"/>
                <w:sz w:val="20"/>
                <w:szCs w:val="20"/>
                <w:lang w:val="hy-AM"/>
              </w:rPr>
              <w:t xml:space="preserve"> </w:t>
            </w:r>
            <w:r w:rsidRPr="007E50F2">
              <w:rPr>
                <w:rFonts w:ascii="GHEA Grapalat" w:hAnsi="GHEA Grapalat" w:cs="GHEA Grapalat"/>
                <w:sz w:val="20"/>
                <w:szCs w:val="20"/>
                <w:lang w:val="hy-AM"/>
              </w:rPr>
              <w:t>բյուջեի</w:t>
            </w:r>
            <w:r w:rsidRPr="007E50F2">
              <w:rPr>
                <w:rFonts w:ascii="GHEA Grapalat" w:hAnsi="GHEA Grapalat" w:cs="Garamond"/>
                <w:sz w:val="20"/>
                <w:szCs w:val="20"/>
                <w:lang w:val="hy-AM"/>
              </w:rPr>
              <w:t xml:space="preserve"> </w:t>
            </w:r>
            <w:r w:rsidRPr="007E50F2">
              <w:rPr>
                <w:rFonts w:ascii="GHEA Grapalat" w:hAnsi="GHEA Grapalat" w:cs="GHEA Grapalat"/>
                <w:sz w:val="20"/>
                <w:szCs w:val="20"/>
                <w:lang w:val="hy-AM"/>
              </w:rPr>
              <w:t>մասին»</w:t>
            </w:r>
            <w:r w:rsidRPr="007E50F2">
              <w:rPr>
                <w:rFonts w:ascii="GHEA Grapalat" w:hAnsi="GHEA Grapalat" w:cs="Garamond"/>
                <w:sz w:val="20"/>
                <w:szCs w:val="20"/>
                <w:lang w:val="hy-AM"/>
              </w:rPr>
              <w:t xml:space="preserve"> (7-</w:t>
            </w:r>
            <w:r w:rsidRPr="007E50F2">
              <w:rPr>
                <w:rFonts w:ascii="GHEA Grapalat" w:hAnsi="GHEA Grapalat" w:cs="GHEA Grapalat"/>
                <w:sz w:val="20"/>
                <w:szCs w:val="20"/>
                <w:lang w:val="hy-AM"/>
              </w:rPr>
              <w:t>րդ</w:t>
            </w:r>
            <w:r w:rsidRPr="007E50F2">
              <w:rPr>
                <w:rFonts w:ascii="GHEA Grapalat" w:hAnsi="GHEA Grapalat" w:cs="Garamond"/>
                <w:sz w:val="20"/>
                <w:szCs w:val="20"/>
                <w:lang w:val="hy-AM"/>
              </w:rPr>
              <w:t xml:space="preserve"> </w:t>
            </w:r>
            <w:r w:rsidRPr="007E50F2">
              <w:rPr>
                <w:rFonts w:ascii="GHEA Grapalat" w:hAnsi="GHEA Grapalat" w:cs="GHEA Grapalat"/>
                <w:sz w:val="20"/>
                <w:szCs w:val="20"/>
                <w:lang w:val="hy-AM"/>
              </w:rPr>
              <w:t>հոդված</w:t>
            </w:r>
            <w:r w:rsidRPr="007E50F2">
              <w:rPr>
                <w:rFonts w:ascii="GHEA Grapalat" w:hAnsi="GHEA Grapalat" w:cs="Garamond"/>
                <w:sz w:val="20"/>
                <w:szCs w:val="20"/>
                <w:lang w:val="hy-AM"/>
              </w:rPr>
              <w:t>, 4-</w:t>
            </w:r>
            <w:r w:rsidRPr="007E50F2">
              <w:rPr>
                <w:rFonts w:ascii="GHEA Grapalat" w:hAnsi="GHEA Grapalat" w:cs="GHEA Grapalat"/>
                <w:sz w:val="20"/>
                <w:szCs w:val="20"/>
                <w:lang w:val="hy-AM"/>
              </w:rPr>
              <w:t>րդ</w:t>
            </w:r>
            <w:r w:rsidRPr="007E50F2">
              <w:rPr>
                <w:rFonts w:ascii="GHEA Grapalat" w:hAnsi="GHEA Grapalat" w:cs="Garamond"/>
                <w:sz w:val="20"/>
                <w:szCs w:val="20"/>
                <w:lang w:val="hy-AM"/>
              </w:rPr>
              <w:t xml:space="preserve"> </w:t>
            </w:r>
            <w:r w:rsidRPr="007E50F2">
              <w:rPr>
                <w:rFonts w:ascii="GHEA Grapalat" w:hAnsi="GHEA Grapalat" w:cs="GHEA Grapalat"/>
                <w:sz w:val="20"/>
                <w:szCs w:val="20"/>
                <w:lang w:val="hy-AM"/>
              </w:rPr>
              <w:t>կետ</w:t>
            </w:r>
            <w:r w:rsidRPr="007E50F2">
              <w:rPr>
                <w:rFonts w:ascii="GHEA Grapalat" w:hAnsi="GHEA Grapalat" w:cs="Garamond"/>
                <w:sz w:val="20"/>
                <w:szCs w:val="20"/>
                <w:lang w:val="hy-AM"/>
              </w:rPr>
              <w:t xml:space="preserve">), </w:t>
            </w:r>
            <w:r w:rsidRPr="007E50F2">
              <w:rPr>
                <w:rFonts w:ascii="GHEA Grapalat" w:hAnsi="GHEA Grapalat" w:cs="GHEA Grapalat"/>
                <w:sz w:val="20"/>
                <w:szCs w:val="20"/>
                <w:lang w:val="hy-AM"/>
              </w:rPr>
              <w:t>«Կառավարության</w:t>
            </w:r>
            <w:r w:rsidRPr="007E50F2">
              <w:rPr>
                <w:rFonts w:ascii="GHEA Grapalat" w:hAnsi="GHEA Grapalat" w:cs="Garamond"/>
                <w:sz w:val="20"/>
                <w:szCs w:val="20"/>
                <w:lang w:val="hy-AM"/>
              </w:rPr>
              <w:t xml:space="preserve"> </w:t>
            </w:r>
            <w:r w:rsidRPr="007E50F2">
              <w:rPr>
                <w:rFonts w:ascii="GHEA Grapalat" w:hAnsi="GHEA Grapalat" w:cs="GHEA Grapalat"/>
                <w:sz w:val="20"/>
                <w:szCs w:val="20"/>
                <w:lang w:val="hy-AM"/>
              </w:rPr>
              <w:t>կառուցվածքի</w:t>
            </w:r>
            <w:r w:rsidRPr="007E50F2">
              <w:rPr>
                <w:rFonts w:ascii="GHEA Grapalat" w:hAnsi="GHEA Grapalat" w:cs="Garamond"/>
                <w:sz w:val="20"/>
                <w:szCs w:val="20"/>
                <w:lang w:val="hy-AM"/>
              </w:rPr>
              <w:t xml:space="preserve"> </w:t>
            </w:r>
            <w:r w:rsidRPr="007E50F2">
              <w:rPr>
                <w:rFonts w:ascii="GHEA Grapalat" w:hAnsi="GHEA Grapalat" w:cs="GHEA Grapalat"/>
                <w:sz w:val="20"/>
                <w:szCs w:val="20"/>
                <w:lang w:val="hy-AM"/>
              </w:rPr>
              <w:t>և</w:t>
            </w:r>
            <w:r w:rsidRPr="007E50F2">
              <w:rPr>
                <w:rFonts w:ascii="GHEA Grapalat" w:hAnsi="GHEA Grapalat" w:cs="Garamond"/>
                <w:sz w:val="20"/>
                <w:szCs w:val="20"/>
                <w:lang w:val="hy-AM"/>
              </w:rPr>
              <w:t xml:space="preserve"> </w:t>
            </w:r>
            <w:r w:rsidRPr="007E50F2">
              <w:rPr>
                <w:rFonts w:ascii="GHEA Grapalat" w:hAnsi="GHEA Grapalat" w:cs="GHEA Grapalat"/>
                <w:sz w:val="20"/>
                <w:szCs w:val="20"/>
                <w:lang w:val="hy-AM"/>
              </w:rPr>
              <w:t>գործունեութ</w:t>
            </w:r>
            <w:r w:rsidRPr="007E50F2">
              <w:rPr>
                <w:rFonts w:ascii="GHEA Grapalat" w:hAnsi="GHEA Grapalat" w:cs="Garamond"/>
                <w:sz w:val="20"/>
                <w:szCs w:val="20"/>
                <w:lang w:val="hy-AM"/>
              </w:rPr>
              <w:t>յան մասին», «Պետական կառավարման համակարգի մարմինների մասին», «Կառավարչական իրավահարաբերությունների կարգավորման մասին», «Պաշտոնատար անձանց գործունեության ապահովման, սպասարկման և սոցիալական երաշխիքների մասին» ՀՀ օրենքներ</w:t>
            </w:r>
          </w:p>
          <w:p w:rsidR="004D1553" w:rsidRPr="007E50F2" w:rsidRDefault="004D1553" w:rsidP="00DD7C9E">
            <w:pPr>
              <w:tabs>
                <w:tab w:val="left" w:pos="360"/>
              </w:tabs>
              <w:spacing w:line="240" w:lineRule="auto"/>
              <w:ind w:left="-90"/>
              <w:jc w:val="center"/>
              <w:rPr>
                <w:rFonts w:ascii="GHEA Grapalat" w:hAnsi="GHEA Grapalat" w:cs="Garamond"/>
                <w:sz w:val="20"/>
                <w:szCs w:val="20"/>
                <w:lang w:val="hy-AM"/>
              </w:rPr>
            </w:pPr>
          </w:p>
        </w:tc>
      </w:tr>
      <w:tr w:rsidR="007F1EBD" w:rsidRPr="00A8552C" w:rsidTr="00D86188">
        <w:trPr>
          <w:cantSplit/>
          <w:tblHeader/>
        </w:trPr>
        <w:tc>
          <w:tcPr>
            <w:tcW w:w="431" w:type="pct"/>
            <w:gridSpan w:val="3"/>
            <w:vMerge w:val="restart"/>
            <w:tcBorders>
              <w:right w:val="single" w:sz="4" w:space="0" w:color="auto"/>
            </w:tcBorders>
            <w:shd w:val="clear" w:color="auto" w:fill="auto"/>
          </w:tcPr>
          <w:p w:rsidR="007F1EBD" w:rsidRPr="007E50F2" w:rsidRDefault="007F1EBD" w:rsidP="00CC2E61">
            <w:pPr>
              <w:spacing w:after="0" w:line="240" w:lineRule="auto"/>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lastRenderedPageBreak/>
              <w:t>1141</w:t>
            </w:r>
          </w:p>
          <w:p w:rsidR="007F1EBD" w:rsidRPr="007E50F2" w:rsidRDefault="007F1EBD" w:rsidP="00CC2E61">
            <w:pPr>
              <w:spacing w:after="0" w:line="240" w:lineRule="auto"/>
              <w:jc w:val="center"/>
              <w:rPr>
                <w:rFonts w:ascii="GHEA Grapalat" w:eastAsia="Times New Roman" w:hAnsi="GHEA Grapalat" w:cs="Garamond"/>
                <w:b/>
                <w:sz w:val="20"/>
                <w:szCs w:val="20"/>
              </w:rPr>
            </w:pPr>
          </w:p>
        </w:tc>
        <w:tc>
          <w:tcPr>
            <w:tcW w:w="376" w:type="pct"/>
            <w:gridSpan w:val="2"/>
            <w:tcBorders>
              <w:right w:val="single" w:sz="4" w:space="0" w:color="auto"/>
            </w:tcBorders>
            <w:shd w:val="clear" w:color="auto" w:fill="auto"/>
          </w:tcPr>
          <w:p w:rsidR="007F1EBD" w:rsidRPr="007E50F2" w:rsidRDefault="007F1EBD" w:rsidP="00CC2E61">
            <w:pPr>
              <w:spacing w:after="0" w:line="240" w:lineRule="auto"/>
              <w:jc w:val="center"/>
              <w:rPr>
                <w:rFonts w:ascii="GHEA Grapalat" w:eastAsia="Times New Roman" w:hAnsi="GHEA Grapalat" w:cs="Times New Roman"/>
                <w:b/>
                <w:sz w:val="20"/>
                <w:szCs w:val="20"/>
                <w:lang w:val="pt-BR"/>
              </w:rPr>
            </w:pPr>
            <w:r w:rsidRPr="007E50F2">
              <w:rPr>
                <w:rFonts w:ascii="GHEA Grapalat" w:eastAsia="Times New Roman" w:hAnsi="GHEA Grapalat" w:cs="Sylfaen"/>
                <w:b/>
                <w:sz w:val="20"/>
                <w:szCs w:val="20"/>
              </w:rPr>
              <w:t>11001</w:t>
            </w:r>
          </w:p>
          <w:p w:rsidR="007F1EBD" w:rsidRPr="007E50F2" w:rsidRDefault="007F1EBD" w:rsidP="00CC2E61">
            <w:pPr>
              <w:spacing w:after="0" w:line="240" w:lineRule="auto"/>
              <w:jc w:val="center"/>
              <w:rPr>
                <w:rFonts w:ascii="GHEA Grapalat" w:eastAsia="Times New Roman" w:hAnsi="GHEA Grapalat" w:cs="Garamond"/>
                <w:b/>
                <w:sz w:val="20"/>
                <w:szCs w:val="20"/>
                <w:lang w:val="hy-AM"/>
              </w:rPr>
            </w:pPr>
          </w:p>
        </w:tc>
        <w:tc>
          <w:tcPr>
            <w:tcW w:w="817" w:type="pct"/>
            <w:tcBorders>
              <w:left w:val="single" w:sz="4" w:space="0" w:color="auto"/>
            </w:tcBorders>
            <w:shd w:val="clear" w:color="auto" w:fill="auto"/>
          </w:tcPr>
          <w:p w:rsidR="007F1EBD" w:rsidRPr="007E50F2" w:rsidRDefault="007F1EBD" w:rsidP="00CC2E61">
            <w:pPr>
              <w:spacing w:after="0" w:line="240" w:lineRule="auto"/>
              <w:rPr>
                <w:rFonts w:ascii="GHEA Grapalat" w:eastAsia="Times New Roman" w:hAnsi="GHEA Grapalat" w:cs="Garamond"/>
                <w:sz w:val="20"/>
                <w:szCs w:val="20"/>
                <w:lang w:val="hy-AM"/>
              </w:rPr>
            </w:pPr>
            <w:r w:rsidRPr="007E50F2">
              <w:rPr>
                <w:rFonts w:ascii="GHEA Grapalat" w:eastAsia="Times New Roman" w:hAnsi="GHEA Grapalat" w:cs="Sylfaen"/>
                <w:sz w:val="20"/>
                <w:szCs w:val="20"/>
              </w:rPr>
              <w:t>Երեխաների</w:t>
            </w:r>
            <w:r w:rsidRPr="007E50F2">
              <w:rPr>
                <w:rFonts w:ascii="GHEA Grapalat" w:eastAsia="Times New Roman" w:hAnsi="GHEA Grapalat" w:cs="Times New Roman"/>
                <w:sz w:val="20"/>
                <w:szCs w:val="20"/>
                <w:lang w:val="et-EE"/>
              </w:rPr>
              <w:t xml:space="preserve"> </w:t>
            </w:r>
            <w:r w:rsidRPr="007E50F2">
              <w:rPr>
                <w:rFonts w:ascii="GHEA Grapalat" w:eastAsia="Times New Roman" w:hAnsi="GHEA Grapalat" w:cs="Sylfaen"/>
                <w:sz w:val="20"/>
                <w:szCs w:val="20"/>
              </w:rPr>
              <w:t>շուրջօրյա</w:t>
            </w:r>
            <w:r w:rsidRPr="007E50F2">
              <w:rPr>
                <w:rFonts w:ascii="GHEA Grapalat" w:eastAsia="Times New Roman" w:hAnsi="GHEA Grapalat" w:cs="Times New Roman"/>
                <w:sz w:val="20"/>
                <w:szCs w:val="20"/>
                <w:lang w:val="et-EE"/>
              </w:rPr>
              <w:t xml:space="preserve"> </w:t>
            </w:r>
            <w:r w:rsidRPr="007E50F2">
              <w:rPr>
                <w:rFonts w:ascii="GHEA Grapalat" w:eastAsia="Times New Roman" w:hAnsi="GHEA Grapalat" w:cs="Sylfaen"/>
                <w:sz w:val="20"/>
                <w:szCs w:val="20"/>
              </w:rPr>
              <w:t>խնամքի</w:t>
            </w:r>
            <w:r w:rsidRPr="007E50F2">
              <w:rPr>
                <w:rFonts w:ascii="GHEA Grapalat" w:eastAsia="Times New Roman" w:hAnsi="GHEA Grapalat" w:cs="Times New Roman"/>
                <w:sz w:val="20"/>
                <w:szCs w:val="20"/>
                <w:lang w:val="et-EE"/>
              </w:rPr>
              <w:t xml:space="preserve"> </w:t>
            </w:r>
            <w:r w:rsidRPr="007E50F2">
              <w:rPr>
                <w:rFonts w:ascii="GHEA Grapalat" w:eastAsia="Times New Roman" w:hAnsi="GHEA Grapalat" w:cs="Sylfaen"/>
                <w:sz w:val="20"/>
                <w:szCs w:val="20"/>
              </w:rPr>
              <w:t>ծառայություններ</w:t>
            </w:r>
          </w:p>
        </w:tc>
        <w:tc>
          <w:tcPr>
            <w:tcW w:w="858" w:type="pct"/>
            <w:shd w:val="clear" w:color="auto" w:fill="auto"/>
          </w:tcPr>
          <w:p w:rsidR="007F1EBD" w:rsidRPr="007E50F2" w:rsidRDefault="002F5107" w:rsidP="00CC2E61">
            <w:pPr>
              <w:spacing w:line="240" w:lineRule="auto"/>
              <w:rPr>
                <w:rFonts w:ascii="GHEA Grapalat" w:hAnsi="GHEA Grapalat"/>
                <w:sz w:val="20"/>
                <w:szCs w:val="20"/>
                <w:lang w:val="hy-AM"/>
              </w:rPr>
            </w:pPr>
            <w:r w:rsidRPr="007E50F2">
              <w:rPr>
                <w:rFonts w:ascii="GHEA Grapalat" w:hAnsi="GHEA Grapalat"/>
                <w:sz w:val="20"/>
                <w:szCs w:val="20"/>
                <w:lang w:val="hy-AM"/>
              </w:rPr>
              <w:t>Մինչև 18 տարեկան առանց ծնողական խնամքի մնացած երեխաներին շուրջօրյա խնամքի, դաստիարակության, ուսման, ֆիզիկական և մտավոր զարգացմանը նպաստող պայմանների ապահովում, երեխաների իրավունքների և շահերի պաշտպանություն</w:t>
            </w:r>
          </w:p>
        </w:tc>
        <w:tc>
          <w:tcPr>
            <w:tcW w:w="1171" w:type="pct"/>
            <w:gridSpan w:val="4"/>
            <w:shd w:val="clear" w:color="auto" w:fill="auto"/>
          </w:tcPr>
          <w:p w:rsidR="007F1EBD" w:rsidRPr="007E50F2" w:rsidRDefault="007F1EBD" w:rsidP="00CC2E61">
            <w:pPr>
              <w:spacing w:line="240" w:lineRule="auto"/>
              <w:rPr>
                <w:rFonts w:ascii="GHEA Grapalat" w:hAnsi="GHEA Grapalat"/>
                <w:sz w:val="20"/>
                <w:szCs w:val="20"/>
                <w:lang w:val="hy-AM"/>
              </w:rPr>
            </w:pPr>
          </w:p>
        </w:tc>
        <w:tc>
          <w:tcPr>
            <w:tcW w:w="1347" w:type="pct"/>
            <w:gridSpan w:val="2"/>
            <w:shd w:val="clear" w:color="auto" w:fill="auto"/>
          </w:tcPr>
          <w:p w:rsidR="002F5107" w:rsidRPr="007E50F2" w:rsidRDefault="002F5107" w:rsidP="002F5107">
            <w:pPr>
              <w:spacing w:line="240" w:lineRule="auto"/>
              <w:ind w:left="-18" w:firstLine="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Երեխայի իրավունքների մասին» ՀՀ օրենք</w:t>
            </w:r>
          </w:p>
          <w:p w:rsidR="002F5107" w:rsidRPr="007E50F2" w:rsidRDefault="002F5107" w:rsidP="002F5107">
            <w:pPr>
              <w:spacing w:line="240" w:lineRule="auto"/>
              <w:ind w:left="-18" w:firstLine="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«Առանց ծնողական խնամքի մնացած երեխաների սոցիալական պաշտպանության մասին» ՀՀ օրենք</w:t>
            </w:r>
          </w:p>
          <w:p w:rsidR="002F5107" w:rsidRPr="007E50F2" w:rsidRDefault="002F5107" w:rsidP="002F5107">
            <w:pPr>
              <w:spacing w:line="240" w:lineRule="auto"/>
              <w:ind w:left="-18" w:firstLine="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ՀՀ կառավարության 2004 թ. օգոստոսի 5-իթիվ 1324-Ն որոշում</w:t>
            </w:r>
          </w:p>
          <w:p w:rsidR="002F5107" w:rsidRPr="007E50F2" w:rsidRDefault="002F5107" w:rsidP="002F5107">
            <w:pPr>
              <w:spacing w:line="240" w:lineRule="auto"/>
              <w:ind w:left="-18" w:firstLine="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ՀՀ կառավարության 2015 թ. սեպտեմբերի 25-ի թիվ 1112-Ն որոշում</w:t>
            </w:r>
          </w:p>
          <w:p w:rsidR="002F5107" w:rsidRPr="007E50F2" w:rsidRDefault="002F5107" w:rsidP="002F5107">
            <w:pPr>
              <w:spacing w:line="240" w:lineRule="auto"/>
              <w:ind w:left="-18" w:firstLine="18"/>
              <w:jc w:val="center"/>
              <w:rPr>
                <w:rFonts w:ascii="GHEA Grapalat" w:eastAsia="Times New Roman" w:hAnsi="GHEA Grapalat" w:cs="Arial"/>
                <w:noProof/>
                <w:sz w:val="20"/>
                <w:szCs w:val="20"/>
                <w:lang w:val="hy-AM"/>
              </w:rPr>
            </w:pPr>
            <w:r w:rsidRPr="007E50F2">
              <w:rPr>
                <w:rFonts w:ascii="GHEA Grapalat" w:hAnsi="GHEA Grapalat"/>
                <w:bCs/>
                <w:sz w:val="20"/>
                <w:szCs w:val="20"/>
                <w:shd w:val="clear" w:color="auto" w:fill="FFFFFF"/>
                <w:lang w:val="hy-AM"/>
              </w:rPr>
              <w:t>ՀՀ կառավարության 2017 թ. հուլիսի 13-ի N 30 արձանագրային որոշում</w:t>
            </w:r>
          </w:p>
          <w:p w:rsidR="002F5107" w:rsidRPr="007E50F2" w:rsidRDefault="002F5107" w:rsidP="002F5107">
            <w:pPr>
              <w:spacing w:line="240" w:lineRule="auto"/>
              <w:ind w:left="-18" w:firstLine="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ՀՀ կառավարության 2007 թ. մայիսի 31-ի N 815-Ն որոշում</w:t>
            </w:r>
          </w:p>
          <w:p w:rsidR="007F1EBD" w:rsidRPr="007E50F2" w:rsidRDefault="002F5107" w:rsidP="002F5107">
            <w:pPr>
              <w:spacing w:line="240" w:lineRule="auto"/>
              <w:ind w:left="-18" w:firstLine="18"/>
              <w:jc w:val="center"/>
              <w:rPr>
                <w:rFonts w:ascii="GHEA Grapalat" w:eastAsia="Times New Roman" w:hAnsi="GHEA Grapalat" w:cs="Arial"/>
                <w:noProof/>
                <w:sz w:val="20"/>
                <w:szCs w:val="20"/>
                <w:lang w:val="hy-AM"/>
              </w:rPr>
            </w:pPr>
            <w:r w:rsidRPr="007E50F2">
              <w:rPr>
                <w:rFonts w:ascii="GHEA Grapalat" w:eastAsia="Times New Roman" w:hAnsi="GHEA Grapalat" w:cs="Times Armenian"/>
                <w:sz w:val="20"/>
                <w:szCs w:val="20"/>
                <w:lang w:val="af-ZA" w:eastAsia="ru-RU"/>
              </w:rPr>
              <w:t xml:space="preserve">ՀՀ </w:t>
            </w:r>
            <w:r w:rsidRPr="007E50F2">
              <w:rPr>
                <w:rFonts w:ascii="GHEA Grapalat" w:eastAsia="Times New Roman" w:hAnsi="GHEA Grapalat" w:cs="Times Armenian"/>
                <w:sz w:val="20"/>
                <w:szCs w:val="20"/>
                <w:lang w:val="hy-AM" w:eastAsia="ru-RU"/>
              </w:rPr>
              <w:t>կ</w:t>
            </w:r>
            <w:r w:rsidRPr="007E50F2">
              <w:rPr>
                <w:rFonts w:ascii="GHEA Grapalat" w:eastAsia="Times New Roman" w:hAnsi="GHEA Grapalat" w:cs="Times Armenian"/>
                <w:sz w:val="20"/>
                <w:szCs w:val="20"/>
                <w:lang w:val="af-ZA" w:eastAsia="ru-RU"/>
              </w:rPr>
              <w:t>առավարության 2005 թ</w:t>
            </w:r>
            <w:r w:rsidRPr="007E50F2">
              <w:rPr>
                <w:rFonts w:ascii="GHEA Grapalat" w:eastAsia="Times New Roman" w:hAnsi="GHEA Grapalat" w:cs="Times Armenian"/>
                <w:sz w:val="20"/>
                <w:szCs w:val="20"/>
                <w:lang w:val="hy-AM" w:eastAsia="ru-RU"/>
              </w:rPr>
              <w:t>.</w:t>
            </w:r>
            <w:r w:rsidRPr="007E50F2">
              <w:rPr>
                <w:rFonts w:ascii="GHEA Grapalat" w:eastAsia="Times New Roman" w:hAnsi="GHEA Grapalat" w:cs="Times Armenian"/>
                <w:sz w:val="20"/>
                <w:szCs w:val="20"/>
                <w:lang w:val="af-ZA" w:eastAsia="ru-RU"/>
              </w:rPr>
              <w:t xml:space="preserve"> մարտի 24-ի N 381-Ն</w:t>
            </w:r>
            <w:r w:rsidRPr="007E50F2">
              <w:rPr>
                <w:rFonts w:ascii="GHEA Grapalat" w:eastAsia="Times New Roman" w:hAnsi="GHEA Grapalat" w:cs="Arial"/>
                <w:noProof/>
                <w:sz w:val="20"/>
                <w:szCs w:val="20"/>
                <w:lang w:val="hy-AM"/>
              </w:rPr>
              <w:t xml:space="preserve"> որոշում և այլ իրավական ակտեր</w:t>
            </w:r>
          </w:p>
        </w:tc>
      </w:tr>
      <w:tr w:rsidR="00E3565F" w:rsidRPr="00A8552C" w:rsidTr="00D86188">
        <w:trPr>
          <w:cantSplit/>
          <w:tblHeader/>
        </w:trPr>
        <w:tc>
          <w:tcPr>
            <w:tcW w:w="431" w:type="pct"/>
            <w:gridSpan w:val="3"/>
            <w:vMerge/>
            <w:tcBorders>
              <w:right w:val="single" w:sz="4" w:space="0" w:color="auto"/>
            </w:tcBorders>
            <w:shd w:val="clear" w:color="auto" w:fill="auto"/>
          </w:tcPr>
          <w:p w:rsidR="00E3565F" w:rsidRPr="007E50F2" w:rsidRDefault="00E3565F" w:rsidP="00C17CA2">
            <w:pPr>
              <w:tabs>
                <w:tab w:val="left" w:pos="360"/>
              </w:tabs>
              <w:ind w:left="-90" w:right="-115"/>
              <w:jc w:val="center"/>
              <w:rPr>
                <w:rFonts w:ascii="GHEA Grapalat" w:hAnsi="GHEA Grapalat" w:cs="Garamond"/>
                <w:b/>
                <w:sz w:val="20"/>
                <w:szCs w:val="20"/>
                <w:lang w:val="hy-AM"/>
              </w:rPr>
            </w:pPr>
          </w:p>
        </w:tc>
        <w:tc>
          <w:tcPr>
            <w:tcW w:w="376" w:type="pct"/>
            <w:gridSpan w:val="2"/>
            <w:tcBorders>
              <w:right w:val="single" w:sz="4" w:space="0" w:color="auto"/>
            </w:tcBorders>
            <w:shd w:val="clear" w:color="auto" w:fill="auto"/>
          </w:tcPr>
          <w:p w:rsidR="00E3565F" w:rsidRPr="007E50F2" w:rsidRDefault="00E3565F" w:rsidP="00E3565F">
            <w:pPr>
              <w:tabs>
                <w:tab w:val="left" w:pos="360"/>
              </w:tabs>
              <w:spacing w:line="240" w:lineRule="auto"/>
              <w:ind w:left="-90" w:right="-115"/>
              <w:jc w:val="center"/>
              <w:rPr>
                <w:rFonts w:ascii="GHEA Grapalat" w:hAnsi="GHEA Grapalat" w:cs="Garamond"/>
                <w:b/>
                <w:sz w:val="20"/>
                <w:szCs w:val="20"/>
                <w:lang w:val="hy-AM"/>
              </w:rPr>
            </w:pPr>
            <w:r w:rsidRPr="007E50F2">
              <w:rPr>
                <w:rFonts w:ascii="GHEA Grapalat" w:eastAsia="Times New Roman" w:hAnsi="GHEA Grapalat" w:cs="Garamond"/>
                <w:b/>
                <w:sz w:val="20"/>
                <w:szCs w:val="20"/>
              </w:rPr>
              <w:t>11002</w:t>
            </w:r>
          </w:p>
        </w:tc>
        <w:tc>
          <w:tcPr>
            <w:tcW w:w="817" w:type="pct"/>
            <w:tcBorders>
              <w:left w:val="single" w:sz="4" w:space="0" w:color="auto"/>
            </w:tcBorders>
            <w:shd w:val="clear" w:color="auto" w:fill="auto"/>
          </w:tcPr>
          <w:p w:rsidR="00E3565F" w:rsidRPr="007E50F2" w:rsidRDefault="00E3565F" w:rsidP="00E3565F">
            <w:pPr>
              <w:tabs>
                <w:tab w:val="left" w:pos="360"/>
              </w:tabs>
              <w:spacing w:line="240" w:lineRule="auto"/>
              <w:rPr>
                <w:rFonts w:ascii="GHEA Grapalat" w:hAnsi="GHEA Grapalat" w:cs="Garamond"/>
                <w:sz w:val="20"/>
                <w:szCs w:val="20"/>
                <w:lang w:val="hy-AM"/>
              </w:rPr>
            </w:pPr>
            <w:r w:rsidRPr="007E50F2">
              <w:rPr>
                <w:rFonts w:ascii="GHEA Grapalat" w:hAnsi="GHEA Grapalat"/>
                <w:sz w:val="20"/>
                <w:szCs w:val="20"/>
                <w:lang w:val="hy-AM"/>
              </w:rPr>
              <w:t>ՀՀ երեխաների շուրջօրյա խնամք և պաշտպանություն իրականացնող հաստատություններում խնամվող և հաստատությունում հայտնվելու ռիսկի խմբում գտնվող երեխաների ընտանիք վերադարձնելու և մուտքը հաստատություններ կանխարգելելու ծառայություններ</w:t>
            </w:r>
          </w:p>
        </w:tc>
        <w:tc>
          <w:tcPr>
            <w:tcW w:w="858" w:type="pct"/>
            <w:shd w:val="clear" w:color="auto" w:fill="auto"/>
          </w:tcPr>
          <w:p w:rsidR="00E3565F" w:rsidRPr="007E50F2" w:rsidRDefault="00E3565F" w:rsidP="00E3565F">
            <w:pPr>
              <w:tabs>
                <w:tab w:val="left" w:pos="360"/>
              </w:tabs>
              <w:spacing w:line="240" w:lineRule="auto"/>
              <w:ind w:left="-5"/>
              <w:rPr>
                <w:rFonts w:ascii="GHEA Grapalat" w:hAnsi="GHEA Grapalat" w:cs="Garamond"/>
                <w:sz w:val="20"/>
                <w:szCs w:val="20"/>
                <w:lang w:val="hy-AM"/>
              </w:rPr>
            </w:pPr>
            <w:r w:rsidRPr="007E50F2">
              <w:rPr>
                <w:rFonts w:ascii="GHEA Grapalat" w:hAnsi="GHEA Grapalat"/>
                <w:sz w:val="20"/>
                <w:szCs w:val="20"/>
                <w:lang w:val="hy-AM"/>
              </w:rPr>
              <w:t>ՀՀ երեխաների խնամք և պաշտպանություն իրականացնող հաստատություններում խնամվող երեխաներին կենսաբանական ընտանիք վերադարձնելու, ինչպես նաև նրանց մուտքը սահմանափակելու հետ կապված իրազեկման աշխատանքների իրականացում և ծրագրի կառավարում</w:t>
            </w:r>
          </w:p>
        </w:tc>
        <w:tc>
          <w:tcPr>
            <w:tcW w:w="1171" w:type="pct"/>
            <w:gridSpan w:val="4"/>
            <w:shd w:val="clear" w:color="auto" w:fill="auto"/>
          </w:tcPr>
          <w:p w:rsidR="00E3565F" w:rsidRPr="007E50F2" w:rsidRDefault="00E3565F" w:rsidP="00E3565F">
            <w:pPr>
              <w:tabs>
                <w:tab w:val="left" w:pos="360"/>
              </w:tabs>
              <w:spacing w:line="240" w:lineRule="auto"/>
              <w:ind w:left="-90"/>
              <w:rPr>
                <w:rFonts w:ascii="GHEA Grapalat" w:hAnsi="GHEA Grapalat" w:cs="Garamond"/>
                <w:sz w:val="20"/>
                <w:szCs w:val="20"/>
                <w:lang w:val="hy-AM"/>
              </w:rPr>
            </w:pPr>
          </w:p>
        </w:tc>
        <w:tc>
          <w:tcPr>
            <w:tcW w:w="1347" w:type="pct"/>
            <w:gridSpan w:val="2"/>
            <w:shd w:val="clear" w:color="auto" w:fill="auto"/>
          </w:tcPr>
          <w:p w:rsidR="00E3565F" w:rsidRPr="007E50F2" w:rsidRDefault="00E3565F" w:rsidP="00E3565F">
            <w:pPr>
              <w:spacing w:line="240" w:lineRule="auto"/>
              <w:ind w:left="-18" w:firstLine="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Երեխայի իրավունքների մասին» ՀՀ օրենք</w:t>
            </w:r>
          </w:p>
          <w:p w:rsidR="00E3565F" w:rsidRPr="007E50F2" w:rsidRDefault="00E3565F" w:rsidP="00E3565F">
            <w:pPr>
              <w:spacing w:line="240" w:lineRule="auto"/>
              <w:ind w:left="-18" w:firstLine="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«Առանց ծնողական խնամքի մնացած երեխաների սոցիալական պաշտպանության մասին» ՀՀ օրենք</w:t>
            </w:r>
          </w:p>
          <w:p w:rsidR="00E3565F" w:rsidRPr="007E50F2" w:rsidRDefault="00E3565F" w:rsidP="00E3565F">
            <w:pPr>
              <w:spacing w:line="240" w:lineRule="auto"/>
              <w:ind w:left="-18" w:firstLine="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ՀՀ կառավարության 2004 թ. օգոստոսի 5-իթիվ 1324-Ն որոշում</w:t>
            </w:r>
          </w:p>
          <w:p w:rsidR="00E3565F" w:rsidRPr="007E50F2" w:rsidRDefault="00E3565F" w:rsidP="00E3565F">
            <w:pPr>
              <w:spacing w:line="240" w:lineRule="auto"/>
              <w:ind w:left="-18" w:firstLine="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ՀՀ կառավարության 2015 թ. սեպտեմբերի 25-ի թիվ 1112-Ն որոշում</w:t>
            </w:r>
          </w:p>
          <w:p w:rsidR="00E3565F" w:rsidRPr="007E50F2" w:rsidRDefault="00E3565F" w:rsidP="00E3565F">
            <w:pPr>
              <w:spacing w:line="240" w:lineRule="auto"/>
              <w:ind w:left="-18" w:firstLine="18"/>
              <w:jc w:val="center"/>
              <w:rPr>
                <w:rFonts w:ascii="GHEA Grapalat" w:eastAsia="Times New Roman" w:hAnsi="GHEA Grapalat" w:cs="Arial"/>
                <w:noProof/>
                <w:sz w:val="20"/>
                <w:szCs w:val="20"/>
                <w:lang w:val="hy-AM"/>
              </w:rPr>
            </w:pPr>
            <w:r w:rsidRPr="007E50F2">
              <w:rPr>
                <w:rFonts w:ascii="GHEA Grapalat" w:hAnsi="GHEA Grapalat"/>
                <w:bCs/>
                <w:sz w:val="20"/>
                <w:szCs w:val="20"/>
                <w:shd w:val="clear" w:color="auto" w:fill="FFFFFF"/>
                <w:lang w:val="hy-AM"/>
              </w:rPr>
              <w:t>ՀՀ կառավարության 2017 թ. հուլիսի 13-ի N 30 արձանագրային որոշում</w:t>
            </w:r>
          </w:p>
          <w:p w:rsidR="00E3565F" w:rsidRPr="007E50F2" w:rsidRDefault="00E3565F" w:rsidP="00E3565F">
            <w:pPr>
              <w:spacing w:line="240" w:lineRule="auto"/>
              <w:ind w:left="-18" w:firstLine="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ՀՀ կառավարության 2007 թ. մայիսի 31-ի N 815-Ն որոշում</w:t>
            </w:r>
          </w:p>
          <w:p w:rsidR="00E3565F" w:rsidRPr="007E50F2" w:rsidRDefault="00E3565F" w:rsidP="00E3565F">
            <w:pPr>
              <w:spacing w:line="240" w:lineRule="auto"/>
              <w:ind w:left="-18" w:firstLine="18"/>
              <w:jc w:val="center"/>
              <w:rPr>
                <w:rFonts w:ascii="GHEA Grapalat" w:eastAsia="Times New Roman" w:hAnsi="GHEA Grapalat" w:cs="Arial"/>
                <w:noProof/>
                <w:sz w:val="20"/>
                <w:szCs w:val="20"/>
                <w:lang w:val="hy-AM"/>
              </w:rPr>
            </w:pPr>
            <w:r w:rsidRPr="007E50F2">
              <w:rPr>
                <w:rFonts w:ascii="GHEA Grapalat" w:eastAsia="Times New Roman" w:hAnsi="GHEA Grapalat" w:cs="Times Armenian"/>
                <w:sz w:val="20"/>
                <w:szCs w:val="20"/>
                <w:lang w:val="af-ZA" w:eastAsia="ru-RU"/>
              </w:rPr>
              <w:t>ՀՀ Կառավարության 2005 թ</w:t>
            </w:r>
            <w:r w:rsidRPr="007E50F2">
              <w:rPr>
                <w:rFonts w:ascii="GHEA Grapalat" w:eastAsia="Times New Roman" w:hAnsi="GHEA Grapalat" w:cs="Times Armenian"/>
                <w:sz w:val="20"/>
                <w:szCs w:val="20"/>
                <w:lang w:val="hy-AM" w:eastAsia="ru-RU"/>
              </w:rPr>
              <w:t>.</w:t>
            </w:r>
            <w:r w:rsidRPr="007E50F2">
              <w:rPr>
                <w:rFonts w:ascii="GHEA Grapalat" w:eastAsia="Times New Roman" w:hAnsi="GHEA Grapalat" w:cs="Times Armenian"/>
                <w:sz w:val="20"/>
                <w:szCs w:val="20"/>
                <w:lang w:val="af-ZA" w:eastAsia="ru-RU"/>
              </w:rPr>
              <w:t xml:space="preserve"> մարտի 24-ի N 381-Ն</w:t>
            </w:r>
            <w:r w:rsidRPr="007E50F2">
              <w:rPr>
                <w:rFonts w:ascii="GHEA Grapalat" w:eastAsia="Times New Roman" w:hAnsi="GHEA Grapalat" w:cs="Arial"/>
                <w:noProof/>
                <w:sz w:val="20"/>
                <w:szCs w:val="20"/>
                <w:lang w:val="hy-AM"/>
              </w:rPr>
              <w:t xml:space="preserve"> որոշում և այլ իրավական ակտեր</w:t>
            </w:r>
          </w:p>
        </w:tc>
      </w:tr>
      <w:tr w:rsidR="00E3565F" w:rsidRPr="00A8552C" w:rsidTr="00D86188">
        <w:trPr>
          <w:cantSplit/>
          <w:tblHeader/>
        </w:trPr>
        <w:tc>
          <w:tcPr>
            <w:tcW w:w="431" w:type="pct"/>
            <w:gridSpan w:val="3"/>
            <w:vMerge/>
            <w:tcBorders>
              <w:right w:val="single" w:sz="4" w:space="0" w:color="auto"/>
            </w:tcBorders>
            <w:shd w:val="clear" w:color="auto" w:fill="auto"/>
          </w:tcPr>
          <w:p w:rsidR="00E3565F" w:rsidRPr="007E50F2" w:rsidRDefault="00E3565F" w:rsidP="00C17CA2">
            <w:pPr>
              <w:tabs>
                <w:tab w:val="left" w:pos="360"/>
              </w:tabs>
              <w:ind w:left="-90" w:right="-115"/>
              <w:jc w:val="center"/>
              <w:rPr>
                <w:rFonts w:ascii="GHEA Grapalat" w:hAnsi="GHEA Grapalat" w:cs="Garamond"/>
                <w:b/>
                <w:sz w:val="20"/>
                <w:szCs w:val="20"/>
                <w:lang w:val="hy-AM"/>
              </w:rPr>
            </w:pPr>
          </w:p>
        </w:tc>
        <w:tc>
          <w:tcPr>
            <w:tcW w:w="376" w:type="pct"/>
            <w:gridSpan w:val="2"/>
            <w:tcBorders>
              <w:right w:val="single" w:sz="4" w:space="0" w:color="auto"/>
            </w:tcBorders>
            <w:shd w:val="clear" w:color="auto" w:fill="auto"/>
          </w:tcPr>
          <w:p w:rsidR="00E3565F" w:rsidRPr="007E50F2" w:rsidRDefault="00E3565F" w:rsidP="00C17CA2">
            <w:pPr>
              <w:tabs>
                <w:tab w:val="left" w:pos="360"/>
              </w:tabs>
              <w:ind w:left="-90" w:right="-115"/>
              <w:jc w:val="center"/>
              <w:rPr>
                <w:rFonts w:ascii="GHEA Grapalat" w:hAnsi="GHEA Grapalat" w:cs="Garamond"/>
                <w:b/>
                <w:sz w:val="20"/>
                <w:szCs w:val="20"/>
                <w:lang w:val="hy-AM"/>
              </w:rPr>
            </w:pPr>
            <w:r w:rsidRPr="007E50F2">
              <w:rPr>
                <w:rFonts w:ascii="GHEA Grapalat" w:eastAsia="Times New Roman" w:hAnsi="GHEA Grapalat" w:cs="Garamond"/>
                <w:b/>
                <w:sz w:val="20"/>
                <w:szCs w:val="20"/>
              </w:rPr>
              <w:t>1100</w:t>
            </w:r>
            <w:r w:rsidRPr="007E50F2">
              <w:rPr>
                <w:rFonts w:ascii="GHEA Grapalat" w:eastAsia="Times New Roman" w:hAnsi="GHEA Grapalat" w:cs="Garamond"/>
                <w:b/>
                <w:sz w:val="20"/>
                <w:szCs w:val="20"/>
                <w:lang w:val="hy-AM"/>
              </w:rPr>
              <w:t>7</w:t>
            </w:r>
          </w:p>
        </w:tc>
        <w:tc>
          <w:tcPr>
            <w:tcW w:w="817" w:type="pct"/>
            <w:tcBorders>
              <w:left w:val="single" w:sz="4" w:space="0" w:color="auto"/>
            </w:tcBorders>
            <w:shd w:val="clear" w:color="auto" w:fill="auto"/>
          </w:tcPr>
          <w:p w:rsidR="00E3565F" w:rsidRPr="007E50F2" w:rsidRDefault="00E3565F" w:rsidP="005B4CFF">
            <w:pPr>
              <w:tabs>
                <w:tab w:val="left" w:pos="360"/>
              </w:tabs>
              <w:spacing w:line="240" w:lineRule="auto"/>
              <w:rPr>
                <w:rFonts w:ascii="GHEA Grapalat" w:hAnsi="GHEA Grapalat" w:cs="Garamond"/>
                <w:sz w:val="20"/>
                <w:szCs w:val="20"/>
                <w:lang w:val="hy-AM"/>
              </w:rPr>
            </w:pPr>
            <w:r w:rsidRPr="007E50F2">
              <w:rPr>
                <w:rFonts w:ascii="GHEA Grapalat" w:hAnsi="GHEA Grapalat"/>
                <w:sz w:val="20"/>
                <w:szCs w:val="20"/>
                <w:lang w:val="hy-AM"/>
              </w:rPr>
              <w:t>Կյանքի դժվարին իրավիճակում հայտնված երեխաներին ժամանակավոր խնամքի տրամադրման ծառայություններ</w:t>
            </w:r>
          </w:p>
        </w:tc>
        <w:tc>
          <w:tcPr>
            <w:tcW w:w="858" w:type="pct"/>
            <w:shd w:val="clear" w:color="auto" w:fill="auto"/>
          </w:tcPr>
          <w:p w:rsidR="00E3565F" w:rsidRPr="007E50F2" w:rsidRDefault="00E3565F" w:rsidP="005B4CFF">
            <w:pPr>
              <w:tabs>
                <w:tab w:val="left" w:pos="360"/>
              </w:tabs>
              <w:spacing w:line="240" w:lineRule="auto"/>
              <w:ind w:left="-5"/>
              <w:rPr>
                <w:rFonts w:ascii="GHEA Grapalat" w:hAnsi="GHEA Grapalat" w:cs="Garamond"/>
                <w:sz w:val="20"/>
                <w:szCs w:val="20"/>
                <w:lang w:val="hy-AM"/>
              </w:rPr>
            </w:pPr>
            <w:r w:rsidRPr="007E50F2">
              <w:rPr>
                <w:rFonts w:ascii="GHEA Grapalat" w:hAnsi="GHEA Grapalat"/>
                <w:sz w:val="20"/>
                <w:szCs w:val="20"/>
                <w:lang w:val="hy-AM"/>
              </w:rPr>
              <w:t>Կյանքի դժվարին իրավիճակում հայտնված 2-18 տարեկան առանց ծնողական խնամքի մնացած երեխաների շուրջօրյա խնամքի կազմակերում մինչև նրանց նկատմամբ խնամակալ՝ hոգաբարձու նշանակելը, իսկ դրա անհնարինության դեպքում` շուրջօրյա խնամքի հաստատություններ տեղավորելը</w:t>
            </w:r>
          </w:p>
        </w:tc>
        <w:tc>
          <w:tcPr>
            <w:tcW w:w="1171" w:type="pct"/>
            <w:gridSpan w:val="4"/>
            <w:shd w:val="clear" w:color="auto" w:fill="auto"/>
          </w:tcPr>
          <w:p w:rsidR="00E3565F" w:rsidRPr="007E50F2" w:rsidRDefault="00E3565F" w:rsidP="005B4CFF">
            <w:pPr>
              <w:tabs>
                <w:tab w:val="left" w:pos="360"/>
              </w:tabs>
              <w:spacing w:line="240" w:lineRule="auto"/>
              <w:ind w:left="-90"/>
              <w:rPr>
                <w:rFonts w:ascii="GHEA Grapalat" w:hAnsi="GHEA Grapalat" w:cs="Garamond"/>
                <w:sz w:val="20"/>
                <w:szCs w:val="20"/>
                <w:lang w:val="hy-AM"/>
              </w:rPr>
            </w:pPr>
          </w:p>
        </w:tc>
        <w:tc>
          <w:tcPr>
            <w:tcW w:w="1347" w:type="pct"/>
            <w:gridSpan w:val="2"/>
            <w:shd w:val="clear" w:color="auto" w:fill="auto"/>
          </w:tcPr>
          <w:p w:rsidR="00E3565F" w:rsidRPr="007E50F2" w:rsidRDefault="00E3565F" w:rsidP="005B4CFF">
            <w:pPr>
              <w:spacing w:line="240" w:lineRule="auto"/>
              <w:ind w:hanging="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Երեխայի իրավունքների մասին» ՀՀ օրենք</w:t>
            </w:r>
          </w:p>
          <w:p w:rsidR="00E3565F" w:rsidRPr="007E50F2" w:rsidRDefault="00E3565F" w:rsidP="005B4CFF">
            <w:pPr>
              <w:spacing w:line="240" w:lineRule="auto"/>
              <w:ind w:hanging="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«Առանց ծնողական խնամքի մնացած երեխաների սոցիալական պաշտպանության մասին» ՀՀ օրենք</w:t>
            </w:r>
          </w:p>
          <w:p w:rsidR="00E3565F" w:rsidRPr="007E50F2" w:rsidRDefault="00E3565F" w:rsidP="005B4CFF">
            <w:pPr>
              <w:spacing w:line="240" w:lineRule="auto"/>
              <w:ind w:hanging="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ՀՀ կառավարության 2004 թ. օգոստոսի 5-իթիվ 1324-Ն որոշում</w:t>
            </w:r>
          </w:p>
          <w:p w:rsidR="00E3565F" w:rsidRPr="007E50F2" w:rsidRDefault="00E3565F" w:rsidP="005B4CFF">
            <w:pPr>
              <w:spacing w:line="240" w:lineRule="auto"/>
              <w:ind w:hanging="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ՀՀ կառավարության 2015 թ. սեպտեմբերի 25-ի թիվ 1112-Ն որոշում</w:t>
            </w:r>
          </w:p>
          <w:p w:rsidR="00E3565F" w:rsidRPr="007E50F2" w:rsidRDefault="00E3565F" w:rsidP="005B4CFF">
            <w:pPr>
              <w:spacing w:line="240" w:lineRule="auto"/>
              <w:ind w:hanging="18"/>
              <w:jc w:val="center"/>
              <w:rPr>
                <w:rFonts w:ascii="GHEA Grapalat" w:hAnsi="GHEA Grapalat"/>
                <w:bCs/>
                <w:sz w:val="20"/>
                <w:szCs w:val="20"/>
                <w:shd w:val="clear" w:color="auto" w:fill="FFFFFF"/>
                <w:lang w:val="hy-AM"/>
              </w:rPr>
            </w:pPr>
            <w:r w:rsidRPr="007E50F2">
              <w:rPr>
                <w:rFonts w:ascii="GHEA Grapalat" w:hAnsi="GHEA Grapalat"/>
                <w:bCs/>
                <w:sz w:val="20"/>
                <w:szCs w:val="20"/>
                <w:shd w:val="clear" w:color="auto" w:fill="FFFFFF"/>
                <w:lang w:val="hy-AM"/>
              </w:rPr>
              <w:t>ՀՀ կառավարության 2017 թ. հուլիսի 13-ի N 30 արձանագրային որոշում</w:t>
            </w:r>
          </w:p>
          <w:p w:rsidR="00E3565F" w:rsidRPr="007E50F2" w:rsidRDefault="00E3565F" w:rsidP="005B4CFF">
            <w:pPr>
              <w:spacing w:line="240" w:lineRule="auto"/>
              <w:ind w:hanging="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ՀՀ կառավարության 2007 թ. մայիսի 31-ի N 815-Ն որոշում</w:t>
            </w:r>
          </w:p>
          <w:p w:rsidR="00E3565F" w:rsidRPr="007E50F2" w:rsidRDefault="00E3565F" w:rsidP="005B4CFF">
            <w:pPr>
              <w:tabs>
                <w:tab w:val="left" w:pos="360"/>
              </w:tabs>
              <w:spacing w:line="240" w:lineRule="auto"/>
              <w:ind w:left="-90"/>
              <w:jc w:val="center"/>
              <w:rPr>
                <w:rFonts w:ascii="GHEA Grapalat" w:hAnsi="GHEA Grapalat" w:cs="Garamond"/>
                <w:sz w:val="20"/>
                <w:szCs w:val="20"/>
                <w:lang w:val="hy-AM"/>
              </w:rPr>
            </w:pPr>
            <w:r w:rsidRPr="007E50F2">
              <w:rPr>
                <w:rFonts w:ascii="GHEA Grapalat" w:eastAsia="Times New Roman" w:hAnsi="GHEA Grapalat" w:cs="Times Armenian"/>
                <w:sz w:val="20"/>
                <w:szCs w:val="20"/>
                <w:lang w:val="hy-AM" w:eastAsia="ru-RU"/>
              </w:rPr>
              <w:t>ՀՀ կ</w:t>
            </w:r>
            <w:r w:rsidRPr="007E50F2">
              <w:rPr>
                <w:rFonts w:ascii="GHEA Grapalat" w:eastAsia="Times New Roman" w:hAnsi="GHEA Grapalat" w:cs="Times Armenian"/>
                <w:sz w:val="20"/>
                <w:szCs w:val="20"/>
                <w:lang w:val="af-ZA" w:eastAsia="ru-RU"/>
              </w:rPr>
              <w:t>առավարության 2005 թ</w:t>
            </w:r>
            <w:r w:rsidRPr="007E50F2">
              <w:rPr>
                <w:rFonts w:ascii="GHEA Grapalat" w:eastAsia="Times New Roman" w:hAnsi="GHEA Grapalat" w:cs="Times Armenian"/>
                <w:sz w:val="20"/>
                <w:szCs w:val="20"/>
                <w:lang w:val="hy-AM" w:eastAsia="ru-RU"/>
              </w:rPr>
              <w:t>.</w:t>
            </w:r>
            <w:r w:rsidRPr="007E50F2">
              <w:rPr>
                <w:rFonts w:ascii="GHEA Grapalat" w:eastAsia="Times New Roman" w:hAnsi="GHEA Grapalat" w:cs="Times Armenian"/>
                <w:sz w:val="20"/>
                <w:szCs w:val="20"/>
                <w:lang w:val="af-ZA" w:eastAsia="ru-RU"/>
              </w:rPr>
              <w:t xml:space="preserve"> մարտի 24-ի N 381-Ն</w:t>
            </w:r>
            <w:r w:rsidRPr="007E50F2">
              <w:rPr>
                <w:rFonts w:ascii="GHEA Grapalat" w:eastAsia="Times New Roman" w:hAnsi="GHEA Grapalat" w:cs="Arial"/>
                <w:noProof/>
                <w:sz w:val="20"/>
                <w:szCs w:val="20"/>
                <w:lang w:val="hy-AM"/>
              </w:rPr>
              <w:t xml:space="preserve"> որոշում և այլ իրավական ակտեր</w:t>
            </w:r>
          </w:p>
        </w:tc>
      </w:tr>
      <w:tr w:rsidR="00A42882" w:rsidRPr="00A8552C" w:rsidTr="00D86188">
        <w:trPr>
          <w:cantSplit/>
          <w:tblHeader/>
        </w:trPr>
        <w:tc>
          <w:tcPr>
            <w:tcW w:w="431" w:type="pct"/>
            <w:gridSpan w:val="3"/>
            <w:vMerge/>
            <w:tcBorders>
              <w:right w:val="single" w:sz="4" w:space="0" w:color="auto"/>
            </w:tcBorders>
            <w:shd w:val="clear" w:color="auto" w:fill="auto"/>
          </w:tcPr>
          <w:p w:rsidR="00A42882" w:rsidRPr="007E50F2" w:rsidRDefault="00A42882" w:rsidP="00C17CA2">
            <w:pPr>
              <w:tabs>
                <w:tab w:val="left" w:pos="360"/>
              </w:tabs>
              <w:ind w:left="-90" w:right="-115"/>
              <w:jc w:val="center"/>
              <w:rPr>
                <w:rFonts w:ascii="GHEA Grapalat" w:hAnsi="GHEA Grapalat" w:cs="Garamond"/>
                <w:b/>
                <w:sz w:val="20"/>
                <w:szCs w:val="20"/>
                <w:lang w:val="hy-AM"/>
              </w:rPr>
            </w:pPr>
          </w:p>
        </w:tc>
        <w:tc>
          <w:tcPr>
            <w:tcW w:w="376" w:type="pct"/>
            <w:gridSpan w:val="2"/>
            <w:tcBorders>
              <w:right w:val="single" w:sz="4" w:space="0" w:color="auto"/>
            </w:tcBorders>
            <w:shd w:val="clear" w:color="auto" w:fill="auto"/>
          </w:tcPr>
          <w:p w:rsidR="00A42882" w:rsidRPr="007E50F2" w:rsidRDefault="00A42882" w:rsidP="00C17CA2">
            <w:pPr>
              <w:tabs>
                <w:tab w:val="left" w:pos="360"/>
              </w:tabs>
              <w:ind w:left="-90" w:right="-115"/>
              <w:jc w:val="center"/>
              <w:rPr>
                <w:rFonts w:ascii="GHEA Grapalat" w:hAnsi="GHEA Grapalat" w:cs="Garamond"/>
                <w:b/>
                <w:sz w:val="20"/>
                <w:szCs w:val="20"/>
                <w:lang w:val="hy-AM"/>
              </w:rPr>
            </w:pPr>
            <w:r w:rsidRPr="007E50F2">
              <w:rPr>
                <w:rFonts w:ascii="GHEA Grapalat" w:eastAsia="Times New Roman" w:hAnsi="GHEA Grapalat" w:cs="Garamond"/>
                <w:b/>
                <w:sz w:val="20"/>
                <w:szCs w:val="20"/>
              </w:rPr>
              <w:t>11009</w:t>
            </w:r>
          </w:p>
        </w:tc>
        <w:tc>
          <w:tcPr>
            <w:tcW w:w="817" w:type="pct"/>
            <w:tcBorders>
              <w:left w:val="single" w:sz="4" w:space="0" w:color="auto"/>
            </w:tcBorders>
            <w:shd w:val="clear" w:color="auto" w:fill="auto"/>
          </w:tcPr>
          <w:p w:rsidR="00A42882" w:rsidRPr="007E50F2" w:rsidRDefault="00A42882" w:rsidP="005B4CFF">
            <w:pPr>
              <w:tabs>
                <w:tab w:val="left" w:pos="360"/>
              </w:tabs>
              <w:spacing w:line="240" w:lineRule="auto"/>
              <w:rPr>
                <w:rFonts w:ascii="GHEA Grapalat" w:hAnsi="GHEA Grapalat" w:cs="Garamond"/>
                <w:sz w:val="20"/>
                <w:szCs w:val="20"/>
                <w:lang w:val="hy-AM"/>
              </w:rPr>
            </w:pPr>
            <w:r w:rsidRPr="007E50F2">
              <w:rPr>
                <w:rFonts w:ascii="GHEA Grapalat" w:eastAsia="Times New Roman" w:hAnsi="GHEA Grapalat" w:cs="Garamond"/>
                <w:sz w:val="20"/>
                <w:szCs w:val="20"/>
                <w:lang w:val="hy-AM"/>
              </w:rPr>
              <w:t>Երեխաների և ընտանիքների աջակցության տրամադրման ծառայություններ</w:t>
            </w:r>
          </w:p>
        </w:tc>
        <w:tc>
          <w:tcPr>
            <w:tcW w:w="858" w:type="pct"/>
            <w:shd w:val="clear" w:color="auto" w:fill="auto"/>
          </w:tcPr>
          <w:p w:rsidR="00A42882" w:rsidRPr="007E50F2" w:rsidRDefault="00A42882" w:rsidP="005B4CFF">
            <w:pPr>
              <w:tabs>
                <w:tab w:val="left" w:pos="360"/>
              </w:tabs>
              <w:spacing w:line="240" w:lineRule="auto"/>
              <w:ind w:left="-5"/>
              <w:rPr>
                <w:rFonts w:ascii="GHEA Grapalat" w:hAnsi="GHEA Grapalat" w:cs="Garamond"/>
                <w:sz w:val="20"/>
                <w:szCs w:val="20"/>
                <w:lang w:val="hy-AM"/>
              </w:rPr>
            </w:pPr>
            <w:r w:rsidRPr="007E50F2">
              <w:rPr>
                <w:rFonts w:ascii="GHEA Grapalat" w:eastAsia="Times New Roman" w:hAnsi="GHEA Grapalat" w:cs="Garamond"/>
                <w:sz w:val="20"/>
                <w:szCs w:val="20"/>
                <w:lang w:val="hy-AM"/>
              </w:rPr>
              <w:t>Կյանքի դժվարին իրավիճակում հայտնված կամ հաշմանդամություն ունեցող 2-18 տարեկան  երեխայի ցերեկային խնամքի, դաստիարակության, ուսման, ֆիզիկական և մտավոր զարգացմանը նպաստող պայմանների ապահովում, ինչպես նաև ընտանեկան բռնության ենթարկված անձանց աջակցություն</w:t>
            </w:r>
          </w:p>
        </w:tc>
        <w:tc>
          <w:tcPr>
            <w:tcW w:w="1171" w:type="pct"/>
            <w:gridSpan w:val="4"/>
            <w:shd w:val="clear" w:color="auto" w:fill="auto"/>
          </w:tcPr>
          <w:p w:rsidR="00A42882" w:rsidRPr="007E50F2" w:rsidRDefault="00A42882" w:rsidP="005B4CFF">
            <w:pPr>
              <w:tabs>
                <w:tab w:val="left" w:pos="360"/>
              </w:tabs>
              <w:spacing w:line="240" w:lineRule="auto"/>
              <w:ind w:left="-90"/>
              <w:rPr>
                <w:rFonts w:ascii="GHEA Grapalat" w:hAnsi="GHEA Grapalat" w:cs="Garamond"/>
                <w:sz w:val="20"/>
                <w:szCs w:val="20"/>
                <w:lang w:val="hy-AM"/>
              </w:rPr>
            </w:pPr>
          </w:p>
        </w:tc>
        <w:tc>
          <w:tcPr>
            <w:tcW w:w="1347" w:type="pct"/>
            <w:gridSpan w:val="2"/>
            <w:shd w:val="clear" w:color="auto" w:fill="auto"/>
          </w:tcPr>
          <w:p w:rsidR="00A42882" w:rsidRPr="007E50F2" w:rsidRDefault="00A42882" w:rsidP="005B4CFF">
            <w:pPr>
              <w:spacing w:after="0" w:line="240" w:lineRule="auto"/>
              <w:jc w:val="center"/>
              <w:rPr>
                <w:rFonts w:ascii="GHEA Grapalat" w:hAnsi="GHEA Grapalat" w:cs="Sylfaen"/>
                <w:sz w:val="20"/>
                <w:szCs w:val="20"/>
                <w:lang w:val="hy-AM"/>
              </w:rPr>
            </w:pPr>
            <w:r w:rsidRPr="007E50F2">
              <w:rPr>
                <w:rFonts w:ascii="GHEA Grapalat" w:hAnsi="GHEA Grapalat"/>
                <w:sz w:val="20"/>
                <w:szCs w:val="20"/>
                <w:lang w:val="hy-AM"/>
              </w:rPr>
              <w:t>«</w:t>
            </w:r>
            <w:r w:rsidRPr="007E50F2">
              <w:rPr>
                <w:rFonts w:ascii="GHEA Grapalat" w:hAnsi="GHEA Grapalat" w:cs="Sylfaen"/>
                <w:sz w:val="20"/>
                <w:szCs w:val="20"/>
                <w:lang w:val="hy-AM"/>
              </w:rPr>
              <w:t>Երեխայի իրավունքների մասին</w:t>
            </w:r>
            <w:r w:rsidRPr="007E50F2">
              <w:rPr>
                <w:rFonts w:ascii="GHEA Grapalat" w:hAnsi="GHEA Grapalat" w:cs="Times Armenian"/>
                <w:sz w:val="20"/>
                <w:szCs w:val="20"/>
                <w:lang w:val="hy-AM"/>
              </w:rPr>
              <w:t xml:space="preserve">» </w:t>
            </w:r>
            <w:r w:rsidRPr="007E50F2">
              <w:rPr>
                <w:rFonts w:ascii="GHEA Grapalat" w:hAnsi="GHEA Grapalat" w:cs="Sylfaen"/>
                <w:sz w:val="20"/>
                <w:szCs w:val="20"/>
                <w:lang w:val="hy-AM"/>
              </w:rPr>
              <w:t>ՀՀօրենք</w:t>
            </w:r>
          </w:p>
          <w:p w:rsidR="00A42882" w:rsidRPr="007E50F2" w:rsidRDefault="00A42882" w:rsidP="005B4CFF">
            <w:pPr>
              <w:spacing w:after="0" w:line="240" w:lineRule="auto"/>
              <w:jc w:val="center"/>
              <w:rPr>
                <w:rFonts w:ascii="GHEA Grapalat" w:hAnsi="GHEA Grapalat"/>
                <w:sz w:val="20"/>
                <w:szCs w:val="20"/>
                <w:lang w:val="hy-AM"/>
              </w:rPr>
            </w:pPr>
          </w:p>
          <w:p w:rsidR="00A42882" w:rsidRPr="007E50F2" w:rsidRDefault="00A42882" w:rsidP="005B4CFF">
            <w:pPr>
              <w:spacing w:after="0" w:line="240" w:lineRule="auto"/>
              <w:jc w:val="center"/>
              <w:rPr>
                <w:rFonts w:ascii="GHEA Grapalat" w:hAnsi="GHEA Grapalat"/>
                <w:sz w:val="20"/>
                <w:szCs w:val="20"/>
                <w:lang w:val="hy-AM"/>
              </w:rPr>
            </w:pPr>
            <w:r w:rsidRPr="007E50F2">
              <w:rPr>
                <w:rFonts w:ascii="GHEA Grapalat" w:hAnsi="GHEA Grapalat"/>
                <w:sz w:val="20"/>
                <w:szCs w:val="20"/>
                <w:lang w:val="hy-AM"/>
              </w:rPr>
              <w:t>«</w:t>
            </w:r>
            <w:r w:rsidRPr="007E50F2">
              <w:rPr>
                <w:rFonts w:ascii="GHEA Grapalat" w:hAnsi="GHEA Grapalat" w:cs="Sylfaen"/>
                <w:sz w:val="20"/>
                <w:szCs w:val="20"/>
                <w:lang w:val="hy-AM"/>
              </w:rPr>
              <w:t>Սոցիալական աջակցության մասին</w:t>
            </w:r>
            <w:r w:rsidRPr="007E50F2">
              <w:rPr>
                <w:rFonts w:ascii="GHEA Grapalat" w:hAnsi="GHEA Grapalat" w:cs="Times Armenian"/>
                <w:sz w:val="20"/>
                <w:szCs w:val="20"/>
                <w:lang w:val="hy-AM"/>
              </w:rPr>
              <w:t xml:space="preserve">» </w:t>
            </w:r>
            <w:r w:rsidRPr="007E50F2">
              <w:rPr>
                <w:rFonts w:ascii="GHEA Grapalat" w:hAnsi="GHEA Grapalat" w:cs="Sylfaen"/>
                <w:sz w:val="20"/>
                <w:szCs w:val="20"/>
                <w:lang w:val="hy-AM"/>
              </w:rPr>
              <w:t>ՀՀօրենք</w:t>
            </w:r>
          </w:p>
          <w:p w:rsidR="00A42882" w:rsidRPr="007E50F2" w:rsidRDefault="00A42882" w:rsidP="005B4CFF">
            <w:pPr>
              <w:spacing w:after="0" w:line="240" w:lineRule="auto"/>
              <w:jc w:val="center"/>
              <w:rPr>
                <w:rFonts w:ascii="GHEA Grapalat" w:hAnsi="GHEA Grapalat"/>
                <w:sz w:val="20"/>
                <w:szCs w:val="20"/>
                <w:lang w:val="hy-AM"/>
              </w:rPr>
            </w:pPr>
          </w:p>
          <w:p w:rsidR="00A42882" w:rsidRPr="007E50F2" w:rsidRDefault="00A42882" w:rsidP="005B4CFF">
            <w:pPr>
              <w:spacing w:after="0" w:line="240" w:lineRule="auto"/>
              <w:jc w:val="center"/>
              <w:rPr>
                <w:rFonts w:ascii="GHEA Grapalat" w:hAnsi="GHEA Grapalat"/>
                <w:sz w:val="20"/>
                <w:szCs w:val="20"/>
                <w:lang w:val="hy-AM"/>
              </w:rPr>
            </w:pPr>
            <w:r w:rsidRPr="007E50F2">
              <w:rPr>
                <w:rFonts w:ascii="GHEA Grapalat" w:hAnsi="GHEA Grapalat" w:cs="Sylfaen"/>
                <w:sz w:val="20"/>
                <w:szCs w:val="20"/>
                <w:lang w:val="hy-AM"/>
              </w:rPr>
              <w:t>ՀՀկառավարության</w:t>
            </w:r>
            <w:r w:rsidRPr="007E50F2">
              <w:rPr>
                <w:rFonts w:ascii="GHEA Grapalat" w:hAnsi="GHEA Grapalat"/>
                <w:sz w:val="20"/>
                <w:szCs w:val="20"/>
                <w:lang w:val="hy-AM"/>
              </w:rPr>
              <w:t xml:space="preserve"> 2015 </w:t>
            </w:r>
            <w:r w:rsidRPr="007E50F2">
              <w:rPr>
                <w:rFonts w:ascii="GHEA Grapalat" w:hAnsi="GHEA Grapalat" w:cs="Sylfaen"/>
                <w:sz w:val="20"/>
                <w:szCs w:val="20"/>
                <w:lang w:val="hy-AM"/>
              </w:rPr>
              <w:t>թ.սեպտեմբերի</w:t>
            </w:r>
            <w:r w:rsidRPr="007E50F2">
              <w:rPr>
                <w:rFonts w:ascii="GHEA Grapalat" w:hAnsi="GHEA Grapalat"/>
                <w:sz w:val="20"/>
                <w:szCs w:val="20"/>
                <w:lang w:val="hy-AM"/>
              </w:rPr>
              <w:t xml:space="preserve"> 25-</w:t>
            </w:r>
            <w:r w:rsidRPr="007E50F2">
              <w:rPr>
                <w:rFonts w:ascii="GHEA Grapalat" w:hAnsi="GHEA Grapalat" w:cs="Sylfaen"/>
                <w:sz w:val="20"/>
                <w:szCs w:val="20"/>
                <w:lang w:val="hy-AM"/>
              </w:rPr>
              <w:t>ի</w:t>
            </w:r>
            <w:r w:rsidRPr="007E50F2">
              <w:rPr>
                <w:rFonts w:ascii="GHEA Grapalat" w:hAnsi="GHEA Grapalat"/>
                <w:sz w:val="20"/>
                <w:szCs w:val="20"/>
                <w:lang w:val="hy-AM"/>
              </w:rPr>
              <w:t xml:space="preserve"> N 1112-</w:t>
            </w:r>
            <w:r w:rsidRPr="007E50F2">
              <w:rPr>
                <w:rFonts w:ascii="GHEA Grapalat" w:hAnsi="GHEA Grapalat" w:cs="Sylfaen"/>
                <w:sz w:val="20"/>
                <w:szCs w:val="20"/>
                <w:lang w:val="hy-AM"/>
              </w:rPr>
              <w:t>Նորոշում</w:t>
            </w:r>
          </w:p>
          <w:p w:rsidR="00A42882" w:rsidRPr="007E50F2" w:rsidRDefault="00A42882" w:rsidP="005B4CFF">
            <w:pPr>
              <w:spacing w:after="0" w:line="240" w:lineRule="auto"/>
              <w:jc w:val="center"/>
              <w:rPr>
                <w:rFonts w:ascii="GHEA Grapalat" w:hAnsi="GHEA Grapalat"/>
                <w:sz w:val="20"/>
                <w:szCs w:val="20"/>
                <w:lang w:val="hy-AM"/>
              </w:rPr>
            </w:pPr>
          </w:p>
          <w:p w:rsidR="00A42882" w:rsidRPr="007E50F2" w:rsidRDefault="00A42882" w:rsidP="005B4CFF">
            <w:pPr>
              <w:spacing w:after="0" w:line="240" w:lineRule="auto"/>
              <w:jc w:val="center"/>
              <w:rPr>
                <w:rFonts w:ascii="GHEA Grapalat" w:hAnsi="GHEA Grapalat" w:cs="Sylfaen"/>
                <w:sz w:val="20"/>
                <w:szCs w:val="20"/>
                <w:lang w:val="hy-AM"/>
              </w:rPr>
            </w:pPr>
            <w:r w:rsidRPr="007E50F2">
              <w:rPr>
                <w:rFonts w:ascii="GHEA Grapalat" w:hAnsi="GHEA Grapalat" w:cs="Sylfaen"/>
                <w:sz w:val="20"/>
                <w:szCs w:val="20"/>
                <w:lang w:val="hy-AM" w:eastAsia="ru-RU"/>
              </w:rPr>
              <w:t>ՀՀ աշխատանքի և սոցիալական հարցերի նախարարի</w:t>
            </w:r>
            <w:r w:rsidRPr="007E50F2">
              <w:rPr>
                <w:rFonts w:ascii="GHEA Grapalat" w:hAnsi="GHEA Grapalat"/>
                <w:sz w:val="20"/>
                <w:szCs w:val="20"/>
                <w:lang w:val="hy-AM" w:eastAsia="ru-RU"/>
              </w:rPr>
              <w:t xml:space="preserve"> 2016 </w:t>
            </w:r>
            <w:r w:rsidRPr="007E50F2">
              <w:rPr>
                <w:rFonts w:ascii="GHEA Grapalat" w:hAnsi="GHEA Grapalat" w:cs="Sylfaen"/>
                <w:sz w:val="20"/>
                <w:szCs w:val="20"/>
                <w:lang w:val="hy-AM" w:eastAsia="ru-RU"/>
              </w:rPr>
              <w:t>թ. դեկտեմբերի</w:t>
            </w:r>
            <w:r w:rsidRPr="007E50F2">
              <w:rPr>
                <w:rFonts w:ascii="GHEA Grapalat" w:hAnsi="GHEA Grapalat"/>
                <w:sz w:val="20"/>
                <w:szCs w:val="20"/>
                <w:lang w:val="hy-AM" w:eastAsia="ru-RU"/>
              </w:rPr>
              <w:t xml:space="preserve"> 15-</w:t>
            </w:r>
            <w:r w:rsidRPr="007E50F2">
              <w:rPr>
                <w:rFonts w:ascii="GHEA Grapalat" w:hAnsi="GHEA Grapalat" w:cs="Sylfaen"/>
                <w:sz w:val="20"/>
                <w:szCs w:val="20"/>
                <w:lang w:val="hy-AM" w:eastAsia="ru-RU"/>
              </w:rPr>
              <w:t>ի</w:t>
            </w:r>
            <w:r w:rsidRPr="007E50F2">
              <w:rPr>
                <w:rFonts w:ascii="GHEA Grapalat" w:hAnsi="GHEA Grapalat"/>
                <w:sz w:val="20"/>
                <w:szCs w:val="20"/>
                <w:lang w:val="hy-AM" w:eastAsia="ru-RU"/>
              </w:rPr>
              <w:t xml:space="preserve"> N 113-</w:t>
            </w:r>
            <w:r w:rsidRPr="007E50F2">
              <w:rPr>
                <w:rFonts w:ascii="GHEA Grapalat" w:hAnsi="GHEA Grapalat" w:cs="Sylfaen"/>
                <w:sz w:val="20"/>
                <w:szCs w:val="20"/>
                <w:lang w:val="hy-AM" w:eastAsia="ru-RU"/>
              </w:rPr>
              <w:t>Ա</w:t>
            </w:r>
            <w:r w:rsidRPr="007E50F2">
              <w:rPr>
                <w:rFonts w:ascii="GHEA Grapalat" w:hAnsi="GHEA Grapalat"/>
                <w:sz w:val="20"/>
                <w:szCs w:val="20"/>
                <w:lang w:val="hy-AM" w:eastAsia="ru-RU"/>
              </w:rPr>
              <w:t xml:space="preserve">/1 </w:t>
            </w:r>
            <w:r w:rsidRPr="007E50F2">
              <w:rPr>
                <w:rFonts w:ascii="GHEA Grapalat" w:hAnsi="GHEA Grapalat" w:cs="Sylfaen"/>
                <w:sz w:val="20"/>
                <w:szCs w:val="20"/>
                <w:lang w:val="hy-AM" w:eastAsia="ru-RU"/>
              </w:rPr>
              <w:t xml:space="preserve">հրաման </w:t>
            </w:r>
            <w:r w:rsidRPr="007E50F2">
              <w:rPr>
                <w:rFonts w:ascii="GHEA Grapalat" w:hAnsi="GHEA Grapalat" w:cs="Sylfaen"/>
                <w:sz w:val="20"/>
                <w:szCs w:val="20"/>
                <w:lang w:val="hy-AM"/>
              </w:rPr>
              <w:t>և այլ իրավական ակտեր</w:t>
            </w:r>
          </w:p>
          <w:p w:rsidR="00A42882" w:rsidRPr="007E50F2" w:rsidRDefault="00A42882" w:rsidP="005B4CFF">
            <w:pPr>
              <w:spacing w:after="0" w:line="240" w:lineRule="auto"/>
              <w:jc w:val="center"/>
              <w:rPr>
                <w:rFonts w:ascii="GHEA Grapalat" w:hAnsi="GHEA Grapalat"/>
                <w:sz w:val="20"/>
                <w:szCs w:val="20"/>
                <w:lang w:val="hy-AM"/>
              </w:rPr>
            </w:pPr>
          </w:p>
          <w:p w:rsidR="00A42882" w:rsidRPr="007E50F2" w:rsidRDefault="00A42882" w:rsidP="005B4CFF">
            <w:pPr>
              <w:tabs>
                <w:tab w:val="left" w:pos="360"/>
              </w:tabs>
              <w:spacing w:line="240" w:lineRule="auto"/>
              <w:ind w:left="-90"/>
              <w:jc w:val="center"/>
              <w:rPr>
                <w:rFonts w:ascii="GHEA Grapalat" w:hAnsi="GHEA Grapalat" w:cs="Garamond"/>
                <w:sz w:val="20"/>
                <w:szCs w:val="20"/>
                <w:lang w:val="hy-AM"/>
              </w:rPr>
            </w:pPr>
            <w:r w:rsidRPr="007E50F2">
              <w:rPr>
                <w:rFonts w:ascii="GHEA Grapalat" w:hAnsi="GHEA Grapalat" w:cs="Sylfaen"/>
                <w:sz w:val="20"/>
                <w:szCs w:val="20"/>
                <w:lang w:val="af-ZA"/>
              </w:rPr>
              <w:t>ՀՀ</w:t>
            </w:r>
            <w:r w:rsidRPr="007E50F2">
              <w:rPr>
                <w:rFonts w:ascii="GHEA Grapalat" w:hAnsi="GHEA Grapalat" w:cs="Sylfaen"/>
                <w:sz w:val="20"/>
                <w:szCs w:val="20"/>
                <w:lang w:val="hy-AM"/>
              </w:rPr>
              <w:t xml:space="preserve"> </w:t>
            </w:r>
            <w:r w:rsidRPr="007E50F2">
              <w:rPr>
                <w:rFonts w:ascii="GHEA Grapalat" w:hAnsi="GHEA Grapalat" w:cs="Sylfaen"/>
                <w:sz w:val="20"/>
                <w:szCs w:val="20"/>
                <w:lang w:val="af-ZA"/>
              </w:rPr>
              <w:t>կառավարության</w:t>
            </w:r>
            <w:r w:rsidRPr="007E50F2">
              <w:rPr>
                <w:rFonts w:ascii="GHEA Grapalat" w:hAnsi="GHEA Grapalat"/>
                <w:sz w:val="20"/>
                <w:szCs w:val="20"/>
                <w:lang w:val="af-ZA"/>
              </w:rPr>
              <w:t xml:space="preserve"> 2017</w:t>
            </w:r>
            <w:r w:rsidRPr="007E50F2">
              <w:rPr>
                <w:rFonts w:ascii="GHEA Grapalat" w:hAnsi="GHEA Grapalat" w:cs="Sylfaen"/>
                <w:sz w:val="20"/>
                <w:szCs w:val="20"/>
                <w:lang w:val="af-ZA"/>
              </w:rPr>
              <w:t>թ</w:t>
            </w:r>
            <w:r w:rsidRPr="007E50F2">
              <w:rPr>
                <w:rFonts w:ascii="GHEA Grapalat" w:hAnsi="GHEA Grapalat"/>
                <w:sz w:val="20"/>
                <w:szCs w:val="20"/>
                <w:lang w:val="af-ZA"/>
              </w:rPr>
              <w:t xml:space="preserve">. </w:t>
            </w:r>
            <w:r w:rsidRPr="007E50F2">
              <w:rPr>
                <w:rFonts w:ascii="GHEA Grapalat" w:hAnsi="GHEA Grapalat" w:cs="Sylfaen"/>
                <w:sz w:val="20"/>
                <w:szCs w:val="20"/>
                <w:lang w:val="af-ZA"/>
              </w:rPr>
              <w:t>սեպտեմբերի</w:t>
            </w:r>
            <w:r w:rsidRPr="007E50F2">
              <w:rPr>
                <w:rFonts w:ascii="GHEA Grapalat" w:hAnsi="GHEA Grapalat"/>
                <w:sz w:val="20"/>
                <w:szCs w:val="20"/>
                <w:lang w:val="af-ZA"/>
              </w:rPr>
              <w:t xml:space="preserve"> 22-</w:t>
            </w:r>
            <w:r w:rsidRPr="007E50F2">
              <w:rPr>
                <w:rFonts w:ascii="GHEA Grapalat" w:hAnsi="GHEA Grapalat" w:cs="Sylfaen"/>
                <w:sz w:val="20"/>
                <w:szCs w:val="20"/>
                <w:lang w:val="af-ZA"/>
              </w:rPr>
              <w:t>ի</w:t>
            </w:r>
            <w:r w:rsidRPr="007E50F2">
              <w:rPr>
                <w:rFonts w:ascii="GHEA Grapalat" w:hAnsi="GHEA Grapalat"/>
                <w:sz w:val="20"/>
                <w:szCs w:val="20"/>
                <w:lang w:val="af-ZA"/>
              </w:rPr>
              <w:t xml:space="preserve"> N 1398-</w:t>
            </w:r>
            <w:r w:rsidRPr="007E50F2">
              <w:rPr>
                <w:rFonts w:ascii="GHEA Grapalat" w:hAnsi="GHEA Grapalat" w:cs="Sylfaen"/>
                <w:sz w:val="20"/>
                <w:szCs w:val="20"/>
                <w:lang w:val="af-ZA"/>
              </w:rPr>
              <w:t>Նորոշում</w:t>
            </w:r>
          </w:p>
        </w:tc>
      </w:tr>
      <w:tr w:rsidR="00C5373A" w:rsidRPr="00A8552C" w:rsidTr="00D86188">
        <w:trPr>
          <w:cantSplit/>
          <w:tblHeader/>
        </w:trPr>
        <w:tc>
          <w:tcPr>
            <w:tcW w:w="431" w:type="pct"/>
            <w:gridSpan w:val="3"/>
            <w:vMerge/>
            <w:tcBorders>
              <w:right w:val="single" w:sz="4" w:space="0" w:color="auto"/>
            </w:tcBorders>
            <w:shd w:val="clear" w:color="auto" w:fill="auto"/>
          </w:tcPr>
          <w:p w:rsidR="00C5373A" w:rsidRPr="007E50F2" w:rsidRDefault="00C5373A" w:rsidP="00C17CA2">
            <w:pPr>
              <w:tabs>
                <w:tab w:val="left" w:pos="360"/>
              </w:tabs>
              <w:ind w:left="-90" w:right="-115"/>
              <w:jc w:val="center"/>
              <w:rPr>
                <w:rFonts w:ascii="GHEA Grapalat" w:hAnsi="GHEA Grapalat" w:cs="Garamond"/>
                <w:b/>
                <w:sz w:val="20"/>
                <w:szCs w:val="20"/>
                <w:lang w:val="hy-AM"/>
              </w:rPr>
            </w:pPr>
          </w:p>
        </w:tc>
        <w:tc>
          <w:tcPr>
            <w:tcW w:w="376" w:type="pct"/>
            <w:gridSpan w:val="2"/>
            <w:tcBorders>
              <w:right w:val="single" w:sz="4" w:space="0" w:color="auto"/>
            </w:tcBorders>
            <w:shd w:val="clear" w:color="auto" w:fill="auto"/>
          </w:tcPr>
          <w:p w:rsidR="00C5373A" w:rsidRPr="007E50F2" w:rsidRDefault="00C5373A" w:rsidP="00C17CA2">
            <w:pPr>
              <w:tabs>
                <w:tab w:val="left" w:pos="360"/>
              </w:tabs>
              <w:ind w:left="-90" w:right="-115"/>
              <w:jc w:val="center"/>
              <w:rPr>
                <w:rFonts w:ascii="GHEA Grapalat" w:hAnsi="GHEA Grapalat" w:cs="Garamond"/>
                <w:b/>
                <w:sz w:val="20"/>
                <w:szCs w:val="20"/>
                <w:lang w:val="hy-AM"/>
              </w:rPr>
            </w:pPr>
            <w:r w:rsidRPr="007E50F2">
              <w:rPr>
                <w:rFonts w:ascii="GHEA Grapalat" w:eastAsia="Times New Roman" w:hAnsi="GHEA Grapalat" w:cs="Garamond"/>
                <w:b/>
                <w:sz w:val="20"/>
                <w:szCs w:val="20"/>
              </w:rPr>
              <w:t>11010</w:t>
            </w:r>
          </w:p>
        </w:tc>
        <w:tc>
          <w:tcPr>
            <w:tcW w:w="817" w:type="pct"/>
            <w:tcBorders>
              <w:left w:val="single" w:sz="4" w:space="0" w:color="auto"/>
            </w:tcBorders>
            <w:shd w:val="clear" w:color="auto" w:fill="auto"/>
          </w:tcPr>
          <w:p w:rsidR="00C5373A" w:rsidRPr="007E50F2" w:rsidRDefault="00C5373A" w:rsidP="00F917C9">
            <w:pPr>
              <w:tabs>
                <w:tab w:val="left" w:pos="360"/>
              </w:tabs>
              <w:spacing w:line="240" w:lineRule="auto"/>
              <w:rPr>
                <w:rFonts w:ascii="GHEA Grapalat" w:hAnsi="GHEA Grapalat" w:cs="Garamond"/>
                <w:sz w:val="20"/>
                <w:szCs w:val="20"/>
                <w:lang w:val="hy-AM"/>
              </w:rPr>
            </w:pPr>
            <w:r w:rsidRPr="007E50F2">
              <w:rPr>
                <w:rFonts w:ascii="GHEA Grapalat" w:hAnsi="GHEA Grapalat" w:cs="Sylfaen"/>
                <w:sz w:val="20"/>
                <w:szCs w:val="20"/>
                <w:lang w:val="hy-AM"/>
              </w:rPr>
              <w:t>Թրաֆիքինգի և շահագործման, սեռական բռնության ենթարկված անձանց սոցիալհոգեբանական վերականգնողական ծառայություններ</w:t>
            </w:r>
          </w:p>
        </w:tc>
        <w:tc>
          <w:tcPr>
            <w:tcW w:w="858" w:type="pct"/>
            <w:shd w:val="clear" w:color="auto" w:fill="auto"/>
          </w:tcPr>
          <w:p w:rsidR="00C5373A" w:rsidRPr="007E50F2" w:rsidRDefault="00C5373A" w:rsidP="00F917C9">
            <w:pPr>
              <w:tabs>
                <w:tab w:val="left" w:pos="360"/>
              </w:tabs>
              <w:spacing w:line="240" w:lineRule="auto"/>
              <w:ind w:left="-5"/>
              <w:rPr>
                <w:rFonts w:ascii="GHEA Grapalat" w:hAnsi="GHEA Grapalat" w:cs="Garamond"/>
                <w:sz w:val="20"/>
                <w:szCs w:val="20"/>
                <w:lang w:val="hy-AM"/>
              </w:rPr>
            </w:pPr>
            <w:r w:rsidRPr="007E50F2">
              <w:rPr>
                <w:rFonts w:ascii="GHEA Grapalat" w:eastAsia="Times New Roman" w:hAnsi="GHEA Grapalat" w:cs="Garamond"/>
                <w:sz w:val="20"/>
                <w:szCs w:val="20"/>
                <w:lang w:val="hy-AM"/>
              </w:rPr>
              <w:t>Թրաֆիքինգի և շահագործման, բռնության ենթարկված միաժամանակ մինչև 8 անձի պաշտպանություն /կացարանով ապահովում/ և նրանց մատչելի, բազմակողմանի ու օպերատիվ աջակցության կազմակերպում</w:t>
            </w:r>
          </w:p>
        </w:tc>
        <w:tc>
          <w:tcPr>
            <w:tcW w:w="1171" w:type="pct"/>
            <w:gridSpan w:val="4"/>
            <w:shd w:val="clear" w:color="auto" w:fill="auto"/>
          </w:tcPr>
          <w:p w:rsidR="00C5373A" w:rsidRPr="007E50F2" w:rsidRDefault="00C5373A" w:rsidP="00F917C9">
            <w:pPr>
              <w:tabs>
                <w:tab w:val="left" w:pos="360"/>
              </w:tabs>
              <w:spacing w:line="240" w:lineRule="auto"/>
              <w:ind w:left="-90"/>
              <w:rPr>
                <w:rFonts w:ascii="GHEA Grapalat" w:hAnsi="GHEA Grapalat" w:cs="Garamond"/>
                <w:sz w:val="20"/>
                <w:szCs w:val="20"/>
                <w:lang w:val="hy-AM"/>
              </w:rPr>
            </w:pPr>
          </w:p>
        </w:tc>
        <w:tc>
          <w:tcPr>
            <w:tcW w:w="1347" w:type="pct"/>
            <w:gridSpan w:val="2"/>
            <w:shd w:val="clear" w:color="auto" w:fill="auto"/>
          </w:tcPr>
          <w:p w:rsidR="00C5373A" w:rsidRPr="007E50F2" w:rsidRDefault="00C5373A" w:rsidP="00F917C9">
            <w:pPr>
              <w:spacing w:after="0" w:line="240" w:lineRule="auto"/>
              <w:jc w:val="center"/>
              <w:rPr>
                <w:rFonts w:ascii="GHEA Grapalat" w:eastAsia="Times New Roman" w:hAnsi="GHEA Grapalat" w:cs="Sylfaen"/>
                <w:sz w:val="20"/>
                <w:szCs w:val="20"/>
                <w:lang w:val="hy-AM"/>
              </w:rPr>
            </w:pPr>
            <w:r w:rsidRPr="007E50F2">
              <w:rPr>
                <w:rFonts w:ascii="GHEA Grapalat" w:eastAsia="Times New Roman" w:hAnsi="GHEA Grapalat" w:cs="Times New Roman"/>
                <w:sz w:val="20"/>
                <w:szCs w:val="20"/>
                <w:lang w:val="hy-AM"/>
              </w:rPr>
              <w:t>«</w:t>
            </w:r>
            <w:r w:rsidRPr="007E50F2">
              <w:rPr>
                <w:rFonts w:ascii="GHEA Grapalat" w:eastAsia="Times New Roman" w:hAnsi="GHEA Grapalat" w:cs="Sylfaen"/>
                <w:sz w:val="20"/>
                <w:szCs w:val="20"/>
                <w:lang w:val="hy-AM"/>
              </w:rPr>
              <w:t>Մարդկանց թրաֆիքինգի և շահագործման ենթարկված անձանց աջակցության և պաշտպանության մասին</w:t>
            </w:r>
            <w:r w:rsidRPr="007E50F2">
              <w:rPr>
                <w:rFonts w:ascii="GHEA Grapalat" w:eastAsia="Times New Roman" w:hAnsi="GHEA Grapalat" w:cs="Times Armenian"/>
                <w:sz w:val="20"/>
                <w:szCs w:val="20"/>
                <w:lang w:val="hy-AM"/>
              </w:rPr>
              <w:t xml:space="preserve">» </w:t>
            </w:r>
            <w:r w:rsidRPr="007E50F2">
              <w:rPr>
                <w:rFonts w:ascii="GHEA Grapalat" w:eastAsia="Times New Roman" w:hAnsi="GHEA Grapalat" w:cs="Sylfaen"/>
                <w:sz w:val="20"/>
                <w:szCs w:val="20"/>
                <w:lang w:val="hy-AM"/>
              </w:rPr>
              <w:t>ՀՀ օրենք</w:t>
            </w:r>
          </w:p>
          <w:p w:rsidR="00C5373A" w:rsidRPr="007E50F2" w:rsidRDefault="00C5373A" w:rsidP="00F917C9">
            <w:pPr>
              <w:spacing w:after="0" w:line="240" w:lineRule="auto"/>
              <w:jc w:val="center"/>
              <w:rPr>
                <w:rFonts w:ascii="GHEA Grapalat" w:eastAsia="Times New Roman" w:hAnsi="GHEA Grapalat" w:cs="Sylfaen"/>
                <w:sz w:val="20"/>
                <w:szCs w:val="20"/>
                <w:lang w:val="hy-AM"/>
              </w:rPr>
            </w:pPr>
          </w:p>
          <w:p w:rsidR="00C5373A" w:rsidRPr="007E50F2" w:rsidRDefault="00C5373A" w:rsidP="00C5373A">
            <w:pPr>
              <w:tabs>
                <w:tab w:val="left" w:pos="360"/>
              </w:tabs>
              <w:spacing w:line="240" w:lineRule="auto"/>
              <w:ind w:left="-90"/>
              <w:jc w:val="center"/>
              <w:rPr>
                <w:rFonts w:ascii="GHEA Grapalat" w:hAnsi="GHEA Grapalat" w:cs="Garamond"/>
                <w:sz w:val="20"/>
                <w:szCs w:val="20"/>
                <w:lang w:val="hy-AM"/>
              </w:rPr>
            </w:pPr>
            <w:r w:rsidRPr="007E50F2">
              <w:rPr>
                <w:rFonts w:ascii="GHEA Grapalat" w:eastAsia="Times New Roman" w:hAnsi="GHEA Grapalat" w:cs="Sylfaen"/>
                <w:sz w:val="20"/>
                <w:szCs w:val="20"/>
                <w:lang w:val="hy-AM"/>
              </w:rPr>
              <w:t>ՀՀ կառավարության</w:t>
            </w:r>
            <w:r w:rsidRPr="007E50F2">
              <w:rPr>
                <w:rFonts w:ascii="GHEA Grapalat" w:eastAsia="Times New Roman" w:hAnsi="GHEA Grapalat" w:cs="Times New Roman"/>
                <w:sz w:val="20"/>
                <w:szCs w:val="20"/>
                <w:lang w:val="hy-AM"/>
              </w:rPr>
              <w:t xml:space="preserve"> 2016</w:t>
            </w:r>
            <w:r w:rsidRPr="007E50F2">
              <w:rPr>
                <w:rFonts w:ascii="GHEA Grapalat" w:eastAsia="Times New Roman" w:hAnsi="GHEA Grapalat" w:cs="Sylfaen"/>
                <w:sz w:val="20"/>
                <w:szCs w:val="20"/>
                <w:lang w:val="hy-AM"/>
              </w:rPr>
              <w:t>թ. մայիսի</w:t>
            </w:r>
            <w:r w:rsidRPr="007E50F2">
              <w:rPr>
                <w:rFonts w:ascii="GHEA Grapalat" w:eastAsia="Times New Roman" w:hAnsi="GHEA Grapalat" w:cs="Times New Roman"/>
                <w:sz w:val="20"/>
                <w:szCs w:val="20"/>
                <w:lang w:val="hy-AM"/>
              </w:rPr>
              <w:t xml:space="preserve"> 5-</w:t>
            </w:r>
            <w:r w:rsidRPr="007E50F2">
              <w:rPr>
                <w:rFonts w:ascii="GHEA Grapalat" w:eastAsia="Times New Roman" w:hAnsi="GHEA Grapalat" w:cs="Sylfaen"/>
                <w:sz w:val="20"/>
                <w:szCs w:val="20"/>
                <w:lang w:val="hy-AM"/>
              </w:rPr>
              <w:t>ի</w:t>
            </w:r>
            <w:r w:rsidRPr="007E50F2">
              <w:rPr>
                <w:rFonts w:ascii="GHEA Grapalat" w:eastAsia="Times New Roman" w:hAnsi="GHEA Grapalat" w:cs="Times New Roman"/>
                <w:sz w:val="20"/>
                <w:szCs w:val="20"/>
                <w:lang w:val="hy-AM"/>
              </w:rPr>
              <w:t xml:space="preserve"> N 492-</w:t>
            </w:r>
            <w:r w:rsidRPr="007E50F2">
              <w:rPr>
                <w:rFonts w:ascii="GHEA Grapalat" w:eastAsia="Times New Roman" w:hAnsi="GHEA Grapalat" w:cs="Sylfaen"/>
                <w:sz w:val="20"/>
                <w:szCs w:val="20"/>
                <w:lang w:val="hy-AM"/>
              </w:rPr>
              <w:t>Ն որոշում</w:t>
            </w:r>
          </w:p>
        </w:tc>
      </w:tr>
      <w:tr w:rsidR="00C5373A" w:rsidRPr="00A8552C" w:rsidTr="00D86188">
        <w:trPr>
          <w:cantSplit/>
          <w:tblHeader/>
        </w:trPr>
        <w:tc>
          <w:tcPr>
            <w:tcW w:w="431" w:type="pct"/>
            <w:gridSpan w:val="3"/>
            <w:vMerge/>
            <w:tcBorders>
              <w:right w:val="single" w:sz="4" w:space="0" w:color="auto"/>
            </w:tcBorders>
            <w:shd w:val="clear" w:color="auto" w:fill="auto"/>
          </w:tcPr>
          <w:p w:rsidR="00C5373A" w:rsidRPr="007E50F2" w:rsidRDefault="00C5373A" w:rsidP="00C17CA2">
            <w:pPr>
              <w:tabs>
                <w:tab w:val="left" w:pos="360"/>
              </w:tabs>
              <w:ind w:left="-90" w:right="-115"/>
              <w:jc w:val="center"/>
              <w:rPr>
                <w:rFonts w:ascii="GHEA Grapalat" w:hAnsi="GHEA Grapalat" w:cs="Garamond"/>
                <w:b/>
                <w:sz w:val="20"/>
                <w:szCs w:val="20"/>
                <w:lang w:val="hy-AM"/>
              </w:rPr>
            </w:pPr>
          </w:p>
        </w:tc>
        <w:tc>
          <w:tcPr>
            <w:tcW w:w="376" w:type="pct"/>
            <w:gridSpan w:val="2"/>
            <w:tcBorders>
              <w:right w:val="single" w:sz="4" w:space="0" w:color="auto"/>
            </w:tcBorders>
            <w:shd w:val="clear" w:color="auto" w:fill="auto"/>
          </w:tcPr>
          <w:p w:rsidR="00C5373A" w:rsidRPr="007E50F2" w:rsidRDefault="00C5373A" w:rsidP="00C17CA2">
            <w:pPr>
              <w:tabs>
                <w:tab w:val="left" w:pos="360"/>
              </w:tabs>
              <w:ind w:left="-90" w:right="-115"/>
              <w:jc w:val="center"/>
              <w:rPr>
                <w:rFonts w:ascii="GHEA Grapalat" w:hAnsi="GHEA Grapalat" w:cs="Garamond"/>
                <w:b/>
                <w:sz w:val="20"/>
                <w:szCs w:val="20"/>
                <w:lang w:val="hy-AM"/>
              </w:rPr>
            </w:pPr>
            <w:r w:rsidRPr="007E50F2">
              <w:rPr>
                <w:rFonts w:ascii="GHEA Grapalat" w:eastAsia="Times New Roman" w:hAnsi="GHEA Grapalat" w:cs="Garamond"/>
                <w:b/>
                <w:sz w:val="20"/>
                <w:szCs w:val="20"/>
              </w:rPr>
              <w:t>11015</w:t>
            </w:r>
          </w:p>
        </w:tc>
        <w:tc>
          <w:tcPr>
            <w:tcW w:w="817" w:type="pct"/>
            <w:tcBorders>
              <w:left w:val="single" w:sz="4" w:space="0" w:color="auto"/>
            </w:tcBorders>
            <w:shd w:val="clear" w:color="auto" w:fill="auto"/>
          </w:tcPr>
          <w:p w:rsidR="00C5373A" w:rsidRPr="007E50F2" w:rsidRDefault="00C5373A" w:rsidP="00F917C9">
            <w:pPr>
              <w:tabs>
                <w:tab w:val="left" w:pos="360"/>
              </w:tabs>
              <w:spacing w:line="240" w:lineRule="auto"/>
              <w:rPr>
                <w:rFonts w:ascii="GHEA Grapalat" w:hAnsi="GHEA Grapalat" w:cs="Garamond"/>
                <w:sz w:val="20"/>
                <w:szCs w:val="20"/>
                <w:lang w:val="hy-AM"/>
              </w:rPr>
            </w:pPr>
            <w:r w:rsidRPr="007E50F2">
              <w:rPr>
                <w:rFonts w:ascii="GHEA Grapalat" w:hAnsi="GHEA Grapalat"/>
                <w:sz w:val="20"/>
                <w:szCs w:val="20"/>
                <w:lang w:val="hy-AM"/>
              </w:rPr>
              <w:t>Ընտանիքում բռնության ենթարկված անձանց ապաստարանի ծառայություններ</w:t>
            </w:r>
          </w:p>
        </w:tc>
        <w:tc>
          <w:tcPr>
            <w:tcW w:w="858" w:type="pct"/>
            <w:shd w:val="clear" w:color="auto" w:fill="auto"/>
          </w:tcPr>
          <w:p w:rsidR="00C5373A" w:rsidRPr="007E50F2" w:rsidRDefault="00C5373A" w:rsidP="00F917C9">
            <w:pPr>
              <w:tabs>
                <w:tab w:val="left" w:pos="360"/>
              </w:tabs>
              <w:spacing w:line="240" w:lineRule="auto"/>
              <w:ind w:left="-5"/>
              <w:rPr>
                <w:rFonts w:ascii="GHEA Grapalat" w:hAnsi="GHEA Grapalat" w:cs="Garamond"/>
                <w:sz w:val="20"/>
                <w:szCs w:val="20"/>
                <w:lang w:val="hy-AM"/>
              </w:rPr>
            </w:pPr>
            <w:r w:rsidRPr="007E50F2">
              <w:rPr>
                <w:rFonts w:ascii="GHEA Grapalat" w:hAnsi="GHEA Grapalat"/>
                <w:bCs/>
                <w:sz w:val="20"/>
                <w:szCs w:val="20"/>
                <w:shd w:val="clear" w:color="auto" w:fill="FFFFFF"/>
                <w:lang w:val="hy-AM"/>
              </w:rPr>
              <w:t xml:space="preserve">Ընտանիքում բռնության </w:t>
            </w:r>
            <w:r w:rsidRPr="007E50F2">
              <w:rPr>
                <w:rFonts w:ascii="GHEA Grapalat" w:hAnsi="GHEA Grapalat"/>
                <w:sz w:val="20"/>
                <w:szCs w:val="20"/>
                <w:lang w:val="hy-AM"/>
              </w:rPr>
              <w:t>ենթարկված շուրջ 60 անձանց</w:t>
            </w:r>
            <w:r w:rsidRPr="007E50F2">
              <w:rPr>
                <w:rFonts w:ascii="GHEA Grapalat" w:hAnsi="GHEA Grapalat"/>
                <w:bCs/>
                <w:sz w:val="20"/>
                <w:szCs w:val="20"/>
                <w:shd w:val="clear" w:color="auto" w:fill="FFFFFF"/>
                <w:lang w:val="hy-AM"/>
              </w:rPr>
              <w:t>, ան</w:t>
            </w:r>
            <w:r w:rsidRPr="007E50F2">
              <w:rPr>
                <w:rFonts w:ascii="GHEA Grapalat" w:hAnsi="GHEA Grapalat" w:cs="Sylfaen"/>
                <w:sz w:val="20"/>
                <w:szCs w:val="20"/>
                <w:lang w:val="hy-AM"/>
              </w:rPr>
              <w:t>հրաժեշտության դեպքում նրանց խնամքիտակ</w:t>
            </w:r>
            <w:r w:rsidRPr="007E50F2">
              <w:rPr>
                <w:rFonts w:ascii="GHEA Grapalat" w:hAnsi="GHEA Grapalat"/>
                <w:sz w:val="20"/>
                <w:szCs w:val="20"/>
                <w:lang w:val="hy-AM"/>
              </w:rPr>
              <w:t xml:space="preserve"> գտնվող </w:t>
            </w:r>
            <w:r w:rsidRPr="007E50F2">
              <w:rPr>
                <w:rFonts w:ascii="GHEA Grapalat" w:hAnsi="GHEA Grapalat" w:cs="Sylfaen"/>
                <w:sz w:val="20"/>
                <w:szCs w:val="20"/>
                <w:lang w:val="hy-AM"/>
              </w:rPr>
              <w:t xml:space="preserve">երեխաներին </w:t>
            </w:r>
            <w:r w:rsidRPr="007E50F2">
              <w:rPr>
                <w:rFonts w:ascii="GHEA Grapalat" w:eastAsia="Times New Roman" w:hAnsi="GHEA Grapalat" w:cs="Sylfaen"/>
                <w:sz w:val="20"/>
                <w:szCs w:val="20"/>
                <w:lang w:val="hy-AM"/>
              </w:rPr>
              <w:t>անհատույց ապահով բնակելի տարածքով ապահովում</w:t>
            </w:r>
            <w:r w:rsidRPr="007E50F2">
              <w:rPr>
                <w:rFonts w:ascii="GHEA Grapalat" w:eastAsia="Times New Roman" w:hAnsi="GHEA Grapalat" w:cs="Times New Roman"/>
                <w:sz w:val="20"/>
                <w:szCs w:val="20"/>
                <w:lang w:val="hy-AM"/>
              </w:rPr>
              <w:t xml:space="preserve">, </w:t>
            </w:r>
            <w:r w:rsidRPr="007E50F2">
              <w:rPr>
                <w:rFonts w:ascii="GHEA Grapalat" w:eastAsia="Times New Roman" w:hAnsi="GHEA Grapalat" w:cs="Sylfaen"/>
                <w:sz w:val="20"/>
                <w:szCs w:val="20"/>
                <w:lang w:val="hy-AM"/>
              </w:rPr>
              <w:t>սննդիևհագուստի, տրամադրում հոգեբանական և իրավաբանական օգնություն</w:t>
            </w:r>
            <w:r w:rsidRPr="007E50F2">
              <w:rPr>
                <w:rFonts w:ascii="GHEA Grapalat" w:eastAsia="Times New Roman" w:hAnsi="GHEA Grapalat" w:cs="Times New Roman"/>
                <w:sz w:val="20"/>
                <w:szCs w:val="20"/>
                <w:lang w:val="hy-AM"/>
              </w:rPr>
              <w:t xml:space="preserve">, ինչպես նաև </w:t>
            </w:r>
            <w:r w:rsidRPr="007E50F2">
              <w:rPr>
                <w:rFonts w:ascii="GHEA Grapalat" w:eastAsia="Times New Roman" w:hAnsi="GHEA Grapalat" w:cs="Sylfaen"/>
                <w:sz w:val="20"/>
                <w:szCs w:val="20"/>
                <w:lang w:val="hy-AM"/>
              </w:rPr>
              <w:t xml:space="preserve">օրենսդրությամբ սահմնանված սոցիալականաջակցության տրամադրում </w:t>
            </w:r>
          </w:p>
        </w:tc>
        <w:tc>
          <w:tcPr>
            <w:tcW w:w="1171" w:type="pct"/>
            <w:gridSpan w:val="4"/>
            <w:shd w:val="clear" w:color="auto" w:fill="auto"/>
          </w:tcPr>
          <w:p w:rsidR="00C5373A" w:rsidRPr="007E50F2" w:rsidRDefault="00C5373A" w:rsidP="00F917C9">
            <w:pPr>
              <w:tabs>
                <w:tab w:val="left" w:pos="360"/>
              </w:tabs>
              <w:spacing w:line="240" w:lineRule="auto"/>
              <w:ind w:left="-90"/>
              <w:rPr>
                <w:rFonts w:ascii="GHEA Grapalat" w:hAnsi="GHEA Grapalat" w:cs="Garamond"/>
                <w:sz w:val="20"/>
                <w:szCs w:val="20"/>
                <w:lang w:val="hy-AM"/>
              </w:rPr>
            </w:pPr>
          </w:p>
        </w:tc>
        <w:tc>
          <w:tcPr>
            <w:tcW w:w="1347" w:type="pct"/>
            <w:gridSpan w:val="2"/>
            <w:shd w:val="clear" w:color="auto" w:fill="auto"/>
          </w:tcPr>
          <w:p w:rsidR="00C5373A" w:rsidRPr="007E50F2" w:rsidRDefault="00C5373A" w:rsidP="00F917C9">
            <w:pPr>
              <w:spacing w:after="0" w:line="240" w:lineRule="auto"/>
              <w:jc w:val="center"/>
              <w:rPr>
                <w:rFonts w:ascii="GHEA Grapalat" w:hAnsi="GHEA Grapalat" w:cs="Tahoma"/>
                <w:sz w:val="20"/>
                <w:szCs w:val="20"/>
                <w:lang w:val="pt-PT"/>
              </w:rPr>
            </w:pPr>
            <w:r w:rsidRPr="007E50F2">
              <w:rPr>
                <w:rFonts w:ascii="GHEA Grapalat" w:hAnsi="GHEA Grapalat"/>
                <w:iCs/>
                <w:sz w:val="20"/>
                <w:szCs w:val="20"/>
                <w:lang w:val="af-ZA"/>
              </w:rPr>
              <w:t>«</w:t>
            </w:r>
            <w:r w:rsidRPr="007E50F2">
              <w:rPr>
                <w:rFonts w:ascii="GHEA Grapalat" w:hAnsi="GHEA Grapalat"/>
                <w:sz w:val="20"/>
                <w:szCs w:val="20"/>
                <w:lang w:val="hy-AM"/>
              </w:rPr>
              <w:t>Ընտանիքում բռնության կանխարգելման</w:t>
            </w:r>
            <w:r w:rsidRPr="007E50F2">
              <w:rPr>
                <w:rFonts w:ascii="GHEA Grapalat" w:hAnsi="GHEA Grapalat"/>
                <w:sz w:val="20"/>
                <w:szCs w:val="20"/>
                <w:lang w:val="af-ZA"/>
              </w:rPr>
              <w:t xml:space="preserve">, </w:t>
            </w:r>
            <w:r w:rsidRPr="007E50F2">
              <w:rPr>
                <w:rFonts w:ascii="GHEA Grapalat" w:hAnsi="GHEA Grapalat"/>
                <w:sz w:val="20"/>
                <w:szCs w:val="20"/>
                <w:lang w:val="hy-AM"/>
              </w:rPr>
              <w:t>ընտանիքում բռնության ենթարկված անձանց պաշտպանության և ընտանիքում համերաշխության վերականգնման</w:t>
            </w:r>
            <w:r w:rsidR="00AD1573" w:rsidRPr="007E50F2">
              <w:rPr>
                <w:rFonts w:ascii="GHEA Grapalat" w:hAnsi="GHEA Grapalat"/>
                <w:sz w:val="20"/>
                <w:szCs w:val="20"/>
                <w:lang w:val="hy-AM"/>
              </w:rPr>
              <w:t xml:space="preserve"> </w:t>
            </w:r>
            <w:r w:rsidRPr="007E50F2">
              <w:rPr>
                <w:rFonts w:ascii="GHEA Grapalat" w:hAnsi="GHEA Grapalat"/>
                <w:sz w:val="20"/>
                <w:szCs w:val="20"/>
                <w:lang w:val="hy-AM"/>
              </w:rPr>
              <w:t>մասին</w:t>
            </w:r>
            <w:r w:rsidRPr="007E50F2">
              <w:rPr>
                <w:rFonts w:ascii="GHEA Grapalat" w:hAnsi="GHEA Grapalat"/>
                <w:sz w:val="20"/>
                <w:szCs w:val="20"/>
                <w:lang w:val="af-ZA"/>
              </w:rPr>
              <w:t xml:space="preserve">» </w:t>
            </w:r>
            <w:r w:rsidRPr="007E50F2">
              <w:rPr>
                <w:rFonts w:ascii="GHEA Grapalat" w:hAnsi="GHEA Grapalat" w:cs="Tahoma"/>
                <w:sz w:val="20"/>
                <w:szCs w:val="20"/>
                <w:lang w:val="hy-AM"/>
              </w:rPr>
              <w:t xml:space="preserve">ՀՀ օրենքի </w:t>
            </w:r>
            <w:r w:rsidRPr="007E50F2">
              <w:rPr>
                <w:rFonts w:ascii="GHEA Grapalat" w:hAnsi="GHEA Grapalat"/>
                <w:sz w:val="20"/>
                <w:szCs w:val="20"/>
                <w:lang w:val="pt-PT"/>
              </w:rPr>
              <w:t>14-</w:t>
            </w:r>
            <w:r w:rsidRPr="007E50F2">
              <w:rPr>
                <w:rFonts w:ascii="GHEA Grapalat" w:hAnsi="GHEA Grapalat" w:cs="Tahoma"/>
                <w:sz w:val="20"/>
                <w:szCs w:val="20"/>
                <w:lang w:val="hy-AM"/>
              </w:rPr>
              <w:t>րդ հոդված</w:t>
            </w:r>
          </w:p>
          <w:p w:rsidR="00C5373A" w:rsidRPr="007E50F2" w:rsidRDefault="00C5373A" w:rsidP="00F917C9">
            <w:pPr>
              <w:spacing w:after="0" w:line="240" w:lineRule="auto"/>
              <w:jc w:val="center"/>
              <w:rPr>
                <w:rFonts w:ascii="GHEA Grapalat" w:hAnsi="GHEA Grapalat" w:cs="Tahoma"/>
                <w:sz w:val="20"/>
                <w:szCs w:val="20"/>
                <w:lang w:val="pt-PT"/>
              </w:rPr>
            </w:pPr>
          </w:p>
          <w:p w:rsidR="00C5373A" w:rsidRPr="007E50F2" w:rsidRDefault="00C5373A" w:rsidP="00F917C9">
            <w:pPr>
              <w:tabs>
                <w:tab w:val="left" w:pos="360"/>
              </w:tabs>
              <w:spacing w:line="240" w:lineRule="auto"/>
              <w:ind w:left="-90"/>
              <w:jc w:val="center"/>
              <w:rPr>
                <w:rFonts w:ascii="GHEA Grapalat" w:hAnsi="GHEA Grapalat" w:cs="Garamond"/>
                <w:sz w:val="20"/>
                <w:szCs w:val="20"/>
                <w:lang w:val="hy-AM"/>
              </w:rPr>
            </w:pPr>
            <w:r w:rsidRPr="007E50F2">
              <w:rPr>
                <w:rFonts w:ascii="GHEA Grapalat" w:hAnsi="GHEA Grapalat" w:cs="Arial"/>
                <w:sz w:val="20"/>
                <w:szCs w:val="20"/>
                <w:lang w:val="hy-AM"/>
              </w:rPr>
              <w:t xml:space="preserve">ՀՀ </w:t>
            </w:r>
            <w:r w:rsidRPr="007E50F2">
              <w:rPr>
                <w:rFonts w:ascii="GHEA Grapalat" w:hAnsi="GHEA Grapalat"/>
                <w:sz w:val="20"/>
                <w:szCs w:val="20"/>
                <w:lang w:val="hy-AM"/>
              </w:rPr>
              <w:t>կառավարության</w:t>
            </w:r>
            <w:r w:rsidR="00AD1573" w:rsidRPr="007E50F2">
              <w:rPr>
                <w:rFonts w:ascii="GHEA Grapalat" w:hAnsi="GHEA Grapalat"/>
                <w:sz w:val="20"/>
                <w:szCs w:val="20"/>
                <w:lang w:val="pt-PT"/>
              </w:rPr>
              <w:t xml:space="preserve"> 2019</w:t>
            </w:r>
            <w:r w:rsidRPr="007E50F2">
              <w:rPr>
                <w:rFonts w:ascii="GHEA Grapalat" w:hAnsi="GHEA Grapalat" w:cs="Sylfaen"/>
                <w:sz w:val="20"/>
                <w:szCs w:val="20"/>
                <w:lang w:val="hy-AM"/>
              </w:rPr>
              <w:t xml:space="preserve">թ. </w:t>
            </w:r>
            <w:r w:rsidRPr="007E50F2">
              <w:rPr>
                <w:rFonts w:ascii="GHEA Grapalat" w:hAnsi="GHEA Grapalat"/>
                <w:sz w:val="20"/>
                <w:szCs w:val="20"/>
                <w:lang w:val="hy-AM"/>
              </w:rPr>
              <w:t>մարտի</w:t>
            </w:r>
            <w:r w:rsidRPr="007E50F2">
              <w:rPr>
                <w:rFonts w:ascii="GHEA Grapalat" w:hAnsi="GHEA Grapalat"/>
                <w:sz w:val="20"/>
                <w:szCs w:val="20"/>
                <w:lang w:val="pt-PT"/>
              </w:rPr>
              <w:t xml:space="preserve"> 29-</w:t>
            </w:r>
            <w:r w:rsidRPr="007E50F2">
              <w:rPr>
                <w:rFonts w:ascii="GHEA Grapalat" w:hAnsi="GHEA Grapalat"/>
                <w:sz w:val="20"/>
                <w:szCs w:val="20"/>
                <w:lang w:val="hy-AM"/>
              </w:rPr>
              <w:t>ի</w:t>
            </w:r>
            <w:r w:rsidRPr="007E50F2">
              <w:rPr>
                <w:rFonts w:ascii="GHEA Grapalat" w:hAnsi="GHEA Grapalat"/>
                <w:sz w:val="20"/>
                <w:szCs w:val="20"/>
                <w:lang w:val="pt-PT"/>
              </w:rPr>
              <w:t xml:space="preserve"> N364-</w:t>
            </w:r>
            <w:r w:rsidRPr="007E50F2">
              <w:rPr>
                <w:rFonts w:ascii="GHEA Grapalat" w:hAnsi="GHEA Grapalat"/>
                <w:sz w:val="20"/>
                <w:szCs w:val="20"/>
                <w:lang w:val="hy-AM"/>
              </w:rPr>
              <w:t>Ն</w:t>
            </w:r>
            <w:r w:rsidR="00AD1573" w:rsidRPr="007E50F2">
              <w:rPr>
                <w:rFonts w:ascii="GHEA Grapalat" w:hAnsi="GHEA Grapalat"/>
                <w:sz w:val="20"/>
                <w:szCs w:val="20"/>
                <w:lang w:val="pt-PT"/>
              </w:rPr>
              <w:t xml:space="preserve"> </w:t>
            </w:r>
            <w:r w:rsidRPr="007E50F2">
              <w:rPr>
                <w:rFonts w:ascii="GHEA Grapalat" w:hAnsi="GHEA Grapalat"/>
                <w:sz w:val="20"/>
                <w:szCs w:val="20"/>
                <w:lang w:val="af-ZA"/>
              </w:rPr>
              <w:t>որոշում</w:t>
            </w:r>
          </w:p>
        </w:tc>
      </w:tr>
      <w:tr w:rsidR="009D10EC" w:rsidRPr="00A8552C" w:rsidTr="00D86188">
        <w:trPr>
          <w:cantSplit/>
          <w:tblHeader/>
        </w:trPr>
        <w:tc>
          <w:tcPr>
            <w:tcW w:w="431" w:type="pct"/>
            <w:gridSpan w:val="3"/>
            <w:vMerge/>
            <w:tcBorders>
              <w:right w:val="single" w:sz="4" w:space="0" w:color="auto"/>
            </w:tcBorders>
            <w:shd w:val="clear" w:color="auto" w:fill="auto"/>
          </w:tcPr>
          <w:p w:rsidR="009D10EC" w:rsidRPr="007E50F2" w:rsidRDefault="009D10EC" w:rsidP="00C17CA2">
            <w:pPr>
              <w:tabs>
                <w:tab w:val="left" w:pos="360"/>
              </w:tabs>
              <w:ind w:left="-90" w:right="-115"/>
              <w:jc w:val="center"/>
              <w:rPr>
                <w:rFonts w:ascii="GHEA Grapalat" w:hAnsi="GHEA Grapalat" w:cs="Garamond"/>
                <w:b/>
                <w:sz w:val="20"/>
                <w:szCs w:val="20"/>
                <w:lang w:val="hy-AM"/>
              </w:rPr>
            </w:pPr>
          </w:p>
        </w:tc>
        <w:tc>
          <w:tcPr>
            <w:tcW w:w="376" w:type="pct"/>
            <w:gridSpan w:val="2"/>
            <w:tcBorders>
              <w:right w:val="single" w:sz="4" w:space="0" w:color="auto"/>
            </w:tcBorders>
            <w:shd w:val="clear" w:color="auto" w:fill="auto"/>
          </w:tcPr>
          <w:p w:rsidR="009D10EC" w:rsidRPr="007E50F2" w:rsidRDefault="009D10EC" w:rsidP="00C17CA2">
            <w:pPr>
              <w:tabs>
                <w:tab w:val="left" w:pos="360"/>
              </w:tabs>
              <w:ind w:left="-90" w:right="-115"/>
              <w:jc w:val="center"/>
              <w:rPr>
                <w:rFonts w:ascii="GHEA Grapalat" w:hAnsi="GHEA Grapalat" w:cs="Garamond"/>
                <w:b/>
                <w:sz w:val="20"/>
                <w:szCs w:val="20"/>
                <w:lang w:val="hy-AM"/>
              </w:rPr>
            </w:pPr>
            <w:r w:rsidRPr="007E50F2">
              <w:rPr>
                <w:rFonts w:ascii="GHEA Grapalat" w:eastAsia="Times New Roman" w:hAnsi="GHEA Grapalat" w:cs="Garamond"/>
                <w:b/>
                <w:sz w:val="20"/>
                <w:szCs w:val="20"/>
              </w:rPr>
              <w:t>11016</w:t>
            </w:r>
          </w:p>
        </w:tc>
        <w:tc>
          <w:tcPr>
            <w:tcW w:w="817" w:type="pct"/>
            <w:tcBorders>
              <w:left w:val="single" w:sz="4" w:space="0" w:color="auto"/>
            </w:tcBorders>
            <w:shd w:val="clear" w:color="auto" w:fill="auto"/>
          </w:tcPr>
          <w:p w:rsidR="009D10EC" w:rsidRPr="007E50F2" w:rsidRDefault="009D10EC" w:rsidP="00F917C9">
            <w:pPr>
              <w:spacing w:after="0" w:line="240" w:lineRule="auto"/>
              <w:rPr>
                <w:rFonts w:ascii="GHEA Grapalat" w:hAnsi="GHEA Grapalat"/>
                <w:sz w:val="20"/>
                <w:szCs w:val="20"/>
                <w:lang w:val="hy-AM"/>
              </w:rPr>
            </w:pPr>
            <w:r w:rsidRPr="007E50F2">
              <w:rPr>
                <w:rFonts w:ascii="GHEA Grapalat" w:eastAsia="Times New Roman" w:hAnsi="GHEA Grapalat" w:cs="Times New Roman"/>
                <w:sz w:val="20"/>
                <w:szCs w:val="20"/>
                <w:lang w:val="af-ZA"/>
              </w:rPr>
              <w:t>Ընտանիքում բ</w:t>
            </w:r>
            <w:r w:rsidRPr="007E50F2">
              <w:rPr>
                <w:rFonts w:ascii="GHEA Grapalat" w:eastAsia="Times New Roman" w:hAnsi="GHEA Grapalat" w:cs="Sylfaen"/>
                <w:sz w:val="20"/>
                <w:szCs w:val="20"/>
                <w:lang w:val="af-ZA"/>
              </w:rPr>
              <w:t>ռնության</w:t>
            </w:r>
            <w:r w:rsidRPr="007E50F2">
              <w:rPr>
                <w:rFonts w:ascii="GHEA Grapalat" w:eastAsia="Times New Roman" w:hAnsi="GHEA Grapalat" w:cs="Sylfaen"/>
                <w:sz w:val="20"/>
                <w:szCs w:val="20"/>
                <w:lang w:val="hy-AM"/>
              </w:rPr>
              <w:t xml:space="preserve"> </w:t>
            </w:r>
            <w:r w:rsidRPr="007E50F2">
              <w:rPr>
                <w:rFonts w:ascii="GHEA Grapalat" w:eastAsia="Times New Roman" w:hAnsi="GHEA Grapalat" w:cs="Sylfaen"/>
                <w:sz w:val="20"/>
                <w:szCs w:val="20"/>
                <w:lang w:val="af-ZA"/>
              </w:rPr>
              <w:t>ենթարկված</w:t>
            </w:r>
            <w:r w:rsidRPr="007E50F2">
              <w:rPr>
                <w:rFonts w:ascii="GHEA Grapalat" w:eastAsia="Times New Roman" w:hAnsi="GHEA Grapalat" w:cs="Sylfaen"/>
                <w:sz w:val="20"/>
                <w:szCs w:val="20"/>
                <w:lang w:val="hy-AM"/>
              </w:rPr>
              <w:t xml:space="preserve"> </w:t>
            </w:r>
            <w:r w:rsidRPr="007E50F2">
              <w:rPr>
                <w:rFonts w:ascii="GHEA Grapalat" w:eastAsia="Times New Roman" w:hAnsi="GHEA Grapalat" w:cs="Sylfaen"/>
                <w:sz w:val="20"/>
                <w:szCs w:val="20"/>
                <w:lang w:val="af-ZA"/>
              </w:rPr>
              <w:t>անձ</w:t>
            </w:r>
            <w:r w:rsidRPr="007E50F2">
              <w:rPr>
                <w:rFonts w:ascii="GHEA Grapalat" w:eastAsia="Times New Roman" w:hAnsi="GHEA Grapalat" w:cs="Sylfaen"/>
                <w:sz w:val="20"/>
                <w:szCs w:val="20"/>
                <w:lang w:val="hy-AM"/>
              </w:rPr>
              <w:t xml:space="preserve"> </w:t>
            </w:r>
            <w:r w:rsidRPr="007E50F2">
              <w:rPr>
                <w:rFonts w:ascii="GHEA Grapalat" w:eastAsia="Times New Roman" w:hAnsi="GHEA Grapalat" w:cs="Sylfaen"/>
                <w:sz w:val="20"/>
                <w:szCs w:val="20"/>
                <w:lang w:val="af-ZA"/>
              </w:rPr>
              <w:t>անց</w:t>
            </w:r>
            <w:r w:rsidRPr="007E50F2">
              <w:rPr>
                <w:rFonts w:ascii="GHEA Grapalat" w:eastAsia="Times New Roman" w:hAnsi="GHEA Grapalat" w:cs="Sylfaen"/>
                <w:sz w:val="20"/>
                <w:szCs w:val="20"/>
                <w:lang w:val="hy-AM"/>
              </w:rPr>
              <w:t xml:space="preserve"> </w:t>
            </w:r>
            <w:r w:rsidRPr="007E50F2">
              <w:rPr>
                <w:rFonts w:ascii="GHEA Grapalat" w:eastAsia="Times New Roman" w:hAnsi="GHEA Grapalat" w:cs="Sylfaen"/>
                <w:sz w:val="20"/>
                <w:szCs w:val="20"/>
                <w:lang w:val="af-ZA"/>
              </w:rPr>
              <w:t>աջակցության կենտրոնների ծառայություններ</w:t>
            </w:r>
          </w:p>
          <w:p w:rsidR="009D10EC" w:rsidRPr="007E50F2" w:rsidRDefault="009D10EC" w:rsidP="00F917C9">
            <w:pPr>
              <w:tabs>
                <w:tab w:val="left" w:pos="360"/>
              </w:tabs>
              <w:spacing w:line="240" w:lineRule="auto"/>
              <w:rPr>
                <w:rFonts w:ascii="GHEA Grapalat" w:hAnsi="GHEA Grapalat" w:cs="Garamond"/>
                <w:sz w:val="20"/>
                <w:szCs w:val="20"/>
                <w:lang w:val="hy-AM"/>
              </w:rPr>
            </w:pPr>
          </w:p>
        </w:tc>
        <w:tc>
          <w:tcPr>
            <w:tcW w:w="858" w:type="pct"/>
            <w:shd w:val="clear" w:color="auto" w:fill="auto"/>
          </w:tcPr>
          <w:p w:rsidR="009D10EC" w:rsidRPr="007E50F2" w:rsidRDefault="009D10EC" w:rsidP="00F917C9">
            <w:pPr>
              <w:tabs>
                <w:tab w:val="left" w:pos="360"/>
              </w:tabs>
              <w:spacing w:line="240" w:lineRule="auto"/>
              <w:ind w:left="-5"/>
              <w:rPr>
                <w:rFonts w:ascii="GHEA Grapalat" w:hAnsi="GHEA Grapalat" w:cs="Garamond"/>
                <w:sz w:val="20"/>
                <w:szCs w:val="20"/>
                <w:lang w:val="hy-AM"/>
              </w:rPr>
            </w:pPr>
            <w:r w:rsidRPr="007E50F2">
              <w:rPr>
                <w:rFonts w:ascii="GHEA Grapalat" w:hAnsi="GHEA Grapalat"/>
                <w:kern w:val="16"/>
                <w:sz w:val="20"/>
                <w:szCs w:val="20"/>
                <w:lang w:val="hy-AM"/>
              </w:rPr>
              <w:t xml:space="preserve">Ընտանիքում բռնության ենթարկված շուրջ 1800 անձանց </w:t>
            </w:r>
            <w:r w:rsidRPr="007E50F2">
              <w:rPr>
                <w:rFonts w:ascii="GHEA Grapalat" w:hAnsi="GHEA Grapalat"/>
                <w:iCs/>
                <w:sz w:val="20"/>
                <w:szCs w:val="20"/>
                <w:lang w:val="af-ZA"/>
              </w:rPr>
              <w:t>«</w:t>
            </w:r>
            <w:r w:rsidRPr="007E50F2">
              <w:rPr>
                <w:rFonts w:ascii="GHEA Grapalat" w:hAnsi="GHEA Grapalat"/>
                <w:sz w:val="20"/>
                <w:szCs w:val="20"/>
                <w:lang w:val="hy-AM"/>
              </w:rPr>
              <w:t>Ընտանիքում բռնության կանխարգելման</w:t>
            </w:r>
            <w:r w:rsidRPr="007E50F2">
              <w:rPr>
                <w:rFonts w:ascii="GHEA Grapalat" w:hAnsi="GHEA Grapalat"/>
                <w:sz w:val="20"/>
                <w:szCs w:val="20"/>
                <w:lang w:val="af-ZA"/>
              </w:rPr>
              <w:t xml:space="preserve">, </w:t>
            </w:r>
            <w:r w:rsidRPr="007E50F2">
              <w:rPr>
                <w:rFonts w:ascii="GHEA Grapalat" w:hAnsi="GHEA Grapalat"/>
                <w:sz w:val="20"/>
                <w:szCs w:val="20"/>
                <w:lang w:val="hy-AM"/>
              </w:rPr>
              <w:t>ընտանիքում բռնության ենթարկված անձանց պաշտպանությանև ընտանիքում համերաշխության վերականգնման մասին</w:t>
            </w:r>
            <w:r w:rsidRPr="007E50F2">
              <w:rPr>
                <w:rFonts w:ascii="GHEA Grapalat" w:hAnsi="GHEA Grapalat"/>
                <w:sz w:val="20"/>
                <w:szCs w:val="20"/>
                <w:lang w:val="af-ZA"/>
              </w:rPr>
              <w:t xml:space="preserve">» </w:t>
            </w:r>
            <w:r w:rsidRPr="007E50F2">
              <w:rPr>
                <w:rFonts w:ascii="GHEA Grapalat" w:hAnsi="GHEA Grapalat" w:cs="Tahoma"/>
                <w:sz w:val="20"/>
                <w:szCs w:val="20"/>
                <w:lang w:val="hy-AM"/>
              </w:rPr>
              <w:t>ՀՀ օրենքի</w:t>
            </w:r>
            <w:r w:rsidRPr="007E50F2">
              <w:rPr>
                <w:rFonts w:ascii="GHEA Grapalat" w:hAnsi="GHEA Grapalat"/>
                <w:sz w:val="20"/>
                <w:szCs w:val="20"/>
                <w:lang w:val="hy-AM"/>
              </w:rPr>
              <w:t xml:space="preserve"> 19-րդ հոդվածի պահանջներին համապատասխան ծառայությունների տրամադրում</w:t>
            </w:r>
          </w:p>
        </w:tc>
        <w:tc>
          <w:tcPr>
            <w:tcW w:w="1171" w:type="pct"/>
            <w:gridSpan w:val="4"/>
            <w:shd w:val="clear" w:color="auto" w:fill="auto"/>
          </w:tcPr>
          <w:p w:rsidR="009D10EC" w:rsidRPr="007E50F2" w:rsidRDefault="009D10EC" w:rsidP="00F917C9">
            <w:pPr>
              <w:tabs>
                <w:tab w:val="left" w:pos="360"/>
              </w:tabs>
              <w:spacing w:line="240" w:lineRule="auto"/>
              <w:ind w:left="-90"/>
              <w:rPr>
                <w:rFonts w:ascii="GHEA Grapalat" w:hAnsi="GHEA Grapalat" w:cs="Garamond"/>
                <w:sz w:val="20"/>
                <w:szCs w:val="20"/>
                <w:lang w:val="hy-AM"/>
              </w:rPr>
            </w:pPr>
          </w:p>
        </w:tc>
        <w:tc>
          <w:tcPr>
            <w:tcW w:w="1347" w:type="pct"/>
            <w:gridSpan w:val="2"/>
            <w:shd w:val="clear" w:color="auto" w:fill="auto"/>
          </w:tcPr>
          <w:p w:rsidR="009D10EC" w:rsidRPr="007E50F2" w:rsidRDefault="009D10EC" w:rsidP="00F917C9">
            <w:pPr>
              <w:spacing w:line="240" w:lineRule="auto"/>
              <w:jc w:val="center"/>
              <w:rPr>
                <w:rFonts w:ascii="GHEA Grapalat" w:hAnsi="GHEA Grapalat" w:cs="Tahoma"/>
                <w:sz w:val="20"/>
                <w:szCs w:val="20"/>
                <w:lang w:val="pt-PT"/>
              </w:rPr>
            </w:pPr>
            <w:r w:rsidRPr="007E50F2">
              <w:rPr>
                <w:rFonts w:ascii="GHEA Grapalat" w:hAnsi="GHEA Grapalat"/>
                <w:iCs/>
                <w:sz w:val="20"/>
                <w:szCs w:val="20"/>
                <w:lang w:val="af-ZA"/>
              </w:rPr>
              <w:t>«</w:t>
            </w:r>
            <w:r w:rsidRPr="007E50F2">
              <w:rPr>
                <w:rFonts w:ascii="GHEA Grapalat" w:hAnsi="GHEA Grapalat"/>
                <w:sz w:val="20"/>
                <w:szCs w:val="20"/>
                <w:lang w:val="hy-AM"/>
              </w:rPr>
              <w:t>Ընտանիքում բռնության կանխարգելման</w:t>
            </w:r>
            <w:r w:rsidRPr="007E50F2">
              <w:rPr>
                <w:rFonts w:ascii="GHEA Grapalat" w:hAnsi="GHEA Grapalat"/>
                <w:sz w:val="20"/>
                <w:szCs w:val="20"/>
                <w:lang w:val="af-ZA"/>
              </w:rPr>
              <w:t xml:space="preserve">, </w:t>
            </w:r>
            <w:r w:rsidRPr="007E50F2">
              <w:rPr>
                <w:rFonts w:ascii="GHEA Grapalat" w:hAnsi="GHEA Grapalat"/>
                <w:sz w:val="20"/>
                <w:szCs w:val="20"/>
                <w:lang w:val="hy-AM"/>
              </w:rPr>
              <w:t>ընտանիքում բռնության ենթարկված անձանց պաշտպանության և ընտանիքում համերաշխության վերականգնման մասին</w:t>
            </w:r>
            <w:r w:rsidRPr="007E50F2">
              <w:rPr>
                <w:rFonts w:ascii="GHEA Grapalat" w:hAnsi="GHEA Grapalat"/>
                <w:sz w:val="20"/>
                <w:szCs w:val="20"/>
                <w:lang w:val="af-ZA"/>
              </w:rPr>
              <w:t xml:space="preserve">» </w:t>
            </w:r>
            <w:r w:rsidRPr="007E50F2">
              <w:rPr>
                <w:rFonts w:ascii="GHEA Grapalat" w:hAnsi="GHEA Grapalat" w:cs="Tahoma"/>
                <w:sz w:val="20"/>
                <w:szCs w:val="20"/>
                <w:lang w:val="hy-AM"/>
              </w:rPr>
              <w:t xml:space="preserve">ՀՀ օրենքի </w:t>
            </w:r>
            <w:r w:rsidRPr="007E50F2">
              <w:rPr>
                <w:rFonts w:ascii="GHEA Grapalat" w:hAnsi="GHEA Grapalat"/>
                <w:sz w:val="20"/>
                <w:szCs w:val="20"/>
                <w:lang w:val="pt-PT"/>
              </w:rPr>
              <w:t>19-</w:t>
            </w:r>
            <w:r w:rsidRPr="007E50F2">
              <w:rPr>
                <w:rFonts w:ascii="GHEA Grapalat" w:hAnsi="GHEA Grapalat" w:cs="Tahoma"/>
                <w:sz w:val="20"/>
                <w:szCs w:val="20"/>
                <w:lang w:val="hy-AM"/>
              </w:rPr>
              <w:t>րդ հոդված</w:t>
            </w:r>
          </w:p>
          <w:p w:rsidR="009D10EC" w:rsidRPr="007E50F2" w:rsidRDefault="009D10EC" w:rsidP="00F917C9">
            <w:pPr>
              <w:tabs>
                <w:tab w:val="left" w:pos="360"/>
              </w:tabs>
              <w:spacing w:line="240" w:lineRule="auto"/>
              <w:ind w:left="-90"/>
              <w:jc w:val="center"/>
              <w:rPr>
                <w:rFonts w:ascii="GHEA Grapalat" w:hAnsi="GHEA Grapalat" w:cs="Garamond"/>
                <w:sz w:val="20"/>
                <w:szCs w:val="20"/>
                <w:lang w:val="hy-AM"/>
              </w:rPr>
            </w:pPr>
            <w:r w:rsidRPr="007E50F2">
              <w:rPr>
                <w:rFonts w:ascii="GHEA Grapalat" w:hAnsi="GHEA Grapalat"/>
                <w:sz w:val="20"/>
                <w:szCs w:val="20"/>
                <w:lang w:val="hy-AM"/>
              </w:rPr>
              <w:t>2015 թ. դեկտեմբերի 29-ին ուժի մեջ մտած ՀՀ-ի և ԵՄ-ի միջև «Աջակցություն Հայաստանում մարդու իրավունքների պաշտպանությանը» ԵՄ բյուջետային աջակցության ֆինանսավորման համաձայնագրի հատուկ պայմանների 4.4 և 4.5 կետերով ամրագրված նախապայման</w:t>
            </w:r>
          </w:p>
        </w:tc>
      </w:tr>
      <w:tr w:rsidR="00A42882" w:rsidRPr="00A8552C" w:rsidTr="00053C59">
        <w:trPr>
          <w:cantSplit/>
          <w:trHeight w:val="7469"/>
          <w:tblHeader/>
        </w:trPr>
        <w:tc>
          <w:tcPr>
            <w:tcW w:w="431" w:type="pct"/>
            <w:gridSpan w:val="3"/>
            <w:vMerge/>
            <w:tcBorders>
              <w:right w:val="single" w:sz="4" w:space="0" w:color="auto"/>
            </w:tcBorders>
            <w:shd w:val="clear" w:color="auto" w:fill="auto"/>
          </w:tcPr>
          <w:p w:rsidR="00A42882" w:rsidRPr="007E50F2" w:rsidRDefault="00A42882" w:rsidP="00C17CA2">
            <w:pPr>
              <w:tabs>
                <w:tab w:val="left" w:pos="360"/>
              </w:tabs>
              <w:ind w:left="-90" w:right="-115"/>
              <w:jc w:val="center"/>
              <w:rPr>
                <w:rFonts w:ascii="GHEA Grapalat" w:hAnsi="GHEA Grapalat" w:cs="Garamond"/>
                <w:b/>
                <w:sz w:val="20"/>
                <w:szCs w:val="20"/>
                <w:lang w:val="hy-AM"/>
              </w:rPr>
            </w:pPr>
          </w:p>
        </w:tc>
        <w:tc>
          <w:tcPr>
            <w:tcW w:w="376" w:type="pct"/>
            <w:gridSpan w:val="2"/>
            <w:tcBorders>
              <w:right w:val="single" w:sz="4" w:space="0" w:color="auto"/>
            </w:tcBorders>
            <w:shd w:val="clear" w:color="auto" w:fill="auto"/>
          </w:tcPr>
          <w:p w:rsidR="00A42882" w:rsidRPr="007E50F2" w:rsidRDefault="00A42882" w:rsidP="00C17CA2">
            <w:pPr>
              <w:tabs>
                <w:tab w:val="left" w:pos="360"/>
              </w:tabs>
              <w:ind w:left="-90" w:right="-115"/>
              <w:jc w:val="center"/>
              <w:rPr>
                <w:rFonts w:ascii="GHEA Grapalat" w:hAnsi="GHEA Grapalat" w:cs="Garamond"/>
                <w:b/>
                <w:sz w:val="20"/>
                <w:szCs w:val="20"/>
                <w:lang w:val="hy-AM"/>
              </w:rPr>
            </w:pPr>
            <w:r w:rsidRPr="007E50F2">
              <w:rPr>
                <w:rFonts w:ascii="GHEA Grapalat" w:hAnsi="GHEA Grapalat"/>
                <w:b/>
                <w:color w:val="000000" w:themeColor="text1"/>
                <w:sz w:val="20"/>
                <w:szCs w:val="20"/>
              </w:rPr>
              <w:t>11018</w:t>
            </w:r>
          </w:p>
        </w:tc>
        <w:tc>
          <w:tcPr>
            <w:tcW w:w="817" w:type="pct"/>
            <w:tcBorders>
              <w:left w:val="single" w:sz="4" w:space="0" w:color="auto"/>
            </w:tcBorders>
            <w:shd w:val="clear" w:color="auto" w:fill="auto"/>
          </w:tcPr>
          <w:p w:rsidR="00A42882" w:rsidRPr="007E50F2" w:rsidRDefault="00A42882" w:rsidP="005B4CFF">
            <w:pPr>
              <w:tabs>
                <w:tab w:val="left" w:pos="360"/>
              </w:tabs>
              <w:spacing w:line="240" w:lineRule="auto"/>
              <w:rPr>
                <w:rFonts w:ascii="GHEA Grapalat" w:hAnsi="GHEA Grapalat" w:cs="Garamond"/>
                <w:sz w:val="20"/>
                <w:szCs w:val="20"/>
                <w:lang w:val="hy-AM"/>
              </w:rPr>
            </w:pPr>
            <w:r w:rsidRPr="007E50F2">
              <w:rPr>
                <w:rFonts w:ascii="GHEA Grapalat" w:hAnsi="GHEA Grapalat"/>
                <w:sz w:val="20"/>
                <w:szCs w:val="20"/>
                <w:lang w:val="hy-AM"/>
              </w:rPr>
              <w:t>Երեխաների խնամքի ցերեկային ծառայությունների տրամադրում</w:t>
            </w:r>
          </w:p>
        </w:tc>
        <w:tc>
          <w:tcPr>
            <w:tcW w:w="858" w:type="pct"/>
            <w:shd w:val="clear" w:color="auto" w:fill="auto"/>
          </w:tcPr>
          <w:p w:rsidR="00A42882" w:rsidRPr="007E50F2" w:rsidRDefault="00A42882" w:rsidP="005B4CFF">
            <w:pPr>
              <w:tabs>
                <w:tab w:val="left" w:pos="360"/>
              </w:tabs>
              <w:spacing w:line="240" w:lineRule="auto"/>
              <w:ind w:left="-5"/>
              <w:rPr>
                <w:rFonts w:ascii="GHEA Grapalat" w:hAnsi="GHEA Grapalat" w:cs="Garamond"/>
                <w:sz w:val="20"/>
                <w:szCs w:val="20"/>
                <w:lang w:val="hy-AM"/>
              </w:rPr>
            </w:pPr>
            <w:r w:rsidRPr="007E50F2">
              <w:rPr>
                <w:rFonts w:ascii="GHEA Grapalat" w:hAnsi="GHEA Grapalat"/>
                <w:sz w:val="20"/>
                <w:szCs w:val="20"/>
                <w:lang w:val="hy-AM"/>
              </w:rPr>
              <w:t>Կյանքի դժվարին իրավիճակում հայտնված, հաշմանդություն ունեցող երեխաներին ցերեկային խնամքի ծառայությունների տրամադրում՝ սոցիալ-հոգեբանական, մանկավարժական, վերականգնողական ծառայությունների տրամադրման, կրթական կարողությունների զարգացման, ինչպես նաև երեխաների շուրջօրյա հաստատություններ մուտքի կանխարգելման միջոցով</w:t>
            </w:r>
          </w:p>
        </w:tc>
        <w:tc>
          <w:tcPr>
            <w:tcW w:w="1171" w:type="pct"/>
            <w:gridSpan w:val="4"/>
            <w:shd w:val="clear" w:color="auto" w:fill="auto"/>
          </w:tcPr>
          <w:p w:rsidR="00A42882" w:rsidRPr="007E50F2" w:rsidRDefault="00A42882" w:rsidP="005B4CFF">
            <w:pPr>
              <w:tabs>
                <w:tab w:val="left" w:pos="360"/>
              </w:tabs>
              <w:spacing w:line="240" w:lineRule="auto"/>
              <w:ind w:left="-90"/>
              <w:rPr>
                <w:rFonts w:ascii="GHEA Grapalat" w:hAnsi="GHEA Grapalat" w:cs="Garamond"/>
                <w:sz w:val="20"/>
                <w:szCs w:val="20"/>
                <w:lang w:val="hy-AM"/>
              </w:rPr>
            </w:pPr>
          </w:p>
        </w:tc>
        <w:tc>
          <w:tcPr>
            <w:tcW w:w="1347" w:type="pct"/>
            <w:gridSpan w:val="2"/>
            <w:shd w:val="clear" w:color="auto" w:fill="auto"/>
          </w:tcPr>
          <w:p w:rsidR="00A42882" w:rsidRPr="007E50F2" w:rsidRDefault="00A42882" w:rsidP="005B4CFF">
            <w:pPr>
              <w:spacing w:after="0" w:line="240" w:lineRule="auto"/>
              <w:jc w:val="center"/>
              <w:rPr>
                <w:rFonts w:ascii="GHEA Grapalat" w:hAnsi="GHEA Grapalat"/>
                <w:sz w:val="20"/>
                <w:szCs w:val="20"/>
                <w:lang w:val="hy-AM"/>
              </w:rPr>
            </w:pPr>
            <w:r w:rsidRPr="007E50F2">
              <w:rPr>
                <w:rFonts w:ascii="GHEA Grapalat" w:hAnsi="GHEA Grapalat"/>
                <w:sz w:val="20"/>
                <w:szCs w:val="20"/>
                <w:lang w:val="hy-AM"/>
              </w:rPr>
              <w:t>«</w:t>
            </w:r>
            <w:r w:rsidRPr="007E50F2">
              <w:rPr>
                <w:rFonts w:ascii="GHEA Grapalat" w:hAnsi="GHEA Grapalat" w:cs="Sylfaen"/>
                <w:sz w:val="20"/>
                <w:szCs w:val="20"/>
                <w:lang w:val="hy-AM"/>
              </w:rPr>
              <w:t>Երեխայի իրավունքների մասին</w:t>
            </w:r>
            <w:r w:rsidRPr="007E50F2">
              <w:rPr>
                <w:rFonts w:ascii="GHEA Grapalat" w:hAnsi="GHEA Grapalat" w:cs="Times Armenian"/>
                <w:sz w:val="20"/>
                <w:szCs w:val="20"/>
                <w:lang w:val="hy-AM"/>
              </w:rPr>
              <w:t xml:space="preserve">» </w:t>
            </w:r>
            <w:r w:rsidRPr="007E50F2">
              <w:rPr>
                <w:rFonts w:ascii="GHEA Grapalat" w:hAnsi="GHEA Grapalat" w:cs="Sylfaen"/>
                <w:sz w:val="20"/>
                <w:szCs w:val="20"/>
                <w:lang w:val="hy-AM"/>
              </w:rPr>
              <w:t>ՀՀօրենք</w:t>
            </w:r>
          </w:p>
          <w:p w:rsidR="00A42882" w:rsidRPr="007E50F2" w:rsidRDefault="00A42882" w:rsidP="005B4CFF">
            <w:pPr>
              <w:spacing w:after="0" w:line="240" w:lineRule="auto"/>
              <w:jc w:val="center"/>
              <w:rPr>
                <w:rFonts w:ascii="GHEA Grapalat" w:hAnsi="GHEA Grapalat"/>
                <w:sz w:val="20"/>
                <w:szCs w:val="20"/>
                <w:lang w:val="hy-AM"/>
              </w:rPr>
            </w:pPr>
          </w:p>
          <w:p w:rsidR="00A42882" w:rsidRPr="007E50F2" w:rsidRDefault="00A42882" w:rsidP="005B4CFF">
            <w:pPr>
              <w:spacing w:after="0" w:line="240" w:lineRule="auto"/>
              <w:jc w:val="center"/>
              <w:rPr>
                <w:rFonts w:ascii="GHEA Grapalat" w:hAnsi="GHEA Grapalat"/>
                <w:sz w:val="20"/>
                <w:szCs w:val="20"/>
                <w:lang w:val="hy-AM"/>
              </w:rPr>
            </w:pPr>
            <w:r w:rsidRPr="007E50F2">
              <w:rPr>
                <w:rFonts w:ascii="GHEA Grapalat" w:hAnsi="GHEA Grapalat"/>
                <w:sz w:val="20"/>
                <w:szCs w:val="20"/>
                <w:lang w:val="hy-AM"/>
              </w:rPr>
              <w:t>«</w:t>
            </w:r>
            <w:r w:rsidRPr="007E50F2">
              <w:rPr>
                <w:rFonts w:ascii="GHEA Grapalat" w:hAnsi="GHEA Grapalat" w:cs="Sylfaen"/>
                <w:sz w:val="20"/>
                <w:szCs w:val="20"/>
                <w:lang w:val="hy-AM"/>
              </w:rPr>
              <w:t>Սոցիալական աջակցության մասին</w:t>
            </w:r>
            <w:r w:rsidRPr="007E50F2">
              <w:rPr>
                <w:rFonts w:ascii="GHEA Grapalat" w:hAnsi="GHEA Grapalat" w:cs="Times Armenian"/>
                <w:sz w:val="20"/>
                <w:szCs w:val="20"/>
                <w:lang w:val="hy-AM"/>
              </w:rPr>
              <w:t>»</w:t>
            </w:r>
            <w:r w:rsidRPr="007E50F2">
              <w:rPr>
                <w:rFonts w:ascii="GHEA Grapalat" w:hAnsi="GHEA Grapalat" w:cs="Sylfaen"/>
                <w:sz w:val="20"/>
                <w:szCs w:val="20"/>
                <w:lang w:val="hy-AM"/>
              </w:rPr>
              <w:t>ՀՀօրենք</w:t>
            </w:r>
          </w:p>
          <w:p w:rsidR="00A42882" w:rsidRPr="007E50F2" w:rsidRDefault="00A42882" w:rsidP="005B4CFF">
            <w:pPr>
              <w:spacing w:after="0" w:line="240" w:lineRule="auto"/>
              <w:jc w:val="center"/>
              <w:rPr>
                <w:rFonts w:ascii="GHEA Grapalat" w:hAnsi="GHEA Grapalat"/>
                <w:sz w:val="20"/>
                <w:szCs w:val="20"/>
                <w:lang w:val="hy-AM"/>
              </w:rPr>
            </w:pPr>
          </w:p>
          <w:p w:rsidR="00A42882" w:rsidRPr="007E50F2" w:rsidRDefault="00A42882" w:rsidP="005B4CFF">
            <w:pPr>
              <w:spacing w:after="0" w:line="240" w:lineRule="auto"/>
              <w:jc w:val="center"/>
              <w:rPr>
                <w:rFonts w:ascii="GHEA Grapalat" w:hAnsi="GHEA Grapalat"/>
                <w:sz w:val="20"/>
                <w:szCs w:val="20"/>
                <w:lang w:val="hy-AM"/>
              </w:rPr>
            </w:pPr>
            <w:r w:rsidRPr="007E50F2">
              <w:rPr>
                <w:rFonts w:ascii="GHEA Grapalat" w:hAnsi="GHEA Grapalat" w:cs="Sylfaen"/>
                <w:sz w:val="20"/>
                <w:szCs w:val="20"/>
                <w:lang w:val="hy-AM"/>
              </w:rPr>
              <w:t>ՀՀ կառավարության</w:t>
            </w:r>
            <w:r w:rsidRPr="007E50F2">
              <w:rPr>
                <w:rFonts w:ascii="GHEA Grapalat" w:hAnsi="GHEA Grapalat"/>
                <w:sz w:val="20"/>
                <w:szCs w:val="20"/>
                <w:lang w:val="hy-AM"/>
              </w:rPr>
              <w:t xml:space="preserve"> 2015 </w:t>
            </w:r>
            <w:r w:rsidRPr="007E50F2">
              <w:rPr>
                <w:rFonts w:ascii="GHEA Grapalat" w:hAnsi="GHEA Grapalat" w:cs="Sylfaen"/>
                <w:sz w:val="20"/>
                <w:szCs w:val="20"/>
                <w:lang w:val="hy-AM"/>
              </w:rPr>
              <w:t>թ.սեպտեմբերի</w:t>
            </w:r>
            <w:r w:rsidRPr="007E50F2">
              <w:rPr>
                <w:rFonts w:ascii="GHEA Grapalat" w:hAnsi="GHEA Grapalat"/>
                <w:sz w:val="20"/>
                <w:szCs w:val="20"/>
                <w:lang w:val="hy-AM"/>
              </w:rPr>
              <w:t xml:space="preserve"> 25-</w:t>
            </w:r>
            <w:r w:rsidRPr="007E50F2">
              <w:rPr>
                <w:rFonts w:ascii="GHEA Grapalat" w:hAnsi="GHEA Grapalat" w:cs="Sylfaen"/>
                <w:sz w:val="20"/>
                <w:szCs w:val="20"/>
                <w:lang w:val="hy-AM"/>
              </w:rPr>
              <w:t>ի</w:t>
            </w:r>
            <w:r w:rsidRPr="007E50F2">
              <w:rPr>
                <w:rFonts w:ascii="GHEA Grapalat" w:hAnsi="GHEA Grapalat"/>
                <w:sz w:val="20"/>
                <w:szCs w:val="20"/>
                <w:lang w:val="hy-AM"/>
              </w:rPr>
              <w:t xml:space="preserve"> N 1112-</w:t>
            </w:r>
            <w:r w:rsidRPr="007E50F2">
              <w:rPr>
                <w:rFonts w:ascii="GHEA Grapalat" w:hAnsi="GHEA Grapalat" w:cs="Sylfaen"/>
                <w:sz w:val="20"/>
                <w:szCs w:val="20"/>
                <w:lang w:val="hy-AM"/>
              </w:rPr>
              <w:t>Նորոշում</w:t>
            </w:r>
          </w:p>
          <w:p w:rsidR="00A42882" w:rsidRPr="007E50F2" w:rsidRDefault="00A42882" w:rsidP="005B4CFF">
            <w:pPr>
              <w:spacing w:after="0" w:line="240" w:lineRule="auto"/>
              <w:jc w:val="center"/>
              <w:rPr>
                <w:rFonts w:ascii="GHEA Grapalat" w:hAnsi="GHEA Grapalat"/>
                <w:sz w:val="20"/>
                <w:szCs w:val="20"/>
                <w:lang w:val="hy-AM"/>
              </w:rPr>
            </w:pPr>
          </w:p>
          <w:p w:rsidR="00A42882" w:rsidRPr="007E50F2" w:rsidRDefault="00A42882" w:rsidP="005B4CFF">
            <w:pPr>
              <w:spacing w:after="0" w:line="240" w:lineRule="auto"/>
              <w:jc w:val="center"/>
              <w:rPr>
                <w:rFonts w:ascii="GHEA Grapalat" w:hAnsi="GHEA Grapalat" w:cs="Sylfaen"/>
                <w:sz w:val="20"/>
                <w:szCs w:val="20"/>
                <w:lang w:val="hy-AM"/>
              </w:rPr>
            </w:pPr>
            <w:r w:rsidRPr="007E50F2">
              <w:rPr>
                <w:rFonts w:ascii="GHEA Grapalat" w:hAnsi="GHEA Grapalat" w:cs="Sylfaen"/>
                <w:sz w:val="20"/>
                <w:szCs w:val="20"/>
                <w:lang w:val="af-ZA"/>
              </w:rPr>
              <w:t>ՀՀ</w:t>
            </w:r>
            <w:r w:rsidRPr="007E50F2">
              <w:rPr>
                <w:rFonts w:ascii="GHEA Grapalat" w:hAnsi="GHEA Grapalat" w:cs="Sylfaen"/>
                <w:sz w:val="20"/>
                <w:szCs w:val="20"/>
                <w:lang w:val="hy-AM"/>
              </w:rPr>
              <w:t xml:space="preserve"> </w:t>
            </w:r>
            <w:r w:rsidRPr="007E50F2">
              <w:rPr>
                <w:rFonts w:ascii="GHEA Grapalat" w:hAnsi="GHEA Grapalat" w:cs="Sylfaen"/>
                <w:sz w:val="20"/>
                <w:szCs w:val="20"/>
                <w:lang w:val="af-ZA"/>
              </w:rPr>
              <w:t>կառավարության</w:t>
            </w:r>
            <w:r w:rsidRPr="007E50F2">
              <w:rPr>
                <w:rFonts w:ascii="GHEA Grapalat" w:hAnsi="GHEA Grapalat"/>
                <w:sz w:val="20"/>
                <w:szCs w:val="20"/>
                <w:lang w:val="af-ZA"/>
              </w:rPr>
              <w:t xml:space="preserve"> 2017</w:t>
            </w:r>
            <w:r w:rsidRPr="007E50F2">
              <w:rPr>
                <w:rFonts w:ascii="GHEA Grapalat" w:hAnsi="GHEA Grapalat" w:cs="Sylfaen"/>
                <w:sz w:val="20"/>
                <w:szCs w:val="20"/>
                <w:lang w:val="af-ZA"/>
              </w:rPr>
              <w:t>թ</w:t>
            </w:r>
            <w:r w:rsidRPr="007E50F2">
              <w:rPr>
                <w:rFonts w:ascii="GHEA Grapalat" w:hAnsi="GHEA Grapalat"/>
                <w:sz w:val="20"/>
                <w:szCs w:val="20"/>
                <w:lang w:val="af-ZA"/>
              </w:rPr>
              <w:t xml:space="preserve">. </w:t>
            </w:r>
            <w:r w:rsidRPr="007E50F2">
              <w:rPr>
                <w:rFonts w:ascii="GHEA Grapalat" w:hAnsi="GHEA Grapalat" w:cs="Sylfaen"/>
                <w:sz w:val="20"/>
                <w:szCs w:val="20"/>
                <w:lang w:val="af-ZA"/>
              </w:rPr>
              <w:t>սեպտեմբերի</w:t>
            </w:r>
            <w:r w:rsidRPr="007E50F2">
              <w:rPr>
                <w:rFonts w:ascii="GHEA Grapalat" w:hAnsi="GHEA Grapalat"/>
                <w:sz w:val="20"/>
                <w:szCs w:val="20"/>
                <w:lang w:val="af-ZA"/>
              </w:rPr>
              <w:t xml:space="preserve"> 22-</w:t>
            </w:r>
            <w:r w:rsidRPr="007E50F2">
              <w:rPr>
                <w:rFonts w:ascii="GHEA Grapalat" w:hAnsi="GHEA Grapalat" w:cs="Sylfaen"/>
                <w:sz w:val="20"/>
                <w:szCs w:val="20"/>
                <w:lang w:val="af-ZA"/>
              </w:rPr>
              <w:t>ի</w:t>
            </w:r>
            <w:r w:rsidRPr="007E50F2">
              <w:rPr>
                <w:rFonts w:ascii="GHEA Grapalat" w:hAnsi="GHEA Grapalat"/>
                <w:sz w:val="20"/>
                <w:szCs w:val="20"/>
                <w:lang w:val="af-ZA"/>
              </w:rPr>
              <w:t xml:space="preserve"> N 1398-</w:t>
            </w:r>
            <w:r w:rsidRPr="007E50F2">
              <w:rPr>
                <w:rFonts w:ascii="GHEA Grapalat" w:hAnsi="GHEA Grapalat" w:cs="Sylfaen"/>
                <w:sz w:val="20"/>
                <w:szCs w:val="20"/>
                <w:lang w:val="af-ZA"/>
              </w:rPr>
              <w:t>Նորոշում</w:t>
            </w:r>
          </w:p>
          <w:p w:rsidR="00A42882" w:rsidRPr="007E50F2" w:rsidRDefault="00A42882" w:rsidP="005B4CFF">
            <w:pPr>
              <w:spacing w:after="0" w:line="240" w:lineRule="auto"/>
              <w:jc w:val="center"/>
              <w:rPr>
                <w:rFonts w:ascii="GHEA Grapalat" w:hAnsi="GHEA Grapalat" w:cs="Sylfaen"/>
                <w:sz w:val="20"/>
                <w:szCs w:val="20"/>
                <w:lang w:val="hy-AM" w:eastAsia="ru-RU"/>
              </w:rPr>
            </w:pPr>
          </w:p>
          <w:p w:rsidR="00A42882" w:rsidRPr="007E50F2" w:rsidRDefault="00A42882" w:rsidP="005B4CFF">
            <w:pPr>
              <w:spacing w:after="0" w:line="240" w:lineRule="auto"/>
              <w:jc w:val="center"/>
              <w:rPr>
                <w:rFonts w:ascii="GHEA Grapalat" w:hAnsi="GHEA Grapalat"/>
                <w:sz w:val="20"/>
                <w:szCs w:val="20"/>
                <w:lang w:val="hy-AM"/>
              </w:rPr>
            </w:pPr>
            <w:r w:rsidRPr="007E50F2">
              <w:rPr>
                <w:rFonts w:ascii="GHEA Grapalat" w:hAnsi="GHEA Grapalat" w:cs="Sylfaen"/>
                <w:sz w:val="20"/>
                <w:szCs w:val="20"/>
                <w:lang w:val="hy-AM" w:eastAsia="ru-RU"/>
              </w:rPr>
              <w:t>ՀՀ աշխատանքի և սոցիալական հարցերի նախարարի</w:t>
            </w:r>
            <w:r w:rsidRPr="007E50F2">
              <w:rPr>
                <w:rFonts w:ascii="GHEA Grapalat" w:hAnsi="GHEA Grapalat"/>
                <w:sz w:val="20"/>
                <w:szCs w:val="20"/>
                <w:lang w:val="hy-AM" w:eastAsia="ru-RU"/>
              </w:rPr>
              <w:t xml:space="preserve"> 2016 </w:t>
            </w:r>
            <w:r w:rsidRPr="007E50F2">
              <w:rPr>
                <w:rFonts w:ascii="GHEA Grapalat" w:hAnsi="GHEA Grapalat" w:cs="Sylfaen"/>
                <w:sz w:val="20"/>
                <w:szCs w:val="20"/>
                <w:lang w:val="hy-AM" w:eastAsia="ru-RU"/>
              </w:rPr>
              <w:t>թ. դեկտեմբերի</w:t>
            </w:r>
            <w:r w:rsidRPr="007E50F2">
              <w:rPr>
                <w:rFonts w:ascii="GHEA Grapalat" w:hAnsi="GHEA Grapalat"/>
                <w:sz w:val="20"/>
                <w:szCs w:val="20"/>
                <w:lang w:val="hy-AM" w:eastAsia="ru-RU"/>
              </w:rPr>
              <w:t xml:space="preserve"> 15-</w:t>
            </w:r>
            <w:r w:rsidRPr="007E50F2">
              <w:rPr>
                <w:rFonts w:ascii="GHEA Grapalat" w:hAnsi="GHEA Grapalat" w:cs="Sylfaen"/>
                <w:sz w:val="20"/>
                <w:szCs w:val="20"/>
                <w:lang w:val="hy-AM" w:eastAsia="ru-RU"/>
              </w:rPr>
              <w:t>ի</w:t>
            </w:r>
            <w:r w:rsidRPr="007E50F2">
              <w:rPr>
                <w:rFonts w:ascii="GHEA Grapalat" w:hAnsi="GHEA Grapalat"/>
                <w:sz w:val="20"/>
                <w:szCs w:val="20"/>
                <w:lang w:val="hy-AM" w:eastAsia="ru-RU"/>
              </w:rPr>
              <w:t xml:space="preserve"> N 113-</w:t>
            </w:r>
            <w:r w:rsidRPr="007E50F2">
              <w:rPr>
                <w:rFonts w:ascii="GHEA Grapalat" w:hAnsi="GHEA Grapalat" w:cs="Sylfaen"/>
                <w:sz w:val="20"/>
                <w:szCs w:val="20"/>
                <w:lang w:val="hy-AM" w:eastAsia="ru-RU"/>
              </w:rPr>
              <w:t>Ա</w:t>
            </w:r>
            <w:r w:rsidRPr="007E50F2">
              <w:rPr>
                <w:rFonts w:ascii="GHEA Grapalat" w:hAnsi="GHEA Grapalat"/>
                <w:sz w:val="20"/>
                <w:szCs w:val="20"/>
                <w:lang w:val="hy-AM" w:eastAsia="ru-RU"/>
              </w:rPr>
              <w:t xml:space="preserve">/1 </w:t>
            </w:r>
            <w:r w:rsidRPr="007E50F2">
              <w:rPr>
                <w:rFonts w:ascii="GHEA Grapalat" w:hAnsi="GHEA Grapalat" w:cs="Sylfaen"/>
                <w:sz w:val="20"/>
                <w:szCs w:val="20"/>
                <w:lang w:val="hy-AM" w:eastAsia="ru-RU"/>
              </w:rPr>
              <w:t xml:space="preserve">հրաման </w:t>
            </w:r>
            <w:r w:rsidRPr="007E50F2">
              <w:rPr>
                <w:rFonts w:ascii="GHEA Grapalat" w:hAnsi="GHEA Grapalat" w:cs="Sylfaen"/>
                <w:sz w:val="20"/>
                <w:szCs w:val="20"/>
                <w:lang w:val="hy-AM"/>
              </w:rPr>
              <w:t>և այլ իրավական ակտեր</w:t>
            </w:r>
          </w:p>
          <w:p w:rsidR="00A42882" w:rsidRPr="007E50F2" w:rsidRDefault="00A42882" w:rsidP="00A42882">
            <w:pPr>
              <w:tabs>
                <w:tab w:val="left" w:pos="360"/>
              </w:tabs>
              <w:spacing w:line="240" w:lineRule="auto"/>
              <w:ind w:left="-90"/>
              <w:rPr>
                <w:rFonts w:ascii="GHEA Grapalat" w:hAnsi="GHEA Grapalat" w:cs="Garamond"/>
                <w:sz w:val="20"/>
                <w:szCs w:val="20"/>
                <w:lang w:val="hy-AM"/>
              </w:rPr>
            </w:pPr>
          </w:p>
        </w:tc>
      </w:tr>
      <w:tr w:rsidR="00E749C0" w:rsidRPr="00A8552C" w:rsidTr="00D86188">
        <w:trPr>
          <w:cantSplit/>
          <w:tblHeader/>
        </w:trPr>
        <w:tc>
          <w:tcPr>
            <w:tcW w:w="431" w:type="pct"/>
            <w:gridSpan w:val="3"/>
            <w:vMerge/>
            <w:tcBorders>
              <w:right w:val="single" w:sz="4" w:space="0" w:color="auto"/>
            </w:tcBorders>
            <w:shd w:val="clear" w:color="auto" w:fill="auto"/>
          </w:tcPr>
          <w:p w:rsidR="00E749C0" w:rsidRPr="007E50F2" w:rsidRDefault="00E749C0" w:rsidP="00C17CA2">
            <w:pPr>
              <w:tabs>
                <w:tab w:val="left" w:pos="360"/>
              </w:tabs>
              <w:ind w:left="-90" w:right="-115"/>
              <w:jc w:val="center"/>
              <w:rPr>
                <w:rFonts w:ascii="GHEA Grapalat" w:hAnsi="GHEA Grapalat" w:cs="Garamond"/>
                <w:b/>
                <w:sz w:val="20"/>
                <w:szCs w:val="20"/>
                <w:lang w:val="hy-AM"/>
              </w:rPr>
            </w:pPr>
          </w:p>
        </w:tc>
        <w:tc>
          <w:tcPr>
            <w:tcW w:w="376" w:type="pct"/>
            <w:gridSpan w:val="2"/>
            <w:tcBorders>
              <w:right w:val="single" w:sz="4" w:space="0" w:color="auto"/>
            </w:tcBorders>
            <w:shd w:val="clear" w:color="auto" w:fill="auto"/>
          </w:tcPr>
          <w:p w:rsidR="00E749C0" w:rsidRPr="007E50F2" w:rsidRDefault="00E749C0" w:rsidP="00053C59">
            <w:pPr>
              <w:tabs>
                <w:tab w:val="left" w:pos="360"/>
              </w:tabs>
              <w:ind w:left="-90" w:right="-115"/>
              <w:rPr>
                <w:rFonts w:ascii="GHEA Grapalat" w:hAnsi="GHEA Grapalat" w:cs="Garamond"/>
                <w:b/>
                <w:sz w:val="20"/>
                <w:szCs w:val="20"/>
                <w:lang w:val="hy-AM"/>
              </w:rPr>
            </w:pPr>
          </w:p>
        </w:tc>
        <w:tc>
          <w:tcPr>
            <w:tcW w:w="817" w:type="pct"/>
            <w:tcBorders>
              <w:left w:val="single" w:sz="4" w:space="0" w:color="auto"/>
            </w:tcBorders>
            <w:shd w:val="clear" w:color="auto" w:fill="auto"/>
          </w:tcPr>
          <w:p w:rsidR="00E749C0" w:rsidRPr="007E50F2" w:rsidRDefault="00E749C0" w:rsidP="005B4CFF">
            <w:pPr>
              <w:tabs>
                <w:tab w:val="left" w:pos="360"/>
              </w:tabs>
              <w:spacing w:line="240" w:lineRule="auto"/>
              <w:rPr>
                <w:rFonts w:ascii="GHEA Grapalat" w:hAnsi="GHEA Grapalat" w:cs="Garamond"/>
                <w:sz w:val="20"/>
                <w:szCs w:val="20"/>
                <w:lang w:val="hy-AM"/>
              </w:rPr>
            </w:pPr>
          </w:p>
        </w:tc>
        <w:tc>
          <w:tcPr>
            <w:tcW w:w="858" w:type="pct"/>
            <w:shd w:val="clear" w:color="auto" w:fill="auto"/>
          </w:tcPr>
          <w:p w:rsidR="00E749C0" w:rsidRPr="007E50F2" w:rsidRDefault="00E749C0" w:rsidP="00053C59">
            <w:pPr>
              <w:tabs>
                <w:tab w:val="left" w:pos="360"/>
              </w:tabs>
              <w:spacing w:line="240" w:lineRule="auto"/>
              <w:rPr>
                <w:rFonts w:ascii="GHEA Grapalat" w:hAnsi="GHEA Grapalat" w:cs="Garamond"/>
                <w:sz w:val="20"/>
                <w:szCs w:val="20"/>
                <w:lang w:val="hy-AM"/>
              </w:rPr>
            </w:pPr>
          </w:p>
        </w:tc>
        <w:tc>
          <w:tcPr>
            <w:tcW w:w="1171" w:type="pct"/>
            <w:gridSpan w:val="4"/>
            <w:shd w:val="clear" w:color="auto" w:fill="auto"/>
          </w:tcPr>
          <w:p w:rsidR="00E749C0" w:rsidRPr="007E50F2" w:rsidRDefault="00E749C0" w:rsidP="00053C59">
            <w:pPr>
              <w:tabs>
                <w:tab w:val="left" w:pos="360"/>
              </w:tabs>
              <w:spacing w:line="240" w:lineRule="auto"/>
              <w:rPr>
                <w:rFonts w:ascii="GHEA Grapalat" w:hAnsi="GHEA Grapalat" w:cs="Garamond"/>
                <w:sz w:val="20"/>
                <w:szCs w:val="20"/>
                <w:lang w:val="hy-AM"/>
              </w:rPr>
            </w:pPr>
          </w:p>
        </w:tc>
        <w:tc>
          <w:tcPr>
            <w:tcW w:w="1347" w:type="pct"/>
            <w:gridSpan w:val="2"/>
            <w:shd w:val="clear" w:color="auto" w:fill="auto"/>
          </w:tcPr>
          <w:p w:rsidR="00E749C0" w:rsidRPr="007E50F2" w:rsidRDefault="00E749C0" w:rsidP="00053C59">
            <w:pPr>
              <w:tabs>
                <w:tab w:val="left" w:pos="360"/>
              </w:tabs>
              <w:spacing w:line="240" w:lineRule="auto"/>
              <w:rPr>
                <w:rFonts w:ascii="GHEA Grapalat" w:hAnsi="GHEA Grapalat" w:cs="Garamond"/>
                <w:sz w:val="20"/>
                <w:szCs w:val="20"/>
                <w:lang w:val="hy-AM"/>
              </w:rPr>
            </w:pPr>
          </w:p>
        </w:tc>
      </w:tr>
      <w:tr w:rsidR="00501BEB" w:rsidRPr="00A8552C" w:rsidTr="00D86188">
        <w:trPr>
          <w:cantSplit/>
          <w:tblHeader/>
        </w:trPr>
        <w:tc>
          <w:tcPr>
            <w:tcW w:w="431" w:type="pct"/>
            <w:gridSpan w:val="3"/>
            <w:vMerge/>
            <w:tcBorders>
              <w:right w:val="single" w:sz="4" w:space="0" w:color="auto"/>
            </w:tcBorders>
            <w:shd w:val="clear" w:color="auto" w:fill="auto"/>
          </w:tcPr>
          <w:p w:rsidR="00501BEB" w:rsidRPr="007E50F2" w:rsidRDefault="00501BEB" w:rsidP="00C17CA2">
            <w:pPr>
              <w:tabs>
                <w:tab w:val="left" w:pos="360"/>
              </w:tabs>
              <w:ind w:left="-90" w:right="-115"/>
              <w:jc w:val="center"/>
              <w:rPr>
                <w:rFonts w:ascii="GHEA Grapalat" w:hAnsi="GHEA Grapalat" w:cs="Garamond"/>
                <w:b/>
                <w:sz w:val="20"/>
                <w:szCs w:val="20"/>
                <w:lang w:val="hy-AM"/>
              </w:rPr>
            </w:pPr>
          </w:p>
        </w:tc>
        <w:tc>
          <w:tcPr>
            <w:tcW w:w="376" w:type="pct"/>
            <w:gridSpan w:val="2"/>
            <w:tcBorders>
              <w:right w:val="single" w:sz="4" w:space="0" w:color="auto"/>
            </w:tcBorders>
            <w:shd w:val="clear" w:color="auto" w:fill="auto"/>
          </w:tcPr>
          <w:p w:rsidR="00501BEB" w:rsidRPr="007E50F2" w:rsidRDefault="00501BEB" w:rsidP="00C17CA2">
            <w:pPr>
              <w:tabs>
                <w:tab w:val="left" w:pos="360"/>
              </w:tabs>
              <w:ind w:left="-90" w:right="-115"/>
              <w:jc w:val="center"/>
              <w:rPr>
                <w:rFonts w:ascii="GHEA Grapalat" w:hAnsi="GHEA Grapalat" w:cs="Garamond"/>
                <w:b/>
                <w:sz w:val="20"/>
                <w:szCs w:val="20"/>
                <w:lang w:val="hy-AM"/>
              </w:rPr>
            </w:pPr>
            <w:r w:rsidRPr="007E50F2">
              <w:rPr>
                <w:rFonts w:ascii="GHEA Grapalat" w:eastAsia="Times New Roman" w:hAnsi="GHEA Grapalat" w:cs="Garamond"/>
                <w:b/>
                <w:sz w:val="20"/>
                <w:szCs w:val="20"/>
              </w:rPr>
              <w:t>12005</w:t>
            </w:r>
          </w:p>
        </w:tc>
        <w:tc>
          <w:tcPr>
            <w:tcW w:w="817" w:type="pct"/>
            <w:tcBorders>
              <w:left w:val="single" w:sz="4" w:space="0" w:color="auto"/>
            </w:tcBorders>
            <w:shd w:val="clear" w:color="auto" w:fill="auto"/>
          </w:tcPr>
          <w:p w:rsidR="00501BEB" w:rsidRPr="007E50F2" w:rsidRDefault="00501BEB" w:rsidP="00F917C9">
            <w:pPr>
              <w:spacing w:after="0" w:line="240" w:lineRule="auto"/>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Մարդկանց թրաֆիքինգի (և/կամ) շահագործման զոհերին միանվագ դրամական փոխհատուցման տրամադրում</w:t>
            </w:r>
          </w:p>
        </w:tc>
        <w:tc>
          <w:tcPr>
            <w:tcW w:w="858" w:type="pct"/>
            <w:shd w:val="clear" w:color="auto" w:fill="auto"/>
          </w:tcPr>
          <w:p w:rsidR="00501BEB" w:rsidRPr="007E50F2" w:rsidRDefault="00501BEB" w:rsidP="00F917C9">
            <w:pPr>
              <w:spacing w:after="0" w:line="240" w:lineRule="auto"/>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 xml:space="preserve">Մարդկանց թրաֆիքինգի (և/կամ) շահագործման զոհերին Մարդկանց թրաֆիքինգի և շահագործման ենթարկվելու ընթացքում անձի կրած վնասների մասնակի փոխհատուցման նպատակով դրամական փոխհատուցման տրամադրում՝ 250 հազ </w:t>
            </w:r>
            <w:r w:rsidRPr="007E50F2">
              <w:rPr>
                <w:rFonts w:ascii="GHEA Grapalat" w:eastAsia="Times New Roman" w:hAnsi="GHEA Grapalat" w:cs="GHEA Grapalat"/>
                <w:sz w:val="20"/>
                <w:szCs w:val="20"/>
                <w:lang w:val="hy-AM"/>
              </w:rPr>
              <w:t>դրամի</w:t>
            </w:r>
            <w:r w:rsidRPr="007E50F2">
              <w:rPr>
                <w:rFonts w:ascii="GHEA Grapalat" w:eastAsia="Times New Roman" w:hAnsi="GHEA Grapalat" w:cs="Garamond"/>
                <w:sz w:val="20"/>
                <w:szCs w:val="20"/>
                <w:lang w:val="hy-AM"/>
              </w:rPr>
              <w:t xml:space="preserve"> </w:t>
            </w:r>
            <w:r w:rsidRPr="007E50F2">
              <w:rPr>
                <w:rFonts w:ascii="GHEA Grapalat" w:eastAsia="Times New Roman" w:hAnsi="GHEA Grapalat" w:cs="GHEA Grapalat"/>
                <w:sz w:val="20"/>
                <w:szCs w:val="20"/>
                <w:lang w:val="hy-AM"/>
              </w:rPr>
              <w:t>չափով։</w:t>
            </w:r>
          </w:p>
        </w:tc>
        <w:tc>
          <w:tcPr>
            <w:tcW w:w="1171" w:type="pct"/>
            <w:gridSpan w:val="4"/>
            <w:shd w:val="clear" w:color="auto" w:fill="auto"/>
          </w:tcPr>
          <w:p w:rsidR="00501BEB" w:rsidRPr="007E50F2" w:rsidRDefault="00501BEB" w:rsidP="00F917C9">
            <w:pPr>
              <w:spacing w:after="0" w:line="240" w:lineRule="auto"/>
              <w:rPr>
                <w:rFonts w:ascii="GHEA Grapalat" w:eastAsia="Times New Roman" w:hAnsi="GHEA Grapalat" w:cs="Garamond"/>
                <w:sz w:val="20"/>
                <w:szCs w:val="20"/>
                <w:lang w:val="hy-AM"/>
              </w:rPr>
            </w:pPr>
          </w:p>
        </w:tc>
        <w:tc>
          <w:tcPr>
            <w:tcW w:w="1347" w:type="pct"/>
            <w:gridSpan w:val="2"/>
            <w:shd w:val="clear" w:color="auto" w:fill="auto"/>
          </w:tcPr>
          <w:p w:rsidR="00501BEB" w:rsidRPr="007E50F2" w:rsidRDefault="00501BEB" w:rsidP="00501BEB">
            <w:pPr>
              <w:spacing w:after="0" w:line="240" w:lineRule="auto"/>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«Մարդկանց թրաֆիքինգի և շահագործման ենթարկված անձանց աջակցության և պաշտպանության մասին» ՀՀ օրենք</w:t>
            </w:r>
          </w:p>
          <w:p w:rsidR="00501BEB" w:rsidRPr="007E50F2" w:rsidRDefault="00501BEB" w:rsidP="00501BEB">
            <w:pPr>
              <w:spacing w:after="0" w:line="240" w:lineRule="auto"/>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 xml:space="preserve"> </w:t>
            </w:r>
          </w:p>
          <w:p w:rsidR="00501BEB" w:rsidRPr="007E50F2" w:rsidRDefault="00501BEB" w:rsidP="00501BEB">
            <w:pPr>
              <w:spacing w:after="0" w:line="240" w:lineRule="auto"/>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ՀՀ կառավարության 2016 թվականի մայիսի 5-ի N 492-Ն որոշում</w:t>
            </w:r>
          </w:p>
          <w:p w:rsidR="00501BEB" w:rsidRPr="007E50F2" w:rsidRDefault="00501BEB" w:rsidP="00501BEB">
            <w:pPr>
              <w:spacing w:after="0" w:line="240" w:lineRule="auto"/>
              <w:jc w:val="center"/>
              <w:rPr>
                <w:rFonts w:ascii="GHEA Grapalat" w:eastAsia="Times New Roman" w:hAnsi="GHEA Grapalat" w:cs="Garamond"/>
                <w:sz w:val="20"/>
                <w:szCs w:val="20"/>
                <w:lang w:val="hy-AM"/>
              </w:rPr>
            </w:pPr>
          </w:p>
          <w:p w:rsidR="00501BEB" w:rsidRPr="007E50F2" w:rsidRDefault="00501BEB" w:rsidP="00501BEB">
            <w:pPr>
              <w:spacing w:after="0" w:line="240" w:lineRule="auto"/>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ՀՀ վարչապետի 2015 թվականի սեպտեմբերի 15-ի N 835-Ա որոշում</w:t>
            </w:r>
          </w:p>
          <w:p w:rsidR="00501BEB" w:rsidRPr="007E50F2" w:rsidRDefault="00501BEB" w:rsidP="00501BEB">
            <w:pPr>
              <w:spacing w:after="0" w:line="240" w:lineRule="auto"/>
              <w:jc w:val="center"/>
              <w:rPr>
                <w:rFonts w:ascii="GHEA Grapalat" w:eastAsia="Times New Roman" w:hAnsi="GHEA Grapalat" w:cs="Garamond"/>
                <w:sz w:val="20"/>
                <w:szCs w:val="20"/>
                <w:lang w:val="hy-AM"/>
              </w:rPr>
            </w:pPr>
          </w:p>
          <w:p w:rsidR="00501BEB" w:rsidRPr="007E50F2" w:rsidRDefault="00501BEB" w:rsidP="00501BEB">
            <w:pPr>
              <w:spacing w:after="0" w:line="240" w:lineRule="auto"/>
              <w:jc w:val="center"/>
              <w:rPr>
                <w:rFonts w:ascii="GHEA Grapalat" w:eastAsia="Times New Roman" w:hAnsi="GHEA Grapalat" w:cs="Garamond"/>
                <w:sz w:val="20"/>
                <w:szCs w:val="20"/>
                <w:lang w:val="hy-AM"/>
              </w:rPr>
            </w:pPr>
          </w:p>
        </w:tc>
      </w:tr>
      <w:tr w:rsidR="00151213" w:rsidRPr="00A8552C" w:rsidTr="00D86188">
        <w:trPr>
          <w:cantSplit/>
          <w:tblHeader/>
        </w:trPr>
        <w:tc>
          <w:tcPr>
            <w:tcW w:w="431" w:type="pct"/>
            <w:gridSpan w:val="3"/>
            <w:vMerge/>
            <w:tcBorders>
              <w:right w:val="single" w:sz="4" w:space="0" w:color="auto"/>
            </w:tcBorders>
            <w:shd w:val="clear" w:color="auto" w:fill="auto"/>
          </w:tcPr>
          <w:p w:rsidR="00151213" w:rsidRPr="007E50F2" w:rsidRDefault="00151213" w:rsidP="00C17CA2">
            <w:pPr>
              <w:tabs>
                <w:tab w:val="left" w:pos="360"/>
              </w:tabs>
              <w:ind w:left="-90" w:right="-115"/>
              <w:jc w:val="center"/>
              <w:rPr>
                <w:rFonts w:ascii="GHEA Grapalat" w:hAnsi="GHEA Grapalat" w:cs="Garamond"/>
                <w:b/>
                <w:sz w:val="20"/>
                <w:szCs w:val="20"/>
                <w:lang w:val="hy-AM"/>
              </w:rPr>
            </w:pPr>
          </w:p>
        </w:tc>
        <w:tc>
          <w:tcPr>
            <w:tcW w:w="376" w:type="pct"/>
            <w:gridSpan w:val="2"/>
            <w:tcBorders>
              <w:right w:val="single" w:sz="4" w:space="0" w:color="auto"/>
            </w:tcBorders>
            <w:shd w:val="clear" w:color="auto" w:fill="auto"/>
          </w:tcPr>
          <w:p w:rsidR="00151213" w:rsidRPr="007E50F2" w:rsidRDefault="00151213" w:rsidP="00C17CA2">
            <w:pPr>
              <w:tabs>
                <w:tab w:val="left" w:pos="360"/>
              </w:tabs>
              <w:ind w:left="-90" w:right="-115"/>
              <w:jc w:val="center"/>
              <w:rPr>
                <w:rFonts w:ascii="GHEA Grapalat" w:hAnsi="GHEA Grapalat" w:cs="Garamond"/>
                <w:b/>
                <w:sz w:val="20"/>
                <w:szCs w:val="20"/>
                <w:lang w:val="hy-AM"/>
              </w:rPr>
            </w:pPr>
            <w:r w:rsidRPr="007E50F2">
              <w:rPr>
                <w:rFonts w:ascii="GHEA Grapalat" w:eastAsia="Times New Roman" w:hAnsi="GHEA Grapalat" w:cs="Garamond"/>
                <w:b/>
                <w:sz w:val="20"/>
                <w:szCs w:val="20"/>
              </w:rPr>
              <w:t>12006</w:t>
            </w:r>
          </w:p>
        </w:tc>
        <w:tc>
          <w:tcPr>
            <w:tcW w:w="817" w:type="pct"/>
            <w:tcBorders>
              <w:left w:val="single" w:sz="4" w:space="0" w:color="auto"/>
            </w:tcBorders>
            <w:shd w:val="clear" w:color="auto" w:fill="auto"/>
          </w:tcPr>
          <w:p w:rsidR="00151213" w:rsidRPr="007E50F2" w:rsidRDefault="00151213" w:rsidP="00F917C9">
            <w:pPr>
              <w:spacing w:after="0" w:line="240" w:lineRule="auto"/>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Ընտանիքում բռնության ենթարկվածների ժամանակավոր աջակցություն</w:t>
            </w:r>
          </w:p>
        </w:tc>
        <w:tc>
          <w:tcPr>
            <w:tcW w:w="858" w:type="pct"/>
            <w:shd w:val="clear" w:color="auto" w:fill="auto"/>
          </w:tcPr>
          <w:p w:rsidR="00151213" w:rsidRPr="007E50F2" w:rsidRDefault="00151213" w:rsidP="00F917C9">
            <w:pPr>
              <w:spacing w:after="0" w:line="240" w:lineRule="auto"/>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Ընտանիքում բռնության ենթարկվածներին միանվագ ֆինանսական աջակցության տրամադրում՝ առավելագույնը 150 հազ դրամի չափով։</w:t>
            </w:r>
          </w:p>
        </w:tc>
        <w:tc>
          <w:tcPr>
            <w:tcW w:w="1171" w:type="pct"/>
            <w:gridSpan w:val="4"/>
            <w:shd w:val="clear" w:color="auto" w:fill="auto"/>
          </w:tcPr>
          <w:p w:rsidR="00151213" w:rsidRPr="007E50F2" w:rsidRDefault="00151213" w:rsidP="00F917C9">
            <w:pPr>
              <w:tabs>
                <w:tab w:val="left" w:pos="360"/>
              </w:tabs>
              <w:spacing w:line="240" w:lineRule="auto"/>
              <w:ind w:left="-90"/>
              <w:rPr>
                <w:rFonts w:ascii="GHEA Grapalat" w:hAnsi="GHEA Grapalat" w:cs="Garamond"/>
                <w:sz w:val="20"/>
                <w:szCs w:val="20"/>
                <w:lang w:val="hy-AM"/>
              </w:rPr>
            </w:pPr>
          </w:p>
        </w:tc>
        <w:tc>
          <w:tcPr>
            <w:tcW w:w="1347" w:type="pct"/>
            <w:gridSpan w:val="2"/>
            <w:shd w:val="clear" w:color="auto" w:fill="auto"/>
          </w:tcPr>
          <w:p w:rsidR="00151213" w:rsidRPr="007E50F2" w:rsidRDefault="00151213" w:rsidP="00151213">
            <w:pPr>
              <w:spacing w:after="0" w:line="240" w:lineRule="auto"/>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«Ընտանիքում բռնության կանխարգելման, ընտանիքում բռնության ենթարկված անձանց պաշտպանության և ընտանիքում համերաշխության վերականգնման մասին» ՀՀ օրենք</w:t>
            </w:r>
          </w:p>
          <w:p w:rsidR="00151213" w:rsidRPr="007E50F2" w:rsidRDefault="00151213" w:rsidP="00151213">
            <w:pPr>
              <w:spacing w:after="0" w:line="240" w:lineRule="auto"/>
              <w:jc w:val="center"/>
              <w:rPr>
                <w:rFonts w:ascii="GHEA Grapalat" w:eastAsia="Times New Roman" w:hAnsi="GHEA Grapalat" w:cs="Garamond"/>
                <w:sz w:val="20"/>
                <w:szCs w:val="20"/>
                <w:lang w:val="hy-AM"/>
              </w:rPr>
            </w:pPr>
          </w:p>
          <w:p w:rsidR="00151213" w:rsidRPr="007E50F2" w:rsidRDefault="00151213" w:rsidP="00151213">
            <w:pPr>
              <w:spacing w:after="0" w:line="240" w:lineRule="auto"/>
              <w:jc w:val="center"/>
              <w:rPr>
                <w:rFonts w:ascii="GHEA Grapalat" w:eastAsia="Calibri" w:hAnsi="GHEA Grapalat" w:cs="Sylfaen"/>
                <w:sz w:val="20"/>
                <w:szCs w:val="20"/>
                <w:lang w:val="hy-AM"/>
              </w:rPr>
            </w:pPr>
            <w:r w:rsidRPr="007E50F2">
              <w:rPr>
                <w:rFonts w:ascii="GHEA Grapalat" w:eastAsia="Times New Roman" w:hAnsi="GHEA Grapalat" w:cs="Garamond"/>
                <w:sz w:val="20"/>
                <w:szCs w:val="20"/>
                <w:lang w:val="hy-AM"/>
              </w:rPr>
              <w:t>ՀՀ կառավարության 2019 թվականի մարտի 29-ի N 333-Ն որոշում</w:t>
            </w:r>
          </w:p>
        </w:tc>
      </w:tr>
      <w:tr w:rsidR="003D28DC" w:rsidRPr="00A8552C" w:rsidTr="00D86188">
        <w:trPr>
          <w:cantSplit/>
          <w:tblHeader/>
        </w:trPr>
        <w:tc>
          <w:tcPr>
            <w:tcW w:w="431" w:type="pct"/>
            <w:gridSpan w:val="3"/>
            <w:vMerge w:val="restart"/>
            <w:tcBorders>
              <w:right w:val="single" w:sz="4" w:space="0" w:color="auto"/>
            </w:tcBorders>
            <w:shd w:val="clear" w:color="auto" w:fill="auto"/>
          </w:tcPr>
          <w:p w:rsidR="003D28DC" w:rsidRPr="007E50F2" w:rsidRDefault="003D28DC" w:rsidP="00CC2E61">
            <w:pPr>
              <w:spacing w:after="0" w:line="240" w:lineRule="auto"/>
              <w:jc w:val="center"/>
              <w:rPr>
                <w:rFonts w:ascii="GHEA Grapalat" w:hAnsi="GHEA Grapalat"/>
                <w:b/>
                <w:sz w:val="20"/>
                <w:szCs w:val="20"/>
              </w:rPr>
            </w:pPr>
            <w:r w:rsidRPr="007E50F2">
              <w:rPr>
                <w:rFonts w:ascii="GHEA Grapalat" w:hAnsi="GHEA Grapalat"/>
                <w:b/>
                <w:sz w:val="20"/>
                <w:szCs w:val="20"/>
              </w:rPr>
              <w:lastRenderedPageBreak/>
              <w:t>1160</w:t>
            </w:r>
          </w:p>
          <w:p w:rsidR="003D28DC" w:rsidRPr="007E50F2" w:rsidRDefault="003D28DC" w:rsidP="00CC2E61">
            <w:pPr>
              <w:spacing w:after="0" w:line="240" w:lineRule="auto"/>
              <w:jc w:val="center"/>
              <w:rPr>
                <w:rFonts w:ascii="GHEA Grapalat" w:hAnsi="GHEA Grapalat" w:cs="Garamond"/>
                <w:sz w:val="20"/>
                <w:szCs w:val="20"/>
                <w:lang w:val="hy-AM"/>
              </w:rPr>
            </w:pPr>
          </w:p>
        </w:tc>
        <w:tc>
          <w:tcPr>
            <w:tcW w:w="376" w:type="pct"/>
            <w:gridSpan w:val="2"/>
            <w:tcBorders>
              <w:right w:val="single" w:sz="4" w:space="0" w:color="auto"/>
            </w:tcBorders>
            <w:shd w:val="clear" w:color="auto" w:fill="auto"/>
          </w:tcPr>
          <w:p w:rsidR="003D28DC" w:rsidRPr="007E50F2" w:rsidRDefault="003D28DC" w:rsidP="00CC2E61">
            <w:pPr>
              <w:spacing w:after="0" w:line="240" w:lineRule="auto"/>
              <w:jc w:val="center"/>
              <w:rPr>
                <w:rFonts w:ascii="GHEA Grapalat" w:hAnsi="GHEA Grapalat"/>
                <w:b/>
                <w:sz w:val="20"/>
                <w:szCs w:val="20"/>
              </w:rPr>
            </w:pPr>
            <w:r w:rsidRPr="007E50F2">
              <w:rPr>
                <w:rFonts w:ascii="GHEA Grapalat" w:hAnsi="GHEA Grapalat"/>
                <w:b/>
                <w:sz w:val="20"/>
                <w:szCs w:val="20"/>
              </w:rPr>
              <w:t>1</w:t>
            </w:r>
            <w:r w:rsidRPr="007E50F2">
              <w:rPr>
                <w:rFonts w:ascii="GHEA Grapalat" w:hAnsi="GHEA Grapalat"/>
                <w:b/>
                <w:sz w:val="20"/>
                <w:szCs w:val="20"/>
                <w:lang w:val="ru-RU"/>
              </w:rPr>
              <w:t>2</w:t>
            </w:r>
            <w:r w:rsidRPr="007E50F2">
              <w:rPr>
                <w:rFonts w:ascii="GHEA Grapalat" w:hAnsi="GHEA Grapalat"/>
                <w:b/>
                <w:sz w:val="20"/>
                <w:szCs w:val="20"/>
              </w:rPr>
              <w:t>001</w:t>
            </w:r>
          </w:p>
          <w:p w:rsidR="003D28DC" w:rsidRPr="007E50F2" w:rsidRDefault="003D28DC" w:rsidP="00CC2E61">
            <w:pPr>
              <w:spacing w:after="0" w:line="240" w:lineRule="auto"/>
              <w:jc w:val="center"/>
              <w:rPr>
                <w:rFonts w:ascii="GHEA Grapalat" w:hAnsi="GHEA Grapalat" w:cs="Garamond"/>
                <w:b/>
                <w:sz w:val="20"/>
                <w:szCs w:val="20"/>
                <w:lang w:val="hy-AM"/>
              </w:rPr>
            </w:pPr>
          </w:p>
        </w:tc>
        <w:tc>
          <w:tcPr>
            <w:tcW w:w="817" w:type="pct"/>
            <w:tcBorders>
              <w:left w:val="single" w:sz="4" w:space="0" w:color="auto"/>
            </w:tcBorders>
            <w:shd w:val="clear" w:color="auto" w:fill="auto"/>
          </w:tcPr>
          <w:p w:rsidR="003D28DC" w:rsidRPr="007E50F2" w:rsidRDefault="003D28DC" w:rsidP="00CC2E61">
            <w:pPr>
              <w:spacing w:line="240" w:lineRule="auto"/>
              <w:ind w:right="-40"/>
              <w:rPr>
                <w:rFonts w:ascii="GHEA Grapalat" w:hAnsi="GHEA Grapalat" w:cs="Garamond"/>
                <w:sz w:val="20"/>
                <w:szCs w:val="20"/>
                <w:lang w:val="hy-AM"/>
              </w:rPr>
            </w:pPr>
            <w:r w:rsidRPr="007E50F2">
              <w:rPr>
                <w:rFonts w:ascii="GHEA Grapalat" w:eastAsia="Calibri" w:hAnsi="GHEA Grapalat"/>
                <w:sz w:val="20"/>
                <w:szCs w:val="20"/>
                <w:lang w:val="hy-AM"/>
              </w:rPr>
              <w:t xml:space="preserve">Պետական հավաստագրերով աջակցող միջոցների տրամադրում   </w:t>
            </w:r>
          </w:p>
        </w:tc>
        <w:tc>
          <w:tcPr>
            <w:tcW w:w="858" w:type="pct"/>
            <w:shd w:val="clear" w:color="auto" w:fill="auto"/>
          </w:tcPr>
          <w:p w:rsidR="003D28DC" w:rsidRPr="007E50F2" w:rsidRDefault="003D28DC" w:rsidP="003D28DC">
            <w:pPr>
              <w:spacing w:line="240" w:lineRule="auto"/>
              <w:rPr>
                <w:rFonts w:ascii="GHEA Grapalat" w:hAnsi="GHEA Grapalat" w:cs="Garamond"/>
                <w:sz w:val="20"/>
                <w:szCs w:val="20"/>
                <w:lang w:val="hy-AM"/>
              </w:rPr>
            </w:pPr>
            <w:r w:rsidRPr="007E50F2">
              <w:rPr>
                <w:rFonts w:ascii="GHEA Grapalat" w:hAnsi="GHEA Grapalat" w:cs="Garamond"/>
                <w:sz w:val="20"/>
                <w:szCs w:val="20"/>
                <w:lang w:val="hy-AM"/>
              </w:rPr>
              <w:t>Միջոցառման շրջանակներում շահառուներին տրամադրվում են պետական հավաստագրեր աջակցող միջոցներ (պրոթեզներ, օրթեզներ, քայլակներ, անվասայլակներ, լսողական սարքեր և այլն) ձեռք բերելու նպատակով: Շահառուների շրջանակը սահմանված է կառավարության որոշմամբ:</w:t>
            </w:r>
          </w:p>
        </w:tc>
        <w:tc>
          <w:tcPr>
            <w:tcW w:w="1171" w:type="pct"/>
            <w:gridSpan w:val="4"/>
            <w:shd w:val="clear" w:color="auto" w:fill="auto"/>
          </w:tcPr>
          <w:p w:rsidR="003D28DC" w:rsidRPr="007E50F2" w:rsidRDefault="003D28DC" w:rsidP="003D28DC">
            <w:pPr>
              <w:spacing w:line="240" w:lineRule="auto"/>
              <w:rPr>
                <w:rFonts w:ascii="GHEA Grapalat" w:hAnsi="GHEA Grapalat" w:cs="Garamond"/>
                <w:sz w:val="20"/>
                <w:szCs w:val="20"/>
                <w:lang w:val="hy-AM"/>
              </w:rPr>
            </w:pPr>
            <w:r w:rsidRPr="007E50F2">
              <w:rPr>
                <w:rFonts w:ascii="GHEA Grapalat" w:hAnsi="GHEA Grapalat"/>
                <w:sz w:val="20"/>
                <w:szCs w:val="20"/>
                <w:lang w:val="hy-AM"/>
              </w:rPr>
              <w:t>Սահմանված է աջակցող միջոցների տրամադրման կարգը, շահառուների ցանկը, ֆինանսավորման մեխանիզմները, այլ հարաբերություններ:</w:t>
            </w:r>
          </w:p>
        </w:tc>
        <w:tc>
          <w:tcPr>
            <w:tcW w:w="1347" w:type="pct"/>
            <w:gridSpan w:val="2"/>
            <w:shd w:val="clear" w:color="auto" w:fill="auto"/>
          </w:tcPr>
          <w:p w:rsidR="003D28DC" w:rsidRPr="007E50F2" w:rsidRDefault="003D28DC" w:rsidP="003D28DC">
            <w:pPr>
              <w:spacing w:line="240" w:lineRule="auto"/>
              <w:jc w:val="center"/>
              <w:rPr>
                <w:rFonts w:ascii="GHEA Grapalat" w:hAnsi="GHEA Grapalat"/>
                <w:sz w:val="20"/>
                <w:szCs w:val="20"/>
                <w:lang w:val="hy-AM"/>
              </w:rPr>
            </w:pPr>
            <w:r w:rsidRPr="007E50F2">
              <w:rPr>
                <w:rFonts w:ascii="GHEA Grapalat" w:hAnsi="GHEA Grapalat"/>
                <w:kern w:val="16"/>
                <w:sz w:val="20"/>
                <w:szCs w:val="20"/>
                <w:lang w:val="hy-AM"/>
              </w:rPr>
              <w:t>«</w:t>
            </w:r>
            <w:r w:rsidRPr="007E50F2">
              <w:rPr>
                <w:rFonts w:ascii="GHEA Grapalat" w:hAnsi="GHEA Grapalat"/>
                <w:kern w:val="16"/>
                <w:sz w:val="20"/>
                <w:szCs w:val="20"/>
                <w:lang w:val="de-AT"/>
              </w:rPr>
              <w:t>Հաշմանդամ</w:t>
            </w:r>
            <w:r w:rsidRPr="007E50F2">
              <w:rPr>
                <w:rFonts w:ascii="GHEA Grapalat" w:hAnsi="GHEA Grapalat"/>
                <w:kern w:val="16"/>
                <w:sz w:val="20"/>
                <w:szCs w:val="20"/>
                <w:lang w:val="hy-AM"/>
              </w:rPr>
              <w:t xml:space="preserve">ություն ունեցող անձանց </w:t>
            </w:r>
            <w:r w:rsidRPr="007E50F2">
              <w:rPr>
                <w:rFonts w:ascii="GHEA Grapalat" w:hAnsi="GHEA Grapalat"/>
                <w:kern w:val="16"/>
                <w:sz w:val="20"/>
                <w:szCs w:val="20"/>
                <w:lang w:val="de-AT"/>
              </w:rPr>
              <w:t>իրավունքների մասին</w:t>
            </w:r>
            <w:r w:rsidRPr="007E50F2">
              <w:rPr>
                <w:rFonts w:ascii="GHEA Grapalat" w:hAnsi="GHEA Grapalat"/>
                <w:kern w:val="16"/>
                <w:sz w:val="20"/>
                <w:szCs w:val="20"/>
                <w:lang w:val="hy-AM"/>
              </w:rPr>
              <w:t>» ՄԱԿ-ի կոնվենցիա,</w:t>
            </w:r>
            <w:r w:rsidRPr="007E50F2">
              <w:rPr>
                <w:rFonts w:ascii="GHEA Grapalat" w:hAnsi="GHEA Grapalat"/>
                <w:sz w:val="20"/>
                <w:szCs w:val="20"/>
                <w:lang w:val="hy-AM"/>
              </w:rPr>
              <w:t xml:space="preserve"> «Սոցիալական աջակցության մասին</w:t>
            </w:r>
            <w:r w:rsidR="006C3ADF" w:rsidRPr="007E50F2">
              <w:rPr>
                <w:rFonts w:ascii="GHEA Grapalat" w:hAnsi="GHEA Grapalat"/>
                <w:sz w:val="20"/>
                <w:szCs w:val="20"/>
                <w:lang w:val="hy-AM"/>
              </w:rPr>
              <w:t>»</w:t>
            </w:r>
            <w:r w:rsidRPr="007E50F2">
              <w:rPr>
                <w:rFonts w:ascii="GHEA Grapalat" w:hAnsi="GHEA Grapalat"/>
                <w:sz w:val="20"/>
                <w:szCs w:val="20"/>
                <w:lang w:val="hy-AM"/>
              </w:rPr>
              <w:t xml:space="preserve"> ՀՀ օրենք</w:t>
            </w:r>
          </w:p>
          <w:p w:rsidR="003D28DC" w:rsidRPr="007E50F2" w:rsidRDefault="003D28DC" w:rsidP="003D28DC">
            <w:pPr>
              <w:spacing w:line="240" w:lineRule="auto"/>
              <w:jc w:val="center"/>
              <w:rPr>
                <w:rFonts w:ascii="GHEA Grapalat" w:hAnsi="GHEA Grapalat"/>
                <w:sz w:val="20"/>
                <w:szCs w:val="20"/>
                <w:lang w:val="hy-AM"/>
              </w:rPr>
            </w:pPr>
            <w:r w:rsidRPr="007E50F2">
              <w:rPr>
                <w:rFonts w:ascii="GHEA Grapalat" w:hAnsi="GHEA Grapalat"/>
                <w:sz w:val="20"/>
                <w:szCs w:val="20"/>
                <w:lang w:val="hy-AM"/>
              </w:rPr>
              <w:t>«Հաշմանդամների սոցիալական պաշտպանության մասին» ՀՀ օրենք</w:t>
            </w:r>
          </w:p>
          <w:p w:rsidR="003D28DC" w:rsidRPr="007E50F2" w:rsidRDefault="003D28DC" w:rsidP="003D28DC">
            <w:pPr>
              <w:spacing w:line="240" w:lineRule="auto"/>
              <w:jc w:val="center"/>
              <w:rPr>
                <w:rFonts w:ascii="GHEA Grapalat" w:hAnsi="GHEA Grapalat" w:cs="Garamond"/>
                <w:sz w:val="20"/>
                <w:szCs w:val="20"/>
                <w:lang w:val="hy-AM"/>
              </w:rPr>
            </w:pPr>
            <w:r w:rsidRPr="007E50F2">
              <w:rPr>
                <w:rFonts w:ascii="GHEA Grapalat" w:hAnsi="GHEA Grapalat"/>
                <w:sz w:val="20"/>
                <w:szCs w:val="20"/>
                <w:lang w:val="hy-AM"/>
              </w:rPr>
              <w:t>ՀՀ կառավարության 2015թ. սեպտեմբերի 10-ի N 1035-Ն և 2017թ. սեպտեմբերի 7-ի N 1151-Ն որոշումներով</w:t>
            </w:r>
          </w:p>
        </w:tc>
      </w:tr>
      <w:tr w:rsidR="007254BA" w:rsidRPr="00A8552C" w:rsidTr="00D86188">
        <w:trPr>
          <w:cantSplit/>
          <w:tblHeader/>
        </w:trPr>
        <w:tc>
          <w:tcPr>
            <w:tcW w:w="431" w:type="pct"/>
            <w:gridSpan w:val="3"/>
            <w:vMerge/>
            <w:tcBorders>
              <w:right w:val="single" w:sz="4" w:space="0" w:color="auto"/>
            </w:tcBorders>
            <w:shd w:val="clear" w:color="auto" w:fill="auto"/>
          </w:tcPr>
          <w:p w:rsidR="007254BA" w:rsidRPr="007E50F2" w:rsidRDefault="007254BA" w:rsidP="00C17CA2">
            <w:pPr>
              <w:tabs>
                <w:tab w:val="left" w:pos="360"/>
              </w:tabs>
              <w:ind w:left="-90" w:right="-115"/>
              <w:jc w:val="center"/>
              <w:rPr>
                <w:rFonts w:ascii="GHEA Grapalat" w:hAnsi="GHEA Grapalat" w:cs="Garamond"/>
                <w:b/>
                <w:sz w:val="20"/>
                <w:szCs w:val="20"/>
                <w:lang w:val="hy-AM"/>
              </w:rPr>
            </w:pPr>
          </w:p>
        </w:tc>
        <w:tc>
          <w:tcPr>
            <w:tcW w:w="376" w:type="pct"/>
            <w:gridSpan w:val="2"/>
            <w:tcBorders>
              <w:right w:val="single" w:sz="4" w:space="0" w:color="auto"/>
            </w:tcBorders>
            <w:shd w:val="clear" w:color="auto" w:fill="auto"/>
          </w:tcPr>
          <w:p w:rsidR="007254BA" w:rsidRPr="007E50F2" w:rsidRDefault="007254BA" w:rsidP="00C17CA2">
            <w:pPr>
              <w:tabs>
                <w:tab w:val="left" w:pos="360"/>
              </w:tabs>
              <w:ind w:left="-90" w:right="-115"/>
              <w:jc w:val="center"/>
              <w:rPr>
                <w:rFonts w:ascii="GHEA Grapalat" w:eastAsia="Times New Roman" w:hAnsi="GHEA Grapalat" w:cs="Garamond"/>
                <w:b/>
                <w:sz w:val="20"/>
                <w:szCs w:val="20"/>
              </w:rPr>
            </w:pPr>
            <w:r w:rsidRPr="007E50F2">
              <w:rPr>
                <w:rFonts w:ascii="GHEA Grapalat" w:hAnsi="GHEA Grapalat"/>
                <w:b/>
                <w:sz w:val="20"/>
                <w:szCs w:val="20"/>
              </w:rPr>
              <w:t>11006</w:t>
            </w:r>
          </w:p>
        </w:tc>
        <w:tc>
          <w:tcPr>
            <w:tcW w:w="817" w:type="pct"/>
            <w:tcBorders>
              <w:left w:val="single" w:sz="4" w:space="0" w:color="auto"/>
            </w:tcBorders>
            <w:shd w:val="clear" w:color="auto" w:fill="auto"/>
          </w:tcPr>
          <w:p w:rsidR="007254BA" w:rsidRPr="007E50F2" w:rsidRDefault="007254BA" w:rsidP="00160A8B">
            <w:pPr>
              <w:spacing w:line="240" w:lineRule="auto"/>
              <w:rPr>
                <w:rFonts w:ascii="GHEA Grapalat" w:hAnsi="GHEA Grapalat"/>
                <w:sz w:val="20"/>
                <w:szCs w:val="20"/>
                <w:lang w:val="hy-AM"/>
              </w:rPr>
            </w:pPr>
            <w:r w:rsidRPr="007E50F2">
              <w:rPr>
                <w:rFonts w:ascii="GHEA Grapalat" w:hAnsi="GHEA Grapalat"/>
                <w:sz w:val="20"/>
                <w:szCs w:val="20"/>
              </w:rPr>
              <w:t xml:space="preserve">Մտավոր հաշմանդամություն ունեցող անձանց ցերեկային սոցիալ-վերականգնողական ծառայություններ </w:t>
            </w:r>
          </w:p>
        </w:tc>
        <w:tc>
          <w:tcPr>
            <w:tcW w:w="858" w:type="pct"/>
            <w:shd w:val="clear" w:color="auto" w:fill="auto"/>
          </w:tcPr>
          <w:p w:rsidR="007254BA" w:rsidRPr="007E50F2" w:rsidRDefault="007254BA" w:rsidP="007254BA">
            <w:pPr>
              <w:spacing w:line="240" w:lineRule="auto"/>
              <w:rPr>
                <w:rFonts w:ascii="GHEA Grapalat" w:hAnsi="GHEA Grapalat" w:cs="Garamond"/>
                <w:sz w:val="20"/>
                <w:szCs w:val="20"/>
                <w:lang w:val="hy-AM"/>
              </w:rPr>
            </w:pPr>
            <w:r w:rsidRPr="007E50F2">
              <w:rPr>
                <w:rFonts w:ascii="GHEA Grapalat" w:hAnsi="GHEA Grapalat" w:cs="Garamond"/>
                <w:sz w:val="20"/>
                <w:szCs w:val="20"/>
                <w:lang w:val="hy-AM"/>
              </w:rPr>
              <w:t xml:space="preserve">Մտավոր </w:t>
            </w:r>
            <w:r w:rsidRPr="007E50F2">
              <w:rPr>
                <w:rFonts w:ascii="GHEA Grapalat" w:hAnsi="GHEA Grapalat"/>
                <w:sz w:val="20"/>
                <w:szCs w:val="20"/>
                <w:lang w:val="hy-AM"/>
              </w:rPr>
              <w:t xml:space="preserve">հաշմանդամություն </w:t>
            </w:r>
            <w:r w:rsidRPr="007E50F2">
              <w:rPr>
                <w:rFonts w:ascii="GHEA Grapalat" w:hAnsi="GHEA Grapalat" w:cs="Garamond"/>
                <w:sz w:val="20"/>
                <w:szCs w:val="20"/>
                <w:lang w:val="hy-AM"/>
              </w:rPr>
              <w:t xml:space="preserve">ունեցող անձանց սոցիալ-վերականգնողական ծառայությունների մատուցում ցերեկային կենտրոնում </w:t>
            </w:r>
          </w:p>
        </w:tc>
        <w:tc>
          <w:tcPr>
            <w:tcW w:w="1171" w:type="pct"/>
            <w:gridSpan w:val="4"/>
            <w:shd w:val="clear" w:color="auto" w:fill="auto"/>
          </w:tcPr>
          <w:p w:rsidR="007254BA" w:rsidRPr="007E50F2" w:rsidRDefault="007254BA" w:rsidP="00F917C9">
            <w:pPr>
              <w:rPr>
                <w:rFonts w:ascii="GHEA Grapalat" w:hAnsi="GHEA Grapalat" w:cs="Garamond"/>
                <w:sz w:val="20"/>
                <w:szCs w:val="20"/>
                <w:lang w:val="hy-AM"/>
              </w:rPr>
            </w:pPr>
          </w:p>
        </w:tc>
        <w:tc>
          <w:tcPr>
            <w:tcW w:w="1347" w:type="pct"/>
            <w:gridSpan w:val="2"/>
            <w:shd w:val="clear" w:color="auto" w:fill="auto"/>
          </w:tcPr>
          <w:p w:rsidR="007254BA" w:rsidRPr="007E50F2" w:rsidRDefault="007254BA" w:rsidP="007254BA">
            <w:pPr>
              <w:spacing w:line="240" w:lineRule="auto"/>
              <w:jc w:val="center"/>
              <w:rPr>
                <w:rFonts w:ascii="GHEA Grapalat" w:hAnsi="GHEA Grapalat"/>
                <w:sz w:val="20"/>
                <w:szCs w:val="20"/>
                <w:lang w:val="hy-AM"/>
              </w:rPr>
            </w:pPr>
            <w:r w:rsidRPr="007E50F2">
              <w:rPr>
                <w:rFonts w:ascii="GHEA Grapalat" w:hAnsi="GHEA Grapalat"/>
                <w:kern w:val="16"/>
                <w:sz w:val="20"/>
                <w:szCs w:val="20"/>
                <w:lang w:val="hy-AM"/>
              </w:rPr>
              <w:t>«</w:t>
            </w:r>
            <w:r w:rsidRPr="007E50F2">
              <w:rPr>
                <w:rFonts w:ascii="GHEA Grapalat" w:hAnsi="GHEA Grapalat"/>
                <w:kern w:val="16"/>
                <w:sz w:val="20"/>
                <w:szCs w:val="20"/>
                <w:lang w:val="de-AT"/>
              </w:rPr>
              <w:t>Հաշմանդամ</w:t>
            </w:r>
            <w:r w:rsidRPr="007E50F2">
              <w:rPr>
                <w:rFonts w:ascii="GHEA Grapalat" w:hAnsi="GHEA Grapalat"/>
                <w:kern w:val="16"/>
                <w:sz w:val="20"/>
                <w:szCs w:val="20"/>
                <w:lang w:val="hy-AM"/>
              </w:rPr>
              <w:t xml:space="preserve">ություն ունեցող անձանց </w:t>
            </w:r>
            <w:r w:rsidRPr="007E50F2">
              <w:rPr>
                <w:rFonts w:ascii="GHEA Grapalat" w:hAnsi="GHEA Grapalat"/>
                <w:kern w:val="16"/>
                <w:sz w:val="20"/>
                <w:szCs w:val="20"/>
                <w:lang w:val="de-AT"/>
              </w:rPr>
              <w:t>իրավունքների մասին</w:t>
            </w:r>
            <w:r w:rsidRPr="007E50F2">
              <w:rPr>
                <w:rFonts w:ascii="GHEA Grapalat" w:hAnsi="GHEA Grapalat"/>
                <w:kern w:val="16"/>
                <w:sz w:val="20"/>
                <w:szCs w:val="20"/>
                <w:lang w:val="hy-AM"/>
              </w:rPr>
              <w:t>» ՄԱԿ-ի կոնվենցիա,</w:t>
            </w:r>
            <w:r w:rsidRPr="007E50F2">
              <w:rPr>
                <w:rFonts w:ascii="GHEA Grapalat" w:hAnsi="GHEA Grapalat"/>
                <w:sz w:val="20"/>
                <w:szCs w:val="20"/>
                <w:lang w:val="hy-AM"/>
              </w:rPr>
              <w:t xml:space="preserve"> «Սոցիալական աջակցության մասին», ՀՀ օրենք</w:t>
            </w:r>
          </w:p>
          <w:p w:rsidR="007254BA" w:rsidRPr="007E50F2" w:rsidRDefault="007254BA" w:rsidP="007254BA">
            <w:pPr>
              <w:spacing w:line="240" w:lineRule="auto"/>
              <w:jc w:val="center"/>
              <w:rPr>
                <w:rFonts w:ascii="GHEA Grapalat" w:hAnsi="GHEA Grapalat" w:cs="Garamond"/>
                <w:sz w:val="20"/>
                <w:szCs w:val="20"/>
                <w:lang w:val="hy-AM"/>
              </w:rPr>
            </w:pPr>
            <w:r w:rsidRPr="007E50F2">
              <w:rPr>
                <w:rFonts w:ascii="GHEA Grapalat" w:hAnsi="GHEA Grapalat"/>
                <w:sz w:val="20"/>
                <w:szCs w:val="20"/>
                <w:lang w:val="hy-AM"/>
              </w:rPr>
              <w:t>«Հաշմանդամների սոցիալական պաշտպանության մասին» ՀՀ օրենք</w:t>
            </w:r>
          </w:p>
        </w:tc>
      </w:tr>
      <w:tr w:rsidR="00CA3E79" w:rsidRPr="00A8552C" w:rsidTr="00D86188">
        <w:trPr>
          <w:cantSplit/>
          <w:tblHeader/>
        </w:trPr>
        <w:tc>
          <w:tcPr>
            <w:tcW w:w="431" w:type="pct"/>
            <w:gridSpan w:val="3"/>
            <w:vMerge/>
            <w:tcBorders>
              <w:right w:val="single" w:sz="4" w:space="0" w:color="auto"/>
            </w:tcBorders>
            <w:shd w:val="clear" w:color="auto" w:fill="auto"/>
          </w:tcPr>
          <w:p w:rsidR="00CA3E79" w:rsidRPr="007E50F2" w:rsidRDefault="00CA3E79" w:rsidP="00C17CA2">
            <w:pPr>
              <w:tabs>
                <w:tab w:val="left" w:pos="360"/>
              </w:tabs>
              <w:ind w:left="-90" w:right="-115"/>
              <w:jc w:val="center"/>
              <w:rPr>
                <w:rFonts w:ascii="GHEA Grapalat" w:hAnsi="GHEA Grapalat" w:cs="Garamond"/>
                <w:b/>
                <w:sz w:val="20"/>
                <w:szCs w:val="20"/>
                <w:lang w:val="hy-AM"/>
              </w:rPr>
            </w:pPr>
          </w:p>
        </w:tc>
        <w:tc>
          <w:tcPr>
            <w:tcW w:w="376" w:type="pct"/>
            <w:gridSpan w:val="2"/>
            <w:tcBorders>
              <w:right w:val="single" w:sz="4" w:space="0" w:color="auto"/>
            </w:tcBorders>
            <w:shd w:val="clear" w:color="auto" w:fill="auto"/>
          </w:tcPr>
          <w:p w:rsidR="00CA3E79" w:rsidRPr="007E50F2" w:rsidRDefault="00CA3E79" w:rsidP="00C17CA2">
            <w:pPr>
              <w:tabs>
                <w:tab w:val="left" w:pos="360"/>
              </w:tabs>
              <w:ind w:left="-90" w:right="-115"/>
              <w:jc w:val="center"/>
              <w:rPr>
                <w:rFonts w:ascii="GHEA Grapalat" w:eastAsia="Times New Roman" w:hAnsi="GHEA Grapalat" w:cs="Garamond"/>
                <w:b/>
                <w:sz w:val="20"/>
                <w:szCs w:val="20"/>
              </w:rPr>
            </w:pPr>
            <w:r w:rsidRPr="007E50F2">
              <w:rPr>
                <w:rFonts w:ascii="GHEA Grapalat" w:hAnsi="GHEA Grapalat"/>
                <w:b/>
                <w:sz w:val="20"/>
                <w:szCs w:val="20"/>
              </w:rPr>
              <w:t>11007</w:t>
            </w:r>
          </w:p>
        </w:tc>
        <w:tc>
          <w:tcPr>
            <w:tcW w:w="817" w:type="pct"/>
            <w:tcBorders>
              <w:left w:val="single" w:sz="4" w:space="0" w:color="auto"/>
            </w:tcBorders>
            <w:shd w:val="clear" w:color="auto" w:fill="auto"/>
          </w:tcPr>
          <w:p w:rsidR="00CA3E79" w:rsidRPr="007E50F2" w:rsidRDefault="00CA3E79" w:rsidP="00CC2E61">
            <w:pPr>
              <w:spacing w:line="240" w:lineRule="auto"/>
              <w:rPr>
                <w:rFonts w:ascii="GHEA Grapalat" w:hAnsi="GHEA Grapalat"/>
                <w:sz w:val="20"/>
                <w:szCs w:val="20"/>
              </w:rPr>
            </w:pPr>
            <w:r w:rsidRPr="007E50F2">
              <w:rPr>
                <w:rFonts w:ascii="GHEA Grapalat" w:eastAsia="Calibri" w:hAnsi="GHEA Grapalat"/>
                <w:sz w:val="20"/>
                <w:szCs w:val="20"/>
              </w:rPr>
              <w:t xml:space="preserve">Հաշմանդամություն ունեցող անձանց սոցիալ-հոգեբանական աջակցություն ցերեկային կենտրոնում </w:t>
            </w:r>
          </w:p>
          <w:p w:rsidR="00CA3E79" w:rsidRPr="007E50F2" w:rsidRDefault="00CA3E79" w:rsidP="00CC2E61">
            <w:pPr>
              <w:spacing w:after="0" w:line="240" w:lineRule="auto"/>
              <w:rPr>
                <w:rFonts w:ascii="GHEA Grapalat" w:hAnsi="GHEA Grapalat" w:cs="Arial Armenian"/>
                <w:sz w:val="20"/>
                <w:szCs w:val="20"/>
                <w:lang w:val="hy-AM"/>
              </w:rPr>
            </w:pPr>
            <w:r w:rsidRPr="007E50F2">
              <w:rPr>
                <w:rFonts w:ascii="GHEA Grapalat" w:eastAsia="Calibri" w:hAnsi="GHEA Grapalat"/>
                <w:sz w:val="20"/>
                <w:szCs w:val="20"/>
              </w:rPr>
              <w:t xml:space="preserve"> </w:t>
            </w:r>
          </w:p>
        </w:tc>
        <w:tc>
          <w:tcPr>
            <w:tcW w:w="858" w:type="pct"/>
            <w:shd w:val="clear" w:color="auto" w:fill="auto"/>
          </w:tcPr>
          <w:p w:rsidR="00CA3E79" w:rsidRPr="007E50F2" w:rsidRDefault="00CA3E79" w:rsidP="00CA3E79">
            <w:pPr>
              <w:spacing w:line="240" w:lineRule="auto"/>
              <w:rPr>
                <w:rFonts w:ascii="GHEA Grapalat" w:hAnsi="GHEA Grapalat" w:cs="Garamond"/>
                <w:sz w:val="20"/>
                <w:szCs w:val="20"/>
                <w:lang w:val="hy-AM"/>
              </w:rPr>
            </w:pPr>
            <w:r w:rsidRPr="007E50F2">
              <w:rPr>
                <w:rFonts w:ascii="GHEA Grapalat" w:hAnsi="GHEA Grapalat" w:cs="Garamond"/>
                <w:sz w:val="20"/>
                <w:szCs w:val="20"/>
                <w:lang w:val="hy-AM"/>
              </w:rPr>
              <w:t xml:space="preserve">Հաշմանդամություն ունեցող անձանց </w:t>
            </w:r>
            <w:r w:rsidRPr="007E50F2">
              <w:rPr>
                <w:rFonts w:ascii="GHEA Grapalat" w:eastAsia="Calibri" w:hAnsi="GHEA Grapalat"/>
                <w:sz w:val="20"/>
                <w:szCs w:val="20"/>
                <w:lang w:val="hy-AM"/>
              </w:rPr>
              <w:t>սոցիալ-հոգեբանական ծառայությունների մատուցում ցերեկային կենտրոնում</w:t>
            </w:r>
          </w:p>
        </w:tc>
        <w:tc>
          <w:tcPr>
            <w:tcW w:w="1171" w:type="pct"/>
            <w:gridSpan w:val="4"/>
            <w:shd w:val="clear" w:color="auto" w:fill="auto"/>
          </w:tcPr>
          <w:p w:rsidR="00CA3E79" w:rsidRPr="007E50F2" w:rsidRDefault="00CA3E79" w:rsidP="00CA3E79">
            <w:pPr>
              <w:spacing w:line="240" w:lineRule="auto"/>
              <w:rPr>
                <w:rFonts w:ascii="GHEA Grapalat" w:hAnsi="GHEA Grapalat" w:cs="Garamond"/>
                <w:sz w:val="20"/>
                <w:szCs w:val="20"/>
                <w:lang w:val="hy-AM"/>
              </w:rPr>
            </w:pPr>
          </w:p>
        </w:tc>
        <w:tc>
          <w:tcPr>
            <w:tcW w:w="1347" w:type="pct"/>
            <w:gridSpan w:val="2"/>
            <w:shd w:val="clear" w:color="auto" w:fill="auto"/>
          </w:tcPr>
          <w:p w:rsidR="00CA3E79" w:rsidRPr="007E50F2" w:rsidRDefault="00CA3E79" w:rsidP="00CA3E79">
            <w:pPr>
              <w:spacing w:line="240" w:lineRule="auto"/>
              <w:jc w:val="center"/>
              <w:rPr>
                <w:rFonts w:ascii="GHEA Grapalat" w:hAnsi="GHEA Grapalat"/>
                <w:sz w:val="20"/>
                <w:szCs w:val="20"/>
                <w:lang w:val="hy-AM"/>
              </w:rPr>
            </w:pPr>
            <w:r w:rsidRPr="007E50F2">
              <w:rPr>
                <w:rFonts w:ascii="GHEA Grapalat" w:hAnsi="GHEA Grapalat"/>
                <w:kern w:val="16"/>
                <w:sz w:val="20"/>
                <w:szCs w:val="20"/>
                <w:lang w:val="hy-AM"/>
              </w:rPr>
              <w:t>«</w:t>
            </w:r>
            <w:r w:rsidRPr="007E50F2">
              <w:rPr>
                <w:rFonts w:ascii="GHEA Grapalat" w:hAnsi="GHEA Grapalat"/>
                <w:kern w:val="16"/>
                <w:sz w:val="20"/>
                <w:szCs w:val="20"/>
                <w:lang w:val="de-AT"/>
              </w:rPr>
              <w:t>Հաշմանդամ</w:t>
            </w:r>
            <w:r w:rsidRPr="007E50F2">
              <w:rPr>
                <w:rFonts w:ascii="GHEA Grapalat" w:hAnsi="GHEA Grapalat"/>
                <w:kern w:val="16"/>
                <w:sz w:val="20"/>
                <w:szCs w:val="20"/>
                <w:lang w:val="hy-AM"/>
              </w:rPr>
              <w:t xml:space="preserve">ություն ունեցող անձանց </w:t>
            </w:r>
            <w:r w:rsidRPr="007E50F2">
              <w:rPr>
                <w:rFonts w:ascii="GHEA Grapalat" w:hAnsi="GHEA Grapalat"/>
                <w:kern w:val="16"/>
                <w:sz w:val="20"/>
                <w:szCs w:val="20"/>
                <w:lang w:val="de-AT"/>
              </w:rPr>
              <w:t>իրավունքների մասին</w:t>
            </w:r>
            <w:r w:rsidRPr="007E50F2">
              <w:rPr>
                <w:rFonts w:ascii="GHEA Grapalat" w:hAnsi="GHEA Grapalat"/>
                <w:kern w:val="16"/>
                <w:sz w:val="20"/>
                <w:szCs w:val="20"/>
                <w:lang w:val="hy-AM"/>
              </w:rPr>
              <w:t>» ՄԱԿ-ի կոնվենցիա,</w:t>
            </w:r>
            <w:r w:rsidRPr="007E50F2">
              <w:rPr>
                <w:rFonts w:ascii="GHEA Grapalat" w:hAnsi="GHEA Grapalat"/>
                <w:sz w:val="20"/>
                <w:szCs w:val="20"/>
                <w:lang w:val="hy-AM"/>
              </w:rPr>
              <w:t xml:space="preserve"> «Սոցիալական աջակցության մասին» ՀՀ օրենք</w:t>
            </w:r>
          </w:p>
          <w:p w:rsidR="00CA3E79" w:rsidRPr="007E50F2" w:rsidRDefault="00CA3E79" w:rsidP="00CA3E79">
            <w:pPr>
              <w:spacing w:line="240" w:lineRule="auto"/>
              <w:jc w:val="center"/>
              <w:rPr>
                <w:rFonts w:ascii="GHEA Grapalat" w:hAnsi="GHEA Grapalat" w:cs="Garamond"/>
                <w:sz w:val="20"/>
                <w:szCs w:val="20"/>
                <w:lang w:val="hy-AM"/>
              </w:rPr>
            </w:pPr>
            <w:r w:rsidRPr="007E50F2">
              <w:rPr>
                <w:rFonts w:ascii="GHEA Grapalat" w:hAnsi="GHEA Grapalat"/>
                <w:sz w:val="20"/>
                <w:szCs w:val="20"/>
                <w:lang w:val="hy-AM"/>
              </w:rPr>
              <w:t>«Հաշմանդամների սոցիալական պաշտպանության մասին» ՀՀ օրենք</w:t>
            </w:r>
          </w:p>
        </w:tc>
      </w:tr>
      <w:tr w:rsidR="00EC046D" w:rsidRPr="00A8552C" w:rsidTr="00D86188">
        <w:trPr>
          <w:cantSplit/>
          <w:tblHeader/>
        </w:trPr>
        <w:tc>
          <w:tcPr>
            <w:tcW w:w="431" w:type="pct"/>
            <w:gridSpan w:val="3"/>
            <w:vMerge/>
            <w:tcBorders>
              <w:right w:val="single" w:sz="4" w:space="0" w:color="auto"/>
            </w:tcBorders>
            <w:shd w:val="clear" w:color="auto" w:fill="auto"/>
          </w:tcPr>
          <w:p w:rsidR="00EC046D" w:rsidRPr="007E50F2" w:rsidRDefault="00EC046D" w:rsidP="00C17CA2">
            <w:pPr>
              <w:tabs>
                <w:tab w:val="left" w:pos="360"/>
              </w:tabs>
              <w:ind w:left="-90" w:right="-115"/>
              <w:jc w:val="center"/>
              <w:rPr>
                <w:rFonts w:ascii="GHEA Grapalat" w:hAnsi="GHEA Grapalat" w:cs="Garamond"/>
                <w:b/>
                <w:sz w:val="20"/>
                <w:szCs w:val="20"/>
                <w:lang w:val="hy-AM"/>
              </w:rPr>
            </w:pPr>
          </w:p>
        </w:tc>
        <w:tc>
          <w:tcPr>
            <w:tcW w:w="376" w:type="pct"/>
            <w:gridSpan w:val="2"/>
            <w:tcBorders>
              <w:right w:val="single" w:sz="4" w:space="0" w:color="auto"/>
            </w:tcBorders>
            <w:shd w:val="clear" w:color="auto" w:fill="auto"/>
          </w:tcPr>
          <w:p w:rsidR="00EC046D" w:rsidRPr="007E50F2" w:rsidRDefault="00EC046D" w:rsidP="00C17CA2">
            <w:pPr>
              <w:tabs>
                <w:tab w:val="left" w:pos="360"/>
              </w:tabs>
              <w:ind w:left="-90" w:right="-115"/>
              <w:jc w:val="center"/>
              <w:rPr>
                <w:rFonts w:ascii="GHEA Grapalat" w:eastAsia="Times New Roman" w:hAnsi="GHEA Grapalat" w:cs="Garamond"/>
                <w:b/>
                <w:sz w:val="20"/>
                <w:szCs w:val="20"/>
              </w:rPr>
            </w:pPr>
            <w:r w:rsidRPr="007E50F2">
              <w:rPr>
                <w:rFonts w:ascii="GHEA Grapalat" w:hAnsi="GHEA Grapalat"/>
                <w:b/>
                <w:sz w:val="20"/>
                <w:szCs w:val="20"/>
              </w:rPr>
              <w:t>11008</w:t>
            </w:r>
          </w:p>
        </w:tc>
        <w:tc>
          <w:tcPr>
            <w:tcW w:w="817" w:type="pct"/>
            <w:tcBorders>
              <w:left w:val="single" w:sz="4" w:space="0" w:color="auto"/>
            </w:tcBorders>
            <w:shd w:val="clear" w:color="auto" w:fill="auto"/>
          </w:tcPr>
          <w:p w:rsidR="00EC046D" w:rsidRPr="007E50F2" w:rsidRDefault="00EC046D" w:rsidP="00CC2E61">
            <w:pPr>
              <w:spacing w:line="240" w:lineRule="auto"/>
              <w:rPr>
                <w:rFonts w:ascii="GHEA Grapalat" w:hAnsi="GHEA Grapalat"/>
                <w:sz w:val="20"/>
                <w:szCs w:val="20"/>
              </w:rPr>
            </w:pPr>
            <w:r w:rsidRPr="007E50F2">
              <w:rPr>
                <w:rFonts w:ascii="GHEA Grapalat" w:hAnsi="GHEA Grapalat"/>
                <w:sz w:val="20"/>
                <w:szCs w:val="20"/>
              </w:rPr>
              <w:t xml:space="preserve">Աուտիզմ ունեցող անձանց սոցիալ-հոգեբանական աջակցություն ցերեկային կենտրոնում </w:t>
            </w:r>
          </w:p>
          <w:p w:rsidR="00EC046D" w:rsidRPr="007E50F2" w:rsidRDefault="00EC046D" w:rsidP="00CC2E61">
            <w:pPr>
              <w:spacing w:after="0" w:line="240" w:lineRule="auto"/>
              <w:rPr>
                <w:rFonts w:ascii="GHEA Grapalat" w:hAnsi="GHEA Grapalat" w:cs="Arial Armenian"/>
                <w:sz w:val="20"/>
                <w:szCs w:val="20"/>
                <w:lang w:val="hy-AM"/>
              </w:rPr>
            </w:pPr>
          </w:p>
        </w:tc>
        <w:tc>
          <w:tcPr>
            <w:tcW w:w="858" w:type="pct"/>
            <w:shd w:val="clear" w:color="auto" w:fill="auto"/>
          </w:tcPr>
          <w:p w:rsidR="00EC046D" w:rsidRPr="007E50F2" w:rsidRDefault="00EC046D" w:rsidP="00EC046D">
            <w:pPr>
              <w:spacing w:line="240" w:lineRule="auto"/>
              <w:rPr>
                <w:rFonts w:ascii="GHEA Grapalat" w:hAnsi="GHEA Grapalat" w:cs="Garamond"/>
                <w:sz w:val="20"/>
                <w:szCs w:val="20"/>
                <w:lang w:val="hy-AM"/>
              </w:rPr>
            </w:pPr>
            <w:r w:rsidRPr="007E50F2">
              <w:rPr>
                <w:rFonts w:ascii="GHEA Grapalat" w:hAnsi="GHEA Grapalat" w:cs="Garamond"/>
                <w:sz w:val="20"/>
                <w:szCs w:val="20"/>
                <w:lang w:val="hy-AM"/>
              </w:rPr>
              <w:t xml:space="preserve">Աուտիզմ ունեցող անձանց </w:t>
            </w:r>
            <w:r w:rsidRPr="007E50F2">
              <w:rPr>
                <w:rFonts w:ascii="GHEA Grapalat" w:eastAsia="Calibri" w:hAnsi="GHEA Grapalat"/>
                <w:sz w:val="20"/>
                <w:szCs w:val="20"/>
                <w:lang w:val="hy-AM"/>
              </w:rPr>
              <w:t>սոցիալ-հոգեբանական ծառայությունների մատուցում ցերեկային կենտրոնում</w:t>
            </w:r>
          </w:p>
        </w:tc>
        <w:tc>
          <w:tcPr>
            <w:tcW w:w="1171" w:type="pct"/>
            <w:gridSpan w:val="4"/>
            <w:shd w:val="clear" w:color="auto" w:fill="auto"/>
          </w:tcPr>
          <w:p w:rsidR="00EC046D" w:rsidRPr="007E50F2" w:rsidRDefault="00EC046D" w:rsidP="00EC046D">
            <w:pPr>
              <w:spacing w:line="240" w:lineRule="auto"/>
              <w:rPr>
                <w:rFonts w:ascii="GHEA Grapalat" w:hAnsi="GHEA Grapalat" w:cs="Garamond"/>
                <w:sz w:val="20"/>
                <w:szCs w:val="20"/>
                <w:lang w:val="hy-AM"/>
              </w:rPr>
            </w:pPr>
          </w:p>
        </w:tc>
        <w:tc>
          <w:tcPr>
            <w:tcW w:w="1347" w:type="pct"/>
            <w:gridSpan w:val="2"/>
            <w:shd w:val="clear" w:color="auto" w:fill="auto"/>
          </w:tcPr>
          <w:p w:rsidR="00EC046D" w:rsidRPr="007E50F2" w:rsidRDefault="00EC046D" w:rsidP="00EC046D">
            <w:pPr>
              <w:spacing w:line="240" w:lineRule="auto"/>
              <w:jc w:val="center"/>
              <w:rPr>
                <w:rFonts w:ascii="GHEA Grapalat" w:hAnsi="GHEA Grapalat"/>
                <w:sz w:val="20"/>
                <w:szCs w:val="20"/>
                <w:lang w:val="hy-AM"/>
              </w:rPr>
            </w:pPr>
            <w:r w:rsidRPr="007E50F2">
              <w:rPr>
                <w:rFonts w:ascii="GHEA Grapalat" w:hAnsi="GHEA Grapalat"/>
                <w:kern w:val="16"/>
                <w:sz w:val="20"/>
                <w:szCs w:val="20"/>
                <w:lang w:val="hy-AM"/>
              </w:rPr>
              <w:t>«</w:t>
            </w:r>
            <w:r w:rsidRPr="007E50F2">
              <w:rPr>
                <w:rFonts w:ascii="GHEA Grapalat" w:hAnsi="GHEA Grapalat"/>
                <w:kern w:val="16"/>
                <w:sz w:val="20"/>
                <w:szCs w:val="20"/>
                <w:lang w:val="de-AT"/>
              </w:rPr>
              <w:t>Հաշմանդամ</w:t>
            </w:r>
            <w:r w:rsidRPr="007E50F2">
              <w:rPr>
                <w:rFonts w:ascii="GHEA Grapalat" w:hAnsi="GHEA Grapalat"/>
                <w:kern w:val="16"/>
                <w:sz w:val="20"/>
                <w:szCs w:val="20"/>
                <w:lang w:val="hy-AM"/>
              </w:rPr>
              <w:t xml:space="preserve">ություն ունեցող անձանց </w:t>
            </w:r>
            <w:r w:rsidRPr="007E50F2">
              <w:rPr>
                <w:rFonts w:ascii="GHEA Grapalat" w:hAnsi="GHEA Grapalat"/>
                <w:kern w:val="16"/>
                <w:sz w:val="20"/>
                <w:szCs w:val="20"/>
                <w:lang w:val="de-AT"/>
              </w:rPr>
              <w:t>իրավունքների մասին</w:t>
            </w:r>
            <w:r w:rsidRPr="007E50F2">
              <w:rPr>
                <w:rFonts w:ascii="GHEA Grapalat" w:hAnsi="GHEA Grapalat"/>
                <w:kern w:val="16"/>
                <w:sz w:val="20"/>
                <w:szCs w:val="20"/>
                <w:lang w:val="hy-AM"/>
              </w:rPr>
              <w:t>» ՄԱԿ-ի կոնվենցիա,</w:t>
            </w:r>
            <w:r w:rsidRPr="007E50F2">
              <w:rPr>
                <w:rFonts w:ascii="GHEA Grapalat" w:hAnsi="GHEA Grapalat"/>
                <w:sz w:val="20"/>
                <w:szCs w:val="20"/>
                <w:lang w:val="hy-AM"/>
              </w:rPr>
              <w:t xml:space="preserve"> «Սոցիալական աջակցության մասին</w:t>
            </w:r>
            <w:r w:rsidR="00407B70" w:rsidRPr="007E50F2">
              <w:rPr>
                <w:rFonts w:ascii="GHEA Grapalat" w:hAnsi="GHEA Grapalat"/>
                <w:sz w:val="20"/>
                <w:szCs w:val="20"/>
                <w:lang w:val="hy-AM"/>
              </w:rPr>
              <w:t xml:space="preserve">» </w:t>
            </w:r>
            <w:r w:rsidRPr="007E50F2">
              <w:rPr>
                <w:rFonts w:ascii="GHEA Grapalat" w:hAnsi="GHEA Grapalat"/>
                <w:sz w:val="20"/>
                <w:szCs w:val="20"/>
                <w:lang w:val="hy-AM"/>
              </w:rPr>
              <w:t>ՀՀ օրենք</w:t>
            </w:r>
          </w:p>
          <w:p w:rsidR="00EC046D" w:rsidRPr="007E50F2" w:rsidRDefault="00EC046D" w:rsidP="00EC046D">
            <w:pPr>
              <w:spacing w:line="240" w:lineRule="auto"/>
              <w:jc w:val="center"/>
              <w:rPr>
                <w:rFonts w:ascii="GHEA Grapalat" w:hAnsi="GHEA Grapalat" w:cs="Garamond"/>
                <w:sz w:val="20"/>
                <w:szCs w:val="20"/>
                <w:lang w:val="hy-AM"/>
              </w:rPr>
            </w:pPr>
            <w:r w:rsidRPr="007E50F2">
              <w:rPr>
                <w:rFonts w:ascii="GHEA Grapalat" w:hAnsi="GHEA Grapalat"/>
                <w:sz w:val="20"/>
                <w:szCs w:val="20"/>
                <w:lang w:val="hy-AM"/>
              </w:rPr>
              <w:t>«Հաշմանդամների սոցիալական պաշտպանության մասին» ՀՀ օրենք</w:t>
            </w:r>
          </w:p>
        </w:tc>
      </w:tr>
      <w:tr w:rsidR="00407B70" w:rsidRPr="00A8552C" w:rsidTr="00D86188">
        <w:trPr>
          <w:cantSplit/>
          <w:tblHeader/>
        </w:trPr>
        <w:tc>
          <w:tcPr>
            <w:tcW w:w="431" w:type="pct"/>
            <w:gridSpan w:val="3"/>
            <w:vMerge/>
            <w:tcBorders>
              <w:right w:val="single" w:sz="4" w:space="0" w:color="auto"/>
            </w:tcBorders>
            <w:shd w:val="clear" w:color="auto" w:fill="auto"/>
          </w:tcPr>
          <w:p w:rsidR="00407B70" w:rsidRPr="007E50F2" w:rsidRDefault="00407B70" w:rsidP="00C17CA2">
            <w:pPr>
              <w:tabs>
                <w:tab w:val="left" w:pos="360"/>
              </w:tabs>
              <w:ind w:left="-90" w:right="-115"/>
              <w:jc w:val="center"/>
              <w:rPr>
                <w:rFonts w:ascii="GHEA Grapalat" w:hAnsi="GHEA Grapalat" w:cs="Garamond"/>
                <w:b/>
                <w:sz w:val="20"/>
                <w:szCs w:val="20"/>
                <w:lang w:val="hy-AM"/>
              </w:rPr>
            </w:pPr>
          </w:p>
        </w:tc>
        <w:tc>
          <w:tcPr>
            <w:tcW w:w="376" w:type="pct"/>
            <w:gridSpan w:val="2"/>
            <w:tcBorders>
              <w:right w:val="single" w:sz="4" w:space="0" w:color="auto"/>
            </w:tcBorders>
            <w:shd w:val="clear" w:color="auto" w:fill="auto"/>
          </w:tcPr>
          <w:p w:rsidR="00407B70" w:rsidRPr="007E50F2" w:rsidRDefault="00407B70" w:rsidP="00C17CA2">
            <w:pPr>
              <w:tabs>
                <w:tab w:val="left" w:pos="360"/>
              </w:tabs>
              <w:ind w:left="-90" w:right="-115"/>
              <w:jc w:val="center"/>
              <w:rPr>
                <w:rFonts w:ascii="GHEA Grapalat" w:eastAsia="Times New Roman" w:hAnsi="GHEA Grapalat" w:cs="Garamond"/>
                <w:b/>
                <w:sz w:val="20"/>
                <w:szCs w:val="20"/>
              </w:rPr>
            </w:pPr>
            <w:r w:rsidRPr="007E50F2">
              <w:rPr>
                <w:rFonts w:ascii="GHEA Grapalat" w:hAnsi="GHEA Grapalat"/>
                <w:b/>
                <w:sz w:val="20"/>
                <w:szCs w:val="20"/>
                <w:lang w:val="ru-RU"/>
              </w:rPr>
              <w:t>11009</w:t>
            </w:r>
          </w:p>
        </w:tc>
        <w:tc>
          <w:tcPr>
            <w:tcW w:w="817" w:type="pct"/>
            <w:tcBorders>
              <w:left w:val="single" w:sz="4" w:space="0" w:color="auto"/>
            </w:tcBorders>
            <w:shd w:val="clear" w:color="auto" w:fill="auto"/>
          </w:tcPr>
          <w:p w:rsidR="00407B70" w:rsidRPr="007E50F2" w:rsidRDefault="00407B70" w:rsidP="00CC2E61">
            <w:pPr>
              <w:spacing w:after="0" w:line="240" w:lineRule="auto"/>
              <w:rPr>
                <w:rFonts w:ascii="GHEA Grapalat" w:hAnsi="GHEA Grapalat" w:cs="Arial Armenian"/>
                <w:sz w:val="20"/>
                <w:szCs w:val="20"/>
                <w:lang w:val="hy-AM"/>
              </w:rPr>
            </w:pPr>
            <w:r w:rsidRPr="007E50F2">
              <w:rPr>
                <w:rFonts w:ascii="GHEA Grapalat" w:hAnsi="GHEA Grapalat"/>
                <w:sz w:val="20"/>
                <w:szCs w:val="20"/>
                <w:lang w:val="hy-AM"/>
              </w:rPr>
              <w:t>Տեսողության խնդիրներ ունեցող անձանց սոցիալ-հոգեբանական վերականգնում</w:t>
            </w:r>
          </w:p>
        </w:tc>
        <w:tc>
          <w:tcPr>
            <w:tcW w:w="858" w:type="pct"/>
            <w:shd w:val="clear" w:color="auto" w:fill="auto"/>
          </w:tcPr>
          <w:p w:rsidR="00407B70" w:rsidRPr="007E50F2" w:rsidRDefault="00407B70" w:rsidP="00407B70">
            <w:pPr>
              <w:spacing w:line="240" w:lineRule="auto"/>
              <w:rPr>
                <w:rFonts w:ascii="GHEA Grapalat" w:hAnsi="GHEA Grapalat" w:cs="Garamond"/>
                <w:sz w:val="20"/>
                <w:szCs w:val="20"/>
                <w:lang w:val="hy-AM"/>
              </w:rPr>
            </w:pPr>
            <w:r w:rsidRPr="007E50F2">
              <w:rPr>
                <w:rFonts w:ascii="GHEA Grapalat" w:hAnsi="GHEA Grapalat" w:cs="Garamond"/>
                <w:sz w:val="20"/>
                <w:szCs w:val="20"/>
                <w:lang w:val="hy-AM"/>
              </w:rPr>
              <w:t>Միջոցառման շրջանակում իրականացվում է</w:t>
            </w:r>
            <w:r w:rsidRPr="007E50F2">
              <w:rPr>
                <w:rFonts w:ascii="GHEA Grapalat" w:hAnsi="GHEA Grapalat" w:cs="Times Armenian"/>
                <w:noProof/>
                <w:sz w:val="20"/>
                <w:szCs w:val="20"/>
                <w:lang w:val="hy-AM"/>
              </w:rPr>
              <w:t xml:space="preserve"> տեսողության խնդիրներով հաշմանդամություն ունեցող (չտեսնող) անձանց</w:t>
            </w:r>
            <w:r w:rsidRPr="007E50F2">
              <w:rPr>
                <w:rFonts w:ascii="GHEA Grapalat" w:hAnsi="GHEA Grapalat" w:cs="Garamond"/>
                <w:sz w:val="20"/>
                <w:szCs w:val="20"/>
                <w:lang w:val="hy-AM"/>
              </w:rPr>
              <w:t xml:space="preserve"> </w:t>
            </w:r>
            <w:r w:rsidR="00D25162" w:rsidRPr="007E50F2">
              <w:rPr>
                <w:rFonts w:ascii="GHEA Grapalat" w:hAnsi="GHEA Grapalat" w:cs="Garamond"/>
                <w:sz w:val="20"/>
                <w:szCs w:val="20"/>
                <w:lang w:val="hy-AM"/>
              </w:rPr>
              <w:t>ս</w:t>
            </w:r>
            <w:r w:rsidRPr="007E50F2">
              <w:rPr>
                <w:rFonts w:ascii="GHEA Grapalat" w:hAnsi="GHEA Grapalat" w:cs="Arial"/>
                <w:bCs/>
                <w:sz w:val="20"/>
                <w:szCs w:val="20"/>
                <w:lang w:val="hy-AM"/>
              </w:rPr>
              <w:t>պիտակ ձեռնափայտով տեղաշարժվելու հմտությունների ուսուցում</w:t>
            </w:r>
          </w:p>
        </w:tc>
        <w:tc>
          <w:tcPr>
            <w:tcW w:w="1171" w:type="pct"/>
            <w:gridSpan w:val="4"/>
            <w:shd w:val="clear" w:color="auto" w:fill="auto"/>
          </w:tcPr>
          <w:p w:rsidR="00407B70" w:rsidRPr="007E50F2" w:rsidRDefault="00407B70" w:rsidP="00F917C9">
            <w:pPr>
              <w:rPr>
                <w:rFonts w:ascii="GHEA Grapalat" w:hAnsi="GHEA Grapalat" w:cs="Garamond"/>
                <w:sz w:val="20"/>
                <w:szCs w:val="20"/>
                <w:lang w:val="hy-AM"/>
              </w:rPr>
            </w:pPr>
          </w:p>
        </w:tc>
        <w:tc>
          <w:tcPr>
            <w:tcW w:w="1347" w:type="pct"/>
            <w:gridSpan w:val="2"/>
            <w:shd w:val="clear" w:color="auto" w:fill="auto"/>
          </w:tcPr>
          <w:p w:rsidR="00407B70" w:rsidRPr="007E50F2" w:rsidRDefault="00407B70" w:rsidP="00407B70">
            <w:pPr>
              <w:spacing w:line="240" w:lineRule="auto"/>
              <w:jc w:val="center"/>
              <w:rPr>
                <w:rFonts w:ascii="GHEA Grapalat" w:hAnsi="GHEA Grapalat"/>
                <w:sz w:val="20"/>
                <w:szCs w:val="20"/>
                <w:lang w:val="hy-AM"/>
              </w:rPr>
            </w:pPr>
            <w:r w:rsidRPr="007E50F2">
              <w:rPr>
                <w:rFonts w:ascii="GHEA Grapalat" w:hAnsi="GHEA Grapalat"/>
                <w:kern w:val="16"/>
                <w:sz w:val="20"/>
                <w:szCs w:val="20"/>
                <w:lang w:val="hy-AM"/>
              </w:rPr>
              <w:t>«</w:t>
            </w:r>
            <w:r w:rsidRPr="007E50F2">
              <w:rPr>
                <w:rFonts w:ascii="GHEA Grapalat" w:hAnsi="GHEA Grapalat"/>
                <w:kern w:val="16"/>
                <w:sz w:val="20"/>
                <w:szCs w:val="20"/>
                <w:lang w:val="de-AT"/>
              </w:rPr>
              <w:t>Հաշմանդամ</w:t>
            </w:r>
            <w:r w:rsidRPr="007E50F2">
              <w:rPr>
                <w:rFonts w:ascii="GHEA Grapalat" w:hAnsi="GHEA Grapalat"/>
                <w:kern w:val="16"/>
                <w:sz w:val="20"/>
                <w:szCs w:val="20"/>
                <w:lang w:val="hy-AM"/>
              </w:rPr>
              <w:t xml:space="preserve">ություն ունեցող անձանց </w:t>
            </w:r>
            <w:r w:rsidRPr="007E50F2">
              <w:rPr>
                <w:rFonts w:ascii="GHEA Grapalat" w:hAnsi="GHEA Grapalat"/>
                <w:kern w:val="16"/>
                <w:sz w:val="20"/>
                <w:szCs w:val="20"/>
                <w:lang w:val="de-AT"/>
              </w:rPr>
              <w:t>իրավունքների մասին</w:t>
            </w:r>
            <w:r w:rsidRPr="007E50F2">
              <w:rPr>
                <w:rFonts w:ascii="GHEA Grapalat" w:hAnsi="GHEA Grapalat"/>
                <w:kern w:val="16"/>
                <w:sz w:val="20"/>
                <w:szCs w:val="20"/>
                <w:lang w:val="hy-AM"/>
              </w:rPr>
              <w:t>» ՄԱԿ-ի կոնվենցիա,</w:t>
            </w:r>
            <w:r w:rsidRPr="007E50F2">
              <w:rPr>
                <w:rFonts w:ascii="GHEA Grapalat" w:hAnsi="GHEA Grapalat"/>
                <w:sz w:val="20"/>
                <w:szCs w:val="20"/>
                <w:lang w:val="hy-AM"/>
              </w:rPr>
              <w:t xml:space="preserve"> «Սոցիալական աջակցության մասին</w:t>
            </w:r>
            <w:r w:rsidR="00D25162" w:rsidRPr="007E50F2">
              <w:rPr>
                <w:rFonts w:ascii="GHEA Grapalat" w:hAnsi="GHEA Grapalat"/>
                <w:sz w:val="20"/>
                <w:szCs w:val="20"/>
                <w:lang w:val="hy-AM"/>
              </w:rPr>
              <w:t xml:space="preserve">» </w:t>
            </w:r>
            <w:r w:rsidRPr="007E50F2">
              <w:rPr>
                <w:rFonts w:ascii="GHEA Grapalat" w:hAnsi="GHEA Grapalat"/>
                <w:sz w:val="20"/>
                <w:szCs w:val="20"/>
                <w:lang w:val="hy-AM"/>
              </w:rPr>
              <w:t>ՀՀ օրենք</w:t>
            </w:r>
          </w:p>
          <w:p w:rsidR="00407B70" w:rsidRPr="007E50F2" w:rsidRDefault="00407B70" w:rsidP="00407B70">
            <w:pPr>
              <w:spacing w:line="240" w:lineRule="auto"/>
              <w:jc w:val="center"/>
              <w:rPr>
                <w:rFonts w:ascii="GHEA Grapalat" w:hAnsi="GHEA Grapalat" w:cs="Garamond"/>
                <w:sz w:val="20"/>
                <w:szCs w:val="20"/>
                <w:lang w:val="hy-AM"/>
              </w:rPr>
            </w:pPr>
            <w:r w:rsidRPr="007E50F2">
              <w:rPr>
                <w:rFonts w:ascii="GHEA Grapalat" w:hAnsi="GHEA Grapalat"/>
                <w:sz w:val="20"/>
                <w:szCs w:val="20"/>
                <w:lang w:val="hy-AM"/>
              </w:rPr>
              <w:t>«Հաշմանդամների սոցիալական պաշտպանության մասին» ՀՀ օրենք</w:t>
            </w:r>
          </w:p>
        </w:tc>
      </w:tr>
      <w:tr w:rsidR="00117C3D" w:rsidRPr="00A8552C" w:rsidTr="00D86188">
        <w:trPr>
          <w:cantSplit/>
          <w:tblHeader/>
        </w:trPr>
        <w:tc>
          <w:tcPr>
            <w:tcW w:w="431" w:type="pct"/>
            <w:gridSpan w:val="3"/>
            <w:vMerge w:val="restart"/>
            <w:tcBorders>
              <w:right w:val="single" w:sz="4" w:space="0" w:color="auto"/>
            </w:tcBorders>
            <w:shd w:val="clear" w:color="auto" w:fill="auto"/>
          </w:tcPr>
          <w:p w:rsidR="00117C3D" w:rsidRPr="007E50F2" w:rsidRDefault="00117C3D" w:rsidP="004C745A">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1205</w:t>
            </w:r>
          </w:p>
          <w:p w:rsidR="00117C3D" w:rsidRPr="007E50F2" w:rsidRDefault="00117C3D" w:rsidP="00117C3D">
            <w:pPr>
              <w:tabs>
                <w:tab w:val="left" w:pos="360"/>
              </w:tabs>
              <w:spacing w:line="240" w:lineRule="auto"/>
              <w:ind w:left="-90" w:right="-115"/>
              <w:jc w:val="center"/>
              <w:rPr>
                <w:rFonts w:ascii="GHEA Grapalat" w:eastAsia="Times New Roman" w:hAnsi="GHEA Grapalat" w:cs="Garamond"/>
                <w:b/>
                <w:sz w:val="20"/>
                <w:szCs w:val="20"/>
              </w:rPr>
            </w:pPr>
          </w:p>
        </w:tc>
        <w:tc>
          <w:tcPr>
            <w:tcW w:w="376" w:type="pct"/>
            <w:gridSpan w:val="2"/>
            <w:tcBorders>
              <w:right w:val="single" w:sz="4" w:space="0" w:color="auto"/>
            </w:tcBorders>
            <w:shd w:val="clear" w:color="auto" w:fill="auto"/>
          </w:tcPr>
          <w:p w:rsidR="00117C3D" w:rsidRPr="007E50F2" w:rsidRDefault="00117C3D" w:rsidP="004C745A">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12001</w:t>
            </w:r>
          </w:p>
        </w:tc>
        <w:tc>
          <w:tcPr>
            <w:tcW w:w="817" w:type="pct"/>
            <w:tcBorders>
              <w:left w:val="single" w:sz="4" w:space="0" w:color="auto"/>
            </w:tcBorders>
            <w:shd w:val="clear" w:color="auto" w:fill="auto"/>
          </w:tcPr>
          <w:p w:rsidR="00117C3D" w:rsidRPr="007E50F2" w:rsidRDefault="00117C3D" w:rsidP="007F1EBD">
            <w:pPr>
              <w:tabs>
                <w:tab w:val="left" w:pos="360"/>
              </w:tabs>
              <w:spacing w:after="0" w:line="240" w:lineRule="auto"/>
              <w:rPr>
                <w:rFonts w:ascii="GHEA Grapalat" w:eastAsia="Times New Roman" w:hAnsi="GHEA Grapalat" w:cs="Garamond"/>
                <w:sz w:val="20"/>
                <w:szCs w:val="20"/>
              </w:rPr>
            </w:pPr>
            <w:r w:rsidRPr="007E50F2">
              <w:rPr>
                <w:rFonts w:ascii="GHEA Grapalat" w:eastAsia="Times New Roman" w:hAnsi="GHEA Grapalat" w:cs="Garamond"/>
                <w:sz w:val="20"/>
                <w:szCs w:val="20"/>
              </w:rPr>
              <w:t>Ծերության,</w:t>
            </w:r>
          </w:p>
          <w:p w:rsidR="00117C3D" w:rsidRPr="007E50F2" w:rsidRDefault="00117C3D" w:rsidP="007F1EBD">
            <w:pPr>
              <w:tabs>
                <w:tab w:val="left" w:pos="360"/>
              </w:tabs>
              <w:spacing w:after="0" w:line="240" w:lineRule="auto"/>
              <w:rPr>
                <w:rFonts w:ascii="GHEA Grapalat" w:eastAsia="Times New Roman" w:hAnsi="GHEA Grapalat" w:cs="Garamond"/>
                <w:sz w:val="20"/>
                <w:szCs w:val="20"/>
              </w:rPr>
            </w:pPr>
            <w:r w:rsidRPr="007E50F2">
              <w:rPr>
                <w:rFonts w:ascii="GHEA Grapalat" w:eastAsia="Times New Roman" w:hAnsi="GHEA Grapalat" w:cs="Garamond"/>
                <w:sz w:val="20"/>
                <w:szCs w:val="20"/>
              </w:rPr>
              <w:t>հաշմանդամության, կերակրողին կորցնելու դեպքում նպաստներ</w:t>
            </w:r>
          </w:p>
        </w:tc>
        <w:tc>
          <w:tcPr>
            <w:tcW w:w="858" w:type="pct"/>
            <w:shd w:val="clear" w:color="auto" w:fill="auto"/>
          </w:tcPr>
          <w:p w:rsidR="00117C3D" w:rsidRPr="007E50F2" w:rsidRDefault="00117C3D" w:rsidP="007F1EBD">
            <w:pPr>
              <w:tabs>
                <w:tab w:val="left" w:pos="360"/>
              </w:tabs>
              <w:spacing w:after="0" w:line="240" w:lineRule="auto"/>
              <w:ind w:left="-5"/>
              <w:rPr>
                <w:rFonts w:ascii="GHEA Grapalat" w:eastAsia="Times New Roman" w:hAnsi="GHEA Grapalat" w:cs="Garamond"/>
                <w:sz w:val="20"/>
                <w:szCs w:val="20"/>
              </w:rPr>
            </w:pPr>
            <w:r w:rsidRPr="007E50F2">
              <w:rPr>
                <w:rFonts w:ascii="GHEA Grapalat" w:eastAsia="Times New Roman" w:hAnsi="GHEA Grapalat" w:cs="Garamond"/>
                <w:sz w:val="20"/>
                <w:szCs w:val="20"/>
              </w:rPr>
              <w:t>Ծերության, հաշմանդամության, կերակրողին կորցնելու դեպքում սոցիալական նպաստների տրամադրում,</w:t>
            </w:r>
          </w:p>
          <w:p w:rsidR="00117C3D" w:rsidRPr="007E50F2" w:rsidRDefault="00117C3D" w:rsidP="007F1EBD">
            <w:pPr>
              <w:tabs>
                <w:tab w:val="left" w:pos="360"/>
              </w:tabs>
              <w:spacing w:after="0" w:line="240" w:lineRule="auto"/>
              <w:ind w:left="-5"/>
              <w:rPr>
                <w:rFonts w:ascii="GHEA Grapalat" w:eastAsia="Times New Roman" w:hAnsi="GHEA Grapalat" w:cs="Garamond"/>
                <w:sz w:val="20"/>
                <w:szCs w:val="20"/>
              </w:rPr>
            </w:pPr>
          </w:p>
          <w:p w:rsidR="00117C3D" w:rsidRPr="007E50F2" w:rsidRDefault="00117C3D" w:rsidP="007F1EBD">
            <w:pPr>
              <w:tabs>
                <w:tab w:val="left" w:pos="360"/>
              </w:tabs>
              <w:spacing w:after="0" w:line="240" w:lineRule="auto"/>
              <w:ind w:left="-5"/>
              <w:rPr>
                <w:rFonts w:ascii="GHEA Grapalat" w:eastAsia="Times New Roman" w:hAnsi="GHEA Grapalat" w:cs="Garamond"/>
                <w:sz w:val="20"/>
                <w:szCs w:val="20"/>
              </w:rPr>
            </w:pPr>
            <w:r w:rsidRPr="007E50F2">
              <w:rPr>
                <w:rFonts w:ascii="GHEA Grapalat" w:eastAsia="Times New Roman" w:hAnsi="GHEA Grapalat" w:cs="Garamond"/>
                <w:sz w:val="20"/>
                <w:szCs w:val="20"/>
              </w:rPr>
              <w:t xml:space="preserve"> Կենսաթոշակի իրավունք չունեցող հաշմանդամներ, կերակրողին կորցրած անձիք և օրենքով սահմանված տարիքը լրացած և պահանջվող ստաժ չունեցող անձիք </w:t>
            </w:r>
          </w:p>
          <w:p w:rsidR="00117C3D" w:rsidRPr="007E50F2" w:rsidRDefault="00117C3D" w:rsidP="00BB0A98">
            <w:pPr>
              <w:tabs>
                <w:tab w:val="left" w:pos="360"/>
              </w:tabs>
              <w:spacing w:after="0" w:line="240" w:lineRule="auto"/>
              <w:ind w:left="-90"/>
              <w:rPr>
                <w:rFonts w:ascii="GHEA Grapalat" w:eastAsia="Times New Roman" w:hAnsi="GHEA Grapalat" w:cs="Garamond"/>
                <w:sz w:val="20"/>
                <w:szCs w:val="20"/>
              </w:rPr>
            </w:pPr>
          </w:p>
        </w:tc>
        <w:tc>
          <w:tcPr>
            <w:tcW w:w="1171" w:type="pct"/>
            <w:gridSpan w:val="4"/>
            <w:shd w:val="clear" w:color="auto" w:fill="auto"/>
          </w:tcPr>
          <w:p w:rsidR="00117C3D" w:rsidRPr="007E50F2" w:rsidRDefault="00117C3D" w:rsidP="00BB0A98">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Սահմանվում է նպաստի նշանակման և վճարման կարգը, ինչպես նաև չափերը։</w:t>
            </w:r>
          </w:p>
          <w:p w:rsidR="00117C3D" w:rsidRPr="007E50F2" w:rsidRDefault="00117C3D" w:rsidP="00BB0A98">
            <w:pPr>
              <w:tabs>
                <w:tab w:val="left" w:pos="360"/>
              </w:tabs>
              <w:spacing w:after="0" w:line="240" w:lineRule="auto"/>
              <w:ind w:left="-90"/>
              <w:rPr>
                <w:rFonts w:ascii="GHEA Grapalat" w:eastAsia="Times New Roman" w:hAnsi="GHEA Grapalat" w:cs="Garamond"/>
                <w:sz w:val="20"/>
                <w:szCs w:val="20"/>
                <w:lang w:val="hy-AM"/>
              </w:rPr>
            </w:pPr>
          </w:p>
        </w:tc>
        <w:tc>
          <w:tcPr>
            <w:tcW w:w="1347" w:type="pct"/>
            <w:gridSpan w:val="2"/>
            <w:shd w:val="clear" w:color="auto" w:fill="auto"/>
          </w:tcPr>
          <w:p w:rsidR="00117C3D" w:rsidRPr="007E50F2"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«Պետական նպաստների մասին» ՀՀ օրենք,</w:t>
            </w:r>
          </w:p>
          <w:p w:rsidR="00117C3D" w:rsidRPr="007E50F2"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ՀՀ կառավարության 2014 թ</w:t>
            </w:r>
            <w:r w:rsidR="00DD7C9E" w:rsidRPr="007E50F2">
              <w:rPr>
                <w:rFonts w:ascii="GHEA Grapalat" w:eastAsia="Times New Roman" w:hAnsi="GHEA Grapalat" w:cs="Garamond"/>
                <w:sz w:val="20"/>
                <w:szCs w:val="20"/>
                <w:lang w:val="hy-AM"/>
              </w:rPr>
              <w:t>.</w:t>
            </w:r>
            <w:r w:rsidRPr="007E50F2">
              <w:rPr>
                <w:rFonts w:ascii="GHEA Grapalat" w:eastAsia="Times New Roman" w:hAnsi="GHEA Grapalat" w:cs="Garamond"/>
                <w:sz w:val="20"/>
                <w:szCs w:val="20"/>
                <w:lang w:val="hy-AM"/>
              </w:rPr>
              <w:t xml:space="preserve"> հունիսի 26-ի «Ծերության նպաստը, հաշմանդամության նպաստը, կերակրողին կորցնելու դեպքում նպաստը, ինչպես նաև ծերության նպաստ, հաշմանդամության նպաստ կամ կերակրողին կորցնելու դեպքում նպաստ ստացող անձի մահվան դեպքում թաղման նպաստը նշանակելու և վճարելու կարգը և անհրաժեշտ փաստաթղթերի ցանկը հաստատելու մասին» թիվ 635-Ն որոշում։</w:t>
            </w:r>
          </w:p>
          <w:p w:rsidR="00117C3D" w:rsidRPr="007E50F2"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ՀՀ կառավարության 2013 թվականի դեկտեմբերի 26-ի Ծերության, հաշմանդամության, կերակրողին կորցնելու դեպքում սոցիալական նպաստների և թաղման նպաստի չափերը սահմանելու մասին N 1489-Ն որոշում:</w:t>
            </w:r>
          </w:p>
        </w:tc>
      </w:tr>
      <w:tr w:rsidR="00117C3D" w:rsidRPr="00A8552C" w:rsidTr="00D86188">
        <w:trPr>
          <w:cantSplit/>
          <w:tblHeader/>
        </w:trPr>
        <w:tc>
          <w:tcPr>
            <w:tcW w:w="431" w:type="pct"/>
            <w:gridSpan w:val="3"/>
            <w:vMerge/>
            <w:tcBorders>
              <w:right w:val="single" w:sz="4" w:space="0" w:color="auto"/>
            </w:tcBorders>
            <w:shd w:val="clear" w:color="auto" w:fill="auto"/>
          </w:tcPr>
          <w:p w:rsidR="00117C3D" w:rsidRPr="007E50F2" w:rsidRDefault="00117C3D" w:rsidP="00117C3D">
            <w:pPr>
              <w:tabs>
                <w:tab w:val="left" w:pos="360"/>
              </w:tabs>
              <w:spacing w:line="240" w:lineRule="auto"/>
              <w:ind w:left="-90" w:right="-115"/>
              <w:jc w:val="center"/>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117C3D" w:rsidRPr="007E50F2" w:rsidRDefault="00117C3D" w:rsidP="004C745A">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12002</w:t>
            </w:r>
          </w:p>
        </w:tc>
        <w:tc>
          <w:tcPr>
            <w:tcW w:w="817" w:type="pct"/>
            <w:tcBorders>
              <w:left w:val="single" w:sz="4" w:space="0" w:color="auto"/>
            </w:tcBorders>
            <w:shd w:val="clear" w:color="auto" w:fill="auto"/>
          </w:tcPr>
          <w:p w:rsidR="00117C3D" w:rsidRPr="007E50F2" w:rsidRDefault="00117C3D" w:rsidP="004C745A">
            <w:pPr>
              <w:tabs>
                <w:tab w:val="left" w:pos="360"/>
              </w:tabs>
              <w:spacing w:after="0" w:line="240" w:lineRule="auto"/>
              <w:rPr>
                <w:rFonts w:ascii="GHEA Grapalat" w:eastAsia="Times New Roman" w:hAnsi="GHEA Grapalat" w:cs="Garamond"/>
                <w:sz w:val="20"/>
                <w:szCs w:val="20"/>
              </w:rPr>
            </w:pPr>
            <w:r w:rsidRPr="007E50F2">
              <w:rPr>
                <w:rFonts w:ascii="GHEA Grapalat" w:eastAsia="Times New Roman" w:hAnsi="GHEA Grapalat" w:cs="Garamond"/>
                <w:sz w:val="20"/>
                <w:szCs w:val="20"/>
              </w:rPr>
              <w:t>Կենսաթոշակառուի, ծերության, հաշմանդամության, կերակրողին կորցնելու դեպքում նպաստառուի մահվան դեպքում տրվող թաղման նպաստ</w:t>
            </w:r>
          </w:p>
        </w:tc>
        <w:tc>
          <w:tcPr>
            <w:tcW w:w="858" w:type="pct"/>
            <w:shd w:val="clear" w:color="auto" w:fill="auto"/>
          </w:tcPr>
          <w:p w:rsidR="00117C3D" w:rsidRPr="007E50F2" w:rsidRDefault="00117C3D" w:rsidP="004C745A">
            <w:pPr>
              <w:tabs>
                <w:tab w:val="left" w:pos="360"/>
              </w:tabs>
              <w:spacing w:after="0" w:line="240" w:lineRule="auto"/>
              <w:ind w:left="-5"/>
              <w:rPr>
                <w:rFonts w:ascii="GHEA Grapalat" w:eastAsia="Times New Roman" w:hAnsi="GHEA Grapalat" w:cs="Garamond"/>
                <w:sz w:val="20"/>
                <w:szCs w:val="20"/>
              </w:rPr>
            </w:pPr>
            <w:r w:rsidRPr="007E50F2">
              <w:rPr>
                <w:rFonts w:ascii="GHEA Grapalat" w:eastAsia="Times New Roman" w:hAnsi="GHEA Grapalat" w:cs="Garamond"/>
                <w:sz w:val="20"/>
                <w:szCs w:val="20"/>
              </w:rPr>
              <w:t xml:space="preserve">Կենսաթոշակառուի, ծերության, հաշմանդամության, կերակրողին կորցնելու դեպքում նպաստառուի մահվան դեպքում տրվող թաղման նպաստի տրամադրում, </w:t>
            </w:r>
          </w:p>
          <w:p w:rsidR="00117C3D" w:rsidRPr="007E50F2" w:rsidRDefault="00117C3D" w:rsidP="004C745A">
            <w:pPr>
              <w:tabs>
                <w:tab w:val="left" w:pos="360"/>
              </w:tabs>
              <w:spacing w:after="0" w:line="240" w:lineRule="auto"/>
              <w:ind w:left="-5"/>
              <w:rPr>
                <w:rFonts w:ascii="GHEA Grapalat" w:eastAsia="Times New Roman" w:hAnsi="GHEA Grapalat" w:cs="Garamond"/>
                <w:sz w:val="20"/>
                <w:szCs w:val="20"/>
              </w:rPr>
            </w:pPr>
          </w:p>
          <w:p w:rsidR="00117C3D" w:rsidRPr="007E50F2" w:rsidRDefault="00117C3D" w:rsidP="004C745A">
            <w:pPr>
              <w:tabs>
                <w:tab w:val="left" w:pos="360"/>
              </w:tabs>
              <w:spacing w:after="0" w:line="240" w:lineRule="auto"/>
              <w:ind w:left="-5"/>
              <w:rPr>
                <w:rFonts w:ascii="GHEA Grapalat" w:eastAsia="Times New Roman" w:hAnsi="GHEA Grapalat" w:cs="Garamond"/>
                <w:sz w:val="20"/>
                <w:szCs w:val="20"/>
              </w:rPr>
            </w:pPr>
            <w:r w:rsidRPr="007E50F2">
              <w:rPr>
                <w:rFonts w:ascii="GHEA Grapalat" w:eastAsia="Times New Roman" w:hAnsi="GHEA Grapalat" w:cs="Garamond"/>
                <w:sz w:val="20"/>
                <w:szCs w:val="20"/>
              </w:rPr>
              <w:t>Կենսաթոշակառուի, ծերության, հաշմանդամության, կերակրողին կորցնելու դեպքում նպաստառուի հուղարկավորությունը կատարած անձ</w:t>
            </w:r>
          </w:p>
        </w:tc>
        <w:tc>
          <w:tcPr>
            <w:tcW w:w="1171" w:type="pct"/>
            <w:gridSpan w:val="4"/>
            <w:shd w:val="clear" w:color="auto" w:fill="auto"/>
          </w:tcPr>
          <w:p w:rsidR="00117C3D" w:rsidRPr="007E50F2" w:rsidRDefault="00117C3D" w:rsidP="00670EE3">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 xml:space="preserve">Սահմանվում է թաղման նպաստի նշանակման և վճարման կարգը, ինչպես նաև </w:t>
            </w:r>
            <w:r w:rsidRPr="007E50F2">
              <w:rPr>
                <w:rFonts w:ascii="GHEA Grapalat" w:eastAsia="Times New Roman" w:hAnsi="GHEA Grapalat" w:cs="Garamond"/>
                <w:sz w:val="20"/>
                <w:szCs w:val="20"/>
              </w:rPr>
              <w:t>չափը</w:t>
            </w:r>
            <w:r w:rsidRPr="007E50F2">
              <w:rPr>
                <w:rFonts w:ascii="GHEA Grapalat" w:eastAsia="Times New Roman" w:hAnsi="GHEA Grapalat" w:cs="Garamond"/>
                <w:sz w:val="20"/>
                <w:szCs w:val="20"/>
                <w:lang w:val="hy-AM"/>
              </w:rPr>
              <w:t>։</w:t>
            </w:r>
          </w:p>
        </w:tc>
        <w:tc>
          <w:tcPr>
            <w:tcW w:w="1347" w:type="pct"/>
            <w:gridSpan w:val="2"/>
            <w:shd w:val="clear" w:color="auto" w:fill="auto"/>
          </w:tcPr>
          <w:p w:rsidR="0008078A" w:rsidRPr="007E50F2" w:rsidRDefault="00117C3D" w:rsidP="0008078A">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 xml:space="preserve">«Պետական կենսաթոշակների մասին» ՀՀ օրենք, </w:t>
            </w:r>
          </w:p>
          <w:p w:rsidR="00117C3D" w:rsidRPr="007E50F2" w:rsidRDefault="00117C3D" w:rsidP="0008078A">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«Պետական նպաստների մասին» ՀՀ օրենք, «Պաշտոնատար անձանց գործունեության ապահովման, սպասարկման և սոցիալական երաշխիքների մասին» ՀՀ օրենք,</w:t>
            </w:r>
          </w:p>
          <w:p w:rsidR="00117C3D" w:rsidRPr="007E50F2" w:rsidRDefault="00117C3D" w:rsidP="0008078A">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ՀՀ կառավարության 2013 թ</w:t>
            </w:r>
            <w:r w:rsidR="0008078A" w:rsidRPr="007E50F2">
              <w:rPr>
                <w:rFonts w:ascii="GHEA Grapalat" w:eastAsia="Times New Roman" w:hAnsi="GHEA Grapalat" w:cs="Garamond"/>
                <w:sz w:val="20"/>
                <w:szCs w:val="20"/>
                <w:lang w:val="hy-AM"/>
              </w:rPr>
              <w:t>.</w:t>
            </w:r>
            <w:r w:rsidRPr="007E50F2">
              <w:rPr>
                <w:rFonts w:ascii="GHEA Grapalat" w:eastAsia="Times New Roman" w:hAnsi="GHEA Grapalat" w:cs="Garamond"/>
                <w:sz w:val="20"/>
                <w:szCs w:val="20"/>
                <w:lang w:val="hy-AM"/>
              </w:rPr>
              <w:t xml:space="preserve"> դեկտեմբերի 26-ի Ծերության, հաշմանդամության, կերակրողին կորցնելու դեպքում սոցիալական նպաստների և թաղման նպաստի չափերը սահմանելու մասին N 1489-Ն որոշում,</w:t>
            </w:r>
          </w:p>
          <w:p w:rsidR="00117C3D" w:rsidRPr="007E50F2" w:rsidRDefault="00117C3D" w:rsidP="0008078A">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ՀՀ կառավարության 2010 թ</w:t>
            </w:r>
            <w:r w:rsidR="0008078A" w:rsidRPr="007E50F2">
              <w:rPr>
                <w:rFonts w:ascii="GHEA Grapalat" w:eastAsia="Times New Roman" w:hAnsi="GHEA Grapalat" w:cs="Garamond"/>
                <w:sz w:val="20"/>
                <w:szCs w:val="20"/>
                <w:lang w:val="hy-AM"/>
              </w:rPr>
              <w:t>.</w:t>
            </w:r>
            <w:r w:rsidRPr="007E50F2">
              <w:rPr>
                <w:rFonts w:ascii="GHEA Grapalat" w:eastAsia="Times New Roman" w:hAnsi="GHEA Grapalat" w:cs="Garamond"/>
                <w:sz w:val="20"/>
                <w:szCs w:val="20"/>
                <w:lang w:val="hy-AM"/>
              </w:rPr>
              <w:t xml:space="preserve"> դեկտեմբերի 30-ի Հիմնական կենսաթոշակի և թաղման նպաստի չափերը, ստաժի մեկ տարվա արժեքը, պարտադիր ժամկետային զինվորական ծառայության շարքային կազմի զինծառայողների հաշմանդամության և նրանց ընտանիքների անդամների կերակրողին կորցնելու դեպքում կենսաթոշակների չափերը սահմանելու մասին N 1734-Ն որոշում,</w:t>
            </w:r>
          </w:p>
          <w:p w:rsidR="00117C3D" w:rsidRPr="007E50F2" w:rsidRDefault="00117C3D" w:rsidP="00637B54">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ՀՀ կառավարո</w:t>
            </w:r>
            <w:r w:rsidR="0008078A" w:rsidRPr="007E50F2">
              <w:rPr>
                <w:rFonts w:ascii="GHEA Grapalat" w:eastAsia="Times New Roman" w:hAnsi="GHEA Grapalat" w:cs="Garamond"/>
                <w:sz w:val="20"/>
                <w:szCs w:val="20"/>
                <w:lang w:val="hy-AM"/>
              </w:rPr>
              <w:t>ւթյան 2014 թ.</w:t>
            </w:r>
            <w:r w:rsidRPr="007E50F2">
              <w:rPr>
                <w:rFonts w:ascii="GHEA Grapalat" w:eastAsia="Times New Roman" w:hAnsi="GHEA Grapalat" w:cs="Garamond"/>
                <w:sz w:val="20"/>
                <w:szCs w:val="20"/>
                <w:lang w:val="hy-AM"/>
              </w:rPr>
              <w:t xml:space="preserve"> օգոստոսի 28-ի «Պետական  պաշտոններ զբաղեցրած անձանց սոցիալական երաշխիքների մասին»  Հայաստանի Հանրապետության օրենքի կիրարկումն ապահո</w:t>
            </w:r>
            <w:r w:rsidR="00637B54" w:rsidRPr="007E50F2">
              <w:rPr>
                <w:rFonts w:ascii="GHEA Grapalat" w:eastAsia="Times New Roman" w:hAnsi="GHEA Grapalat" w:cs="Garamond"/>
                <w:sz w:val="20"/>
                <w:szCs w:val="20"/>
                <w:lang w:val="hy-AM"/>
              </w:rPr>
              <w:t>վելու մասին»  թիվ 895-Ն որոշում</w:t>
            </w:r>
          </w:p>
        </w:tc>
      </w:tr>
      <w:tr w:rsidR="00117C3D" w:rsidRPr="00A8552C" w:rsidTr="00D86188">
        <w:trPr>
          <w:cantSplit/>
          <w:tblHeader/>
        </w:trPr>
        <w:tc>
          <w:tcPr>
            <w:tcW w:w="431" w:type="pct"/>
            <w:gridSpan w:val="3"/>
            <w:vMerge/>
            <w:tcBorders>
              <w:right w:val="single" w:sz="4" w:space="0" w:color="auto"/>
            </w:tcBorders>
            <w:shd w:val="clear" w:color="auto" w:fill="auto"/>
          </w:tcPr>
          <w:p w:rsidR="00117C3D" w:rsidRPr="007E50F2" w:rsidRDefault="00117C3D" w:rsidP="00117C3D">
            <w:pPr>
              <w:tabs>
                <w:tab w:val="left" w:pos="360"/>
              </w:tabs>
              <w:spacing w:line="240" w:lineRule="auto"/>
              <w:ind w:left="-90" w:right="-115"/>
              <w:jc w:val="center"/>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117C3D" w:rsidRPr="007E50F2" w:rsidRDefault="00117C3D" w:rsidP="004C745A">
            <w:pPr>
              <w:tabs>
                <w:tab w:val="left" w:pos="360"/>
              </w:tabs>
              <w:spacing w:after="0" w:line="240" w:lineRule="auto"/>
              <w:ind w:left="-90" w:right="-115"/>
              <w:jc w:val="center"/>
              <w:rPr>
                <w:rFonts w:ascii="GHEA Grapalat" w:eastAsia="Times New Roman" w:hAnsi="GHEA Grapalat" w:cs="Garamond"/>
                <w:b/>
                <w:sz w:val="20"/>
                <w:szCs w:val="20"/>
                <w:lang w:val="hy-AM"/>
              </w:rPr>
            </w:pPr>
            <w:r w:rsidRPr="007E50F2">
              <w:rPr>
                <w:rFonts w:ascii="GHEA Grapalat" w:eastAsia="Times New Roman" w:hAnsi="GHEA Grapalat" w:cs="Garamond"/>
                <w:b/>
                <w:sz w:val="20"/>
                <w:szCs w:val="20"/>
                <w:lang w:val="hy-AM"/>
              </w:rPr>
              <w:t>12003</w:t>
            </w:r>
          </w:p>
        </w:tc>
        <w:tc>
          <w:tcPr>
            <w:tcW w:w="817" w:type="pct"/>
            <w:tcBorders>
              <w:left w:val="single" w:sz="4" w:space="0" w:color="auto"/>
            </w:tcBorders>
            <w:shd w:val="clear" w:color="auto" w:fill="auto"/>
          </w:tcPr>
          <w:p w:rsidR="00117C3D" w:rsidRPr="007E50F2" w:rsidRDefault="00117C3D" w:rsidP="007C35CA">
            <w:pPr>
              <w:tabs>
                <w:tab w:val="left" w:pos="360"/>
              </w:tabs>
              <w:spacing w:after="0" w:line="240" w:lineRule="auto"/>
              <w:ind w:left="-71"/>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ՀՀ քաղաքացիական գործերով վերաքննիչ դատարանի վճիռների համաձայն կերակրողը կորցրած անձանց կրած վնասի փոխհատուցում</w:t>
            </w:r>
          </w:p>
        </w:tc>
        <w:tc>
          <w:tcPr>
            <w:tcW w:w="858" w:type="pct"/>
            <w:shd w:val="clear" w:color="auto" w:fill="auto"/>
          </w:tcPr>
          <w:p w:rsidR="00117C3D" w:rsidRPr="007E50F2" w:rsidRDefault="00117C3D" w:rsidP="007C35CA">
            <w:pPr>
              <w:tabs>
                <w:tab w:val="left" w:pos="360"/>
              </w:tabs>
              <w:spacing w:after="0" w:line="240" w:lineRule="auto"/>
              <w:ind w:left="-5"/>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ՀՀ քաղաքացիական գործերով վերաքննիչ դատարանի 2010թ. Ապրիի 2-ի NԵԱՆԴ1676/02/09 և 2009թ. Մայիսի 8-ի NԵԱՔԴ1538/02/08 վճիռների համաձայն կերակրողը կորցրած անձանց պատճառված վնասի փոխհատուցում,</w:t>
            </w:r>
          </w:p>
          <w:p w:rsidR="00117C3D" w:rsidRPr="007E50F2" w:rsidRDefault="00117C3D" w:rsidP="007C35CA">
            <w:pPr>
              <w:tabs>
                <w:tab w:val="left" w:pos="360"/>
              </w:tabs>
              <w:spacing w:after="0" w:line="240" w:lineRule="auto"/>
              <w:ind w:left="-5"/>
              <w:rPr>
                <w:rFonts w:ascii="GHEA Grapalat" w:eastAsia="Times New Roman" w:hAnsi="GHEA Grapalat" w:cs="Garamond"/>
                <w:sz w:val="20"/>
                <w:szCs w:val="20"/>
                <w:lang w:val="hy-AM"/>
              </w:rPr>
            </w:pPr>
          </w:p>
          <w:p w:rsidR="00117C3D" w:rsidRPr="007E50F2" w:rsidRDefault="00117C3D" w:rsidP="007C35CA">
            <w:pPr>
              <w:tabs>
                <w:tab w:val="left" w:pos="360"/>
              </w:tabs>
              <w:spacing w:after="0" w:line="240" w:lineRule="auto"/>
              <w:ind w:left="-5"/>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կերակրողը կորցրած անձինք</w:t>
            </w:r>
          </w:p>
        </w:tc>
        <w:tc>
          <w:tcPr>
            <w:tcW w:w="1171" w:type="pct"/>
            <w:gridSpan w:val="4"/>
            <w:shd w:val="clear" w:color="auto" w:fill="auto"/>
          </w:tcPr>
          <w:p w:rsidR="00117C3D" w:rsidRPr="007E50F2" w:rsidRDefault="00117C3D" w:rsidP="00BB0A98">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Դատական վճռի կատարում` վճիռների համաձայն կրած վնասի փոխհատուցում</w:t>
            </w:r>
          </w:p>
        </w:tc>
        <w:tc>
          <w:tcPr>
            <w:tcW w:w="1347" w:type="pct"/>
            <w:gridSpan w:val="2"/>
            <w:shd w:val="clear" w:color="auto" w:fill="auto"/>
          </w:tcPr>
          <w:p w:rsidR="00117C3D" w:rsidRPr="007E50F2" w:rsidRDefault="00117C3D" w:rsidP="0008078A">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ՀՀ քաղաքացիական գործերով վերաքննիչ դատարանի 2010 թ. ապրիլի 2-ի NԵԱՆԴ1676/02/09 և 2009 թ. մայիսի 8-ի NԵԱՔԴ1538/02/08 վճիռներ</w:t>
            </w:r>
          </w:p>
        </w:tc>
      </w:tr>
      <w:tr w:rsidR="00117C3D" w:rsidRPr="00A8552C" w:rsidTr="00D86188">
        <w:trPr>
          <w:cantSplit/>
          <w:tblHeader/>
        </w:trPr>
        <w:tc>
          <w:tcPr>
            <w:tcW w:w="431" w:type="pct"/>
            <w:gridSpan w:val="3"/>
            <w:vMerge/>
            <w:tcBorders>
              <w:right w:val="single" w:sz="4" w:space="0" w:color="auto"/>
            </w:tcBorders>
            <w:shd w:val="clear" w:color="auto" w:fill="auto"/>
          </w:tcPr>
          <w:p w:rsidR="00117C3D" w:rsidRPr="007E50F2" w:rsidRDefault="00117C3D" w:rsidP="00117C3D">
            <w:pPr>
              <w:tabs>
                <w:tab w:val="left" w:pos="360"/>
              </w:tabs>
              <w:spacing w:line="240" w:lineRule="auto"/>
              <w:ind w:left="-90" w:right="-115"/>
              <w:jc w:val="center"/>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117C3D" w:rsidRPr="007E50F2" w:rsidRDefault="00117C3D" w:rsidP="0053631F">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12004</w:t>
            </w:r>
          </w:p>
        </w:tc>
        <w:tc>
          <w:tcPr>
            <w:tcW w:w="817" w:type="pct"/>
            <w:tcBorders>
              <w:left w:val="single" w:sz="4" w:space="0" w:color="auto"/>
            </w:tcBorders>
            <w:shd w:val="clear" w:color="auto" w:fill="auto"/>
          </w:tcPr>
          <w:p w:rsidR="00117C3D" w:rsidRPr="007E50F2" w:rsidRDefault="00117C3D" w:rsidP="0053631F">
            <w:pPr>
              <w:tabs>
                <w:tab w:val="left" w:pos="360"/>
              </w:tabs>
              <w:spacing w:after="0" w:line="240" w:lineRule="auto"/>
              <w:ind w:left="-71"/>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Աջակցություն հաշմանդամ դարձած զինծառայողներին և զոհվածների ընտանիքներին</w:t>
            </w:r>
          </w:p>
        </w:tc>
        <w:tc>
          <w:tcPr>
            <w:tcW w:w="858" w:type="pct"/>
            <w:shd w:val="clear" w:color="auto" w:fill="auto"/>
          </w:tcPr>
          <w:p w:rsidR="00117C3D" w:rsidRPr="007E50F2" w:rsidRDefault="00117C3D" w:rsidP="0053631F">
            <w:pPr>
              <w:tabs>
                <w:tab w:val="left" w:pos="360"/>
              </w:tabs>
              <w:spacing w:after="0" w:line="240" w:lineRule="auto"/>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Միանվագ դրամական աջակցության տրամադրում ծառայողական պարտականությունները կատարելու ժամանակ կամ զինվորական ծառայության ընթացքում զոհված (մահացած) զինծառայողի ընտանիքին, ինչպես նաև հաշմանդամության զինվորական կենսաթոշակի իրավունք ունեցող նախկին զինծառայողներին</w:t>
            </w:r>
          </w:p>
        </w:tc>
        <w:tc>
          <w:tcPr>
            <w:tcW w:w="1171" w:type="pct"/>
            <w:gridSpan w:val="4"/>
            <w:shd w:val="clear" w:color="auto" w:fill="auto"/>
          </w:tcPr>
          <w:p w:rsidR="00117C3D" w:rsidRPr="007E50F2" w:rsidRDefault="00117C3D" w:rsidP="0053631F">
            <w:pPr>
              <w:tabs>
                <w:tab w:val="left" w:pos="360"/>
              </w:tabs>
              <w:spacing w:line="240" w:lineRule="auto"/>
              <w:rPr>
                <w:rFonts w:ascii="GHEA Grapalat" w:hAnsi="GHEA Grapalat" w:cs="Garamond"/>
                <w:sz w:val="20"/>
                <w:szCs w:val="20"/>
                <w:lang w:val="hy-AM"/>
              </w:rPr>
            </w:pPr>
            <w:r w:rsidRPr="007E50F2">
              <w:rPr>
                <w:rFonts w:ascii="GHEA Grapalat" w:hAnsi="GHEA Grapalat" w:cs="Garamond"/>
                <w:sz w:val="20"/>
                <w:szCs w:val="20"/>
                <w:lang w:val="hy-AM"/>
              </w:rPr>
              <w:t>Օրենքով սահմանվում է դրամական օգնության իրավունքը, իսկ կառավարության որոշմամբ դրամական աջակցություն տալու կարգը և դրամական աջակցության չափերը:</w:t>
            </w:r>
          </w:p>
          <w:p w:rsidR="00117C3D" w:rsidRPr="007E50F2" w:rsidRDefault="00117C3D" w:rsidP="0053631F">
            <w:pPr>
              <w:tabs>
                <w:tab w:val="left" w:pos="360"/>
              </w:tabs>
              <w:spacing w:after="0" w:line="240" w:lineRule="auto"/>
              <w:rPr>
                <w:rFonts w:ascii="GHEA Grapalat" w:eastAsia="Times New Roman" w:hAnsi="GHEA Grapalat" w:cs="Garamond"/>
                <w:sz w:val="20"/>
                <w:szCs w:val="20"/>
                <w:lang w:val="hy-AM"/>
              </w:rPr>
            </w:pPr>
          </w:p>
        </w:tc>
        <w:tc>
          <w:tcPr>
            <w:tcW w:w="1347" w:type="pct"/>
            <w:gridSpan w:val="2"/>
            <w:shd w:val="clear" w:color="auto" w:fill="auto"/>
          </w:tcPr>
          <w:p w:rsidR="0008078A" w:rsidRPr="007E50F2" w:rsidRDefault="00117C3D" w:rsidP="0008078A">
            <w:pPr>
              <w:tabs>
                <w:tab w:val="left" w:pos="360"/>
              </w:tabs>
              <w:spacing w:after="0" w:line="240" w:lineRule="auto"/>
              <w:ind w:left="-86"/>
              <w:jc w:val="center"/>
              <w:rPr>
                <w:rFonts w:ascii="GHEA Grapalat" w:hAnsi="GHEA Grapalat" w:cs="Garamond"/>
                <w:sz w:val="20"/>
                <w:szCs w:val="20"/>
                <w:lang w:val="hy-AM"/>
              </w:rPr>
            </w:pPr>
            <w:r w:rsidRPr="007E50F2">
              <w:rPr>
                <w:rFonts w:ascii="GHEA Grapalat" w:hAnsi="GHEA Grapalat" w:cs="Garamond"/>
                <w:sz w:val="20"/>
                <w:szCs w:val="20"/>
                <w:lang w:val="hy-AM"/>
              </w:rPr>
              <w:t xml:space="preserve">«Զինվորական ծառայության և զինծառայողի կարգավիճակի մասին» ՀՀ օրենքի 68-րդ հոդվածի 1-ին մաս, </w:t>
            </w:r>
          </w:p>
          <w:p w:rsidR="00117C3D" w:rsidRPr="007E50F2" w:rsidRDefault="00117C3D" w:rsidP="0008078A">
            <w:pPr>
              <w:tabs>
                <w:tab w:val="left" w:pos="360"/>
              </w:tabs>
              <w:spacing w:after="0" w:line="240" w:lineRule="auto"/>
              <w:ind w:left="-86"/>
              <w:jc w:val="center"/>
              <w:rPr>
                <w:rFonts w:ascii="GHEA Grapalat" w:hAnsi="GHEA Grapalat" w:cs="Garamond"/>
                <w:sz w:val="20"/>
                <w:szCs w:val="20"/>
                <w:lang w:val="hy-AM"/>
              </w:rPr>
            </w:pPr>
            <w:r w:rsidRPr="007E50F2">
              <w:rPr>
                <w:rFonts w:ascii="GHEA Grapalat" w:hAnsi="GHEA Grapalat" w:cs="Garamond"/>
                <w:sz w:val="20"/>
                <w:szCs w:val="20"/>
                <w:lang w:val="hy-AM"/>
              </w:rPr>
              <w:t>«Փրկարար ծառայության մասին» ՀՀ օրենքի 78-րդ հոդվածով,</w:t>
            </w:r>
          </w:p>
          <w:p w:rsidR="00117C3D" w:rsidRPr="007E50F2" w:rsidRDefault="00117C3D" w:rsidP="0008078A">
            <w:pPr>
              <w:tabs>
                <w:tab w:val="left" w:pos="360"/>
              </w:tabs>
              <w:spacing w:after="0" w:line="240" w:lineRule="auto"/>
              <w:ind w:left="-86"/>
              <w:jc w:val="center"/>
              <w:rPr>
                <w:rFonts w:ascii="GHEA Grapalat" w:hAnsi="GHEA Grapalat" w:cs="Garamond"/>
                <w:sz w:val="20"/>
                <w:szCs w:val="20"/>
                <w:lang w:val="hy-AM"/>
              </w:rPr>
            </w:pPr>
            <w:r w:rsidRPr="007E50F2">
              <w:rPr>
                <w:rFonts w:ascii="GHEA Grapalat" w:hAnsi="GHEA Grapalat" w:cs="Garamond"/>
                <w:sz w:val="20"/>
                <w:szCs w:val="20"/>
                <w:lang w:val="hy-AM"/>
              </w:rPr>
              <w:t>ՀՀ կառավարության 2018 թ. օգոստոսի 9-ի «Ծառայողական պարտականությունները կատարելու ժամանակ կամ զինվորական ծառայության ընթացքում զոհված (մահացած) զինծառայողի ընտանիքին դրամական աջակցություն տալու կարգը և դրամական աջակցության չափերը, զինվորական ծառայության ժամանակ զոհված (մահացած) զինծառայողների հուղարկավորության, գերեզմանների բարեկարգման, տապանաքարերի պատրաստման և տեղադրման հետ կապված ծախսերը Հայաստանի Հանրապետության պետական բյուջեի միջոցների հաշվին հատուցելու կարգը և չափերը, հաշմանդամության զինվորական կենսաթոշակի իրավունք ունեցող նախկին զինծառայողներին, ծառայության ընթացքում զոհված (մահացած) զինծառայողների ընտանիքների անդամներին տրվող միանվագ դրամական օգնության չափը, վճարման կարգը և պայմանները սահմանելու, ինչպես նաև Հայաստանի Հանրապետության կառավարության 1997 թվականի օգոստոսի 18-ի N 341</w:t>
            </w:r>
          </w:p>
          <w:p w:rsidR="00117C3D" w:rsidRPr="007E50F2" w:rsidRDefault="00117C3D" w:rsidP="0008078A">
            <w:pPr>
              <w:tabs>
                <w:tab w:val="left" w:pos="360"/>
              </w:tabs>
              <w:spacing w:after="0" w:line="240" w:lineRule="auto"/>
              <w:ind w:left="-86"/>
              <w:jc w:val="center"/>
              <w:rPr>
                <w:rFonts w:ascii="GHEA Grapalat" w:hAnsi="GHEA Grapalat" w:cs="Garamond"/>
                <w:sz w:val="20"/>
                <w:szCs w:val="20"/>
                <w:lang w:val="hy-AM"/>
              </w:rPr>
            </w:pPr>
            <w:r w:rsidRPr="007E50F2">
              <w:rPr>
                <w:rFonts w:ascii="GHEA Grapalat" w:hAnsi="GHEA Grapalat" w:cs="Garamond"/>
                <w:sz w:val="20"/>
                <w:szCs w:val="20"/>
                <w:lang w:val="hy-AM"/>
              </w:rPr>
              <w:t>որոշումն ուժը կորցրած ճանաչելու մասին» N 916-Ն որոշման N 1 հավելված, ՀՀ կառավարության 2006 թ. փետրվարի 9-ի թիվ 325-Ն որոշմամբ։</w:t>
            </w:r>
          </w:p>
        </w:tc>
      </w:tr>
      <w:tr w:rsidR="00117C3D" w:rsidRPr="00A8552C" w:rsidTr="00D86188">
        <w:trPr>
          <w:cantSplit/>
          <w:tblHeader/>
        </w:trPr>
        <w:tc>
          <w:tcPr>
            <w:tcW w:w="431" w:type="pct"/>
            <w:gridSpan w:val="3"/>
            <w:vMerge/>
            <w:tcBorders>
              <w:right w:val="single" w:sz="4" w:space="0" w:color="auto"/>
            </w:tcBorders>
            <w:shd w:val="clear" w:color="auto" w:fill="auto"/>
          </w:tcPr>
          <w:p w:rsidR="00117C3D" w:rsidRPr="007E50F2" w:rsidRDefault="00117C3D" w:rsidP="00117C3D">
            <w:pPr>
              <w:tabs>
                <w:tab w:val="left" w:pos="360"/>
              </w:tabs>
              <w:spacing w:line="240" w:lineRule="auto"/>
              <w:ind w:left="-90" w:right="-115"/>
              <w:jc w:val="center"/>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117C3D" w:rsidRPr="007E50F2" w:rsidRDefault="00117C3D" w:rsidP="009C336B">
            <w:pPr>
              <w:tabs>
                <w:tab w:val="left" w:pos="360"/>
              </w:tabs>
              <w:spacing w:after="0" w:line="240" w:lineRule="auto"/>
              <w:ind w:left="-90" w:right="-115"/>
              <w:jc w:val="center"/>
              <w:rPr>
                <w:rFonts w:ascii="GHEA Grapalat" w:eastAsia="Times New Roman" w:hAnsi="GHEA Grapalat" w:cs="Garamond"/>
                <w:b/>
                <w:sz w:val="20"/>
                <w:szCs w:val="20"/>
                <w:lang w:val="ru-RU"/>
              </w:rPr>
            </w:pPr>
            <w:r w:rsidRPr="007E50F2">
              <w:rPr>
                <w:rFonts w:ascii="GHEA Grapalat" w:eastAsia="Times New Roman" w:hAnsi="GHEA Grapalat" w:cs="Garamond"/>
                <w:b/>
                <w:sz w:val="20"/>
                <w:szCs w:val="20"/>
                <w:lang w:val="ru-RU"/>
              </w:rPr>
              <w:t>12005</w:t>
            </w:r>
          </w:p>
        </w:tc>
        <w:tc>
          <w:tcPr>
            <w:tcW w:w="817" w:type="pct"/>
            <w:tcBorders>
              <w:left w:val="single" w:sz="4" w:space="0" w:color="auto"/>
            </w:tcBorders>
            <w:shd w:val="clear" w:color="auto" w:fill="auto"/>
          </w:tcPr>
          <w:p w:rsidR="00117C3D" w:rsidRPr="007E50F2" w:rsidRDefault="00117C3D" w:rsidP="009C336B">
            <w:pPr>
              <w:tabs>
                <w:tab w:val="left" w:pos="360"/>
              </w:tabs>
              <w:spacing w:after="0" w:line="240" w:lineRule="auto"/>
              <w:rPr>
                <w:rFonts w:ascii="GHEA Grapalat" w:eastAsia="Times New Roman" w:hAnsi="GHEA Grapalat" w:cs="Garamond"/>
                <w:sz w:val="20"/>
                <w:szCs w:val="20"/>
                <w:lang w:val="ru-RU"/>
              </w:rPr>
            </w:pPr>
            <w:r w:rsidRPr="007E50F2">
              <w:rPr>
                <w:rFonts w:ascii="GHEA Grapalat" w:eastAsia="Times New Roman" w:hAnsi="GHEA Grapalat" w:cs="Garamond"/>
                <w:sz w:val="20"/>
                <w:szCs w:val="20"/>
                <w:lang w:val="ru-RU"/>
              </w:rPr>
              <w:t>Աջակցություն զոհվածների ընտանիքներին</w:t>
            </w:r>
          </w:p>
        </w:tc>
        <w:tc>
          <w:tcPr>
            <w:tcW w:w="858" w:type="pct"/>
            <w:shd w:val="clear" w:color="auto" w:fill="auto"/>
          </w:tcPr>
          <w:p w:rsidR="00117C3D" w:rsidRPr="007E50F2" w:rsidRDefault="00117C3D" w:rsidP="00BB0A98">
            <w:pPr>
              <w:tabs>
                <w:tab w:val="left" w:pos="360"/>
              </w:tabs>
              <w:spacing w:after="0" w:line="240" w:lineRule="auto"/>
              <w:ind w:left="-90"/>
              <w:rPr>
                <w:rFonts w:ascii="GHEA Grapalat" w:eastAsia="Times New Roman" w:hAnsi="GHEA Grapalat" w:cs="Garamond"/>
                <w:sz w:val="20"/>
                <w:szCs w:val="20"/>
                <w:lang w:val="ru-RU"/>
              </w:rPr>
            </w:pPr>
            <w:r w:rsidRPr="007E50F2">
              <w:rPr>
                <w:rFonts w:ascii="GHEA Grapalat" w:eastAsia="Times New Roman" w:hAnsi="GHEA Grapalat" w:cs="Garamond"/>
                <w:sz w:val="20"/>
                <w:szCs w:val="20"/>
                <w:lang w:val="hy-AM"/>
              </w:rPr>
              <w:t>Զ</w:t>
            </w:r>
            <w:r w:rsidRPr="007E50F2">
              <w:rPr>
                <w:rFonts w:ascii="GHEA Grapalat" w:eastAsia="Times New Roman" w:hAnsi="GHEA Grapalat" w:cs="Garamond"/>
                <w:sz w:val="20"/>
                <w:szCs w:val="20"/>
              </w:rPr>
              <w:t>ինվորական</w:t>
            </w:r>
            <w:r w:rsidRPr="007E50F2">
              <w:rPr>
                <w:rFonts w:ascii="GHEA Grapalat" w:eastAsia="Times New Roman" w:hAnsi="GHEA Grapalat" w:cs="Garamond"/>
                <w:sz w:val="20"/>
                <w:szCs w:val="20"/>
                <w:lang w:val="ru-RU"/>
              </w:rPr>
              <w:t xml:space="preserve"> </w:t>
            </w:r>
            <w:r w:rsidRPr="007E50F2">
              <w:rPr>
                <w:rFonts w:ascii="GHEA Grapalat" w:eastAsia="Times New Roman" w:hAnsi="GHEA Grapalat" w:cs="Garamond"/>
                <w:sz w:val="20"/>
                <w:szCs w:val="20"/>
              </w:rPr>
              <w:t>ծառայության</w:t>
            </w:r>
            <w:r w:rsidRPr="007E50F2">
              <w:rPr>
                <w:rFonts w:ascii="GHEA Grapalat" w:eastAsia="Times New Roman" w:hAnsi="GHEA Grapalat" w:cs="Garamond"/>
                <w:sz w:val="20"/>
                <w:szCs w:val="20"/>
                <w:lang w:val="ru-RU"/>
              </w:rPr>
              <w:t xml:space="preserve"> </w:t>
            </w:r>
            <w:r w:rsidRPr="007E50F2">
              <w:rPr>
                <w:rFonts w:ascii="GHEA Grapalat" w:eastAsia="Times New Roman" w:hAnsi="GHEA Grapalat" w:cs="Garamond"/>
                <w:sz w:val="20"/>
                <w:szCs w:val="20"/>
              </w:rPr>
              <w:t>ժամանակ</w:t>
            </w:r>
            <w:r w:rsidRPr="007E50F2">
              <w:rPr>
                <w:rFonts w:ascii="GHEA Grapalat" w:eastAsia="Times New Roman" w:hAnsi="GHEA Grapalat" w:cs="Garamond"/>
                <w:sz w:val="20"/>
                <w:szCs w:val="20"/>
                <w:lang w:val="ru-RU"/>
              </w:rPr>
              <w:t xml:space="preserve"> </w:t>
            </w:r>
            <w:r w:rsidRPr="007E50F2">
              <w:rPr>
                <w:rFonts w:ascii="GHEA Grapalat" w:eastAsia="Times New Roman" w:hAnsi="GHEA Grapalat" w:cs="Garamond"/>
                <w:sz w:val="20"/>
                <w:szCs w:val="20"/>
              </w:rPr>
              <w:t>զոհված</w:t>
            </w:r>
            <w:r w:rsidRPr="007E50F2">
              <w:rPr>
                <w:rFonts w:ascii="GHEA Grapalat" w:eastAsia="Times New Roman" w:hAnsi="GHEA Grapalat" w:cs="Garamond"/>
                <w:sz w:val="20"/>
                <w:szCs w:val="20"/>
                <w:lang w:val="ru-RU"/>
              </w:rPr>
              <w:t xml:space="preserve"> (</w:t>
            </w:r>
            <w:r w:rsidRPr="007E50F2">
              <w:rPr>
                <w:rFonts w:ascii="GHEA Grapalat" w:eastAsia="Times New Roman" w:hAnsi="GHEA Grapalat" w:cs="Garamond"/>
                <w:sz w:val="20"/>
                <w:szCs w:val="20"/>
              </w:rPr>
              <w:t>մահացած</w:t>
            </w:r>
            <w:r w:rsidRPr="007E50F2">
              <w:rPr>
                <w:rFonts w:ascii="GHEA Grapalat" w:eastAsia="Times New Roman" w:hAnsi="GHEA Grapalat" w:cs="Garamond"/>
                <w:sz w:val="20"/>
                <w:szCs w:val="20"/>
                <w:lang w:val="ru-RU"/>
              </w:rPr>
              <w:t xml:space="preserve">) </w:t>
            </w:r>
            <w:r w:rsidRPr="007E50F2">
              <w:rPr>
                <w:rFonts w:ascii="GHEA Grapalat" w:eastAsia="Times New Roman" w:hAnsi="GHEA Grapalat" w:cs="Garamond"/>
                <w:sz w:val="20"/>
                <w:szCs w:val="20"/>
              </w:rPr>
              <w:t>զինծառայողների</w:t>
            </w:r>
            <w:r w:rsidRPr="007E50F2">
              <w:rPr>
                <w:rFonts w:ascii="GHEA Grapalat" w:eastAsia="Times New Roman" w:hAnsi="GHEA Grapalat" w:cs="Garamond"/>
                <w:sz w:val="20"/>
                <w:szCs w:val="20"/>
                <w:lang w:val="ru-RU"/>
              </w:rPr>
              <w:t xml:space="preserve"> </w:t>
            </w:r>
            <w:r w:rsidRPr="007E50F2">
              <w:rPr>
                <w:rFonts w:ascii="GHEA Grapalat" w:eastAsia="Times New Roman" w:hAnsi="GHEA Grapalat" w:cs="Garamond"/>
                <w:sz w:val="20"/>
                <w:szCs w:val="20"/>
              </w:rPr>
              <w:t>հուղարկավորության</w:t>
            </w:r>
            <w:r w:rsidRPr="007E50F2">
              <w:rPr>
                <w:rFonts w:ascii="GHEA Grapalat" w:eastAsia="Times New Roman" w:hAnsi="GHEA Grapalat" w:cs="Garamond"/>
                <w:sz w:val="20"/>
                <w:szCs w:val="20"/>
                <w:lang w:val="ru-RU"/>
              </w:rPr>
              <w:t xml:space="preserve">, </w:t>
            </w:r>
            <w:r w:rsidRPr="007E50F2">
              <w:rPr>
                <w:rFonts w:ascii="GHEA Grapalat" w:eastAsia="Times New Roman" w:hAnsi="GHEA Grapalat" w:cs="Garamond"/>
                <w:sz w:val="20"/>
                <w:szCs w:val="20"/>
              </w:rPr>
              <w:t>գերեզմանների</w:t>
            </w:r>
            <w:r w:rsidRPr="007E50F2">
              <w:rPr>
                <w:rFonts w:ascii="GHEA Grapalat" w:eastAsia="Times New Roman" w:hAnsi="GHEA Grapalat" w:cs="Garamond"/>
                <w:sz w:val="20"/>
                <w:szCs w:val="20"/>
                <w:lang w:val="ru-RU"/>
              </w:rPr>
              <w:t xml:space="preserve"> </w:t>
            </w:r>
            <w:r w:rsidRPr="007E50F2">
              <w:rPr>
                <w:rFonts w:ascii="GHEA Grapalat" w:eastAsia="Times New Roman" w:hAnsi="GHEA Grapalat" w:cs="Garamond"/>
                <w:sz w:val="20"/>
                <w:szCs w:val="20"/>
              </w:rPr>
              <w:t>բարեկարգման</w:t>
            </w:r>
            <w:r w:rsidRPr="007E50F2">
              <w:rPr>
                <w:rFonts w:ascii="GHEA Grapalat" w:eastAsia="Times New Roman" w:hAnsi="GHEA Grapalat" w:cs="Garamond"/>
                <w:sz w:val="20"/>
                <w:szCs w:val="20"/>
                <w:lang w:val="ru-RU"/>
              </w:rPr>
              <w:t xml:space="preserve">, </w:t>
            </w:r>
            <w:r w:rsidRPr="007E50F2">
              <w:rPr>
                <w:rFonts w:ascii="GHEA Grapalat" w:eastAsia="Times New Roman" w:hAnsi="GHEA Grapalat" w:cs="Garamond"/>
                <w:sz w:val="20"/>
                <w:szCs w:val="20"/>
              </w:rPr>
              <w:t>տապանաքարերի</w:t>
            </w:r>
            <w:r w:rsidRPr="007E50F2">
              <w:rPr>
                <w:rFonts w:ascii="GHEA Grapalat" w:eastAsia="Times New Roman" w:hAnsi="GHEA Grapalat" w:cs="Garamond"/>
                <w:sz w:val="20"/>
                <w:szCs w:val="20"/>
                <w:lang w:val="ru-RU"/>
              </w:rPr>
              <w:t xml:space="preserve"> </w:t>
            </w:r>
            <w:r w:rsidRPr="007E50F2">
              <w:rPr>
                <w:rFonts w:ascii="GHEA Grapalat" w:eastAsia="Times New Roman" w:hAnsi="GHEA Grapalat" w:cs="Garamond"/>
                <w:sz w:val="20"/>
                <w:szCs w:val="20"/>
              </w:rPr>
              <w:t>պատրաստման</w:t>
            </w:r>
            <w:r w:rsidRPr="007E50F2">
              <w:rPr>
                <w:rFonts w:ascii="GHEA Grapalat" w:eastAsia="Times New Roman" w:hAnsi="GHEA Grapalat" w:cs="Garamond"/>
                <w:sz w:val="20"/>
                <w:szCs w:val="20"/>
                <w:lang w:val="ru-RU"/>
              </w:rPr>
              <w:t xml:space="preserve"> </w:t>
            </w:r>
            <w:r w:rsidRPr="007E50F2">
              <w:rPr>
                <w:rFonts w:ascii="GHEA Grapalat" w:eastAsia="Times New Roman" w:hAnsi="GHEA Grapalat" w:cs="Garamond"/>
                <w:sz w:val="20"/>
                <w:szCs w:val="20"/>
              </w:rPr>
              <w:t>և</w:t>
            </w:r>
            <w:r w:rsidRPr="007E50F2">
              <w:rPr>
                <w:rFonts w:ascii="GHEA Grapalat" w:eastAsia="Times New Roman" w:hAnsi="GHEA Grapalat" w:cs="Garamond"/>
                <w:sz w:val="20"/>
                <w:szCs w:val="20"/>
                <w:lang w:val="ru-RU"/>
              </w:rPr>
              <w:t xml:space="preserve"> </w:t>
            </w:r>
            <w:r w:rsidRPr="007E50F2">
              <w:rPr>
                <w:rFonts w:ascii="GHEA Grapalat" w:eastAsia="Times New Roman" w:hAnsi="GHEA Grapalat" w:cs="Garamond"/>
                <w:sz w:val="20"/>
                <w:szCs w:val="20"/>
              </w:rPr>
              <w:t>տեղադրման</w:t>
            </w:r>
            <w:r w:rsidRPr="007E50F2">
              <w:rPr>
                <w:rFonts w:ascii="GHEA Grapalat" w:eastAsia="Times New Roman" w:hAnsi="GHEA Grapalat" w:cs="Garamond"/>
                <w:sz w:val="20"/>
                <w:szCs w:val="20"/>
                <w:lang w:val="ru-RU"/>
              </w:rPr>
              <w:t xml:space="preserve"> </w:t>
            </w:r>
            <w:r w:rsidRPr="007E50F2">
              <w:rPr>
                <w:rFonts w:ascii="GHEA Grapalat" w:eastAsia="Times New Roman" w:hAnsi="GHEA Grapalat" w:cs="Garamond"/>
                <w:sz w:val="20"/>
                <w:szCs w:val="20"/>
              </w:rPr>
              <w:t>հետ</w:t>
            </w:r>
            <w:r w:rsidRPr="007E50F2">
              <w:rPr>
                <w:rFonts w:ascii="GHEA Grapalat" w:eastAsia="Times New Roman" w:hAnsi="GHEA Grapalat" w:cs="Garamond"/>
                <w:sz w:val="20"/>
                <w:szCs w:val="20"/>
                <w:lang w:val="ru-RU"/>
              </w:rPr>
              <w:t xml:space="preserve"> </w:t>
            </w:r>
            <w:r w:rsidRPr="007E50F2">
              <w:rPr>
                <w:rFonts w:ascii="GHEA Grapalat" w:eastAsia="Times New Roman" w:hAnsi="GHEA Grapalat" w:cs="Garamond"/>
                <w:sz w:val="20"/>
                <w:szCs w:val="20"/>
              </w:rPr>
              <w:t>կապված</w:t>
            </w:r>
            <w:r w:rsidRPr="007E50F2">
              <w:rPr>
                <w:rFonts w:ascii="GHEA Grapalat" w:eastAsia="Times New Roman" w:hAnsi="GHEA Grapalat" w:cs="Garamond"/>
                <w:sz w:val="20"/>
                <w:szCs w:val="20"/>
                <w:lang w:val="ru-RU"/>
              </w:rPr>
              <w:t xml:space="preserve"> </w:t>
            </w:r>
            <w:r w:rsidRPr="007E50F2">
              <w:rPr>
                <w:rFonts w:ascii="GHEA Grapalat" w:eastAsia="Times New Roman" w:hAnsi="GHEA Grapalat" w:cs="Garamond"/>
                <w:sz w:val="20"/>
                <w:szCs w:val="20"/>
              </w:rPr>
              <w:t>ծախսեր</w:t>
            </w:r>
            <w:r w:rsidRPr="007E50F2">
              <w:rPr>
                <w:rFonts w:ascii="GHEA Grapalat" w:eastAsia="Times New Roman" w:hAnsi="GHEA Grapalat" w:cs="Garamond"/>
                <w:sz w:val="20"/>
                <w:szCs w:val="20"/>
                <w:lang w:val="hy-AM"/>
              </w:rPr>
              <w:t xml:space="preserve">ի հատուցում` </w:t>
            </w:r>
            <w:r w:rsidRPr="007E50F2">
              <w:rPr>
                <w:rFonts w:ascii="GHEA Grapalat" w:eastAsia="Times New Roman" w:hAnsi="GHEA Grapalat" w:cs="Garamond"/>
                <w:sz w:val="20"/>
                <w:szCs w:val="20"/>
                <w:lang w:val="ru-RU"/>
              </w:rPr>
              <w:t xml:space="preserve"> </w:t>
            </w:r>
            <w:r w:rsidRPr="007E50F2">
              <w:rPr>
                <w:rFonts w:ascii="GHEA Grapalat" w:eastAsia="Times New Roman" w:hAnsi="GHEA Grapalat" w:cs="Garamond"/>
                <w:sz w:val="20"/>
                <w:szCs w:val="20"/>
              </w:rPr>
              <w:t>Հայաստանի</w:t>
            </w:r>
            <w:r w:rsidRPr="007E50F2">
              <w:rPr>
                <w:rFonts w:ascii="GHEA Grapalat" w:eastAsia="Times New Roman" w:hAnsi="GHEA Grapalat" w:cs="Garamond"/>
                <w:sz w:val="20"/>
                <w:szCs w:val="20"/>
                <w:lang w:val="ru-RU"/>
              </w:rPr>
              <w:t xml:space="preserve"> </w:t>
            </w:r>
            <w:r w:rsidRPr="007E50F2">
              <w:rPr>
                <w:rFonts w:ascii="GHEA Grapalat" w:eastAsia="Times New Roman" w:hAnsi="GHEA Grapalat" w:cs="Garamond"/>
                <w:sz w:val="20"/>
                <w:szCs w:val="20"/>
              </w:rPr>
              <w:t>Հանրապետության</w:t>
            </w:r>
            <w:r w:rsidRPr="007E50F2">
              <w:rPr>
                <w:rFonts w:ascii="GHEA Grapalat" w:eastAsia="Times New Roman" w:hAnsi="GHEA Grapalat" w:cs="Garamond"/>
                <w:sz w:val="20"/>
                <w:szCs w:val="20"/>
                <w:lang w:val="ru-RU"/>
              </w:rPr>
              <w:t xml:space="preserve"> </w:t>
            </w:r>
            <w:r w:rsidRPr="007E50F2">
              <w:rPr>
                <w:rFonts w:ascii="GHEA Grapalat" w:eastAsia="Times New Roman" w:hAnsi="GHEA Grapalat" w:cs="Garamond"/>
                <w:sz w:val="20"/>
                <w:szCs w:val="20"/>
              </w:rPr>
              <w:t>պետական</w:t>
            </w:r>
            <w:r w:rsidRPr="007E50F2">
              <w:rPr>
                <w:rFonts w:ascii="GHEA Grapalat" w:eastAsia="Times New Roman" w:hAnsi="GHEA Grapalat" w:cs="Garamond"/>
                <w:sz w:val="20"/>
                <w:szCs w:val="20"/>
                <w:lang w:val="ru-RU"/>
              </w:rPr>
              <w:t xml:space="preserve"> </w:t>
            </w:r>
            <w:r w:rsidRPr="007E50F2">
              <w:rPr>
                <w:rFonts w:ascii="GHEA Grapalat" w:eastAsia="Times New Roman" w:hAnsi="GHEA Grapalat" w:cs="Garamond"/>
                <w:sz w:val="20"/>
                <w:szCs w:val="20"/>
              </w:rPr>
              <w:t>բյուջեի</w:t>
            </w:r>
            <w:r w:rsidRPr="007E50F2">
              <w:rPr>
                <w:rFonts w:ascii="GHEA Grapalat" w:eastAsia="Times New Roman" w:hAnsi="GHEA Grapalat" w:cs="Garamond"/>
                <w:sz w:val="20"/>
                <w:szCs w:val="20"/>
                <w:lang w:val="ru-RU"/>
              </w:rPr>
              <w:t xml:space="preserve"> </w:t>
            </w:r>
            <w:r w:rsidRPr="007E50F2">
              <w:rPr>
                <w:rFonts w:ascii="GHEA Grapalat" w:eastAsia="Times New Roman" w:hAnsi="GHEA Grapalat" w:cs="Garamond"/>
                <w:sz w:val="20"/>
                <w:szCs w:val="20"/>
              </w:rPr>
              <w:t>միջոցների</w:t>
            </w:r>
            <w:r w:rsidRPr="007E50F2">
              <w:rPr>
                <w:rFonts w:ascii="GHEA Grapalat" w:eastAsia="Times New Roman" w:hAnsi="GHEA Grapalat" w:cs="Garamond"/>
                <w:sz w:val="20"/>
                <w:szCs w:val="20"/>
                <w:lang w:val="ru-RU"/>
              </w:rPr>
              <w:t xml:space="preserve"> </w:t>
            </w:r>
            <w:r w:rsidRPr="007E50F2">
              <w:rPr>
                <w:rFonts w:ascii="GHEA Grapalat" w:eastAsia="Times New Roman" w:hAnsi="GHEA Grapalat" w:cs="Garamond"/>
                <w:sz w:val="20"/>
                <w:szCs w:val="20"/>
              </w:rPr>
              <w:t>հաշվին</w:t>
            </w:r>
            <w:r w:rsidRPr="007E50F2">
              <w:rPr>
                <w:rFonts w:ascii="GHEA Grapalat" w:eastAsia="Times New Roman" w:hAnsi="GHEA Grapalat" w:cs="Garamond"/>
                <w:sz w:val="20"/>
                <w:szCs w:val="20"/>
                <w:lang w:val="ru-RU"/>
              </w:rPr>
              <w:t xml:space="preserve"> </w:t>
            </w:r>
          </w:p>
        </w:tc>
        <w:tc>
          <w:tcPr>
            <w:tcW w:w="1171" w:type="pct"/>
            <w:gridSpan w:val="4"/>
            <w:shd w:val="clear" w:color="auto" w:fill="auto"/>
          </w:tcPr>
          <w:p w:rsidR="00117C3D" w:rsidRPr="007E50F2" w:rsidRDefault="00117C3D" w:rsidP="00BB0A98">
            <w:pPr>
              <w:tabs>
                <w:tab w:val="left" w:pos="360"/>
              </w:tabs>
              <w:spacing w:after="0" w:line="240" w:lineRule="auto"/>
              <w:ind w:left="-90"/>
              <w:rPr>
                <w:rFonts w:ascii="GHEA Grapalat" w:eastAsia="Times New Roman" w:hAnsi="GHEA Grapalat" w:cs="Garamond"/>
                <w:sz w:val="20"/>
                <w:szCs w:val="20"/>
                <w:lang w:val="ru-RU"/>
              </w:rPr>
            </w:pPr>
            <w:r w:rsidRPr="007E50F2">
              <w:rPr>
                <w:rFonts w:ascii="GHEA Grapalat" w:hAnsi="GHEA Grapalat" w:cs="Garamond"/>
                <w:sz w:val="20"/>
                <w:szCs w:val="20"/>
                <w:lang w:val="hy-AM"/>
              </w:rPr>
              <w:t>Սահմանվում է  զինվորական ծառայության ժամանակ զոհված (մահացած) զինծառայողների հուղարկավորության, գերեզմանների բարեկարգման, տապանաքարերի պատրաստման և տեղադրման հետ կապված ծախսերը ՀՀ պետական բյուջեի միջոցների հաշվին հատուցելու կարգը և չափերը</w:t>
            </w:r>
            <w:r w:rsidRPr="007E50F2">
              <w:rPr>
                <w:rFonts w:ascii="GHEA Grapalat" w:hAnsi="GHEA Grapalat" w:cs="Garamond"/>
                <w:sz w:val="20"/>
                <w:szCs w:val="20"/>
                <w:lang w:val="ru-RU"/>
              </w:rPr>
              <w:t>:</w:t>
            </w:r>
          </w:p>
        </w:tc>
        <w:tc>
          <w:tcPr>
            <w:tcW w:w="1347" w:type="pct"/>
            <w:gridSpan w:val="2"/>
            <w:shd w:val="clear" w:color="auto" w:fill="auto"/>
          </w:tcPr>
          <w:p w:rsidR="0008078A" w:rsidRPr="007E50F2" w:rsidRDefault="00117C3D" w:rsidP="0008078A">
            <w:pPr>
              <w:tabs>
                <w:tab w:val="left" w:pos="360"/>
              </w:tabs>
              <w:spacing w:after="0" w:line="240" w:lineRule="auto"/>
              <w:ind w:left="-90"/>
              <w:jc w:val="center"/>
              <w:rPr>
                <w:rFonts w:ascii="GHEA Grapalat" w:hAnsi="GHEA Grapalat" w:cs="Garamond"/>
                <w:sz w:val="20"/>
                <w:szCs w:val="20"/>
                <w:lang w:val="ru-RU"/>
              </w:rPr>
            </w:pPr>
            <w:r w:rsidRPr="007E50F2">
              <w:rPr>
                <w:rFonts w:ascii="GHEA Grapalat" w:hAnsi="GHEA Grapalat" w:cs="Garamond"/>
                <w:sz w:val="20"/>
                <w:szCs w:val="20"/>
                <w:lang w:val="hy-AM"/>
              </w:rPr>
              <w:t xml:space="preserve">«Զինվորական ծառայության և զինծառայողի կարգավիճակի մասին» ՀՀ օրենքի 69-րդ հոդվածի 1-ին մաս, </w:t>
            </w:r>
          </w:p>
          <w:p w:rsidR="00117C3D" w:rsidRPr="007E50F2" w:rsidRDefault="00117C3D" w:rsidP="0008078A">
            <w:pPr>
              <w:tabs>
                <w:tab w:val="left" w:pos="360"/>
              </w:tabs>
              <w:spacing w:after="0" w:line="240" w:lineRule="auto"/>
              <w:ind w:left="-90"/>
              <w:jc w:val="center"/>
              <w:rPr>
                <w:rFonts w:ascii="GHEA Grapalat" w:hAnsi="GHEA Grapalat" w:cs="Garamond"/>
                <w:sz w:val="20"/>
                <w:szCs w:val="20"/>
                <w:lang w:val="ru-RU"/>
              </w:rPr>
            </w:pPr>
            <w:r w:rsidRPr="007E50F2">
              <w:rPr>
                <w:rFonts w:ascii="GHEA Grapalat" w:hAnsi="GHEA Grapalat" w:cs="Garamond"/>
                <w:sz w:val="20"/>
                <w:szCs w:val="20"/>
                <w:lang w:val="hy-AM"/>
              </w:rPr>
              <w:t>«Փրկարար ծառայության մասին» ՀՀ օրենքի 79-րդ հոդվածով</w:t>
            </w:r>
            <w:r w:rsidRPr="007E50F2">
              <w:rPr>
                <w:rFonts w:ascii="GHEA Grapalat" w:hAnsi="GHEA Grapalat" w:cs="Garamond"/>
                <w:sz w:val="20"/>
                <w:szCs w:val="20"/>
                <w:lang w:val="ru-RU"/>
              </w:rPr>
              <w:t>,</w:t>
            </w:r>
          </w:p>
          <w:p w:rsidR="00117C3D" w:rsidRPr="007E50F2" w:rsidRDefault="00117C3D" w:rsidP="0008078A">
            <w:pPr>
              <w:tabs>
                <w:tab w:val="left" w:pos="360"/>
              </w:tabs>
              <w:spacing w:after="0" w:line="240" w:lineRule="auto"/>
              <w:ind w:left="-51"/>
              <w:jc w:val="center"/>
              <w:rPr>
                <w:rFonts w:ascii="GHEA Grapalat" w:hAnsi="GHEA Grapalat" w:cs="Garamond"/>
                <w:sz w:val="20"/>
                <w:szCs w:val="20"/>
                <w:lang w:val="ru-RU"/>
              </w:rPr>
            </w:pPr>
            <w:r w:rsidRPr="007E50F2">
              <w:rPr>
                <w:rFonts w:ascii="GHEA Grapalat" w:hAnsi="GHEA Grapalat" w:cs="Garamond"/>
                <w:sz w:val="20"/>
                <w:szCs w:val="20"/>
                <w:lang w:val="hy-AM"/>
              </w:rPr>
              <w:t>Կառավարության 2018 թվականի օգոստոսի 9-ի «Ծառայողական պարտականությունները կատարելու ժամանակ կամ զինվորական ծառայության ընթացքում զոհված (մահացած) զինծառայողի ընտանիքին դրամական աջակցություն տալու կարգը և դրամական աջակցության չափերը, զինվորական ծառայության ժամանակ զոհված (մահացած) զինծառայողների հուղարկավորության, գերեզմանների բարեկարգման, տապանաքարերի պատրաստման ևտեղադրման հետ կապված ծախսերը Հայաստանի Հանրապետության պետական բյուջեի միջոցների հաշվին հատուցելու կարգը և չափերը, հաշմանդամության զինվորական կենսաթոշակի իրավունք ունեցող նախկին զինծառայողներին, ծառայության ընթացքում զոհված (մահացած) զինծառայողների ընտանիքների անդամներին տրվող միանվագ դրամական օգնության չափը, վճարման կարգը և պայմանները սահմանելու, ինչպես նաև ՀՀ</w:t>
            </w:r>
            <w:r w:rsidRPr="007E50F2">
              <w:rPr>
                <w:rFonts w:ascii="GHEA Grapalat" w:hAnsi="GHEA Grapalat" w:cs="Garamond"/>
                <w:sz w:val="20"/>
                <w:szCs w:val="20"/>
                <w:lang w:val="ru-RU"/>
              </w:rPr>
              <w:t xml:space="preserve"> </w:t>
            </w:r>
            <w:r w:rsidRPr="007E50F2">
              <w:rPr>
                <w:rFonts w:ascii="GHEA Grapalat" w:hAnsi="GHEA Grapalat" w:cs="Garamond"/>
                <w:sz w:val="20"/>
                <w:szCs w:val="20"/>
                <w:lang w:val="hy-AM"/>
              </w:rPr>
              <w:t>կառավարության 1997 թվականի օգոստոսի 18-ի N 341 որոշումն ուժը կորցրած ճանաչելու մասին» N 916-Ն որոշման N 2 հավելված, Կառավարության 2006 թ</w:t>
            </w:r>
            <w:r w:rsidRPr="007E50F2">
              <w:rPr>
                <w:rFonts w:ascii="GHEA Grapalat" w:hAnsi="GHEA Grapalat" w:cs="Garamond"/>
                <w:sz w:val="20"/>
                <w:szCs w:val="20"/>
                <w:lang w:val="ru-RU"/>
              </w:rPr>
              <w:t>.</w:t>
            </w:r>
            <w:r w:rsidRPr="007E50F2">
              <w:rPr>
                <w:rFonts w:ascii="GHEA Grapalat" w:hAnsi="GHEA Grapalat" w:cs="Garamond"/>
                <w:sz w:val="20"/>
                <w:szCs w:val="20"/>
                <w:lang w:val="hy-AM"/>
              </w:rPr>
              <w:t xml:space="preserve"> փետրվարի 9-ի թիվ 146-Ն որոշմամբ։</w:t>
            </w:r>
          </w:p>
        </w:tc>
      </w:tr>
      <w:tr w:rsidR="00117C3D" w:rsidRPr="00A8552C" w:rsidTr="00D86188">
        <w:trPr>
          <w:cantSplit/>
          <w:tblHeader/>
        </w:trPr>
        <w:tc>
          <w:tcPr>
            <w:tcW w:w="431" w:type="pct"/>
            <w:gridSpan w:val="3"/>
            <w:vMerge/>
            <w:tcBorders>
              <w:right w:val="single" w:sz="4" w:space="0" w:color="auto"/>
            </w:tcBorders>
            <w:shd w:val="clear" w:color="auto" w:fill="auto"/>
          </w:tcPr>
          <w:p w:rsidR="00117C3D" w:rsidRPr="007E50F2" w:rsidRDefault="00117C3D" w:rsidP="00117C3D">
            <w:pPr>
              <w:tabs>
                <w:tab w:val="left" w:pos="360"/>
              </w:tabs>
              <w:spacing w:line="240" w:lineRule="auto"/>
              <w:ind w:left="-90" w:right="-115"/>
              <w:jc w:val="center"/>
              <w:rPr>
                <w:rFonts w:ascii="GHEA Grapalat" w:eastAsia="Times New Roman" w:hAnsi="GHEA Grapalat" w:cs="Garamond"/>
                <w:b/>
                <w:sz w:val="20"/>
                <w:szCs w:val="20"/>
                <w:lang w:val="ru-RU"/>
              </w:rPr>
            </w:pPr>
          </w:p>
        </w:tc>
        <w:tc>
          <w:tcPr>
            <w:tcW w:w="376" w:type="pct"/>
            <w:gridSpan w:val="2"/>
            <w:tcBorders>
              <w:right w:val="single" w:sz="4" w:space="0" w:color="auto"/>
            </w:tcBorders>
            <w:shd w:val="clear" w:color="auto" w:fill="auto"/>
          </w:tcPr>
          <w:p w:rsidR="00117C3D" w:rsidRPr="007E50F2" w:rsidRDefault="00117C3D" w:rsidP="00117C3D">
            <w:pPr>
              <w:tabs>
                <w:tab w:val="left" w:pos="360"/>
              </w:tabs>
              <w:spacing w:after="0" w:line="240" w:lineRule="auto"/>
              <w:ind w:left="-90" w:right="-115"/>
              <w:jc w:val="center"/>
              <w:rPr>
                <w:rFonts w:ascii="GHEA Grapalat" w:eastAsia="Times New Roman" w:hAnsi="GHEA Grapalat" w:cs="Garamond"/>
                <w:b/>
                <w:sz w:val="20"/>
                <w:szCs w:val="20"/>
                <w:lang w:val="ru-RU"/>
              </w:rPr>
            </w:pPr>
            <w:r w:rsidRPr="007E50F2">
              <w:rPr>
                <w:rFonts w:ascii="GHEA Grapalat" w:eastAsia="Times New Roman" w:hAnsi="GHEA Grapalat" w:cs="Garamond"/>
                <w:b/>
                <w:sz w:val="20"/>
                <w:szCs w:val="20"/>
                <w:lang w:val="ru-RU"/>
              </w:rPr>
              <w:t>12006</w:t>
            </w:r>
          </w:p>
        </w:tc>
        <w:tc>
          <w:tcPr>
            <w:tcW w:w="817" w:type="pct"/>
            <w:tcBorders>
              <w:left w:val="single" w:sz="4" w:space="0" w:color="auto"/>
            </w:tcBorders>
            <w:shd w:val="clear" w:color="auto" w:fill="auto"/>
          </w:tcPr>
          <w:p w:rsidR="00117C3D" w:rsidRPr="007E50F2" w:rsidRDefault="00117C3D" w:rsidP="00BB0A98">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Վնասի փոխհատուցում կերակրողը կորցրած անձանց</w:t>
            </w:r>
          </w:p>
        </w:tc>
        <w:tc>
          <w:tcPr>
            <w:tcW w:w="858" w:type="pct"/>
            <w:shd w:val="clear" w:color="auto" w:fill="auto"/>
          </w:tcPr>
          <w:p w:rsidR="00117C3D" w:rsidRPr="007E50F2" w:rsidRDefault="00117C3D" w:rsidP="00BB0A98">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ՀՀ քաղաքաքացիական գործերով վերաքննիչ դատարանի 05-1680 գործով 15.07.2005թ և 07-3832 գործով 03.11.2007թ՝ ինչպես նաև Կենտրոն և Նորք Մարաշ վարչական շրջանների ընդհանուր իրավասության 1-ին ատյանի դատարանի 08.06.2012թ NԵԴԿ/1247/02/10/ վճիռներ,</w:t>
            </w:r>
          </w:p>
          <w:p w:rsidR="00117C3D" w:rsidRPr="007E50F2" w:rsidRDefault="00117C3D" w:rsidP="00BB0A98">
            <w:pPr>
              <w:tabs>
                <w:tab w:val="left" w:pos="360"/>
              </w:tabs>
              <w:spacing w:after="0" w:line="240" w:lineRule="auto"/>
              <w:ind w:left="-90"/>
              <w:rPr>
                <w:rFonts w:ascii="GHEA Grapalat" w:eastAsia="Times New Roman" w:hAnsi="GHEA Grapalat" w:cs="Garamond"/>
                <w:sz w:val="20"/>
                <w:szCs w:val="20"/>
                <w:lang w:val="hy-AM"/>
              </w:rPr>
            </w:pPr>
          </w:p>
          <w:p w:rsidR="00117C3D" w:rsidRPr="007E50F2" w:rsidRDefault="00117C3D" w:rsidP="00BB0A98">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կերակրողը կորցրած անձինք</w:t>
            </w:r>
          </w:p>
        </w:tc>
        <w:tc>
          <w:tcPr>
            <w:tcW w:w="1171" w:type="pct"/>
            <w:gridSpan w:val="4"/>
            <w:shd w:val="clear" w:color="auto" w:fill="auto"/>
          </w:tcPr>
          <w:p w:rsidR="00117C3D" w:rsidRPr="007E50F2" w:rsidRDefault="00117C3D" w:rsidP="00BB0A98">
            <w:pPr>
              <w:tabs>
                <w:tab w:val="left" w:pos="360"/>
              </w:tabs>
              <w:spacing w:after="0" w:line="240" w:lineRule="auto"/>
              <w:ind w:left="-90"/>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Դատական վճռի կատարում` վճիռների համաձայն կրած վնասի փոխհատուցում</w:t>
            </w:r>
          </w:p>
        </w:tc>
        <w:tc>
          <w:tcPr>
            <w:tcW w:w="1347" w:type="pct"/>
            <w:gridSpan w:val="2"/>
            <w:shd w:val="clear" w:color="auto" w:fill="auto"/>
          </w:tcPr>
          <w:p w:rsidR="00117C3D" w:rsidRPr="007E50F2" w:rsidRDefault="00117C3D" w:rsidP="0008078A">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ՀՀ քաղաքաքացիական գործերով վերաքննիչ դատարանի 05-1680 գործով 15.07.2005թ</w:t>
            </w:r>
            <w:r w:rsidR="0008078A" w:rsidRPr="007E50F2">
              <w:rPr>
                <w:rFonts w:ascii="GHEA Grapalat" w:eastAsia="Times New Roman" w:hAnsi="GHEA Grapalat" w:cs="Garamond"/>
                <w:sz w:val="20"/>
                <w:szCs w:val="20"/>
                <w:lang w:val="hy-AM"/>
              </w:rPr>
              <w:t>.</w:t>
            </w:r>
            <w:r w:rsidRPr="007E50F2">
              <w:rPr>
                <w:rFonts w:ascii="GHEA Grapalat" w:eastAsia="Times New Roman" w:hAnsi="GHEA Grapalat" w:cs="Garamond"/>
                <w:sz w:val="20"/>
                <w:szCs w:val="20"/>
                <w:lang w:val="hy-AM"/>
              </w:rPr>
              <w:t xml:space="preserve"> և 07-3832 գործով 03.11.2007թ</w:t>
            </w:r>
            <w:r w:rsidR="0008078A" w:rsidRPr="007E50F2">
              <w:rPr>
                <w:rFonts w:ascii="GHEA Grapalat" w:eastAsia="Times New Roman" w:hAnsi="GHEA Grapalat" w:cs="Garamond"/>
                <w:sz w:val="20"/>
                <w:szCs w:val="20"/>
                <w:lang w:val="hy-AM"/>
              </w:rPr>
              <w:t>.</w:t>
            </w:r>
            <w:r w:rsidRPr="007E50F2">
              <w:rPr>
                <w:rFonts w:ascii="GHEA Grapalat" w:eastAsia="Times New Roman" w:hAnsi="GHEA Grapalat" w:cs="Garamond"/>
                <w:sz w:val="20"/>
                <w:szCs w:val="20"/>
                <w:lang w:val="hy-AM"/>
              </w:rPr>
              <w:t>՝ ինչպես նաև Կենտրոն և Նորք Մարաշ վարչական շրջանների ընդհանուր իրավասության 1-ին ատյանի դատարանի 08.06.2012թ NԵԴԿ/1247/02/10/ վճիռներ</w:t>
            </w:r>
          </w:p>
        </w:tc>
      </w:tr>
      <w:tr w:rsidR="00DC6A99" w:rsidRPr="00A8552C" w:rsidTr="00D86188">
        <w:trPr>
          <w:cantSplit/>
          <w:tblHeader/>
        </w:trPr>
        <w:tc>
          <w:tcPr>
            <w:tcW w:w="431" w:type="pct"/>
            <w:gridSpan w:val="3"/>
            <w:vMerge/>
            <w:tcBorders>
              <w:right w:val="single" w:sz="4" w:space="0" w:color="auto"/>
            </w:tcBorders>
            <w:shd w:val="clear" w:color="auto" w:fill="auto"/>
          </w:tcPr>
          <w:p w:rsidR="00DC6A99" w:rsidRPr="007E50F2" w:rsidRDefault="00DC6A99" w:rsidP="00117C3D">
            <w:pPr>
              <w:tabs>
                <w:tab w:val="left" w:pos="360"/>
              </w:tabs>
              <w:spacing w:line="240" w:lineRule="auto"/>
              <w:ind w:left="-90" w:right="-115"/>
              <w:jc w:val="center"/>
              <w:rPr>
                <w:rFonts w:ascii="GHEA Grapalat" w:hAnsi="GHEA Grapalat" w:cs="Garamond"/>
                <w:b/>
                <w:sz w:val="20"/>
                <w:szCs w:val="20"/>
                <w:lang w:val="hy-AM"/>
              </w:rPr>
            </w:pPr>
          </w:p>
        </w:tc>
        <w:tc>
          <w:tcPr>
            <w:tcW w:w="376" w:type="pct"/>
            <w:gridSpan w:val="2"/>
            <w:tcBorders>
              <w:right w:val="single" w:sz="4" w:space="0" w:color="auto"/>
            </w:tcBorders>
            <w:shd w:val="clear" w:color="auto" w:fill="auto"/>
          </w:tcPr>
          <w:p w:rsidR="00DC6A99" w:rsidRPr="007E50F2" w:rsidRDefault="00DC6A99" w:rsidP="0077247D">
            <w:pPr>
              <w:tabs>
                <w:tab w:val="left" w:pos="360"/>
              </w:tabs>
              <w:spacing w:line="240" w:lineRule="auto"/>
              <w:ind w:left="-90" w:right="-115"/>
              <w:jc w:val="center"/>
              <w:rPr>
                <w:rFonts w:ascii="GHEA Grapalat" w:hAnsi="GHEA Grapalat" w:cs="Garamond"/>
                <w:b/>
                <w:sz w:val="20"/>
                <w:szCs w:val="20"/>
                <w:lang w:val="hy-AM"/>
              </w:rPr>
            </w:pPr>
            <w:r w:rsidRPr="007E50F2">
              <w:rPr>
                <w:rFonts w:ascii="GHEA Grapalat" w:hAnsi="GHEA Grapalat" w:cs="Garamond"/>
                <w:b/>
                <w:sz w:val="20"/>
                <w:szCs w:val="20"/>
                <w:lang w:val="hy-AM"/>
              </w:rPr>
              <w:t>12008</w:t>
            </w:r>
          </w:p>
        </w:tc>
        <w:tc>
          <w:tcPr>
            <w:tcW w:w="817" w:type="pct"/>
            <w:tcBorders>
              <w:left w:val="single" w:sz="4" w:space="0" w:color="auto"/>
            </w:tcBorders>
            <w:shd w:val="clear" w:color="auto" w:fill="auto"/>
          </w:tcPr>
          <w:p w:rsidR="00DC6A99" w:rsidRPr="007E50F2" w:rsidRDefault="00DC6A99" w:rsidP="00DC6A99">
            <w:pPr>
              <w:spacing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ԱՊՀ տարածքում Հայրենական մեծ պատերազմի հաշմանդամների և մասնակիցների օդային տրանսպորտով մատուցվող ծառայությունների դիմաց փոխհատուցում</w:t>
            </w:r>
          </w:p>
        </w:tc>
        <w:tc>
          <w:tcPr>
            <w:tcW w:w="858" w:type="pct"/>
            <w:shd w:val="clear" w:color="auto" w:fill="auto"/>
          </w:tcPr>
          <w:p w:rsidR="00DC6A99" w:rsidRPr="007E50F2" w:rsidRDefault="00DC6A99" w:rsidP="00C13C94">
            <w:pPr>
              <w:spacing w:line="240" w:lineRule="auto"/>
              <w:ind w:left="-45"/>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Հայրենական մեծ պատերազմի վետերաններ և նրանց հավասարեցված անձինք</w:t>
            </w:r>
          </w:p>
        </w:tc>
        <w:tc>
          <w:tcPr>
            <w:tcW w:w="1171" w:type="pct"/>
            <w:gridSpan w:val="4"/>
            <w:shd w:val="clear" w:color="auto" w:fill="auto"/>
          </w:tcPr>
          <w:p w:rsidR="00DC6A99" w:rsidRPr="007E50F2" w:rsidRDefault="00DC6A99" w:rsidP="00DC6A99">
            <w:pPr>
              <w:spacing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Սահմանված ծառայություններից օգտվելուց հետո, փոխհատուցվում է ծառայություն մատուցող կազմակերպության ծախսերը պետական բյուջեի միջոցների հաշվին</w:t>
            </w:r>
          </w:p>
        </w:tc>
        <w:tc>
          <w:tcPr>
            <w:tcW w:w="1347" w:type="pct"/>
            <w:gridSpan w:val="2"/>
            <w:shd w:val="clear" w:color="auto" w:fill="auto"/>
          </w:tcPr>
          <w:p w:rsidR="00DC6A99" w:rsidRPr="007E50F2" w:rsidRDefault="00DC6A99" w:rsidP="00DC6A99">
            <w:pPr>
              <w:spacing w:line="240" w:lineRule="auto"/>
              <w:jc w:val="center"/>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1993 թվականի մարտի 12-ին ԱՊՀ «Հայրենական մեծ պատերազմի հաշմանդամների և մասնակիցների, ինչպես նաև նրանց հավասարեցված անձանց համար արտոնյալ երթևեկության իրավունքների փոխադարձ ճանաչման մասին» համաձայնագիր</w:t>
            </w:r>
          </w:p>
        </w:tc>
      </w:tr>
      <w:tr w:rsidR="00727CAA" w:rsidRPr="00A8552C" w:rsidTr="00D86188">
        <w:trPr>
          <w:cantSplit/>
          <w:tblHeader/>
        </w:trPr>
        <w:tc>
          <w:tcPr>
            <w:tcW w:w="431" w:type="pct"/>
            <w:gridSpan w:val="3"/>
            <w:vMerge w:val="restart"/>
            <w:tcBorders>
              <w:right w:val="single" w:sz="4" w:space="0" w:color="auto"/>
            </w:tcBorders>
            <w:shd w:val="clear" w:color="auto" w:fill="auto"/>
          </w:tcPr>
          <w:p w:rsidR="00727CAA" w:rsidRPr="007E50F2" w:rsidRDefault="00727CAA" w:rsidP="006E3098">
            <w:pPr>
              <w:ind w:left="-179"/>
              <w:contextualSpacing/>
              <w:jc w:val="center"/>
              <w:rPr>
                <w:rFonts w:ascii="GHEA Grapalat" w:hAnsi="GHEA Grapalat" w:cs="Garamond"/>
                <w:b/>
                <w:sz w:val="20"/>
                <w:szCs w:val="20"/>
              </w:rPr>
            </w:pPr>
            <w:r w:rsidRPr="007E50F2">
              <w:rPr>
                <w:rFonts w:ascii="GHEA Grapalat" w:hAnsi="GHEA Grapalat" w:cs="Garamond"/>
                <w:b/>
                <w:sz w:val="20"/>
                <w:szCs w:val="20"/>
                <w:lang w:val="hy-AM"/>
              </w:rPr>
              <w:t xml:space="preserve"> </w:t>
            </w:r>
            <w:r w:rsidRPr="007E50F2">
              <w:rPr>
                <w:rFonts w:ascii="GHEA Grapalat" w:hAnsi="GHEA Grapalat" w:cs="Garamond"/>
                <w:b/>
                <w:sz w:val="20"/>
                <w:szCs w:val="20"/>
              </w:rPr>
              <w:t>1206</w:t>
            </w:r>
          </w:p>
          <w:p w:rsidR="00727CAA" w:rsidRPr="007E50F2" w:rsidRDefault="00727CAA" w:rsidP="005645C4">
            <w:pPr>
              <w:tabs>
                <w:tab w:val="left" w:pos="149"/>
                <w:tab w:val="left" w:pos="360"/>
                <w:tab w:val="center" w:pos="392"/>
              </w:tabs>
              <w:spacing w:after="0" w:line="240" w:lineRule="auto"/>
              <w:ind w:right="-115"/>
              <w:rPr>
                <w:rFonts w:ascii="GHEA Grapalat" w:hAnsi="GHEA Grapalat" w:cs="Garamond"/>
                <w:b/>
                <w:sz w:val="20"/>
                <w:szCs w:val="20"/>
              </w:rPr>
            </w:pPr>
          </w:p>
        </w:tc>
        <w:tc>
          <w:tcPr>
            <w:tcW w:w="376" w:type="pct"/>
            <w:gridSpan w:val="2"/>
            <w:tcBorders>
              <w:right w:val="single" w:sz="4" w:space="0" w:color="auto"/>
            </w:tcBorders>
            <w:shd w:val="clear" w:color="auto" w:fill="auto"/>
          </w:tcPr>
          <w:p w:rsidR="00727CAA" w:rsidRPr="007E50F2" w:rsidRDefault="00727CAA" w:rsidP="000C40EE">
            <w:pPr>
              <w:spacing w:after="0" w:line="240" w:lineRule="auto"/>
              <w:contextualSpacing/>
              <w:jc w:val="center"/>
              <w:rPr>
                <w:rFonts w:ascii="GHEA Grapalat" w:hAnsi="GHEA Grapalat" w:cs="Garamond"/>
                <w:b/>
                <w:sz w:val="20"/>
                <w:szCs w:val="20"/>
              </w:rPr>
            </w:pPr>
            <w:r w:rsidRPr="007E50F2">
              <w:rPr>
                <w:rFonts w:ascii="GHEA Grapalat" w:hAnsi="GHEA Grapalat" w:cs="Garamond"/>
                <w:b/>
                <w:sz w:val="20"/>
                <w:szCs w:val="20"/>
              </w:rPr>
              <w:t>11001</w:t>
            </w:r>
          </w:p>
        </w:tc>
        <w:tc>
          <w:tcPr>
            <w:tcW w:w="817" w:type="pct"/>
            <w:tcBorders>
              <w:left w:val="single" w:sz="4" w:space="0" w:color="auto"/>
            </w:tcBorders>
            <w:shd w:val="clear" w:color="auto" w:fill="auto"/>
          </w:tcPr>
          <w:p w:rsidR="00727CAA" w:rsidRPr="007E50F2" w:rsidRDefault="00727CAA" w:rsidP="000C40EE">
            <w:pPr>
              <w:spacing w:after="0" w:line="240" w:lineRule="auto"/>
              <w:contextualSpacing/>
              <w:rPr>
                <w:rFonts w:ascii="GHEA Grapalat" w:hAnsi="GHEA Grapalat" w:cs="Garamond"/>
                <w:sz w:val="20"/>
                <w:szCs w:val="20"/>
                <w:lang w:val="hy-AM"/>
              </w:rPr>
            </w:pPr>
            <w:r w:rsidRPr="007E50F2">
              <w:rPr>
                <w:rFonts w:ascii="GHEA Grapalat" w:hAnsi="GHEA Grapalat" w:cs="Garamond"/>
                <w:sz w:val="20"/>
                <w:szCs w:val="20"/>
                <w:lang w:val="hy-AM"/>
              </w:rPr>
              <w:t>Համաշխարհային բանկի աջակցությամբ իրականացվող սոցիալական պաշտպանության ոլորտի վարչարարության երկրորդ ծրագիր</w:t>
            </w:r>
          </w:p>
        </w:tc>
        <w:tc>
          <w:tcPr>
            <w:tcW w:w="858" w:type="pct"/>
            <w:shd w:val="clear" w:color="auto" w:fill="auto"/>
          </w:tcPr>
          <w:p w:rsidR="00727CAA" w:rsidRPr="007E50F2" w:rsidRDefault="00727CAA" w:rsidP="000C40EE">
            <w:pPr>
              <w:spacing w:after="0" w:line="240" w:lineRule="auto"/>
              <w:contextualSpacing/>
              <w:rPr>
                <w:rFonts w:ascii="GHEA Grapalat" w:hAnsi="GHEA Grapalat" w:cs="Garamond"/>
                <w:sz w:val="20"/>
                <w:szCs w:val="20"/>
                <w:lang w:val="hy-AM"/>
              </w:rPr>
            </w:pPr>
            <w:r w:rsidRPr="007E50F2">
              <w:rPr>
                <w:rFonts w:ascii="GHEA Grapalat" w:hAnsi="GHEA Grapalat" w:cs="Garamond"/>
                <w:sz w:val="20"/>
                <w:szCs w:val="20"/>
                <w:lang w:val="hy-AM"/>
              </w:rPr>
              <w:t>Ծրագրի շրջանակում իրականացվող խորհրդատվական ծառայություններ</w:t>
            </w:r>
          </w:p>
          <w:p w:rsidR="00727CAA" w:rsidRPr="007E50F2" w:rsidRDefault="00727CAA" w:rsidP="000C40EE">
            <w:pPr>
              <w:spacing w:after="0" w:line="240" w:lineRule="auto"/>
              <w:contextualSpacing/>
              <w:rPr>
                <w:rFonts w:ascii="GHEA Grapalat" w:hAnsi="GHEA Grapalat" w:cs="Garamond"/>
                <w:sz w:val="20"/>
                <w:szCs w:val="20"/>
                <w:lang w:val="hy-AM"/>
              </w:rPr>
            </w:pPr>
            <w:r w:rsidRPr="007E50F2">
              <w:rPr>
                <w:rFonts w:ascii="GHEA Grapalat" w:hAnsi="GHEA Grapalat" w:cs="Garamond"/>
                <w:sz w:val="20"/>
                <w:szCs w:val="20"/>
                <w:lang w:val="hy-AM"/>
              </w:rPr>
              <w:t>Շահառուներ՝ ԱՍՀՆ աշխատակազմ</w:t>
            </w:r>
          </w:p>
        </w:tc>
        <w:tc>
          <w:tcPr>
            <w:tcW w:w="1171" w:type="pct"/>
            <w:gridSpan w:val="4"/>
            <w:shd w:val="clear" w:color="auto" w:fill="auto"/>
          </w:tcPr>
          <w:p w:rsidR="00727CAA" w:rsidRPr="007E50F2" w:rsidRDefault="00727CAA" w:rsidP="000C40EE">
            <w:pPr>
              <w:spacing w:after="0" w:line="240" w:lineRule="auto"/>
              <w:contextualSpacing/>
              <w:rPr>
                <w:rFonts w:ascii="GHEA Grapalat" w:hAnsi="GHEA Grapalat" w:cs="Garamond"/>
                <w:sz w:val="20"/>
                <w:szCs w:val="20"/>
                <w:lang w:val="hy-AM"/>
              </w:rPr>
            </w:pPr>
          </w:p>
        </w:tc>
        <w:tc>
          <w:tcPr>
            <w:tcW w:w="1347" w:type="pct"/>
            <w:gridSpan w:val="2"/>
            <w:shd w:val="clear" w:color="auto" w:fill="auto"/>
          </w:tcPr>
          <w:p w:rsidR="00727CAA" w:rsidRPr="007E50F2" w:rsidRDefault="00727CAA" w:rsidP="002553AC">
            <w:pPr>
              <w:spacing w:after="0" w:line="240" w:lineRule="auto"/>
              <w:contextualSpacing/>
              <w:jc w:val="center"/>
              <w:rPr>
                <w:rFonts w:ascii="GHEA Grapalat" w:hAnsi="GHEA Grapalat" w:cs="Garamond"/>
                <w:sz w:val="20"/>
                <w:szCs w:val="20"/>
                <w:lang w:val="hy-AM"/>
              </w:rPr>
            </w:pPr>
            <w:r w:rsidRPr="007E50F2">
              <w:rPr>
                <w:rFonts w:ascii="GHEA Grapalat" w:hAnsi="GHEA Grapalat" w:cs="Sylfaen"/>
                <w:sz w:val="20"/>
                <w:szCs w:val="20"/>
                <w:lang w:val="hy-AM"/>
              </w:rPr>
              <w:t>ՀՀ</w:t>
            </w:r>
            <w:r w:rsidRPr="007E50F2">
              <w:rPr>
                <w:rFonts w:ascii="GHEA Grapalat" w:hAnsi="GHEA Grapalat"/>
                <w:sz w:val="20"/>
                <w:szCs w:val="20"/>
                <w:lang w:val="hy-AM"/>
              </w:rPr>
              <w:t xml:space="preserve"> </w:t>
            </w:r>
            <w:r w:rsidRPr="007E50F2">
              <w:rPr>
                <w:rFonts w:ascii="GHEA Grapalat" w:hAnsi="GHEA Grapalat" w:cs="Sylfaen"/>
                <w:sz w:val="20"/>
                <w:szCs w:val="20"/>
                <w:lang w:val="hy-AM"/>
              </w:rPr>
              <w:t xml:space="preserve">և </w:t>
            </w:r>
            <w:r w:rsidRPr="007E50F2">
              <w:rPr>
                <w:rFonts w:ascii="GHEA Grapalat" w:eastAsia="Times New Roman" w:hAnsi="GHEA Grapalat" w:cs="Tahoma"/>
                <w:sz w:val="20"/>
                <w:szCs w:val="20"/>
                <w:lang w:val="hy-AM"/>
              </w:rPr>
              <w:t>Միջազգային Զարգացման Ընկերակցության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ՄԶԸ</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միջև</w:t>
            </w:r>
            <w:r w:rsidRPr="007E50F2">
              <w:rPr>
                <w:rFonts w:ascii="GHEA Grapalat" w:hAnsi="GHEA Grapalat"/>
                <w:sz w:val="20"/>
                <w:szCs w:val="20"/>
                <w:lang w:val="hy-AM"/>
              </w:rPr>
              <w:t xml:space="preserve"> 2014</w:t>
            </w:r>
            <w:r w:rsidRPr="007E50F2">
              <w:rPr>
                <w:rFonts w:ascii="GHEA Grapalat" w:hAnsi="GHEA Grapalat" w:cs="Sylfaen"/>
                <w:sz w:val="20"/>
                <w:szCs w:val="20"/>
                <w:lang w:val="hy-AM"/>
              </w:rPr>
              <w:t>թ</w:t>
            </w:r>
            <w:r w:rsidRPr="007E50F2">
              <w:rPr>
                <w:rFonts w:ascii="GHEA Grapalat" w:hAnsi="GHEA Grapalat"/>
                <w:sz w:val="20"/>
                <w:szCs w:val="20"/>
                <w:lang w:val="hy-AM"/>
              </w:rPr>
              <w:t xml:space="preserve">. </w:t>
            </w:r>
            <w:r w:rsidRPr="007E50F2">
              <w:rPr>
                <w:rFonts w:ascii="GHEA Grapalat" w:hAnsi="GHEA Grapalat" w:cs="Sylfaen"/>
                <w:sz w:val="20"/>
                <w:szCs w:val="20"/>
                <w:lang w:val="hy-AM"/>
              </w:rPr>
              <w:t xml:space="preserve">մայիսի </w:t>
            </w:r>
            <w:r w:rsidRPr="007E50F2">
              <w:rPr>
                <w:rFonts w:ascii="GHEA Grapalat" w:hAnsi="GHEA Grapalat"/>
                <w:sz w:val="20"/>
                <w:szCs w:val="20"/>
                <w:lang w:val="hy-AM"/>
              </w:rPr>
              <w:t>23-</w:t>
            </w:r>
            <w:r w:rsidRPr="007E50F2">
              <w:rPr>
                <w:rFonts w:ascii="GHEA Grapalat" w:hAnsi="GHEA Grapalat" w:cs="Sylfaen"/>
                <w:sz w:val="20"/>
                <w:szCs w:val="20"/>
                <w:lang w:val="hy-AM"/>
              </w:rPr>
              <w:t>ին ստորա</w:t>
            </w:r>
            <w:r w:rsidRPr="007E50F2">
              <w:rPr>
                <w:rFonts w:ascii="GHEA Grapalat" w:hAnsi="GHEA Grapalat"/>
                <w:sz w:val="20"/>
                <w:szCs w:val="20"/>
                <w:lang w:val="hy-AM"/>
              </w:rPr>
              <w:t>գ</w:t>
            </w:r>
            <w:r w:rsidRPr="007E50F2">
              <w:rPr>
                <w:rFonts w:ascii="GHEA Grapalat" w:hAnsi="GHEA Grapalat" w:cs="Sylfaen"/>
                <w:sz w:val="20"/>
                <w:szCs w:val="20"/>
                <w:lang w:val="hy-AM"/>
              </w:rPr>
              <w:t xml:space="preserve">րված </w:t>
            </w:r>
            <w:r w:rsidRPr="007E50F2">
              <w:rPr>
                <w:rFonts w:ascii="GHEA Grapalat" w:hAnsi="GHEA Grapalat"/>
                <w:sz w:val="20"/>
                <w:szCs w:val="20"/>
                <w:lang w:val="hy-AM"/>
              </w:rPr>
              <w:t xml:space="preserve">5398-ԱՄ </w:t>
            </w:r>
            <w:r w:rsidRPr="007E50F2">
              <w:rPr>
                <w:rFonts w:ascii="GHEA Grapalat" w:hAnsi="GHEA Grapalat" w:cs="Sylfaen"/>
                <w:sz w:val="20"/>
                <w:szCs w:val="20"/>
                <w:lang w:val="hy-AM"/>
              </w:rPr>
              <w:t>վարկային համաձայնա</w:t>
            </w:r>
            <w:r w:rsidRPr="007E50F2">
              <w:rPr>
                <w:rFonts w:ascii="GHEA Grapalat" w:hAnsi="GHEA Grapalat"/>
                <w:sz w:val="20"/>
                <w:szCs w:val="20"/>
                <w:lang w:val="hy-AM"/>
              </w:rPr>
              <w:t>գիր</w:t>
            </w:r>
          </w:p>
        </w:tc>
      </w:tr>
      <w:tr w:rsidR="00727CAA" w:rsidRPr="00A8552C" w:rsidTr="00D86188">
        <w:trPr>
          <w:cantSplit/>
          <w:tblHeader/>
        </w:trPr>
        <w:tc>
          <w:tcPr>
            <w:tcW w:w="431" w:type="pct"/>
            <w:gridSpan w:val="3"/>
            <w:vMerge/>
            <w:tcBorders>
              <w:right w:val="single" w:sz="4" w:space="0" w:color="auto"/>
            </w:tcBorders>
            <w:shd w:val="clear" w:color="auto" w:fill="auto"/>
          </w:tcPr>
          <w:p w:rsidR="00727CAA" w:rsidRPr="007E50F2" w:rsidRDefault="00727CAA" w:rsidP="00D4625E">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727CAA" w:rsidRPr="007E50F2" w:rsidRDefault="00727CAA" w:rsidP="000C40EE">
            <w:pPr>
              <w:spacing w:after="0" w:line="240" w:lineRule="auto"/>
              <w:contextualSpacing/>
              <w:jc w:val="center"/>
              <w:rPr>
                <w:rFonts w:ascii="GHEA Grapalat" w:hAnsi="GHEA Grapalat" w:cs="Garamond"/>
                <w:b/>
                <w:sz w:val="20"/>
                <w:szCs w:val="20"/>
              </w:rPr>
            </w:pPr>
            <w:r w:rsidRPr="007E50F2">
              <w:rPr>
                <w:rFonts w:ascii="GHEA Grapalat" w:hAnsi="GHEA Grapalat" w:cs="Garamond"/>
                <w:b/>
                <w:sz w:val="20"/>
                <w:szCs w:val="20"/>
              </w:rPr>
              <w:t>32001</w:t>
            </w:r>
          </w:p>
        </w:tc>
        <w:tc>
          <w:tcPr>
            <w:tcW w:w="817" w:type="pct"/>
            <w:tcBorders>
              <w:left w:val="single" w:sz="4" w:space="0" w:color="auto"/>
            </w:tcBorders>
            <w:shd w:val="clear" w:color="auto" w:fill="auto"/>
          </w:tcPr>
          <w:p w:rsidR="00727CAA" w:rsidRPr="007E50F2" w:rsidRDefault="00727CAA" w:rsidP="000C40EE">
            <w:pPr>
              <w:spacing w:after="0" w:line="240" w:lineRule="auto"/>
              <w:contextualSpacing/>
              <w:rPr>
                <w:rFonts w:ascii="GHEA Grapalat" w:hAnsi="GHEA Grapalat" w:cs="Garamond"/>
                <w:sz w:val="20"/>
                <w:szCs w:val="20"/>
                <w:lang w:val="hy-AM"/>
              </w:rPr>
            </w:pPr>
            <w:r w:rsidRPr="007E50F2">
              <w:rPr>
                <w:rFonts w:ascii="GHEA Grapalat" w:hAnsi="GHEA Grapalat" w:cs="Garamond"/>
                <w:sz w:val="20"/>
                <w:szCs w:val="20"/>
                <w:lang w:val="hy-AM"/>
              </w:rPr>
              <w:t>Համաշխարհային բանկի աջակցությամբ իրականացվող սոցիալական պաշտպանության ոլորտի վարչարարության երկրորդ ծրագրի շրջանակներում շենքերի և շինությունների հիմնանորոգում</w:t>
            </w:r>
          </w:p>
        </w:tc>
        <w:tc>
          <w:tcPr>
            <w:tcW w:w="858" w:type="pct"/>
            <w:shd w:val="clear" w:color="auto" w:fill="auto"/>
          </w:tcPr>
          <w:p w:rsidR="00727CAA" w:rsidRPr="007E50F2" w:rsidRDefault="00727CAA" w:rsidP="000C40EE">
            <w:pPr>
              <w:spacing w:after="0" w:line="240" w:lineRule="auto"/>
              <w:contextualSpacing/>
              <w:rPr>
                <w:rFonts w:ascii="GHEA Grapalat" w:hAnsi="GHEA Grapalat" w:cs="Garamond"/>
                <w:sz w:val="20"/>
                <w:szCs w:val="20"/>
                <w:lang w:val="hy-AM"/>
              </w:rPr>
            </w:pPr>
            <w:r w:rsidRPr="007E50F2">
              <w:rPr>
                <w:rFonts w:ascii="GHEA Grapalat" w:hAnsi="GHEA Grapalat" w:cs="Garamond"/>
                <w:sz w:val="20"/>
                <w:szCs w:val="20"/>
                <w:lang w:val="hy-AM"/>
              </w:rPr>
              <w:t>Ծրագրի շրջանակում իրականացվող ՀՍԾՏԿ-ների, Զբաղվածության պետական գործակալության (ԶՊԳ) և բժշկասոցիալական փորձաքննության գործակալության (ԲՍՓԳ) կենտրոնական գրասենյակների շինվերանորոգման աշխատանքներ:</w:t>
            </w:r>
          </w:p>
          <w:p w:rsidR="00727CAA" w:rsidRPr="007E50F2" w:rsidRDefault="00727CAA" w:rsidP="000C40EE">
            <w:pPr>
              <w:spacing w:after="0" w:line="240" w:lineRule="auto"/>
              <w:contextualSpacing/>
              <w:rPr>
                <w:rFonts w:ascii="GHEA Grapalat" w:hAnsi="GHEA Grapalat" w:cs="Garamond"/>
                <w:sz w:val="20"/>
                <w:szCs w:val="20"/>
                <w:lang w:val="hy-AM"/>
              </w:rPr>
            </w:pPr>
            <w:r w:rsidRPr="007E50F2">
              <w:rPr>
                <w:rFonts w:ascii="GHEA Grapalat" w:hAnsi="GHEA Grapalat" w:cs="Garamond"/>
                <w:sz w:val="20"/>
                <w:szCs w:val="20"/>
                <w:lang w:val="hy-AM"/>
              </w:rPr>
              <w:t>Շահառուներ՝ նորաստեղծ ՀՍԾՏԿ-ների աշխատակիցներ և հաճախորդներ</w:t>
            </w:r>
          </w:p>
        </w:tc>
        <w:tc>
          <w:tcPr>
            <w:tcW w:w="1171" w:type="pct"/>
            <w:gridSpan w:val="4"/>
            <w:shd w:val="clear" w:color="auto" w:fill="auto"/>
          </w:tcPr>
          <w:p w:rsidR="00727CAA" w:rsidRPr="007E50F2" w:rsidRDefault="00727CAA" w:rsidP="000C40EE">
            <w:pPr>
              <w:spacing w:after="0" w:line="240" w:lineRule="auto"/>
              <w:contextualSpacing/>
              <w:rPr>
                <w:rFonts w:ascii="GHEA Grapalat" w:hAnsi="GHEA Grapalat" w:cs="Garamond"/>
                <w:sz w:val="20"/>
                <w:szCs w:val="20"/>
                <w:lang w:val="hy-AM"/>
              </w:rPr>
            </w:pPr>
          </w:p>
        </w:tc>
        <w:tc>
          <w:tcPr>
            <w:tcW w:w="1347" w:type="pct"/>
            <w:gridSpan w:val="2"/>
            <w:shd w:val="clear" w:color="auto" w:fill="auto"/>
          </w:tcPr>
          <w:p w:rsidR="00727CAA" w:rsidRPr="007E50F2" w:rsidRDefault="00727CAA" w:rsidP="002553AC">
            <w:pPr>
              <w:spacing w:after="0" w:line="240" w:lineRule="auto"/>
              <w:contextualSpacing/>
              <w:jc w:val="center"/>
              <w:rPr>
                <w:rFonts w:ascii="GHEA Grapalat" w:hAnsi="GHEA Grapalat" w:cs="Garamond"/>
                <w:sz w:val="20"/>
                <w:szCs w:val="20"/>
                <w:lang w:val="hy-AM"/>
              </w:rPr>
            </w:pPr>
            <w:r w:rsidRPr="007E50F2">
              <w:rPr>
                <w:rFonts w:ascii="GHEA Grapalat" w:hAnsi="GHEA Grapalat" w:cs="Sylfaen"/>
                <w:sz w:val="20"/>
                <w:szCs w:val="20"/>
                <w:lang w:val="hy-AM"/>
              </w:rPr>
              <w:t>ՀՀ</w:t>
            </w:r>
            <w:r w:rsidRPr="007E50F2">
              <w:rPr>
                <w:rFonts w:ascii="GHEA Grapalat" w:hAnsi="GHEA Grapalat"/>
                <w:sz w:val="20"/>
                <w:szCs w:val="20"/>
                <w:lang w:val="hy-AM"/>
              </w:rPr>
              <w:t xml:space="preserve"> </w:t>
            </w:r>
            <w:r w:rsidRPr="007E50F2">
              <w:rPr>
                <w:rFonts w:ascii="GHEA Grapalat" w:hAnsi="GHEA Grapalat" w:cs="Sylfaen"/>
                <w:sz w:val="20"/>
                <w:szCs w:val="20"/>
                <w:lang w:val="hy-AM"/>
              </w:rPr>
              <w:t xml:space="preserve">և </w:t>
            </w:r>
            <w:r w:rsidRPr="007E50F2">
              <w:rPr>
                <w:rFonts w:ascii="GHEA Grapalat" w:eastAsia="Times New Roman" w:hAnsi="GHEA Grapalat" w:cs="Tahoma"/>
                <w:sz w:val="20"/>
                <w:szCs w:val="20"/>
                <w:lang w:val="hy-AM"/>
              </w:rPr>
              <w:t>Միջազգային Զարգացման Ընկերակցության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ՄԶԸ</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միջև</w:t>
            </w:r>
            <w:r w:rsidRPr="007E50F2">
              <w:rPr>
                <w:rFonts w:ascii="GHEA Grapalat" w:hAnsi="GHEA Grapalat"/>
                <w:sz w:val="20"/>
                <w:szCs w:val="20"/>
                <w:lang w:val="hy-AM"/>
              </w:rPr>
              <w:t xml:space="preserve"> 2014</w:t>
            </w:r>
            <w:r w:rsidRPr="007E50F2">
              <w:rPr>
                <w:rFonts w:ascii="GHEA Grapalat" w:hAnsi="GHEA Grapalat" w:cs="Sylfaen"/>
                <w:sz w:val="20"/>
                <w:szCs w:val="20"/>
                <w:lang w:val="hy-AM"/>
              </w:rPr>
              <w:t>թ</w:t>
            </w:r>
            <w:r w:rsidRPr="007E50F2">
              <w:rPr>
                <w:rFonts w:ascii="GHEA Grapalat" w:hAnsi="GHEA Grapalat"/>
                <w:sz w:val="20"/>
                <w:szCs w:val="20"/>
                <w:lang w:val="hy-AM"/>
              </w:rPr>
              <w:t xml:space="preserve">. </w:t>
            </w:r>
            <w:r w:rsidRPr="007E50F2">
              <w:rPr>
                <w:rFonts w:ascii="GHEA Grapalat" w:hAnsi="GHEA Grapalat" w:cs="Sylfaen"/>
                <w:sz w:val="20"/>
                <w:szCs w:val="20"/>
                <w:lang w:val="hy-AM"/>
              </w:rPr>
              <w:t xml:space="preserve">մայիսի </w:t>
            </w:r>
            <w:r w:rsidRPr="007E50F2">
              <w:rPr>
                <w:rFonts w:ascii="GHEA Grapalat" w:hAnsi="GHEA Grapalat"/>
                <w:sz w:val="20"/>
                <w:szCs w:val="20"/>
                <w:lang w:val="hy-AM"/>
              </w:rPr>
              <w:t>23-</w:t>
            </w:r>
            <w:r w:rsidRPr="007E50F2">
              <w:rPr>
                <w:rFonts w:ascii="GHEA Grapalat" w:hAnsi="GHEA Grapalat" w:cs="Sylfaen"/>
                <w:sz w:val="20"/>
                <w:szCs w:val="20"/>
                <w:lang w:val="hy-AM"/>
              </w:rPr>
              <w:t>ին ստորա</w:t>
            </w:r>
            <w:r w:rsidRPr="007E50F2">
              <w:rPr>
                <w:rFonts w:ascii="GHEA Grapalat" w:hAnsi="GHEA Grapalat"/>
                <w:sz w:val="20"/>
                <w:szCs w:val="20"/>
                <w:lang w:val="hy-AM"/>
              </w:rPr>
              <w:t>գ</w:t>
            </w:r>
            <w:r w:rsidRPr="007E50F2">
              <w:rPr>
                <w:rFonts w:ascii="GHEA Grapalat" w:hAnsi="GHEA Grapalat" w:cs="Sylfaen"/>
                <w:sz w:val="20"/>
                <w:szCs w:val="20"/>
                <w:lang w:val="hy-AM"/>
              </w:rPr>
              <w:t xml:space="preserve">րված </w:t>
            </w:r>
            <w:r w:rsidRPr="007E50F2">
              <w:rPr>
                <w:rFonts w:ascii="GHEA Grapalat" w:hAnsi="GHEA Grapalat"/>
                <w:sz w:val="20"/>
                <w:szCs w:val="20"/>
                <w:lang w:val="hy-AM"/>
              </w:rPr>
              <w:t xml:space="preserve">5398-ԱՄ </w:t>
            </w:r>
            <w:r w:rsidRPr="007E50F2">
              <w:rPr>
                <w:rFonts w:ascii="GHEA Grapalat" w:hAnsi="GHEA Grapalat" w:cs="Sylfaen"/>
                <w:sz w:val="20"/>
                <w:szCs w:val="20"/>
                <w:lang w:val="hy-AM"/>
              </w:rPr>
              <w:t>վարկային համաձայնա</w:t>
            </w:r>
            <w:r w:rsidRPr="007E50F2">
              <w:rPr>
                <w:rFonts w:ascii="GHEA Grapalat" w:hAnsi="GHEA Grapalat"/>
                <w:sz w:val="20"/>
                <w:szCs w:val="20"/>
                <w:lang w:val="hy-AM"/>
              </w:rPr>
              <w:t>գիր</w:t>
            </w:r>
          </w:p>
        </w:tc>
      </w:tr>
      <w:tr w:rsidR="00727CAA" w:rsidRPr="00A8552C" w:rsidTr="00D86188">
        <w:trPr>
          <w:cantSplit/>
          <w:tblHeader/>
        </w:trPr>
        <w:tc>
          <w:tcPr>
            <w:tcW w:w="431" w:type="pct"/>
            <w:gridSpan w:val="3"/>
            <w:vMerge/>
            <w:tcBorders>
              <w:right w:val="single" w:sz="4" w:space="0" w:color="auto"/>
            </w:tcBorders>
            <w:shd w:val="clear" w:color="auto" w:fill="auto"/>
          </w:tcPr>
          <w:p w:rsidR="00727CAA" w:rsidRPr="007E50F2" w:rsidRDefault="00727CAA" w:rsidP="00D4625E">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76" w:type="pct"/>
            <w:gridSpan w:val="2"/>
            <w:tcBorders>
              <w:right w:val="single" w:sz="4" w:space="0" w:color="auto"/>
            </w:tcBorders>
            <w:shd w:val="clear" w:color="auto" w:fill="auto"/>
          </w:tcPr>
          <w:p w:rsidR="00727CAA" w:rsidRPr="007E50F2" w:rsidRDefault="00727CAA" w:rsidP="000C40EE">
            <w:pPr>
              <w:spacing w:after="0" w:line="240" w:lineRule="auto"/>
              <w:contextualSpacing/>
              <w:jc w:val="center"/>
              <w:rPr>
                <w:rFonts w:ascii="GHEA Grapalat" w:hAnsi="GHEA Grapalat" w:cs="Garamond"/>
                <w:b/>
                <w:sz w:val="20"/>
                <w:szCs w:val="20"/>
              </w:rPr>
            </w:pPr>
            <w:r w:rsidRPr="007E50F2">
              <w:rPr>
                <w:rFonts w:ascii="GHEA Grapalat" w:hAnsi="GHEA Grapalat" w:cs="Garamond"/>
                <w:b/>
                <w:sz w:val="20"/>
                <w:szCs w:val="20"/>
              </w:rPr>
              <w:t>32002</w:t>
            </w:r>
          </w:p>
        </w:tc>
        <w:tc>
          <w:tcPr>
            <w:tcW w:w="817" w:type="pct"/>
            <w:tcBorders>
              <w:left w:val="single" w:sz="4" w:space="0" w:color="auto"/>
            </w:tcBorders>
            <w:shd w:val="clear" w:color="auto" w:fill="auto"/>
          </w:tcPr>
          <w:p w:rsidR="00727CAA" w:rsidRPr="007E50F2" w:rsidRDefault="00727CAA" w:rsidP="000C40EE">
            <w:pPr>
              <w:spacing w:after="0" w:line="240" w:lineRule="auto"/>
              <w:contextualSpacing/>
              <w:rPr>
                <w:rFonts w:ascii="GHEA Grapalat" w:hAnsi="GHEA Grapalat" w:cs="Garamond"/>
                <w:sz w:val="20"/>
                <w:szCs w:val="20"/>
                <w:lang w:val="hy-AM"/>
              </w:rPr>
            </w:pPr>
            <w:r w:rsidRPr="007E50F2">
              <w:rPr>
                <w:rFonts w:ascii="GHEA Grapalat" w:hAnsi="GHEA Grapalat" w:cs="Garamond"/>
                <w:sz w:val="20"/>
                <w:szCs w:val="20"/>
                <w:lang w:val="hy-AM"/>
              </w:rPr>
              <w:t>Համաշխարհային բանկի աջակցությամբ իրականացվող սոցիալական պաշտպանության ոլորտի վարչարարության երկրորդ ծրագրի շրջանակներում սարքավորումների</w:t>
            </w:r>
            <w:r w:rsidRPr="007E50F2">
              <w:rPr>
                <w:rFonts w:ascii="GHEA Grapalat" w:hAnsi="GHEA Grapalat" w:cs="Garamond"/>
                <w:sz w:val="20"/>
                <w:szCs w:val="20"/>
              </w:rPr>
              <w:t>՝</w:t>
            </w:r>
            <w:r w:rsidRPr="007E50F2">
              <w:rPr>
                <w:rFonts w:ascii="GHEA Grapalat" w:hAnsi="GHEA Grapalat" w:cs="Garamond"/>
                <w:sz w:val="20"/>
                <w:szCs w:val="20"/>
                <w:lang w:val="hy-AM"/>
              </w:rPr>
              <w:t xml:space="preserve"> ծրագրային ապահովման և աշխատանքային միջավայրի արդիականացում</w:t>
            </w:r>
          </w:p>
        </w:tc>
        <w:tc>
          <w:tcPr>
            <w:tcW w:w="858" w:type="pct"/>
            <w:shd w:val="clear" w:color="auto" w:fill="auto"/>
          </w:tcPr>
          <w:p w:rsidR="00727CAA" w:rsidRPr="007E50F2" w:rsidRDefault="00727CAA" w:rsidP="000C40EE">
            <w:pPr>
              <w:spacing w:after="0" w:line="240" w:lineRule="auto"/>
              <w:contextualSpacing/>
              <w:rPr>
                <w:rFonts w:ascii="GHEA Grapalat" w:hAnsi="GHEA Grapalat" w:cs="Garamond"/>
                <w:sz w:val="20"/>
                <w:szCs w:val="20"/>
                <w:lang w:val="hy-AM"/>
              </w:rPr>
            </w:pPr>
            <w:r w:rsidRPr="007E50F2">
              <w:rPr>
                <w:rFonts w:ascii="GHEA Grapalat" w:hAnsi="GHEA Grapalat" w:cs="Garamond"/>
                <w:sz w:val="20"/>
                <w:szCs w:val="20"/>
                <w:lang w:val="hy-AM"/>
              </w:rPr>
              <w:t>Համակարգչային սարքավորումների, գրասենյակային գույքի և այլ սարքավորումների ձեռք բերում</w:t>
            </w:r>
          </w:p>
          <w:p w:rsidR="00727CAA" w:rsidRPr="007E50F2" w:rsidRDefault="00727CAA" w:rsidP="000C40EE">
            <w:pPr>
              <w:spacing w:after="0" w:line="240" w:lineRule="auto"/>
              <w:contextualSpacing/>
              <w:rPr>
                <w:rFonts w:ascii="GHEA Grapalat" w:hAnsi="GHEA Grapalat" w:cs="Garamond"/>
                <w:sz w:val="20"/>
                <w:szCs w:val="20"/>
                <w:lang w:val="hy-AM"/>
              </w:rPr>
            </w:pPr>
            <w:r w:rsidRPr="007E50F2">
              <w:rPr>
                <w:rFonts w:ascii="GHEA Grapalat" w:hAnsi="GHEA Grapalat" w:cs="Garamond"/>
                <w:sz w:val="20"/>
                <w:szCs w:val="20"/>
                <w:lang w:val="hy-AM"/>
              </w:rPr>
              <w:t>Շահառուներ՝ նորաստեղծ ՀՍԾՏԿ-ների աշխատակիցներ, ԱՍՀՆ աշխատակազմ</w:t>
            </w:r>
          </w:p>
        </w:tc>
        <w:tc>
          <w:tcPr>
            <w:tcW w:w="1171" w:type="pct"/>
            <w:gridSpan w:val="4"/>
            <w:shd w:val="clear" w:color="auto" w:fill="auto"/>
          </w:tcPr>
          <w:p w:rsidR="00727CAA" w:rsidRPr="007E50F2" w:rsidRDefault="00727CAA" w:rsidP="000C40EE">
            <w:pPr>
              <w:spacing w:after="0" w:line="240" w:lineRule="auto"/>
              <w:contextualSpacing/>
              <w:rPr>
                <w:rFonts w:ascii="GHEA Grapalat" w:hAnsi="GHEA Grapalat" w:cs="Garamond"/>
                <w:sz w:val="20"/>
                <w:szCs w:val="20"/>
                <w:lang w:val="hy-AM"/>
              </w:rPr>
            </w:pPr>
          </w:p>
        </w:tc>
        <w:tc>
          <w:tcPr>
            <w:tcW w:w="1347" w:type="pct"/>
            <w:gridSpan w:val="2"/>
            <w:shd w:val="clear" w:color="auto" w:fill="auto"/>
          </w:tcPr>
          <w:p w:rsidR="00727CAA" w:rsidRPr="007E50F2" w:rsidRDefault="00727CAA" w:rsidP="002553AC">
            <w:pPr>
              <w:spacing w:after="0" w:line="240" w:lineRule="auto"/>
              <w:contextualSpacing/>
              <w:jc w:val="center"/>
              <w:rPr>
                <w:rFonts w:ascii="GHEA Grapalat" w:hAnsi="GHEA Grapalat" w:cs="Garamond"/>
                <w:sz w:val="20"/>
                <w:szCs w:val="20"/>
                <w:lang w:val="hy-AM"/>
              </w:rPr>
            </w:pPr>
            <w:r w:rsidRPr="007E50F2">
              <w:rPr>
                <w:rFonts w:ascii="GHEA Grapalat" w:hAnsi="GHEA Grapalat" w:cs="Sylfaen"/>
                <w:sz w:val="20"/>
                <w:szCs w:val="20"/>
                <w:lang w:val="hy-AM"/>
              </w:rPr>
              <w:t>ՀՀ</w:t>
            </w:r>
            <w:r w:rsidRPr="007E50F2">
              <w:rPr>
                <w:rFonts w:ascii="GHEA Grapalat" w:hAnsi="GHEA Grapalat"/>
                <w:sz w:val="20"/>
                <w:szCs w:val="20"/>
                <w:lang w:val="hy-AM"/>
              </w:rPr>
              <w:t xml:space="preserve"> </w:t>
            </w:r>
            <w:r w:rsidRPr="007E50F2">
              <w:rPr>
                <w:rFonts w:ascii="GHEA Grapalat" w:hAnsi="GHEA Grapalat" w:cs="Sylfaen"/>
                <w:sz w:val="20"/>
                <w:szCs w:val="20"/>
                <w:lang w:val="hy-AM"/>
              </w:rPr>
              <w:t xml:space="preserve">և </w:t>
            </w:r>
            <w:r w:rsidRPr="007E50F2">
              <w:rPr>
                <w:rFonts w:ascii="GHEA Grapalat" w:eastAsia="Times New Roman" w:hAnsi="GHEA Grapalat" w:cs="Tahoma"/>
                <w:sz w:val="20"/>
                <w:szCs w:val="20"/>
                <w:lang w:val="hy-AM"/>
              </w:rPr>
              <w:t>Միջազգային Զարգացման Ընկերակցության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ՄԶԸ</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միջև</w:t>
            </w:r>
            <w:r w:rsidRPr="007E50F2">
              <w:rPr>
                <w:rFonts w:ascii="GHEA Grapalat" w:hAnsi="GHEA Grapalat"/>
                <w:sz w:val="20"/>
                <w:szCs w:val="20"/>
                <w:lang w:val="hy-AM"/>
              </w:rPr>
              <w:t xml:space="preserve"> 2014</w:t>
            </w:r>
            <w:r w:rsidRPr="007E50F2">
              <w:rPr>
                <w:rFonts w:ascii="GHEA Grapalat" w:hAnsi="GHEA Grapalat" w:cs="Sylfaen"/>
                <w:sz w:val="20"/>
                <w:szCs w:val="20"/>
                <w:lang w:val="hy-AM"/>
              </w:rPr>
              <w:t>թ</w:t>
            </w:r>
            <w:r w:rsidRPr="007E50F2">
              <w:rPr>
                <w:rFonts w:ascii="GHEA Grapalat" w:hAnsi="GHEA Grapalat"/>
                <w:sz w:val="20"/>
                <w:szCs w:val="20"/>
                <w:lang w:val="hy-AM"/>
              </w:rPr>
              <w:t xml:space="preserve">. </w:t>
            </w:r>
            <w:r w:rsidRPr="007E50F2">
              <w:rPr>
                <w:rFonts w:ascii="GHEA Grapalat" w:hAnsi="GHEA Grapalat" w:cs="Sylfaen"/>
                <w:sz w:val="20"/>
                <w:szCs w:val="20"/>
                <w:lang w:val="hy-AM"/>
              </w:rPr>
              <w:t xml:space="preserve">մայիսի </w:t>
            </w:r>
            <w:r w:rsidRPr="007E50F2">
              <w:rPr>
                <w:rFonts w:ascii="GHEA Grapalat" w:hAnsi="GHEA Grapalat"/>
                <w:sz w:val="20"/>
                <w:szCs w:val="20"/>
                <w:lang w:val="hy-AM"/>
              </w:rPr>
              <w:t>23-</w:t>
            </w:r>
            <w:r w:rsidRPr="007E50F2">
              <w:rPr>
                <w:rFonts w:ascii="GHEA Grapalat" w:hAnsi="GHEA Grapalat" w:cs="Sylfaen"/>
                <w:sz w:val="20"/>
                <w:szCs w:val="20"/>
                <w:lang w:val="hy-AM"/>
              </w:rPr>
              <w:t>ին ստորա</w:t>
            </w:r>
            <w:r w:rsidRPr="007E50F2">
              <w:rPr>
                <w:rFonts w:ascii="GHEA Grapalat" w:hAnsi="GHEA Grapalat"/>
                <w:sz w:val="20"/>
                <w:szCs w:val="20"/>
                <w:lang w:val="hy-AM"/>
              </w:rPr>
              <w:t>գ</w:t>
            </w:r>
            <w:r w:rsidRPr="007E50F2">
              <w:rPr>
                <w:rFonts w:ascii="GHEA Grapalat" w:hAnsi="GHEA Grapalat" w:cs="Sylfaen"/>
                <w:sz w:val="20"/>
                <w:szCs w:val="20"/>
                <w:lang w:val="hy-AM"/>
              </w:rPr>
              <w:t xml:space="preserve">րված </w:t>
            </w:r>
            <w:r w:rsidRPr="007E50F2">
              <w:rPr>
                <w:rFonts w:ascii="GHEA Grapalat" w:hAnsi="GHEA Grapalat"/>
                <w:sz w:val="20"/>
                <w:szCs w:val="20"/>
                <w:lang w:val="hy-AM"/>
              </w:rPr>
              <w:t xml:space="preserve">5398-ԱՄ </w:t>
            </w:r>
            <w:r w:rsidRPr="007E50F2">
              <w:rPr>
                <w:rFonts w:ascii="GHEA Grapalat" w:hAnsi="GHEA Grapalat" w:cs="Sylfaen"/>
                <w:sz w:val="20"/>
                <w:szCs w:val="20"/>
                <w:lang w:val="hy-AM"/>
              </w:rPr>
              <w:t>վարկային համաձայնա</w:t>
            </w:r>
            <w:r w:rsidRPr="007E50F2">
              <w:rPr>
                <w:rFonts w:ascii="GHEA Grapalat" w:hAnsi="GHEA Grapalat"/>
                <w:sz w:val="20"/>
                <w:szCs w:val="20"/>
                <w:lang w:val="hy-AM"/>
              </w:rPr>
              <w:t>գիր</w:t>
            </w:r>
          </w:p>
        </w:tc>
      </w:tr>
      <w:tr w:rsidR="00E83A6A" w:rsidRPr="00A8552C" w:rsidTr="00475D07">
        <w:trPr>
          <w:cantSplit/>
          <w:tblHeader/>
        </w:trPr>
        <w:tc>
          <w:tcPr>
            <w:tcW w:w="5000" w:type="pct"/>
            <w:gridSpan w:val="13"/>
            <w:shd w:val="clear" w:color="auto" w:fill="D9D9D9"/>
          </w:tcPr>
          <w:p w:rsidR="00E83A6A" w:rsidRPr="007E50F2" w:rsidRDefault="00E83A6A" w:rsidP="00BB0A98">
            <w:pPr>
              <w:tabs>
                <w:tab w:val="left" w:pos="360"/>
              </w:tabs>
              <w:spacing w:after="0" w:line="240" w:lineRule="auto"/>
              <w:ind w:left="-90" w:right="-115"/>
              <w:rPr>
                <w:rFonts w:ascii="GHEA Grapalat" w:eastAsia="Times New Roman" w:hAnsi="GHEA Grapalat" w:cs="Garamond"/>
                <w:sz w:val="20"/>
                <w:szCs w:val="20"/>
                <w:lang w:val="hy-AM"/>
              </w:rPr>
            </w:pPr>
            <w:r w:rsidRPr="007E50F2">
              <w:rPr>
                <w:rFonts w:ascii="GHEA Grapalat" w:eastAsia="MS Mincho" w:hAnsi="GHEA Grapalat" w:cs="MS Mincho"/>
                <w:sz w:val="20"/>
                <w:szCs w:val="20"/>
                <w:lang w:val="hy-AM"/>
              </w:rPr>
              <w:t>Հայեցողական ծախսերին դասվող միջոցառումներ, այդ թվում՝</w:t>
            </w:r>
          </w:p>
        </w:tc>
      </w:tr>
      <w:tr w:rsidR="00E83A6A" w:rsidRPr="00A8552C" w:rsidTr="00475D07">
        <w:trPr>
          <w:cantSplit/>
          <w:tblHeader/>
        </w:trPr>
        <w:tc>
          <w:tcPr>
            <w:tcW w:w="5000" w:type="pct"/>
            <w:gridSpan w:val="13"/>
            <w:shd w:val="clear" w:color="auto" w:fill="D9D9D9"/>
          </w:tcPr>
          <w:p w:rsidR="00E83A6A" w:rsidRPr="007E50F2" w:rsidRDefault="00E83A6A" w:rsidP="00BB0A98">
            <w:pPr>
              <w:tabs>
                <w:tab w:val="left" w:pos="360"/>
              </w:tabs>
              <w:spacing w:after="0" w:line="240" w:lineRule="auto"/>
              <w:ind w:left="-90" w:right="-115"/>
              <w:rPr>
                <w:rFonts w:ascii="GHEA Grapalat" w:eastAsia="Times New Roman" w:hAnsi="GHEA Grapalat" w:cs="Garamond"/>
                <w:sz w:val="20"/>
                <w:szCs w:val="20"/>
                <w:lang w:val="hy-AM"/>
              </w:rPr>
            </w:pPr>
            <w:r w:rsidRPr="007E50F2">
              <w:rPr>
                <w:rFonts w:ascii="GHEA Grapalat" w:eastAsia="MS Mincho" w:hAnsi="GHEA Grapalat" w:cs="MS Mincho"/>
                <w:sz w:val="20"/>
                <w:szCs w:val="20"/>
                <w:lang w:val="hy-AM"/>
              </w:rPr>
              <w:t>Շարունակական բնույթի հայեցողական ծախսերին դասվող միջոցառումներ, այդ թվում՝</w:t>
            </w:r>
          </w:p>
        </w:tc>
      </w:tr>
      <w:tr w:rsidR="00E62BAA" w:rsidRPr="00A8552C" w:rsidTr="00475D07">
        <w:trPr>
          <w:gridAfter w:val="1"/>
          <w:wAfter w:w="9" w:type="pct"/>
          <w:cantSplit/>
          <w:tblHeader/>
        </w:trPr>
        <w:tc>
          <w:tcPr>
            <w:tcW w:w="354" w:type="pct"/>
            <w:vMerge w:val="restart"/>
            <w:tcBorders>
              <w:right w:val="single" w:sz="4" w:space="0" w:color="auto"/>
            </w:tcBorders>
            <w:shd w:val="clear" w:color="auto" w:fill="auto"/>
          </w:tcPr>
          <w:p w:rsidR="00E62BAA" w:rsidRPr="007E50F2" w:rsidRDefault="00E62BAA" w:rsidP="00C54079">
            <w:pPr>
              <w:spacing w:after="0" w:line="240" w:lineRule="auto"/>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1011</w:t>
            </w:r>
          </w:p>
          <w:p w:rsidR="00E62BAA" w:rsidRPr="007E50F2" w:rsidRDefault="00E62BAA" w:rsidP="00C7509C">
            <w:pPr>
              <w:tabs>
                <w:tab w:val="left" w:pos="360"/>
              </w:tabs>
              <w:spacing w:after="0" w:line="240" w:lineRule="auto"/>
              <w:ind w:left="-90" w:right="-115"/>
              <w:jc w:val="center"/>
              <w:rPr>
                <w:rFonts w:ascii="GHEA Grapalat" w:eastAsia="Times New Roman" w:hAnsi="GHEA Grapalat" w:cs="Garamond"/>
                <w:b/>
                <w:color w:val="FF0000"/>
                <w:sz w:val="20"/>
                <w:szCs w:val="20"/>
              </w:rPr>
            </w:pPr>
          </w:p>
        </w:tc>
        <w:tc>
          <w:tcPr>
            <w:tcW w:w="357" w:type="pct"/>
            <w:gridSpan w:val="3"/>
            <w:tcBorders>
              <w:right w:val="single" w:sz="4" w:space="0" w:color="auto"/>
            </w:tcBorders>
            <w:shd w:val="clear" w:color="auto" w:fill="auto"/>
          </w:tcPr>
          <w:p w:rsidR="00E62BAA" w:rsidRPr="007E50F2" w:rsidRDefault="00E62BAA" w:rsidP="00C73E47">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11003</w:t>
            </w:r>
          </w:p>
        </w:tc>
        <w:tc>
          <w:tcPr>
            <w:tcW w:w="913" w:type="pct"/>
            <w:gridSpan w:val="2"/>
            <w:tcBorders>
              <w:left w:val="single" w:sz="4" w:space="0" w:color="auto"/>
            </w:tcBorders>
            <w:shd w:val="clear" w:color="auto" w:fill="auto"/>
          </w:tcPr>
          <w:p w:rsidR="00E62BAA" w:rsidRPr="007E50F2" w:rsidRDefault="00E62BAA" w:rsidP="00C73E47">
            <w:pPr>
              <w:spacing w:after="0" w:line="240" w:lineRule="auto"/>
              <w:ind w:left="-30"/>
              <w:rPr>
                <w:rFonts w:ascii="GHEA Grapalat" w:eastAsia="GHEA Grapalat" w:hAnsi="GHEA Grapalat" w:cs="GHEA Grapalat"/>
                <w:sz w:val="20"/>
                <w:szCs w:val="20"/>
                <w:lang w:val="hy-AM"/>
              </w:rPr>
            </w:pPr>
            <w:r w:rsidRPr="007E50F2">
              <w:rPr>
                <w:rFonts w:ascii="GHEA Grapalat" w:eastAsia="GHEA Grapalat" w:hAnsi="GHEA Grapalat" w:cs="GHEA Grapalat"/>
                <w:sz w:val="20"/>
                <w:szCs w:val="20"/>
                <w:lang w:val="hy-AM"/>
              </w:rPr>
              <w:t>Սոցիալական դեպքի վարման ծառայության ձեռք բերում</w:t>
            </w:r>
          </w:p>
        </w:tc>
        <w:tc>
          <w:tcPr>
            <w:tcW w:w="1067" w:type="pct"/>
            <w:gridSpan w:val="2"/>
            <w:shd w:val="clear" w:color="auto" w:fill="auto"/>
          </w:tcPr>
          <w:p w:rsidR="00E62BAA" w:rsidRPr="007E50F2" w:rsidRDefault="00E62BAA" w:rsidP="00C73E47">
            <w:pPr>
              <w:tabs>
                <w:tab w:val="left" w:pos="360"/>
              </w:tabs>
              <w:spacing w:after="0" w:line="240" w:lineRule="auto"/>
              <w:ind w:left="-90"/>
              <w:rPr>
                <w:rFonts w:ascii="GHEA Grapalat" w:eastAsia="Times" w:hAnsi="GHEA Grapalat" w:cs="Times"/>
                <w:color w:val="000000"/>
                <w:sz w:val="20"/>
                <w:szCs w:val="20"/>
                <w:lang w:val="hy-AM"/>
              </w:rPr>
            </w:pPr>
            <w:r w:rsidRPr="007E50F2">
              <w:rPr>
                <w:rFonts w:ascii="GHEA Grapalat" w:eastAsia="Times" w:hAnsi="GHEA Grapalat" w:cs="Times"/>
                <w:color w:val="000000"/>
                <w:sz w:val="20"/>
                <w:szCs w:val="20"/>
                <w:lang w:val="hy-AM"/>
              </w:rPr>
              <w:t>Տուն այցերի ապահովում, հավաքագրված տվյալների առցանց, իրական ժամանակի ռեժիմով տեղեկատվական համակարգ ներառում</w:t>
            </w:r>
          </w:p>
        </w:tc>
        <w:tc>
          <w:tcPr>
            <w:tcW w:w="867" w:type="pct"/>
            <w:gridSpan w:val="2"/>
            <w:shd w:val="clear" w:color="auto" w:fill="auto"/>
          </w:tcPr>
          <w:p w:rsidR="00E62BAA" w:rsidRPr="007E50F2" w:rsidRDefault="00E62BAA" w:rsidP="00C73E47">
            <w:pPr>
              <w:tabs>
                <w:tab w:val="left" w:pos="360"/>
              </w:tabs>
              <w:spacing w:after="0" w:line="240" w:lineRule="auto"/>
              <w:ind w:left="-90"/>
              <w:jc w:val="center"/>
              <w:rPr>
                <w:rFonts w:ascii="GHEA Grapalat" w:eastAsia="Times New Roman" w:hAnsi="GHEA Grapalat" w:cs="Garamond"/>
                <w:sz w:val="20"/>
                <w:szCs w:val="20"/>
                <w:lang w:val="hy-AM"/>
              </w:rPr>
            </w:pPr>
          </w:p>
        </w:tc>
        <w:tc>
          <w:tcPr>
            <w:tcW w:w="1433" w:type="pct"/>
            <w:gridSpan w:val="2"/>
            <w:shd w:val="clear" w:color="auto" w:fill="auto"/>
          </w:tcPr>
          <w:p w:rsidR="00E62BAA" w:rsidRPr="007E50F2" w:rsidRDefault="00E62BAA" w:rsidP="00C73E47">
            <w:pPr>
              <w:tabs>
                <w:tab w:val="left" w:pos="360"/>
              </w:tabs>
              <w:spacing w:after="0" w:line="240" w:lineRule="auto"/>
              <w:ind w:left="-90"/>
              <w:jc w:val="center"/>
              <w:rPr>
                <w:rFonts w:ascii="GHEA Grapalat" w:eastAsia="Times New Roman" w:hAnsi="GHEA Grapalat" w:cs="Times New Roman"/>
                <w:sz w:val="20"/>
                <w:szCs w:val="20"/>
                <w:lang w:val="hy-AM"/>
              </w:rPr>
            </w:pPr>
            <w:r w:rsidRPr="007E50F2">
              <w:rPr>
                <w:rFonts w:ascii="GHEA Grapalat" w:hAnsi="GHEA Grapalat" w:cs="Sylfaen"/>
                <w:sz w:val="20"/>
                <w:szCs w:val="20"/>
                <w:lang w:val="hy-AM"/>
              </w:rPr>
              <w:t>«Սոցիալական աջակցության մասին» Օրենքի 17-րդ հոդվածի 2-րդ մասի ՀՀ կառավարության 10.09.2015 թ. N1061-Ն որոշմամբ սահմանվել են ՍԱՏՄ լիազորությունների իրականացման կարգն ու պայմանները, այդ թվում՝ տնային այցելություն(ներ) կատարելու հետ կապված հիմնական դրույթները</w:t>
            </w:r>
          </w:p>
        </w:tc>
      </w:tr>
      <w:tr w:rsidR="00E62BAA" w:rsidRPr="00A8552C" w:rsidTr="00475D07">
        <w:trPr>
          <w:gridAfter w:val="1"/>
          <w:wAfter w:w="9" w:type="pct"/>
          <w:cantSplit/>
          <w:tblHeader/>
        </w:trPr>
        <w:tc>
          <w:tcPr>
            <w:tcW w:w="354" w:type="pct"/>
            <w:vMerge/>
            <w:tcBorders>
              <w:right w:val="single" w:sz="4" w:space="0" w:color="auto"/>
            </w:tcBorders>
            <w:shd w:val="clear" w:color="auto" w:fill="auto"/>
          </w:tcPr>
          <w:p w:rsidR="00E62BAA" w:rsidRPr="007E50F2" w:rsidRDefault="00E62BAA" w:rsidP="00C7509C">
            <w:pPr>
              <w:tabs>
                <w:tab w:val="left" w:pos="360"/>
              </w:tabs>
              <w:spacing w:after="0" w:line="240" w:lineRule="auto"/>
              <w:ind w:left="-90" w:right="-115"/>
              <w:jc w:val="center"/>
              <w:rPr>
                <w:rFonts w:ascii="GHEA Grapalat" w:eastAsia="Times New Roman" w:hAnsi="GHEA Grapalat" w:cs="Garamond"/>
                <w:b/>
                <w:color w:val="FF0000"/>
                <w:sz w:val="20"/>
                <w:szCs w:val="20"/>
                <w:lang w:val="hy-AM"/>
              </w:rPr>
            </w:pPr>
          </w:p>
        </w:tc>
        <w:tc>
          <w:tcPr>
            <w:tcW w:w="357" w:type="pct"/>
            <w:gridSpan w:val="3"/>
            <w:tcBorders>
              <w:right w:val="single" w:sz="4" w:space="0" w:color="auto"/>
            </w:tcBorders>
            <w:shd w:val="clear" w:color="auto" w:fill="auto"/>
          </w:tcPr>
          <w:p w:rsidR="00E62BAA" w:rsidRPr="007E50F2" w:rsidRDefault="00E62BAA" w:rsidP="00C73E47">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11005</w:t>
            </w:r>
          </w:p>
        </w:tc>
        <w:tc>
          <w:tcPr>
            <w:tcW w:w="913" w:type="pct"/>
            <w:gridSpan w:val="2"/>
            <w:tcBorders>
              <w:left w:val="single" w:sz="4" w:space="0" w:color="auto"/>
            </w:tcBorders>
            <w:shd w:val="clear" w:color="auto" w:fill="auto"/>
          </w:tcPr>
          <w:p w:rsidR="00E62BAA" w:rsidRPr="007E50F2" w:rsidRDefault="00E62BAA" w:rsidP="00C73E47">
            <w:pPr>
              <w:spacing w:after="0" w:line="240" w:lineRule="auto"/>
              <w:rPr>
                <w:rFonts w:ascii="GHEA Grapalat" w:eastAsia="GHEA Grapalat" w:hAnsi="GHEA Grapalat" w:cs="GHEA Grapalat"/>
                <w:sz w:val="20"/>
                <w:szCs w:val="20"/>
                <w:lang w:val="hy-AM"/>
              </w:rPr>
            </w:pPr>
            <w:r w:rsidRPr="007E50F2">
              <w:rPr>
                <w:rFonts w:ascii="GHEA Grapalat" w:eastAsia="GHEA Grapalat" w:hAnsi="GHEA Grapalat" w:cs="GHEA Grapalat"/>
                <w:sz w:val="20"/>
                <w:szCs w:val="20"/>
                <w:lang w:val="hy-AM"/>
              </w:rPr>
              <w:t>Սոցիալական շտապ օգնություն</w:t>
            </w:r>
          </w:p>
        </w:tc>
        <w:tc>
          <w:tcPr>
            <w:tcW w:w="1067" w:type="pct"/>
            <w:gridSpan w:val="2"/>
            <w:shd w:val="clear" w:color="auto" w:fill="auto"/>
          </w:tcPr>
          <w:p w:rsidR="00E62BAA" w:rsidRPr="007E50F2" w:rsidRDefault="00E62BAA" w:rsidP="00C73E47">
            <w:pPr>
              <w:tabs>
                <w:tab w:val="left" w:pos="360"/>
              </w:tabs>
              <w:spacing w:after="0" w:line="240" w:lineRule="auto"/>
              <w:ind w:left="-25"/>
              <w:rPr>
                <w:rFonts w:ascii="GHEA Grapalat" w:eastAsia="Times New Roman" w:hAnsi="GHEA Grapalat" w:cs="Garamond"/>
                <w:sz w:val="20"/>
                <w:szCs w:val="20"/>
                <w:lang w:val="hy-AM"/>
              </w:rPr>
            </w:pPr>
            <w:r w:rsidRPr="007E50F2">
              <w:rPr>
                <w:rFonts w:ascii="GHEA Grapalat" w:eastAsia="Times" w:hAnsi="GHEA Grapalat" w:cs="Sylfaen"/>
                <w:color w:val="000000"/>
                <w:sz w:val="20"/>
                <w:szCs w:val="20"/>
              </w:rPr>
              <w:t>Սոցիալապես անապահով ընտանիքներ</w:t>
            </w:r>
          </w:p>
        </w:tc>
        <w:tc>
          <w:tcPr>
            <w:tcW w:w="867" w:type="pct"/>
            <w:gridSpan w:val="2"/>
            <w:shd w:val="clear" w:color="auto" w:fill="auto"/>
          </w:tcPr>
          <w:p w:rsidR="00E62BAA" w:rsidRPr="007E50F2" w:rsidRDefault="00E62BAA" w:rsidP="00C73E47">
            <w:pPr>
              <w:tabs>
                <w:tab w:val="left" w:pos="360"/>
              </w:tabs>
              <w:spacing w:after="0" w:line="240" w:lineRule="auto"/>
              <w:ind w:left="-90"/>
              <w:jc w:val="center"/>
              <w:rPr>
                <w:rFonts w:ascii="GHEA Grapalat" w:eastAsia="Times New Roman" w:hAnsi="GHEA Grapalat" w:cs="Garamond"/>
                <w:sz w:val="20"/>
                <w:szCs w:val="20"/>
                <w:lang w:val="hy-AM"/>
              </w:rPr>
            </w:pPr>
          </w:p>
        </w:tc>
        <w:tc>
          <w:tcPr>
            <w:tcW w:w="1433" w:type="pct"/>
            <w:gridSpan w:val="2"/>
            <w:shd w:val="clear" w:color="auto" w:fill="auto"/>
          </w:tcPr>
          <w:p w:rsidR="00E62BAA" w:rsidRPr="007E50F2" w:rsidRDefault="00E62BAA" w:rsidP="00C73E47">
            <w:pPr>
              <w:spacing w:after="0" w:line="240" w:lineRule="auto"/>
              <w:jc w:val="center"/>
              <w:rPr>
                <w:rFonts w:ascii="GHEA Grapalat" w:hAnsi="GHEA Grapalat" w:cs="Sylfaen"/>
                <w:sz w:val="20"/>
                <w:szCs w:val="20"/>
                <w:lang w:val="af-ZA"/>
              </w:rPr>
            </w:pPr>
            <w:r w:rsidRPr="007E50F2">
              <w:rPr>
                <w:rFonts w:ascii="GHEA Grapalat" w:hAnsi="GHEA Grapalat" w:cs="Sylfaen"/>
                <w:sz w:val="20"/>
                <w:szCs w:val="20"/>
                <w:lang w:val="af-ZA"/>
              </w:rPr>
              <w:t xml:space="preserve">ՀՀ ԱՍՀ նախարարի 05.06.2019 թ. </w:t>
            </w:r>
            <w:r w:rsidRPr="007E50F2">
              <w:rPr>
                <w:rFonts w:ascii="GHEA Grapalat" w:hAnsi="GHEA Grapalat" w:cs="Sylfaen"/>
                <w:sz w:val="20"/>
                <w:szCs w:val="20"/>
                <w:lang w:val="hy-AM"/>
              </w:rPr>
              <w:t xml:space="preserve">N </w:t>
            </w:r>
            <w:r w:rsidRPr="007E50F2">
              <w:rPr>
                <w:rFonts w:ascii="GHEA Grapalat" w:hAnsi="GHEA Grapalat" w:cs="Sylfaen"/>
                <w:sz w:val="20"/>
                <w:szCs w:val="20"/>
                <w:lang w:val="af-ZA"/>
              </w:rPr>
              <w:t>71-</w:t>
            </w:r>
            <w:r w:rsidRPr="007E50F2">
              <w:rPr>
                <w:rFonts w:ascii="GHEA Grapalat" w:hAnsi="GHEA Grapalat" w:cs="Sylfaen"/>
                <w:sz w:val="20"/>
                <w:szCs w:val="20"/>
                <w:lang w:val="hy-AM"/>
              </w:rPr>
              <w:t>Ա</w:t>
            </w:r>
            <w:r w:rsidRPr="007E50F2">
              <w:rPr>
                <w:rFonts w:ascii="GHEA Grapalat" w:hAnsi="GHEA Grapalat" w:cs="Sylfaen"/>
                <w:sz w:val="20"/>
                <w:szCs w:val="20"/>
                <w:lang w:val="af-ZA"/>
              </w:rPr>
              <w:t>/1 հրաման</w:t>
            </w:r>
          </w:p>
        </w:tc>
      </w:tr>
      <w:tr w:rsidR="00B8765F" w:rsidRPr="00A8552C" w:rsidTr="00475D07">
        <w:trPr>
          <w:gridAfter w:val="1"/>
          <w:wAfter w:w="9" w:type="pct"/>
          <w:cantSplit/>
          <w:tblHeader/>
        </w:trPr>
        <w:tc>
          <w:tcPr>
            <w:tcW w:w="354" w:type="pct"/>
            <w:tcBorders>
              <w:right w:val="single" w:sz="4" w:space="0" w:color="auto"/>
            </w:tcBorders>
            <w:shd w:val="clear" w:color="auto" w:fill="auto"/>
          </w:tcPr>
          <w:p w:rsidR="00B8765F" w:rsidRPr="007E50F2" w:rsidRDefault="00B8765F" w:rsidP="00B8765F">
            <w:pPr>
              <w:tabs>
                <w:tab w:val="left" w:pos="360"/>
              </w:tabs>
              <w:spacing w:line="240" w:lineRule="auto"/>
              <w:ind w:left="-90" w:right="-115"/>
              <w:jc w:val="center"/>
              <w:rPr>
                <w:rFonts w:ascii="GHEA Grapalat" w:hAnsi="GHEA Grapalat"/>
                <w:b/>
                <w:sz w:val="20"/>
                <w:szCs w:val="20"/>
                <w:lang w:val="hy-AM"/>
              </w:rPr>
            </w:pPr>
            <w:r w:rsidRPr="007E50F2">
              <w:rPr>
                <w:rFonts w:ascii="GHEA Grapalat" w:hAnsi="GHEA Grapalat"/>
                <w:b/>
                <w:sz w:val="20"/>
                <w:szCs w:val="20"/>
                <w:lang w:val="hy-AM"/>
              </w:rPr>
              <w:t>1068</w:t>
            </w:r>
          </w:p>
        </w:tc>
        <w:tc>
          <w:tcPr>
            <w:tcW w:w="357" w:type="pct"/>
            <w:gridSpan w:val="3"/>
            <w:tcBorders>
              <w:right w:val="single" w:sz="4" w:space="0" w:color="auto"/>
            </w:tcBorders>
            <w:shd w:val="clear" w:color="auto" w:fill="auto"/>
          </w:tcPr>
          <w:p w:rsidR="00B8765F" w:rsidRPr="007E50F2" w:rsidRDefault="00B8765F" w:rsidP="00B8765F">
            <w:pPr>
              <w:tabs>
                <w:tab w:val="left" w:pos="360"/>
              </w:tabs>
              <w:spacing w:line="240" w:lineRule="auto"/>
              <w:ind w:left="-90" w:right="-115"/>
              <w:jc w:val="center"/>
              <w:rPr>
                <w:rFonts w:ascii="GHEA Grapalat" w:hAnsi="GHEA Grapalat"/>
                <w:b/>
                <w:sz w:val="20"/>
                <w:szCs w:val="20"/>
                <w:lang w:val="hy-AM"/>
              </w:rPr>
            </w:pPr>
            <w:r w:rsidRPr="007E50F2">
              <w:rPr>
                <w:rFonts w:ascii="GHEA Grapalat" w:hAnsi="GHEA Grapalat"/>
                <w:b/>
                <w:sz w:val="20"/>
                <w:szCs w:val="20"/>
                <w:lang w:val="hy-AM"/>
              </w:rPr>
              <w:t>12003</w:t>
            </w:r>
          </w:p>
        </w:tc>
        <w:tc>
          <w:tcPr>
            <w:tcW w:w="913" w:type="pct"/>
            <w:gridSpan w:val="2"/>
            <w:tcBorders>
              <w:left w:val="single" w:sz="4" w:space="0" w:color="auto"/>
            </w:tcBorders>
            <w:shd w:val="clear" w:color="auto" w:fill="auto"/>
          </w:tcPr>
          <w:p w:rsidR="00B8765F" w:rsidRPr="007E50F2" w:rsidRDefault="00B8765F" w:rsidP="00B8765F">
            <w:pPr>
              <w:tabs>
                <w:tab w:val="left" w:pos="360"/>
              </w:tabs>
              <w:spacing w:line="240" w:lineRule="auto"/>
              <w:ind w:left="-90"/>
              <w:rPr>
                <w:rFonts w:ascii="GHEA Grapalat" w:hAnsi="GHEA Grapalat"/>
                <w:sz w:val="20"/>
                <w:szCs w:val="20"/>
                <w:lang w:val="hy-AM"/>
              </w:rPr>
            </w:pPr>
            <w:r w:rsidRPr="007E50F2">
              <w:rPr>
                <w:rFonts w:ascii="GHEA Grapalat" w:hAnsi="GHEA Grapalat"/>
                <w:sz w:val="20"/>
                <w:szCs w:val="20"/>
                <w:lang w:val="hy-AM"/>
              </w:rPr>
              <w:t>Երիտասարդ և երեխաներ ունեցող ընտանիքների բնակարանային ապահովության պետական աջակցություն</w:t>
            </w:r>
          </w:p>
        </w:tc>
        <w:tc>
          <w:tcPr>
            <w:tcW w:w="1067" w:type="pct"/>
            <w:gridSpan w:val="2"/>
            <w:shd w:val="clear" w:color="auto" w:fill="auto"/>
          </w:tcPr>
          <w:p w:rsidR="00B8765F" w:rsidRPr="007E50F2" w:rsidRDefault="00B8765F" w:rsidP="00310255">
            <w:pPr>
              <w:tabs>
                <w:tab w:val="left" w:pos="360"/>
              </w:tabs>
              <w:spacing w:after="0" w:line="240" w:lineRule="auto"/>
              <w:ind w:left="-25"/>
              <w:rPr>
                <w:rFonts w:ascii="GHEA Grapalat" w:hAnsi="GHEA Grapalat"/>
                <w:sz w:val="20"/>
                <w:szCs w:val="20"/>
                <w:lang w:val="hy-AM"/>
              </w:rPr>
            </w:pPr>
            <w:r w:rsidRPr="007E50F2">
              <w:rPr>
                <w:rFonts w:ascii="GHEA Grapalat" w:hAnsi="GHEA Grapalat"/>
                <w:sz w:val="20"/>
                <w:szCs w:val="20"/>
                <w:lang w:val="hy-AM"/>
              </w:rPr>
              <w:t xml:space="preserve">1) </w:t>
            </w:r>
            <w:r w:rsidRPr="007E50F2">
              <w:rPr>
                <w:rFonts w:ascii="GHEA Grapalat" w:hAnsi="GHEA Grapalat" w:cs="Sylfaen"/>
                <w:sz w:val="20"/>
                <w:szCs w:val="20"/>
                <w:lang w:val="hy-AM"/>
              </w:rPr>
              <w:t>միանվագ</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դրամական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աջակցություն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մարզային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բնակավայրերում</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բնակարան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ձեռք</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բերելու</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համար</w:t>
            </w:r>
            <w:r w:rsidRPr="007E50F2">
              <w:rPr>
                <w:rFonts w:ascii="GHEA Grapalat" w:hAnsi="GHEA Grapalat"/>
                <w:sz w:val="20"/>
                <w:szCs w:val="20"/>
                <w:lang w:val="hy-AM"/>
              </w:rPr>
              <w:t xml:space="preserve"> </w:t>
            </w:r>
          </w:p>
          <w:p w:rsidR="00B8765F" w:rsidRPr="007E50F2" w:rsidRDefault="00B8765F" w:rsidP="00310255">
            <w:pPr>
              <w:tabs>
                <w:tab w:val="left" w:pos="360"/>
              </w:tabs>
              <w:spacing w:after="0" w:line="240" w:lineRule="auto"/>
              <w:ind w:left="-25"/>
              <w:rPr>
                <w:rFonts w:ascii="GHEA Grapalat" w:hAnsi="GHEA Grapalat"/>
                <w:sz w:val="20"/>
                <w:szCs w:val="20"/>
                <w:lang w:val="hy-AM"/>
              </w:rPr>
            </w:pPr>
            <w:r w:rsidRPr="007E50F2">
              <w:rPr>
                <w:rFonts w:ascii="GHEA Grapalat" w:hAnsi="GHEA Grapalat"/>
                <w:sz w:val="20"/>
                <w:szCs w:val="20"/>
                <w:lang w:val="hy-AM"/>
              </w:rPr>
              <w:t xml:space="preserve">2) </w:t>
            </w:r>
            <w:r w:rsidRPr="007E50F2">
              <w:rPr>
                <w:rFonts w:ascii="GHEA Grapalat" w:hAnsi="GHEA Grapalat" w:cs="Sylfaen"/>
                <w:sz w:val="20"/>
                <w:szCs w:val="20"/>
                <w:lang w:val="hy-AM"/>
              </w:rPr>
              <w:t>կանխավճարի</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հիփոթեկային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պարտավորության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ապահովագրության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ձեռք</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բերում</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երիտասարդ</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ընտանիքների</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համար</w:t>
            </w:r>
            <w:r w:rsidRPr="007E50F2">
              <w:rPr>
                <w:rFonts w:ascii="GHEA Grapalat" w:hAnsi="GHEA Grapalat"/>
                <w:sz w:val="20"/>
                <w:szCs w:val="20"/>
                <w:lang w:val="hy-AM"/>
              </w:rPr>
              <w:t xml:space="preserve"> </w:t>
            </w:r>
          </w:p>
          <w:p w:rsidR="00B8765F" w:rsidRPr="007E50F2" w:rsidRDefault="00B8765F" w:rsidP="00310255">
            <w:pPr>
              <w:tabs>
                <w:tab w:val="left" w:pos="360"/>
              </w:tabs>
              <w:spacing w:after="0" w:line="240" w:lineRule="auto"/>
              <w:ind w:left="-25"/>
              <w:rPr>
                <w:rFonts w:ascii="GHEA Grapalat" w:hAnsi="GHEA Grapalat"/>
                <w:sz w:val="20"/>
                <w:szCs w:val="20"/>
                <w:lang w:val="hy-AM"/>
              </w:rPr>
            </w:pPr>
            <w:r w:rsidRPr="007E50F2">
              <w:rPr>
                <w:rFonts w:ascii="GHEA Grapalat" w:hAnsi="GHEA Grapalat"/>
                <w:sz w:val="20"/>
                <w:szCs w:val="20"/>
                <w:lang w:val="hy-AM"/>
              </w:rPr>
              <w:t xml:space="preserve">3) </w:t>
            </w:r>
            <w:r w:rsidRPr="007E50F2">
              <w:rPr>
                <w:rFonts w:ascii="GHEA Grapalat" w:hAnsi="GHEA Grapalat" w:cs="Sylfaen"/>
                <w:sz w:val="20"/>
                <w:szCs w:val="20"/>
                <w:lang w:val="hy-AM"/>
              </w:rPr>
              <w:t>երեխայի</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ծննդով</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պայմանավորված</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աջակցություն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հիփոթեկային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վարկ</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մարող</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ընտանիքներին</w:t>
            </w:r>
          </w:p>
        </w:tc>
        <w:tc>
          <w:tcPr>
            <w:tcW w:w="867" w:type="pct"/>
            <w:gridSpan w:val="2"/>
            <w:shd w:val="clear" w:color="auto" w:fill="auto"/>
          </w:tcPr>
          <w:p w:rsidR="00B8765F" w:rsidRPr="007E50F2" w:rsidRDefault="00B8765F" w:rsidP="00B8765F">
            <w:pPr>
              <w:tabs>
                <w:tab w:val="left" w:pos="360"/>
              </w:tabs>
              <w:spacing w:line="240" w:lineRule="auto"/>
              <w:ind w:left="-90"/>
              <w:rPr>
                <w:rFonts w:ascii="GHEA Grapalat" w:hAnsi="GHEA Grapalat" w:cs="Calibri"/>
                <w:sz w:val="20"/>
                <w:szCs w:val="20"/>
                <w:lang w:val="hy-AM"/>
              </w:rPr>
            </w:pPr>
          </w:p>
        </w:tc>
        <w:tc>
          <w:tcPr>
            <w:tcW w:w="1433" w:type="pct"/>
            <w:gridSpan w:val="2"/>
            <w:shd w:val="clear" w:color="auto" w:fill="auto"/>
          </w:tcPr>
          <w:p w:rsidR="00B8765F" w:rsidRPr="007E50F2" w:rsidRDefault="00B8765F" w:rsidP="00B8765F">
            <w:pPr>
              <w:tabs>
                <w:tab w:val="left" w:pos="360"/>
              </w:tabs>
              <w:spacing w:line="240" w:lineRule="auto"/>
              <w:ind w:left="-90"/>
              <w:jc w:val="center"/>
              <w:rPr>
                <w:rFonts w:ascii="GHEA Grapalat" w:hAnsi="GHEA Grapalat"/>
                <w:sz w:val="20"/>
                <w:szCs w:val="20"/>
                <w:lang w:val="hy-AM"/>
              </w:rPr>
            </w:pPr>
            <w:r w:rsidRPr="007E50F2">
              <w:rPr>
                <w:rFonts w:ascii="GHEA Grapalat" w:hAnsi="GHEA Grapalat"/>
                <w:sz w:val="20"/>
                <w:szCs w:val="20"/>
                <w:lang w:val="hy-AM"/>
              </w:rPr>
              <w:t>ՀՀ կառավարության ծրագիր (08.02.2019թ.) N-65-Ա որոշում</w:t>
            </w:r>
          </w:p>
          <w:p w:rsidR="00B8765F" w:rsidRPr="007E50F2" w:rsidRDefault="00B8765F" w:rsidP="00B8765F">
            <w:pPr>
              <w:tabs>
                <w:tab w:val="left" w:pos="360"/>
              </w:tabs>
              <w:spacing w:line="240" w:lineRule="auto"/>
              <w:ind w:left="-90"/>
              <w:jc w:val="center"/>
              <w:rPr>
                <w:rFonts w:ascii="GHEA Grapalat" w:hAnsi="GHEA Grapalat"/>
                <w:sz w:val="20"/>
                <w:szCs w:val="20"/>
                <w:lang w:val="hy-AM"/>
              </w:rPr>
            </w:pPr>
            <w:r w:rsidRPr="007E50F2">
              <w:rPr>
                <w:rFonts w:ascii="GHEA Grapalat" w:hAnsi="GHEA Grapalat"/>
                <w:sz w:val="20"/>
                <w:szCs w:val="20"/>
                <w:lang w:val="hy-AM"/>
              </w:rPr>
              <w:t>4.2. կետի 12-րդ պարբերություն՝ Նախորդ ժամանակաշրջանում արձանագրված ժողովրդագրական իրավիճակի զարգացման բացասական միտումները մեղմելու նպատակով մշակվելու և կյանքի են կոչվելու ծնելիության խրախուսման, երիտասարդ և երեխաներ ունեցող ընտանիքների աջակցության նոր ծրագրեր</w:t>
            </w:r>
          </w:p>
        </w:tc>
      </w:tr>
      <w:tr w:rsidR="00E83A6A" w:rsidRPr="00A8552C" w:rsidTr="00475D07">
        <w:trPr>
          <w:gridAfter w:val="1"/>
          <w:wAfter w:w="9" w:type="pct"/>
          <w:cantSplit/>
          <w:tblHeader/>
        </w:trPr>
        <w:tc>
          <w:tcPr>
            <w:tcW w:w="354" w:type="pct"/>
            <w:tcBorders>
              <w:right w:val="single" w:sz="4" w:space="0" w:color="auto"/>
            </w:tcBorders>
            <w:shd w:val="clear" w:color="auto" w:fill="auto"/>
          </w:tcPr>
          <w:p w:rsidR="00E83A6A" w:rsidRPr="007E50F2" w:rsidRDefault="00E83A6A" w:rsidP="00C54079">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1082</w:t>
            </w:r>
          </w:p>
        </w:tc>
        <w:tc>
          <w:tcPr>
            <w:tcW w:w="357" w:type="pct"/>
            <w:gridSpan w:val="3"/>
            <w:tcBorders>
              <w:right w:val="single" w:sz="4" w:space="0" w:color="auto"/>
            </w:tcBorders>
            <w:shd w:val="clear" w:color="auto" w:fill="auto"/>
          </w:tcPr>
          <w:p w:rsidR="00E83A6A" w:rsidRPr="007E50F2" w:rsidRDefault="00E83A6A" w:rsidP="00C54079">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12003</w:t>
            </w:r>
          </w:p>
        </w:tc>
        <w:tc>
          <w:tcPr>
            <w:tcW w:w="913" w:type="pct"/>
            <w:gridSpan w:val="2"/>
            <w:tcBorders>
              <w:left w:val="single" w:sz="4" w:space="0" w:color="auto"/>
            </w:tcBorders>
            <w:shd w:val="clear" w:color="auto" w:fill="auto"/>
          </w:tcPr>
          <w:p w:rsidR="00E83A6A" w:rsidRPr="007E50F2" w:rsidRDefault="00E83A6A" w:rsidP="00080045">
            <w:pPr>
              <w:tabs>
                <w:tab w:val="left" w:pos="360"/>
              </w:tabs>
              <w:spacing w:line="240" w:lineRule="auto"/>
              <w:ind w:left="-90"/>
              <w:rPr>
                <w:rFonts w:ascii="GHEA Grapalat" w:hAnsi="GHEA Grapalat" w:cs="Garamond"/>
                <w:sz w:val="20"/>
                <w:szCs w:val="20"/>
              </w:rPr>
            </w:pPr>
            <w:r w:rsidRPr="007E50F2">
              <w:rPr>
                <w:rFonts w:ascii="GHEA Grapalat" w:hAnsi="GHEA Grapalat" w:cs="Garamond"/>
                <w:sz w:val="20"/>
                <w:szCs w:val="20"/>
              </w:rPr>
              <w:t>Աշխատողների 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փոխհատուցում</w:t>
            </w:r>
          </w:p>
        </w:tc>
        <w:tc>
          <w:tcPr>
            <w:tcW w:w="1067" w:type="pct"/>
            <w:gridSpan w:val="2"/>
            <w:shd w:val="clear" w:color="auto" w:fill="auto"/>
          </w:tcPr>
          <w:p w:rsidR="00E83A6A" w:rsidRPr="007E50F2" w:rsidRDefault="00E83A6A" w:rsidP="00080045">
            <w:pPr>
              <w:tabs>
                <w:tab w:val="left" w:pos="360"/>
              </w:tabs>
              <w:spacing w:line="240" w:lineRule="auto"/>
              <w:ind w:left="-90"/>
              <w:rPr>
                <w:rFonts w:ascii="GHEA Grapalat" w:hAnsi="GHEA Grapalat" w:cs="Garamond"/>
                <w:sz w:val="20"/>
                <w:szCs w:val="20"/>
              </w:rPr>
            </w:pPr>
            <w:r w:rsidRPr="007E50F2">
              <w:rPr>
                <w:rFonts w:ascii="GHEA Grapalat" w:hAnsi="GHEA Grapalat" w:cs="Garamond"/>
                <w:sz w:val="20"/>
                <w:szCs w:val="20"/>
              </w:rPr>
              <w:t>Աշխատանքային պարտականությունների կատարման հետ կապված խեղման, մասնագիտական հիվանդության և առողջության այլ վնասման հետևանքով պատճառված վնասի հատուցում պետական բյուջեի միջոցներից</w:t>
            </w:r>
          </w:p>
        </w:tc>
        <w:tc>
          <w:tcPr>
            <w:tcW w:w="867" w:type="pct"/>
            <w:gridSpan w:val="2"/>
            <w:shd w:val="clear" w:color="auto" w:fill="auto"/>
          </w:tcPr>
          <w:p w:rsidR="00E83A6A" w:rsidRPr="007E50F2" w:rsidRDefault="00E83A6A" w:rsidP="00080045">
            <w:pPr>
              <w:tabs>
                <w:tab w:val="left" w:pos="360"/>
              </w:tabs>
              <w:spacing w:line="240" w:lineRule="auto"/>
              <w:ind w:left="-90"/>
              <w:rPr>
                <w:rFonts w:ascii="GHEA Grapalat" w:hAnsi="GHEA Grapalat"/>
                <w:sz w:val="20"/>
                <w:szCs w:val="20"/>
                <w:lang w:val="hy-AM"/>
              </w:rPr>
            </w:pPr>
          </w:p>
        </w:tc>
        <w:tc>
          <w:tcPr>
            <w:tcW w:w="1433" w:type="pct"/>
            <w:gridSpan w:val="2"/>
            <w:shd w:val="clear" w:color="auto" w:fill="auto"/>
          </w:tcPr>
          <w:p w:rsidR="0008078A" w:rsidRPr="007E50F2" w:rsidRDefault="00E83A6A" w:rsidP="00C456DB">
            <w:pPr>
              <w:tabs>
                <w:tab w:val="left" w:pos="360"/>
              </w:tabs>
              <w:spacing w:line="240" w:lineRule="auto"/>
              <w:ind w:left="-90"/>
              <w:jc w:val="center"/>
              <w:rPr>
                <w:rFonts w:ascii="GHEA Grapalat" w:hAnsi="GHEA Grapalat" w:cs="Garamond"/>
                <w:sz w:val="20"/>
                <w:szCs w:val="20"/>
                <w:lang w:val="hy-AM"/>
              </w:rPr>
            </w:pPr>
            <w:r w:rsidRPr="007E50F2">
              <w:rPr>
                <w:rFonts w:ascii="GHEA Grapalat" w:hAnsi="GHEA Grapalat" w:cs="Garamond"/>
                <w:sz w:val="20"/>
                <w:szCs w:val="20"/>
                <w:lang w:val="hy-AM"/>
              </w:rPr>
              <w:t>ՀՀ կառավարության 1992 թ.</w:t>
            </w:r>
            <w:r w:rsidRPr="007E50F2">
              <w:rPr>
                <w:rFonts w:ascii="GHEA Grapalat" w:hAnsi="GHEA Grapalat" w:cs="Courier New"/>
                <w:sz w:val="20"/>
                <w:szCs w:val="20"/>
                <w:lang w:val="hy-AM"/>
              </w:rPr>
              <w:t xml:space="preserve"> </w:t>
            </w:r>
            <w:r w:rsidRPr="007E50F2">
              <w:rPr>
                <w:rFonts w:ascii="GHEA Grapalat" w:hAnsi="GHEA Grapalat" w:cs="Garamond"/>
                <w:sz w:val="20"/>
                <w:szCs w:val="20"/>
                <w:lang w:val="hy-AM"/>
              </w:rPr>
              <w:t xml:space="preserve">նոյեմբերի 15-ի Ձեռնարկությունների, հիմնարկների ու կազմակերպությունների (անկախ սեփականության ձևից) աշխատողներին աշխատանքային պարտականությունների կատարման հետ կապված խեղման, մասնագիտական հիվանդության և առողջապահության այլ վնասման </w:t>
            </w:r>
            <w:r w:rsidR="0008078A" w:rsidRPr="007E50F2">
              <w:rPr>
                <w:rFonts w:ascii="GHEA Grapalat" w:hAnsi="GHEA Grapalat" w:cs="Garamond"/>
                <w:sz w:val="20"/>
                <w:szCs w:val="20"/>
                <w:lang w:val="hy-AM"/>
              </w:rPr>
              <w:t>հետև</w:t>
            </w:r>
            <w:r w:rsidRPr="007E50F2">
              <w:rPr>
                <w:rFonts w:ascii="GHEA Grapalat" w:hAnsi="GHEA Grapalat" w:cs="Garamond"/>
                <w:sz w:val="20"/>
                <w:szCs w:val="20"/>
                <w:lang w:val="hy-AM"/>
              </w:rPr>
              <w:t xml:space="preserve">անքով պատճառված վնասի փոխհատուցման կարգի մասին կանոնները հաստատելու մասին N 579 որոշում </w:t>
            </w:r>
          </w:p>
          <w:p w:rsidR="00E83A6A" w:rsidRPr="007E50F2" w:rsidRDefault="00E83A6A" w:rsidP="00C456DB">
            <w:pPr>
              <w:tabs>
                <w:tab w:val="left" w:pos="360"/>
              </w:tabs>
              <w:spacing w:line="240" w:lineRule="auto"/>
              <w:ind w:left="-90"/>
              <w:jc w:val="center"/>
              <w:rPr>
                <w:rFonts w:ascii="GHEA Grapalat" w:hAnsi="GHEA Grapalat" w:cs="Garamond"/>
                <w:sz w:val="20"/>
                <w:szCs w:val="20"/>
                <w:lang w:val="hy-AM"/>
              </w:rPr>
            </w:pPr>
            <w:r w:rsidRPr="007E50F2">
              <w:rPr>
                <w:rFonts w:ascii="GHEA Grapalat" w:hAnsi="GHEA Grapalat" w:cs="Garamond"/>
                <w:sz w:val="20"/>
                <w:szCs w:val="20"/>
                <w:lang w:val="hy-AM"/>
              </w:rPr>
              <w:t>Վերանայված եվրոպական սոցիալական խարտիայի Նախադեպային իրավունքի վերլուծական ամփոփագրի մեկնաբանությունների հայտարարագրի 12-րդ հոդվածը, որի համաձայն՝ «Պետությունը պետք է հանդես գա որպես վնասի հատուցման վճարների երաշխավորող»:</w:t>
            </w:r>
          </w:p>
        </w:tc>
      </w:tr>
      <w:tr w:rsidR="00606B2C" w:rsidRPr="00A8552C" w:rsidTr="00475D07">
        <w:trPr>
          <w:gridAfter w:val="1"/>
          <w:wAfter w:w="9" w:type="pct"/>
          <w:cantSplit/>
          <w:tblHeader/>
        </w:trPr>
        <w:tc>
          <w:tcPr>
            <w:tcW w:w="354" w:type="pct"/>
            <w:vMerge w:val="restart"/>
            <w:tcBorders>
              <w:right w:val="single" w:sz="4" w:space="0" w:color="auto"/>
            </w:tcBorders>
            <w:shd w:val="clear" w:color="auto" w:fill="auto"/>
          </w:tcPr>
          <w:p w:rsidR="00606B2C" w:rsidRPr="007E50F2" w:rsidRDefault="00606B2C" w:rsidP="00CC2E61">
            <w:pPr>
              <w:spacing w:after="0" w:line="240" w:lineRule="auto"/>
              <w:ind w:left="-95"/>
              <w:jc w:val="center"/>
              <w:rPr>
                <w:rFonts w:ascii="GHEA Grapalat" w:hAnsi="GHEA Grapalat"/>
                <w:b/>
                <w:sz w:val="20"/>
                <w:szCs w:val="20"/>
                <w:lang w:val="hy-AM"/>
              </w:rPr>
            </w:pPr>
            <w:r w:rsidRPr="007E50F2">
              <w:rPr>
                <w:rFonts w:ascii="GHEA Grapalat" w:hAnsi="GHEA Grapalat"/>
                <w:b/>
                <w:sz w:val="20"/>
                <w:szCs w:val="20"/>
                <w:lang w:val="hy-AM"/>
              </w:rPr>
              <w:lastRenderedPageBreak/>
              <w:t>1088</w:t>
            </w:r>
          </w:p>
        </w:tc>
        <w:tc>
          <w:tcPr>
            <w:tcW w:w="357" w:type="pct"/>
            <w:gridSpan w:val="3"/>
            <w:tcBorders>
              <w:right w:val="single" w:sz="4" w:space="0" w:color="auto"/>
            </w:tcBorders>
            <w:shd w:val="clear" w:color="auto" w:fill="auto"/>
          </w:tcPr>
          <w:p w:rsidR="00606B2C" w:rsidRPr="007E50F2" w:rsidRDefault="00606B2C" w:rsidP="00606B2C">
            <w:pPr>
              <w:spacing w:line="240" w:lineRule="auto"/>
              <w:jc w:val="both"/>
              <w:rPr>
                <w:rFonts w:ascii="GHEA Grapalat" w:hAnsi="GHEA Grapalat"/>
                <w:b/>
                <w:sz w:val="20"/>
                <w:szCs w:val="20"/>
              </w:rPr>
            </w:pPr>
            <w:r w:rsidRPr="007E50F2">
              <w:rPr>
                <w:rFonts w:ascii="GHEA Grapalat" w:hAnsi="GHEA Grapalat"/>
                <w:b/>
                <w:sz w:val="20"/>
                <w:szCs w:val="20"/>
                <w:lang w:val="hy-AM"/>
              </w:rPr>
              <w:t>12001</w:t>
            </w:r>
          </w:p>
          <w:p w:rsidR="00606B2C" w:rsidRPr="007E50F2" w:rsidRDefault="00606B2C" w:rsidP="00606B2C">
            <w:pPr>
              <w:spacing w:line="240" w:lineRule="auto"/>
              <w:jc w:val="center"/>
              <w:rPr>
                <w:rFonts w:ascii="GHEA Grapalat" w:hAnsi="GHEA Grapalat" w:cs="Garamond"/>
                <w:sz w:val="16"/>
                <w:szCs w:val="16"/>
                <w:lang w:val="hy-AM"/>
              </w:rPr>
            </w:pPr>
          </w:p>
        </w:tc>
        <w:tc>
          <w:tcPr>
            <w:tcW w:w="913" w:type="pct"/>
            <w:gridSpan w:val="2"/>
            <w:tcBorders>
              <w:left w:val="single" w:sz="4" w:space="0" w:color="auto"/>
            </w:tcBorders>
            <w:shd w:val="clear" w:color="auto" w:fill="auto"/>
          </w:tcPr>
          <w:p w:rsidR="00606B2C" w:rsidRPr="007E50F2" w:rsidRDefault="00606B2C" w:rsidP="00606B2C">
            <w:pPr>
              <w:spacing w:line="240" w:lineRule="auto"/>
              <w:rPr>
                <w:rFonts w:ascii="GHEA Grapalat" w:hAnsi="GHEA Grapalat" w:cs="Garamond"/>
                <w:sz w:val="16"/>
                <w:szCs w:val="16"/>
                <w:lang w:val="hy-AM"/>
              </w:rPr>
            </w:pPr>
            <w:r w:rsidRPr="007E50F2">
              <w:rPr>
                <w:rFonts w:ascii="GHEA Grapalat" w:hAnsi="GHEA Grapalat"/>
                <w:sz w:val="20"/>
                <w:szCs w:val="20"/>
                <w:lang w:val="hy-AM"/>
              </w:rPr>
              <w:t>Աշխատաշուկայում անմրցունակ անձանց փոքր ձեռնարկատիրական գործունեության աջակցության տրամադրում</w:t>
            </w:r>
          </w:p>
        </w:tc>
        <w:tc>
          <w:tcPr>
            <w:tcW w:w="1067" w:type="pct"/>
            <w:gridSpan w:val="2"/>
            <w:shd w:val="clear" w:color="auto" w:fill="auto"/>
          </w:tcPr>
          <w:p w:rsidR="00606B2C" w:rsidRPr="007E50F2" w:rsidRDefault="00606B2C" w:rsidP="00606B2C">
            <w:pPr>
              <w:spacing w:line="240" w:lineRule="auto"/>
              <w:rPr>
                <w:rFonts w:ascii="GHEA Grapalat" w:hAnsi="GHEA Grapalat" w:cs="Garamond"/>
                <w:sz w:val="16"/>
                <w:szCs w:val="16"/>
                <w:lang w:val="hy-AM"/>
              </w:rPr>
            </w:pPr>
            <w:r w:rsidRPr="007E50F2">
              <w:rPr>
                <w:rFonts w:ascii="GHEA Grapalat" w:hAnsi="GHEA Grapalat"/>
                <w:kern w:val="16"/>
                <w:sz w:val="20"/>
                <w:szCs w:val="20"/>
                <w:lang w:val="hy-AM"/>
              </w:rPr>
              <w:t xml:space="preserve">Աշխատաշուկայում անմրցունակ անձանց, փոքր ձեռնարկատիրական գործունեություն իրականացնելու համար, տրամադրվում է գումար՝ առավելագույնը 1,350.0 </w:t>
            </w:r>
            <w:r w:rsidR="00254641" w:rsidRPr="007E50F2">
              <w:rPr>
                <w:rFonts w:ascii="GHEA Grapalat" w:hAnsi="GHEA Grapalat"/>
                <w:kern w:val="16"/>
                <w:sz w:val="20"/>
                <w:szCs w:val="20"/>
                <w:lang w:val="hy-AM"/>
              </w:rPr>
              <w:t>հազ.</w:t>
            </w:r>
            <w:r w:rsidRPr="007E50F2">
              <w:rPr>
                <w:rFonts w:ascii="GHEA Grapalat" w:hAnsi="GHEA Grapalat"/>
                <w:kern w:val="16"/>
                <w:sz w:val="20"/>
                <w:szCs w:val="20"/>
                <w:lang w:val="hy-AM"/>
              </w:rPr>
              <w:t xml:space="preserve"> </w:t>
            </w:r>
            <w:r w:rsidRPr="007E50F2">
              <w:rPr>
                <w:rFonts w:ascii="GHEA Grapalat" w:hAnsi="GHEA Grapalat" w:cs="GHEA Grapalat"/>
                <w:kern w:val="16"/>
                <w:sz w:val="20"/>
                <w:szCs w:val="20"/>
                <w:lang w:val="hy-AM"/>
              </w:rPr>
              <w:t>դրամի</w:t>
            </w:r>
            <w:r w:rsidRPr="007E50F2">
              <w:rPr>
                <w:rFonts w:ascii="GHEA Grapalat" w:hAnsi="GHEA Grapalat"/>
                <w:kern w:val="16"/>
                <w:sz w:val="20"/>
                <w:szCs w:val="20"/>
                <w:lang w:val="hy-AM"/>
              </w:rPr>
              <w:t xml:space="preserve"> </w:t>
            </w:r>
            <w:r w:rsidRPr="007E50F2">
              <w:rPr>
                <w:rFonts w:ascii="GHEA Grapalat" w:hAnsi="GHEA Grapalat" w:cs="GHEA Grapalat"/>
                <w:kern w:val="16"/>
                <w:sz w:val="20"/>
                <w:szCs w:val="20"/>
                <w:lang w:val="hy-AM"/>
              </w:rPr>
              <w:t>չափով։</w:t>
            </w:r>
          </w:p>
        </w:tc>
        <w:tc>
          <w:tcPr>
            <w:tcW w:w="867" w:type="pct"/>
            <w:gridSpan w:val="2"/>
            <w:shd w:val="clear" w:color="auto" w:fill="auto"/>
          </w:tcPr>
          <w:p w:rsidR="00606B2C" w:rsidRPr="007E50F2" w:rsidRDefault="00606B2C" w:rsidP="00606B2C">
            <w:pPr>
              <w:spacing w:line="240" w:lineRule="auto"/>
              <w:jc w:val="center"/>
              <w:rPr>
                <w:rFonts w:ascii="GHEA Grapalat" w:hAnsi="GHEA Grapalat" w:cs="Garamond"/>
                <w:sz w:val="16"/>
                <w:szCs w:val="16"/>
                <w:lang w:val="hy-AM"/>
              </w:rPr>
            </w:pPr>
          </w:p>
        </w:tc>
        <w:tc>
          <w:tcPr>
            <w:tcW w:w="1433" w:type="pct"/>
            <w:gridSpan w:val="2"/>
            <w:vMerge w:val="restart"/>
            <w:shd w:val="clear" w:color="auto" w:fill="auto"/>
          </w:tcPr>
          <w:p w:rsidR="00606B2C" w:rsidRPr="007E50F2" w:rsidRDefault="00606B2C" w:rsidP="00606B2C">
            <w:pPr>
              <w:spacing w:line="240" w:lineRule="auto"/>
              <w:jc w:val="center"/>
              <w:rPr>
                <w:rFonts w:ascii="GHEA Grapalat" w:hAnsi="GHEA Grapalat" w:cs="Garamond"/>
                <w:sz w:val="16"/>
                <w:szCs w:val="16"/>
                <w:lang w:val="hy-AM"/>
              </w:rPr>
            </w:pPr>
            <w:r w:rsidRPr="007E50F2">
              <w:rPr>
                <w:rFonts w:ascii="GHEA Grapalat" w:hAnsi="GHEA Grapalat" w:cs="Calibri"/>
                <w:sz w:val="20"/>
                <w:szCs w:val="20"/>
                <w:lang w:val="hy-AM"/>
              </w:rPr>
              <w:t>ՀՀ կառավարության 2014 թ. ապրիլի 17-ի N 534-Ն որոշում</w:t>
            </w:r>
          </w:p>
        </w:tc>
      </w:tr>
      <w:tr w:rsidR="00606B2C" w:rsidRPr="00A8552C" w:rsidTr="00475D07">
        <w:trPr>
          <w:gridAfter w:val="1"/>
          <w:wAfter w:w="9" w:type="pct"/>
          <w:cantSplit/>
          <w:tblHeader/>
        </w:trPr>
        <w:tc>
          <w:tcPr>
            <w:tcW w:w="354" w:type="pct"/>
            <w:vMerge/>
            <w:tcBorders>
              <w:right w:val="single" w:sz="4" w:space="0" w:color="auto"/>
            </w:tcBorders>
            <w:shd w:val="clear" w:color="auto" w:fill="auto"/>
          </w:tcPr>
          <w:p w:rsidR="00606B2C" w:rsidRPr="007E50F2" w:rsidRDefault="00606B2C" w:rsidP="00C54079">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57" w:type="pct"/>
            <w:gridSpan w:val="3"/>
            <w:tcBorders>
              <w:right w:val="single" w:sz="4" w:space="0" w:color="auto"/>
            </w:tcBorders>
            <w:shd w:val="clear" w:color="auto" w:fill="auto"/>
          </w:tcPr>
          <w:p w:rsidR="00606B2C" w:rsidRPr="007E50F2" w:rsidRDefault="00606B2C" w:rsidP="00C8775D">
            <w:pPr>
              <w:jc w:val="center"/>
              <w:rPr>
                <w:rFonts w:ascii="GHEA Grapalat" w:hAnsi="GHEA Grapalat" w:cs="Garamond"/>
                <w:sz w:val="16"/>
                <w:szCs w:val="16"/>
                <w:lang w:val="hy-AM"/>
              </w:rPr>
            </w:pPr>
            <w:r w:rsidRPr="007E50F2">
              <w:rPr>
                <w:rFonts w:ascii="GHEA Grapalat" w:hAnsi="GHEA Grapalat"/>
                <w:b/>
                <w:sz w:val="20"/>
                <w:szCs w:val="20"/>
                <w:lang w:val="hy-AM"/>
              </w:rPr>
              <w:t>12002</w:t>
            </w:r>
          </w:p>
        </w:tc>
        <w:tc>
          <w:tcPr>
            <w:tcW w:w="913" w:type="pct"/>
            <w:gridSpan w:val="2"/>
            <w:tcBorders>
              <w:left w:val="single" w:sz="4" w:space="0" w:color="auto"/>
            </w:tcBorders>
            <w:shd w:val="clear" w:color="auto" w:fill="auto"/>
          </w:tcPr>
          <w:p w:rsidR="00606B2C" w:rsidRPr="007E50F2" w:rsidRDefault="00606B2C" w:rsidP="00606B2C">
            <w:pPr>
              <w:spacing w:line="240" w:lineRule="auto"/>
              <w:rPr>
                <w:rFonts w:ascii="GHEA Grapalat" w:hAnsi="GHEA Grapalat" w:cs="Garamond"/>
                <w:sz w:val="16"/>
                <w:szCs w:val="16"/>
                <w:lang w:val="hy-AM"/>
              </w:rPr>
            </w:pPr>
            <w:r w:rsidRPr="007E50F2">
              <w:rPr>
                <w:rFonts w:ascii="GHEA Grapalat" w:hAnsi="GHEA Grapalat"/>
                <w:sz w:val="20"/>
                <w:szCs w:val="20"/>
                <w:lang w:val="hy-AM"/>
              </w:rPr>
              <w:t>Աշխատաշուկայում անմրցունակ,ազատազրկման վայրերից վերադարձած, հաշմանդամություն ունեցող, ինչպես նաև «հաշմանդամություն ունեցող երեխա» կարգավիճակ ունեցող</w:t>
            </w:r>
            <w:r w:rsidRPr="007E50F2">
              <w:rPr>
                <w:rFonts w:ascii="Calibri" w:hAnsi="Calibri" w:cs="Calibri"/>
                <w:sz w:val="20"/>
                <w:szCs w:val="20"/>
                <w:lang w:val="hy-AM"/>
              </w:rPr>
              <w:t> </w:t>
            </w:r>
            <w:r w:rsidRPr="007E50F2">
              <w:rPr>
                <w:rFonts w:ascii="GHEA Grapalat" w:hAnsi="GHEA Grapalat" w:cs="GHEA Grapalat"/>
                <w:sz w:val="20"/>
                <w:szCs w:val="20"/>
                <w:lang w:val="hy-AM"/>
              </w:rPr>
              <w:t>անձանց</w:t>
            </w:r>
            <w:r w:rsidRPr="007E50F2">
              <w:rPr>
                <w:rFonts w:ascii="GHEA Grapalat" w:hAnsi="GHEA Grapalat"/>
                <w:sz w:val="20"/>
                <w:szCs w:val="20"/>
                <w:lang w:val="hy-AM"/>
              </w:rPr>
              <w:t xml:space="preserve"> </w:t>
            </w:r>
            <w:r w:rsidRPr="007E50F2">
              <w:rPr>
                <w:rFonts w:ascii="GHEA Grapalat" w:hAnsi="GHEA Grapalat" w:cs="GHEA Grapalat"/>
                <w:sz w:val="20"/>
                <w:szCs w:val="20"/>
                <w:lang w:val="hy-AM"/>
              </w:rPr>
              <w:t>աշխատանքի</w:t>
            </w:r>
            <w:r w:rsidRPr="007E50F2">
              <w:rPr>
                <w:rFonts w:ascii="GHEA Grapalat" w:hAnsi="GHEA Grapalat"/>
                <w:sz w:val="20"/>
                <w:szCs w:val="20"/>
                <w:lang w:val="hy-AM"/>
              </w:rPr>
              <w:t xml:space="preserve"> </w:t>
            </w:r>
            <w:r w:rsidRPr="007E50F2">
              <w:rPr>
                <w:rFonts w:ascii="GHEA Grapalat" w:hAnsi="GHEA Grapalat" w:cs="GHEA Grapalat"/>
                <w:sz w:val="20"/>
                <w:szCs w:val="20"/>
                <w:lang w:val="hy-AM"/>
              </w:rPr>
              <w:t>տեղավորման</w:t>
            </w:r>
            <w:r w:rsidRPr="007E50F2">
              <w:rPr>
                <w:rFonts w:ascii="GHEA Grapalat" w:hAnsi="GHEA Grapalat"/>
                <w:sz w:val="20"/>
                <w:szCs w:val="20"/>
                <w:lang w:val="hy-AM"/>
              </w:rPr>
              <w:t xml:space="preserve"> </w:t>
            </w:r>
            <w:r w:rsidRPr="007E50F2">
              <w:rPr>
                <w:rFonts w:ascii="GHEA Grapalat" w:hAnsi="GHEA Grapalat" w:cs="GHEA Grapalat"/>
                <w:sz w:val="20"/>
                <w:szCs w:val="20"/>
                <w:lang w:val="hy-AM"/>
              </w:rPr>
              <w:t>դեպքում</w:t>
            </w:r>
            <w:r w:rsidRPr="007E50F2">
              <w:rPr>
                <w:rFonts w:ascii="GHEA Grapalat" w:hAnsi="GHEA Grapalat"/>
                <w:sz w:val="20"/>
                <w:szCs w:val="20"/>
                <w:lang w:val="hy-AM"/>
              </w:rPr>
              <w:t xml:space="preserve"> </w:t>
            </w:r>
            <w:r w:rsidRPr="007E50F2">
              <w:rPr>
                <w:rFonts w:ascii="GHEA Grapalat" w:hAnsi="GHEA Grapalat" w:cs="GHEA Grapalat"/>
                <w:sz w:val="20"/>
                <w:szCs w:val="20"/>
                <w:lang w:val="hy-AM"/>
              </w:rPr>
              <w:t>գործատուին</w:t>
            </w:r>
            <w:r w:rsidRPr="007E50F2">
              <w:rPr>
                <w:rFonts w:ascii="GHEA Grapalat" w:hAnsi="GHEA Grapalat"/>
                <w:sz w:val="20"/>
                <w:szCs w:val="20"/>
                <w:lang w:val="hy-AM"/>
              </w:rPr>
              <w:t xml:space="preserve"> </w:t>
            </w:r>
            <w:r w:rsidRPr="007E50F2">
              <w:rPr>
                <w:rFonts w:ascii="GHEA Grapalat" w:hAnsi="GHEA Grapalat" w:cs="GHEA Grapalat"/>
                <w:sz w:val="20"/>
                <w:szCs w:val="20"/>
                <w:lang w:val="hy-AM"/>
              </w:rPr>
              <w:t>աշխատավարձի</w:t>
            </w:r>
            <w:r w:rsidRPr="007E50F2">
              <w:rPr>
                <w:rFonts w:ascii="GHEA Grapalat" w:hAnsi="GHEA Grapalat"/>
                <w:sz w:val="20"/>
                <w:szCs w:val="20"/>
                <w:lang w:val="hy-AM"/>
              </w:rPr>
              <w:t xml:space="preserve"> </w:t>
            </w:r>
            <w:r w:rsidRPr="007E50F2">
              <w:rPr>
                <w:rFonts w:ascii="GHEA Grapalat" w:hAnsi="GHEA Grapalat" w:cs="GHEA Grapalat"/>
                <w:sz w:val="20"/>
                <w:szCs w:val="20"/>
                <w:lang w:val="hy-AM"/>
              </w:rPr>
              <w:t>մասնակի</w:t>
            </w:r>
            <w:r w:rsidRPr="007E50F2">
              <w:rPr>
                <w:rFonts w:ascii="GHEA Grapalat" w:hAnsi="GHEA Grapalat"/>
                <w:sz w:val="20"/>
                <w:szCs w:val="20"/>
                <w:lang w:val="hy-AM"/>
              </w:rPr>
              <w:t xml:space="preserve"> </w:t>
            </w:r>
            <w:r w:rsidRPr="007E50F2">
              <w:rPr>
                <w:rFonts w:ascii="GHEA Grapalat" w:hAnsi="GHEA Grapalat" w:cs="GHEA Grapalat"/>
                <w:sz w:val="20"/>
                <w:szCs w:val="20"/>
                <w:lang w:val="hy-AM"/>
              </w:rPr>
              <w:t>փոխհատուցման</w:t>
            </w:r>
            <w:r w:rsidRPr="007E50F2">
              <w:rPr>
                <w:rFonts w:ascii="GHEA Grapalat" w:hAnsi="GHEA Grapalat"/>
                <w:sz w:val="20"/>
                <w:szCs w:val="20"/>
                <w:lang w:val="hy-AM"/>
              </w:rPr>
              <w:t xml:space="preserve"> </w:t>
            </w:r>
            <w:r w:rsidRPr="007E50F2">
              <w:rPr>
                <w:rFonts w:ascii="GHEA Grapalat" w:hAnsi="GHEA Grapalat" w:cs="GHEA Grapalat"/>
                <w:sz w:val="20"/>
                <w:szCs w:val="20"/>
                <w:lang w:val="hy-AM"/>
              </w:rPr>
              <w:t>և</w:t>
            </w:r>
            <w:r w:rsidRPr="007E50F2">
              <w:rPr>
                <w:rFonts w:ascii="GHEA Grapalat" w:hAnsi="GHEA Grapalat"/>
                <w:sz w:val="20"/>
                <w:szCs w:val="20"/>
                <w:lang w:val="hy-AM"/>
              </w:rPr>
              <w:t xml:space="preserve"> </w:t>
            </w:r>
            <w:r w:rsidRPr="007E50F2">
              <w:rPr>
                <w:rFonts w:ascii="GHEA Grapalat" w:hAnsi="GHEA Grapalat" w:cs="GHEA Grapalat"/>
                <w:sz w:val="20"/>
                <w:szCs w:val="20"/>
                <w:lang w:val="hy-AM"/>
              </w:rPr>
              <w:t>հաշմանդամություն</w:t>
            </w:r>
            <w:r w:rsidRPr="007E50F2">
              <w:rPr>
                <w:rFonts w:ascii="GHEA Grapalat" w:hAnsi="GHEA Grapalat"/>
                <w:sz w:val="20"/>
                <w:szCs w:val="20"/>
                <w:lang w:val="hy-AM"/>
              </w:rPr>
              <w:t xml:space="preserve"> </w:t>
            </w:r>
            <w:r w:rsidRPr="007E50F2">
              <w:rPr>
                <w:rFonts w:ascii="GHEA Grapalat" w:hAnsi="GHEA Grapalat" w:cs="GHEA Grapalat"/>
                <w:sz w:val="20"/>
                <w:szCs w:val="20"/>
                <w:lang w:val="hy-AM"/>
              </w:rPr>
              <w:t>ու</w:t>
            </w:r>
            <w:r w:rsidRPr="007E50F2">
              <w:rPr>
                <w:rFonts w:ascii="GHEA Grapalat" w:hAnsi="GHEA Grapalat"/>
                <w:sz w:val="20"/>
                <w:szCs w:val="20"/>
                <w:lang w:val="hy-AM"/>
              </w:rPr>
              <w:t>նեցող անձին ուղեկցողի համար</w:t>
            </w:r>
            <w:r w:rsidRPr="007E50F2">
              <w:rPr>
                <w:rFonts w:ascii="Calibri" w:hAnsi="Calibri" w:cs="Calibri"/>
                <w:sz w:val="20"/>
                <w:szCs w:val="20"/>
                <w:lang w:val="hy-AM"/>
              </w:rPr>
              <w:t> </w:t>
            </w:r>
            <w:r w:rsidRPr="007E50F2">
              <w:rPr>
                <w:rFonts w:ascii="GHEA Grapalat" w:hAnsi="GHEA Grapalat" w:cs="GHEA Grapalat"/>
                <w:sz w:val="20"/>
                <w:szCs w:val="20"/>
                <w:lang w:val="hy-AM"/>
              </w:rPr>
              <w:t>դրամական</w:t>
            </w:r>
            <w:r w:rsidRPr="007E50F2">
              <w:rPr>
                <w:rFonts w:ascii="GHEA Grapalat" w:hAnsi="GHEA Grapalat"/>
                <w:sz w:val="20"/>
                <w:szCs w:val="20"/>
                <w:lang w:val="hy-AM"/>
              </w:rPr>
              <w:t xml:space="preserve"> </w:t>
            </w:r>
            <w:r w:rsidRPr="007E50F2">
              <w:rPr>
                <w:rFonts w:ascii="GHEA Grapalat" w:hAnsi="GHEA Grapalat" w:cs="GHEA Grapalat"/>
                <w:sz w:val="20"/>
                <w:szCs w:val="20"/>
                <w:lang w:val="hy-AM"/>
              </w:rPr>
              <w:t>օգնության</w:t>
            </w:r>
            <w:r w:rsidRPr="007E50F2">
              <w:rPr>
                <w:rFonts w:ascii="Calibri" w:hAnsi="Calibri" w:cs="Calibri"/>
                <w:sz w:val="20"/>
                <w:szCs w:val="20"/>
                <w:lang w:val="hy-AM"/>
              </w:rPr>
              <w:t> </w:t>
            </w:r>
            <w:r w:rsidRPr="007E50F2">
              <w:rPr>
                <w:rFonts w:ascii="GHEA Grapalat" w:hAnsi="GHEA Grapalat" w:cs="GHEA Grapalat"/>
                <w:sz w:val="20"/>
                <w:szCs w:val="20"/>
                <w:lang w:val="hy-AM"/>
              </w:rPr>
              <w:t>տրամադրում</w:t>
            </w:r>
          </w:p>
        </w:tc>
        <w:tc>
          <w:tcPr>
            <w:tcW w:w="1067" w:type="pct"/>
            <w:gridSpan w:val="2"/>
            <w:shd w:val="clear" w:color="auto" w:fill="auto"/>
          </w:tcPr>
          <w:p w:rsidR="00606B2C" w:rsidRPr="007E50F2" w:rsidRDefault="00606B2C" w:rsidP="00606B2C">
            <w:pPr>
              <w:tabs>
                <w:tab w:val="left" w:pos="360"/>
              </w:tabs>
              <w:spacing w:line="240" w:lineRule="auto"/>
              <w:ind w:left="-90"/>
              <w:rPr>
                <w:rFonts w:ascii="GHEA Grapalat" w:hAnsi="GHEA Grapalat" w:cs="Garamond"/>
                <w:sz w:val="20"/>
                <w:szCs w:val="20"/>
                <w:lang w:val="hy-AM"/>
              </w:rPr>
            </w:pPr>
            <w:r w:rsidRPr="007E50F2">
              <w:rPr>
                <w:rFonts w:ascii="GHEA Grapalat" w:hAnsi="GHEA Grapalat" w:cs="Sylfaen"/>
                <w:sz w:val="20"/>
                <w:szCs w:val="20"/>
                <w:lang w:val="hy-AM"/>
              </w:rPr>
              <w:t xml:space="preserve">Գործատուին, գործազուրկին իր մոտ աշխատանքի տեղավորելու համար, մեկ տարի ժամկետով տրվում է փոխհատուցում` աշխատավարձի 50%-ի չափով, բայց ոչ ավելի, քան նվազագույն ամսական աշխատավարձի չափը, գործազուրկին սահմանված կարգով տրվում է նաև գումար` ուղեկցող ունենալու համար միջոցառման իրականացման ամբողջ ժամանակահատվածում՝ նվազագույն ամսական </w:t>
            </w:r>
            <w:r w:rsidRPr="007E50F2">
              <w:rPr>
                <w:rFonts w:ascii="GHEA Grapalat" w:hAnsi="GHEA Grapalat"/>
                <w:sz w:val="20"/>
                <w:szCs w:val="20"/>
                <w:lang w:val="hy-AM"/>
              </w:rPr>
              <w:t>աշխատավարձի</w:t>
            </w:r>
            <w:r w:rsidRPr="007E50F2">
              <w:rPr>
                <w:rFonts w:ascii="GHEA Grapalat" w:hAnsi="GHEA Grapalat" w:cs="Sylfaen"/>
                <w:sz w:val="20"/>
                <w:szCs w:val="20"/>
                <w:lang w:val="hy-AM"/>
              </w:rPr>
              <w:t xml:space="preserve"> 50%-ի չափով:</w:t>
            </w:r>
          </w:p>
        </w:tc>
        <w:tc>
          <w:tcPr>
            <w:tcW w:w="867" w:type="pct"/>
            <w:gridSpan w:val="2"/>
            <w:shd w:val="clear" w:color="auto" w:fill="auto"/>
          </w:tcPr>
          <w:p w:rsidR="00606B2C" w:rsidRPr="007E50F2" w:rsidRDefault="00606B2C" w:rsidP="00080045">
            <w:pPr>
              <w:tabs>
                <w:tab w:val="left" w:pos="360"/>
              </w:tabs>
              <w:spacing w:line="240" w:lineRule="auto"/>
              <w:ind w:left="-90"/>
              <w:rPr>
                <w:rFonts w:ascii="GHEA Grapalat" w:hAnsi="GHEA Grapalat"/>
                <w:sz w:val="20"/>
                <w:szCs w:val="20"/>
                <w:lang w:val="hy-AM"/>
              </w:rPr>
            </w:pPr>
          </w:p>
        </w:tc>
        <w:tc>
          <w:tcPr>
            <w:tcW w:w="1433" w:type="pct"/>
            <w:gridSpan w:val="2"/>
            <w:vMerge/>
            <w:shd w:val="clear" w:color="auto" w:fill="auto"/>
          </w:tcPr>
          <w:p w:rsidR="00606B2C" w:rsidRPr="007E50F2" w:rsidRDefault="00606B2C" w:rsidP="00C456DB">
            <w:pPr>
              <w:tabs>
                <w:tab w:val="left" w:pos="360"/>
              </w:tabs>
              <w:spacing w:line="240" w:lineRule="auto"/>
              <w:ind w:left="-90"/>
              <w:jc w:val="center"/>
              <w:rPr>
                <w:rFonts w:ascii="GHEA Grapalat" w:hAnsi="GHEA Grapalat" w:cs="Garamond"/>
                <w:sz w:val="20"/>
                <w:szCs w:val="20"/>
                <w:lang w:val="hy-AM"/>
              </w:rPr>
            </w:pPr>
          </w:p>
        </w:tc>
      </w:tr>
      <w:tr w:rsidR="00606B2C" w:rsidRPr="00A8552C" w:rsidTr="00606B2C">
        <w:trPr>
          <w:gridAfter w:val="1"/>
          <w:wAfter w:w="9" w:type="pct"/>
          <w:cantSplit/>
          <w:trHeight w:val="8090"/>
          <w:tblHeader/>
        </w:trPr>
        <w:tc>
          <w:tcPr>
            <w:tcW w:w="354" w:type="pct"/>
            <w:vMerge/>
            <w:tcBorders>
              <w:right w:val="single" w:sz="4" w:space="0" w:color="auto"/>
            </w:tcBorders>
            <w:shd w:val="clear" w:color="auto" w:fill="auto"/>
          </w:tcPr>
          <w:p w:rsidR="00606B2C" w:rsidRPr="007E50F2" w:rsidRDefault="00606B2C" w:rsidP="00C54079">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57" w:type="pct"/>
            <w:gridSpan w:val="3"/>
            <w:tcBorders>
              <w:right w:val="single" w:sz="4" w:space="0" w:color="auto"/>
            </w:tcBorders>
            <w:shd w:val="clear" w:color="auto" w:fill="auto"/>
          </w:tcPr>
          <w:p w:rsidR="00606B2C" w:rsidRPr="007E50F2" w:rsidRDefault="00606B2C" w:rsidP="00606B2C">
            <w:pPr>
              <w:spacing w:line="240" w:lineRule="auto"/>
              <w:jc w:val="center"/>
              <w:rPr>
                <w:rFonts w:ascii="GHEA Grapalat" w:hAnsi="GHEA Grapalat"/>
                <w:b/>
                <w:sz w:val="20"/>
                <w:szCs w:val="20"/>
                <w:lang w:val="hy-AM"/>
              </w:rPr>
            </w:pPr>
            <w:r w:rsidRPr="007E50F2">
              <w:rPr>
                <w:rFonts w:ascii="GHEA Grapalat" w:hAnsi="GHEA Grapalat"/>
                <w:b/>
                <w:sz w:val="20"/>
                <w:szCs w:val="20"/>
                <w:lang w:val="hy-AM"/>
              </w:rPr>
              <w:t>12003</w:t>
            </w:r>
          </w:p>
        </w:tc>
        <w:tc>
          <w:tcPr>
            <w:tcW w:w="913" w:type="pct"/>
            <w:gridSpan w:val="2"/>
            <w:tcBorders>
              <w:left w:val="single" w:sz="4" w:space="0" w:color="auto"/>
            </w:tcBorders>
            <w:shd w:val="clear" w:color="auto" w:fill="auto"/>
          </w:tcPr>
          <w:p w:rsidR="00606B2C" w:rsidRPr="007E50F2" w:rsidRDefault="00606B2C" w:rsidP="00606B2C">
            <w:pPr>
              <w:tabs>
                <w:tab w:val="left" w:pos="360"/>
              </w:tabs>
              <w:spacing w:line="240" w:lineRule="auto"/>
              <w:ind w:left="-90"/>
              <w:rPr>
                <w:rFonts w:ascii="GHEA Grapalat" w:hAnsi="GHEA Grapalat" w:cs="Garamond"/>
                <w:sz w:val="20"/>
                <w:szCs w:val="20"/>
                <w:lang w:val="hy-AM"/>
              </w:rPr>
            </w:pPr>
            <w:r w:rsidRPr="007E50F2">
              <w:rPr>
                <w:rFonts w:ascii="GHEA Grapalat" w:hAnsi="GHEA Grapalat"/>
                <w:sz w:val="20"/>
                <w:szCs w:val="20"/>
                <w:lang w:val="hy-AM"/>
              </w:rPr>
              <w:t>Գործազուրկին այլ վայրում աշխատանքի տեղավորման աջակցության տրամադրում</w:t>
            </w:r>
          </w:p>
        </w:tc>
        <w:tc>
          <w:tcPr>
            <w:tcW w:w="1067" w:type="pct"/>
            <w:gridSpan w:val="2"/>
            <w:shd w:val="clear" w:color="auto" w:fill="auto"/>
          </w:tcPr>
          <w:p w:rsidR="00606B2C" w:rsidRPr="007E50F2" w:rsidRDefault="00606B2C" w:rsidP="00606B2C">
            <w:pPr>
              <w:tabs>
                <w:tab w:val="left" w:pos="360"/>
              </w:tabs>
              <w:spacing w:line="240" w:lineRule="auto"/>
              <w:ind w:left="-90"/>
              <w:rPr>
                <w:rFonts w:ascii="GHEA Grapalat" w:hAnsi="GHEA Grapalat" w:cs="Sylfaen"/>
                <w:sz w:val="20"/>
                <w:szCs w:val="20"/>
                <w:lang w:val="hy-AM"/>
              </w:rPr>
            </w:pPr>
            <w:r w:rsidRPr="007E50F2">
              <w:rPr>
                <w:rFonts w:ascii="GHEA Grapalat" w:hAnsi="GHEA Grapalat"/>
                <w:color w:val="222222"/>
                <w:sz w:val="20"/>
                <w:szCs w:val="20"/>
                <w:shd w:val="clear" w:color="auto" w:fill="FFFFFF"/>
                <w:lang w:val="hy-AM"/>
              </w:rPr>
              <w:t xml:space="preserve">Գործազուրկի, բնակության վայրից առնվազն 30 կիլոմետր հեռավորությամբ բնակավայրում աշխատանքի տեղավորվելու դեպքում, նրան և նրա հետ մեկնող ընտանիքի անդամներին հատուցվում են նրանց և գույքի տեղափոխման տրանսպորտային ծախսերը: Բացի այդ՝ շահառուին տրամադրվում է </w:t>
            </w:r>
            <w:r w:rsidRPr="007E50F2">
              <w:rPr>
                <w:rFonts w:ascii="GHEA Grapalat" w:hAnsi="GHEA Grapalat" w:cs="Sylfaen"/>
                <w:color w:val="222222"/>
                <w:sz w:val="20"/>
                <w:szCs w:val="20"/>
                <w:shd w:val="clear" w:color="auto" w:fill="FFFFFF"/>
                <w:lang w:val="hy-AM"/>
              </w:rPr>
              <w:t>աշխատավարձի</w:t>
            </w:r>
            <w:r w:rsidRPr="007E50F2">
              <w:rPr>
                <w:rFonts w:ascii="GHEA Grapalat" w:hAnsi="GHEA Grapalat"/>
                <w:color w:val="222222"/>
                <w:sz w:val="20"/>
                <w:szCs w:val="20"/>
                <w:shd w:val="clear" w:color="auto" w:fill="FFFFFF"/>
                <w:lang w:val="hy-AM"/>
              </w:rPr>
              <w:t xml:space="preserve"> հավելում՝ նվազագույն ամսական աշխատավարձի 50 տոկոսից մինչև 100 տոկոսի չափով, </w:t>
            </w:r>
            <w:r w:rsidRPr="007E50F2">
              <w:rPr>
                <w:rFonts w:ascii="GHEA Grapalat" w:hAnsi="GHEA Grapalat" w:cs="Sylfaen"/>
                <w:color w:val="222222"/>
                <w:sz w:val="20"/>
                <w:szCs w:val="20"/>
                <w:shd w:val="clear" w:color="auto" w:fill="FFFFFF"/>
                <w:lang w:val="hy-AM"/>
              </w:rPr>
              <w:t>միանվագ</w:t>
            </w:r>
            <w:r w:rsidRPr="007E50F2">
              <w:rPr>
                <w:rFonts w:ascii="GHEA Grapalat" w:hAnsi="GHEA Grapalat"/>
                <w:color w:val="222222"/>
                <w:sz w:val="20"/>
                <w:szCs w:val="20"/>
                <w:shd w:val="clear" w:color="auto" w:fill="FFFFFF"/>
                <w:lang w:val="hy-AM"/>
              </w:rPr>
              <w:t xml:space="preserve"> դրամական աջակցություն նվազագույն ամսական աշխատավարձի եռապատիկի չափով, </w:t>
            </w:r>
            <w:r w:rsidRPr="007E50F2">
              <w:rPr>
                <w:rFonts w:ascii="GHEA Grapalat" w:hAnsi="GHEA Grapalat" w:cs="Sylfaen"/>
                <w:color w:val="222222"/>
                <w:sz w:val="20"/>
                <w:szCs w:val="20"/>
                <w:shd w:val="clear" w:color="auto" w:fill="FFFFFF"/>
                <w:lang w:val="hy-AM"/>
              </w:rPr>
              <w:t>ամսական</w:t>
            </w:r>
            <w:r w:rsidRPr="007E50F2">
              <w:rPr>
                <w:rFonts w:ascii="GHEA Grapalat" w:hAnsi="GHEA Grapalat"/>
                <w:color w:val="222222"/>
                <w:sz w:val="20"/>
                <w:szCs w:val="20"/>
                <w:shd w:val="clear" w:color="auto" w:fill="FFFFFF"/>
                <w:lang w:val="hy-AM"/>
              </w:rPr>
              <w:t xml:space="preserve"> գումար՝ կոմունալի և բնակ. վարձի համար:</w:t>
            </w:r>
          </w:p>
        </w:tc>
        <w:tc>
          <w:tcPr>
            <w:tcW w:w="867" w:type="pct"/>
            <w:gridSpan w:val="2"/>
            <w:shd w:val="clear" w:color="auto" w:fill="auto"/>
          </w:tcPr>
          <w:p w:rsidR="00606B2C" w:rsidRPr="007E50F2" w:rsidRDefault="00606B2C" w:rsidP="00080045">
            <w:pPr>
              <w:tabs>
                <w:tab w:val="left" w:pos="360"/>
              </w:tabs>
              <w:spacing w:line="240" w:lineRule="auto"/>
              <w:ind w:left="-90"/>
              <w:rPr>
                <w:rFonts w:ascii="GHEA Grapalat" w:hAnsi="GHEA Grapalat"/>
                <w:sz w:val="20"/>
                <w:szCs w:val="20"/>
                <w:lang w:val="hy-AM"/>
              </w:rPr>
            </w:pPr>
          </w:p>
        </w:tc>
        <w:tc>
          <w:tcPr>
            <w:tcW w:w="1433" w:type="pct"/>
            <w:gridSpan w:val="2"/>
            <w:vMerge/>
            <w:shd w:val="clear" w:color="auto" w:fill="auto"/>
          </w:tcPr>
          <w:p w:rsidR="00606B2C" w:rsidRPr="007E50F2" w:rsidRDefault="00606B2C" w:rsidP="00C456DB">
            <w:pPr>
              <w:tabs>
                <w:tab w:val="left" w:pos="360"/>
              </w:tabs>
              <w:spacing w:line="240" w:lineRule="auto"/>
              <w:ind w:left="-90"/>
              <w:jc w:val="center"/>
              <w:rPr>
                <w:rFonts w:ascii="GHEA Grapalat" w:hAnsi="GHEA Grapalat" w:cs="Garamond"/>
                <w:sz w:val="20"/>
                <w:szCs w:val="20"/>
                <w:lang w:val="hy-AM"/>
              </w:rPr>
            </w:pPr>
          </w:p>
        </w:tc>
      </w:tr>
      <w:tr w:rsidR="00EF7040" w:rsidRPr="00A8552C" w:rsidTr="006826FE">
        <w:trPr>
          <w:gridAfter w:val="1"/>
          <w:wAfter w:w="9" w:type="pct"/>
          <w:cantSplit/>
          <w:trHeight w:val="7820"/>
          <w:tblHeader/>
        </w:trPr>
        <w:tc>
          <w:tcPr>
            <w:tcW w:w="354" w:type="pct"/>
            <w:vMerge/>
            <w:tcBorders>
              <w:right w:val="single" w:sz="4" w:space="0" w:color="auto"/>
            </w:tcBorders>
            <w:shd w:val="clear" w:color="auto" w:fill="auto"/>
          </w:tcPr>
          <w:p w:rsidR="00EF7040" w:rsidRPr="007E50F2" w:rsidRDefault="00EF7040" w:rsidP="00C54079">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57" w:type="pct"/>
            <w:gridSpan w:val="3"/>
            <w:tcBorders>
              <w:right w:val="single" w:sz="4" w:space="0" w:color="auto"/>
            </w:tcBorders>
            <w:shd w:val="clear" w:color="auto" w:fill="auto"/>
          </w:tcPr>
          <w:p w:rsidR="00EF7040" w:rsidRPr="007E50F2" w:rsidRDefault="00EF7040" w:rsidP="00606B2C">
            <w:pPr>
              <w:spacing w:line="240" w:lineRule="auto"/>
              <w:jc w:val="both"/>
              <w:rPr>
                <w:rFonts w:ascii="GHEA Grapalat" w:hAnsi="GHEA Grapalat"/>
                <w:b/>
                <w:sz w:val="20"/>
                <w:szCs w:val="20"/>
                <w:lang w:val="hy-AM"/>
              </w:rPr>
            </w:pPr>
            <w:r w:rsidRPr="007E50F2">
              <w:rPr>
                <w:rFonts w:ascii="GHEA Grapalat" w:hAnsi="GHEA Grapalat"/>
                <w:b/>
                <w:sz w:val="20"/>
                <w:szCs w:val="20"/>
                <w:lang w:val="hy-AM"/>
              </w:rPr>
              <w:t>12013</w:t>
            </w:r>
          </w:p>
        </w:tc>
        <w:tc>
          <w:tcPr>
            <w:tcW w:w="913" w:type="pct"/>
            <w:gridSpan w:val="2"/>
            <w:tcBorders>
              <w:left w:val="single" w:sz="4" w:space="0" w:color="auto"/>
            </w:tcBorders>
            <w:shd w:val="clear" w:color="auto" w:fill="auto"/>
          </w:tcPr>
          <w:p w:rsidR="00EF7040" w:rsidRPr="007E50F2" w:rsidRDefault="00EF7040" w:rsidP="00606B2C">
            <w:pPr>
              <w:tabs>
                <w:tab w:val="left" w:pos="360"/>
              </w:tabs>
              <w:spacing w:line="240" w:lineRule="auto"/>
              <w:ind w:left="-90"/>
              <w:rPr>
                <w:rFonts w:ascii="GHEA Grapalat" w:hAnsi="GHEA Grapalat"/>
                <w:sz w:val="20"/>
                <w:szCs w:val="20"/>
                <w:lang w:val="hy-AM"/>
              </w:rPr>
            </w:pPr>
            <w:r w:rsidRPr="007E50F2">
              <w:rPr>
                <w:rFonts w:ascii="GHEA Grapalat" w:hAnsi="GHEA Grapalat"/>
                <w:sz w:val="20"/>
                <w:szCs w:val="20"/>
                <w:lang w:val="hy-AM"/>
              </w:rPr>
              <w:t>Աշխատաշուկայում անմրցունակ անձանց անասնապահությամբ զբաղվելու համար աջակցության տրամադրում</w:t>
            </w:r>
          </w:p>
        </w:tc>
        <w:tc>
          <w:tcPr>
            <w:tcW w:w="1067" w:type="pct"/>
            <w:gridSpan w:val="2"/>
            <w:shd w:val="clear" w:color="auto" w:fill="auto"/>
          </w:tcPr>
          <w:p w:rsidR="00EF7040" w:rsidRPr="007E50F2" w:rsidRDefault="00EF7040" w:rsidP="00606B2C">
            <w:pPr>
              <w:tabs>
                <w:tab w:val="left" w:pos="360"/>
              </w:tabs>
              <w:spacing w:line="240" w:lineRule="auto"/>
              <w:ind w:left="-90"/>
              <w:rPr>
                <w:rFonts w:ascii="GHEA Grapalat" w:hAnsi="GHEA Grapalat"/>
                <w:kern w:val="16"/>
                <w:sz w:val="20"/>
                <w:szCs w:val="20"/>
                <w:lang w:val="hy-AM"/>
              </w:rPr>
            </w:pPr>
            <w:r w:rsidRPr="007E50F2">
              <w:rPr>
                <w:rFonts w:ascii="GHEA Grapalat" w:hAnsi="GHEA Grapalat"/>
                <w:sz w:val="20"/>
                <w:szCs w:val="20"/>
                <w:lang w:val="hy-AM"/>
              </w:rPr>
              <w:t xml:space="preserve">Աշխատաշուկայում անմրցունակ անձանց անասնապահությամբ զբաղվելու համար տրվում է գումար` </w:t>
            </w:r>
            <w:r w:rsidRPr="007E50F2">
              <w:rPr>
                <w:rFonts w:ascii="GHEA Grapalat" w:eastAsia="Calibri" w:hAnsi="GHEA Grapalat"/>
                <w:bCs/>
                <w:sz w:val="20"/>
                <w:szCs w:val="20"/>
                <w:lang w:val="hy-AM"/>
              </w:rPr>
              <w:t>նվազագույն ամսական աշխատավարձի 50%-ի չափով՝ մեկ տարի ժամկետով, ամսական կտրվածքով՝ ներառյալ եկամտային հարկը և օրենքով սահմանված դեպքերում` նպատակային սոցիալական վճարը: Անմրցունակ անձի կողմից կենդանիների ձեռքբերման համար միանվագ փոխհատուցում՝առավելագույնը 350.0 հազ. դրամ,անասնակերի ձեռքբերման համար միանվագ փոխհատուցում`առավելագույնը 230.0 հազ. դրամ, ինչպես նաև անասնաբույժին ամսական գումար:</w:t>
            </w:r>
          </w:p>
        </w:tc>
        <w:tc>
          <w:tcPr>
            <w:tcW w:w="867" w:type="pct"/>
            <w:gridSpan w:val="2"/>
            <w:shd w:val="clear" w:color="auto" w:fill="auto"/>
          </w:tcPr>
          <w:p w:rsidR="00EF7040" w:rsidRPr="007E50F2" w:rsidRDefault="00EF7040" w:rsidP="00080045">
            <w:pPr>
              <w:tabs>
                <w:tab w:val="left" w:pos="360"/>
              </w:tabs>
              <w:spacing w:line="240" w:lineRule="auto"/>
              <w:ind w:left="-90"/>
              <w:rPr>
                <w:rFonts w:ascii="GHEA Grapalat" w:hAnsi="GHEA Grapalat"/>
                <w:sz w:val="20"/>
                <w:szCs w:val="20"/>
                <w:lang w:val="hy-AM"/>
              </w:rPr>
            </w:pPr>
          </w:p>
        </w:tc>
        <w:tc>
          <w:tcPr>
            <w:tcW w:w="1433" w:type="pct"/>
            <w:gridSpan w:val="2"/>
            <w:vMerge/>
            <w:shd w:val="clear" w:color="auto" w:fill="auto"/>
          </w:tcPr>
          <w:p w:rsidR="00EF7040" w:rsidRPr="007E50F2" w:rsidRDefault="00EF7040" w:rsidP="00C456DB">
            <w:pPr>
              <w:tabs>
                <w:tab w:val="left" w:pos="360"/>
              </w:tabs>
              <w:spacing w:line="240" w:lineRule="auto"/>
              <w:ind w:left="-90"/>
              <w:jc w:val="center"/>
              <w:rPr>
                <w:rFonts w:ascii="GHEA Grapalat" w:hAnsi="GHEA Grapalat" w:cs="Garamond"/>
                <w:sz w:val="20"/>
                <w:szCs w:val="20"/>
                <w:lang w:val="hy-AM"/>
              </w:rPr>
            </w:pPr>
          </w:p>
        </w:tc>
      </w:tr>
      <w:tr w:rsidR="00C42283" w:rsidRPr="00A8552C" w:rsidTr="00475D07">
        <w:trPr>
          <w:gridAfter w:val="1"/>
          <w:wAfter w:w="9" w:type="pct"/>
          <w:cantSplit/>
          <w:tblHeader/>
        </w:trPr>
        <w:tc>
          <w:tcPr>
            <w:tcW w:w="354" w:type="pct"/>
            <w:tcBorders>
              <w:right w:val="single" w:sz="4" w:space="0" w:color="auto"/>
            </w:tcBorders>
            <w:shd w:val="clear" w:color="auto" w:fill="auto"/>
          </w:tcPr>
          <w:p w:rsidR="00C42283" w:rsidRPr="007E50F2" w:rsidRDefault="00C42283" w:rsidP="00E56E20">
            <w:pPr>
              <w:spacing w:line="240" w:lineRule="auto"/>
              <w:ind w:left="-108" w:right="-18"/>
              <w:jc w:val="center"/>
              <w:rPr>
                <w:rFonts w:ascii="GHEA Grapalat" w:hAnsi="GHEA Grapalat" w:cs="Garamond"/>
                <w:b/>
                <w:sz w:val="20"/>
                <w:szCs w:val="20"/>
                <w:lang w:val="hy-AM"/>
              </w:rPr>
            </w:pPr>
            <w:r w:rsidRPr="007E50F2">
              <w:rPr>
                <w:rFonts w:ascii="GHEA Grapalat" w:hAnsi="GHEA Grapalat"/>
                <w:b/>
                <w:kern w:val="16"/>
                <w:sz w:val="20"/>
                <w:szCs w:val="20"/>
              </w:rPr>
              <w:lastRenderedPageBreak/>
              <w:t>1098</w:t>
            </w:r>
          </w:p>
        </w:tc>
        <w:tc>
          <w:tcPr>
            <w:tcW w:w="357" w:type="pct"/>
            <w:gridSpan w:val="3"/>
            <w:tcBorders>
              <w:right w:val="single" w:sz="4" w:space="0" w:color="auto"/>
            </w:tcBorders>
            <w:shd w:val="clear" w:color="auto" w:fill="auto"/>
          </w:tcPr>
          <w:p w:rsidR="00C42283" w:rsidRPr="007E50F2" w:rsidRDefault="00C42283" w:rsidP="00E56E20">
            <w:pPr>
              <w:spacing w:line="240" w:lineRule="auto"/>
              <w:ind w:left="-108" w:right="-18"/>
              <w:jc w:val="center"/>
              <w:rPr>
                <w:rFonts w:ascii="GHEA Grapalat" w:hAnsi="GHEA Grapalat"/>
                <w:b/>
                <w:kern w:val="16"/>
                <w:sz w:val="20"/>
                <w:szCs w:val="20"/>
                <w:lang w:val="hy-AM"/>
              </w:rPr>
            </w:pPr>
            <w:r w:rsidRPr="007E50F2">
              <w:rPr>
                <w:rFonts w:ascii="GHEA Grapalat" w:hAnsi="GHEA Grapalat" w:cs="Arial LatArm"/>
                <w:b/>
                <w:sz w:val="20"/>
                <w:szCs w:val="20"/>
              </w:rPr>
              <w:t>21001</w:t>
            </w:r>
          </w:p>
        </w:tc>
        <w:tc>
          <w:tcPr>
            <w:tcW w:w="913" w:type="pct"/>
            <w:gridSpan w:val="2"/>
            <w:tcBorders>
              <w:left w:val="single" w:sz="4" w:space="0" w:color="auto"/>
            </w:tcBorders>
            <w:shd w:val="clear" w:color="auto" w:fill="auto"/>
          </w:tcPr>
          <w:p w:rsidR="00C42283" w:rsidRPr="007E50F2" w:rsidRDefault="00C42283" w:rsidP="00E56E20">
            <w:pPr>
              <w:spacing w:line="240" w:lineRule="auto"/>
              <w:rPr>
                <w:rFonts w:ascii="GHEA Grapalat" w:hAnsi="GHEA Grapalat" w:cs="Garamond"/>
                <w:sz w:val="20"/>
                <w:szCs w:val="20"/>
                <w:lang w:val="hy-AM"/>
              </w:rPr>
            </w:pPr>
            <w:r w:rsidRPr="007E50F2">
              <w:rPr>
                <w:rFonts w:ascii="GHEA Grapalat" w:hAnsi="GHEA Grapalat" w:cs="Garamond"/>
                <w:sz w:val="20"/>
                <w:szCs w:val="20"/>
                <w:lang w:val="hy-AM"/>
              </w:rPr>
              <w:t xml:space="preserve">Բնակարանային շինարարություն (ՀՀ Արագածոտնի, Շիրակի և Լոռու մարզերում բազմաբնակարան շենքերի կառուցում) </w:t>
            </w:r>
          </w:p>
        </w:tc>
        <w:tc>
          <w:tcPr>
            <w:tcW w:w="1067" w:type="pct"/>
            <w:gridSpan w:val="2"/>
            <w:shd w:val="clear" w:color="auto" w:fill="auto"/>
          </w:tcPr>
          <w:p w:rsidR="00C42283" w:rsidRPr="007E50F2" w:rsidRDefault="00C42283" w:rsidP="00E56E20">
            <w:pPr>
              <w:spacing w:line="240" w:lineRule="auto"/>
              <w:rPr>
                <w:rFonts w:ascii="GHEA Grapalat" w:hAnsi="GHEA Grapalat" w:cs="Garamond"/>
                <w:sz w:val="20"/>
                <w:szCs w:val="20"/>
                <w:lang w:val="hy-AM"/>
              </w:rPr>
            </w:pPr>
            <w:r w:rsidRPr="007E50F2">
              <w:rPr>
                <w:rFonts w:ascii="GHEA Grapalat" w:hAnsi="GHEA Grapalat" w:cs="Sylfaen"/>
                <w:sz w:val="20"/>
                <w:szCs w:val="20"/>
                <w:lang w:val="hy-AM"/>
              </w:rPr>
              <w:t xml:space="preserve">Ապարան, </w:t>
            </w:r>
            <w:r w:rsidRPr="007E50F2">
              <w:rPr>
                <w:rFonts w:ascii="GHEA Grapalat" w:hAnsi="GHEA Grapalat" w:cs="Sylfaen"/>
                <w:sz w:val="20"/>
                <w:szCs w:val="20"/>
                <w:lang w:val="af-ZA"/>
              </w:rPr>
              <w:t xml:space="preserve">Գյումրի, </w:t>
            </w:r>
            <w:r w:rsidRPr="007E50F2">
              <w:rPr>
                <w:rFonts w:ascii="GHEA Grapalat" w:hAnsi="GHEA Grapalat" w:cs="Sylfaen"/>
                <w:sz w:val="20"/>
                <w:szCs w:val="20"/>
                <w:lang w:val="hy-AM"/>
              </w:rPr>
              <w:t xml:space="preserve">Սպիտակ, Վանաձոր քաղաքների ոչ անվտանգ բնակության պայմաններում (վթարային շենքերում, ժամանակավոր կացարաններում, ոչ հիմնական շինություններում և այլն) բնակվող ընտանիքների բնակարանային պայմանների բարելավում </w:t>
            </w:r>
          </w:p>
        </w:tc>
        <w:tc>
          <w:tcPr>
            <w:tcW w:w="867" w:type="pct"/>
            <w:gridSpan w:val="2"/>
            <w:shd w:val="clear" w:color="auto" w:fill="auto"/>
          </w:tcPr>
          <w:p w:rsidR="00C42283" w:rsidRPr="007E50F2" w:rsidRDefault="00C42283" w:rsidP="00E56E20">
            <w:pPr>
              <w:spacing w:line="240" w:lineRule="auto"/>
              <w:jc w:val="center"/>
              <w:rPr>
                <w:rFonts w:ascii="GHEA Grapalat" w:hAnsi="GHEA Grapalat" w:cs="Garamond"/>
                <w:sz w:val="20"/>
                <w:szCs w:val="20"/>
                <w:lang w:val="hy-AM"/>
              </w:rPr>
            </w:pPr>
          </w:p>
        </w:tc>
        <w:tc>
          <w:tcPr>
            <w:tcW w:w="1433" w:type="pct"/>
            <w:gridSpan w:val="2"/>
            <w:shd w:val="clear" w:color="auto" w:fill="auto"/>
          </w:tcPr>
          <w:p w:rsidR="00C42283" w:rsidRPr="007E50F2" w:rsidRDefault="00C42283" w:rsidP="00E56E20">
            <w:pPr>
              <w:pStyle w:val="BodyText"/>
              <w:spacing w:line="240" w:lineRule="auto"/>
              <w:rPr>
                <w:rFonts w:ascii="GHEA Grapalat" w:hAnsi="GHEA Grapalat"/>
                <w:b w:val="0"/>
                <w:sz w:val="20"/>
                <w:lang w:val="hy-AM"/>
              </w:rPr>
            </w:pPr>
            <w:r w:rsidRPr="007E50F2">
              <w:rPr>
                <w:rFonts w:ascii="GHEA Grapalat" w:hAnsi="GHEA Grapalat"/>
                <w:b w:val="0"/>
                <w:sz w:val="20"/>
                <w:lang w:val="hy-AM"/>
              </w:rPr>
              <w:t>ՀՀ սահմանադրության 86-րդ և</w:t>
            </w:r>
          </w:p>
          <w:p w:rsidR="00C42283" w:rsidRPr="007E50F2" w:rsidRDefault="00C42283" w:rsidP="00E56E20">
            <w:pPr>
              <w:pStyle w:val="BodyText"/>
              <w:spacing w:line="240" w:lineRule="auto"/>
              <w:rPr>
                <w:rFonts w:ascii="GHEA Grapalat" w:hAnsi="GHEA Grapalat"/>
                <w:b w:val="0"/>
                <w:sz w:val="20"/>
                <w:lang w:val="hy-AM"/>
              </w:rPr>
            </w:pPr>
            <w:r w:rsidRPr="007E50F2">
              <w:rPr>
                <w:rFonts w:ascii="GHEA Grapalat" w:hAnsi="GHEA Grapalat"/>
                <w:b w:val="0"/>
                <w:sz w:val="20"/>
                <w:lang w:val="hy-AM"/>
              </w:rPr>
              <w:t>87-րդ հոդվածներ</w:t>
            </w:r>
          </w:p>
          <w:p w:rsidR="00C42283" w:rsidRPr="007E50F2" w:rsidRDefault="00C42283" w:rsidP="00E56E20">
            <w:pPr>
              <w:pStyle w:val="BodyText"/>
              <w:spacing w:line="240" w:lineRule="auto"/>
              <w:rPr>
                <w:rFonts w:ascii="GHEA Grapalat" w:hAnsi="GHEA Grapalat"/>
                <w:b w:val="0"/>
                <w:sz w:val="20"/>
                <w:lang w:val="hy-AM"/>
              </w:rPr>
            </w:pPr>
          </w:p>
          <w:p w:rsidR="00C42283" w:rsidRPr="007E50F2" w:rsidRDefault="00C42283" w:rsidP="00E56E20">
            <w:pPr>
              <w:pStyle w:val="BodyText"/>
              <w:spacing w:line="240" w:lineRule="auto"/>
              <w:rPr>
                <w:rFonts w:ascii="GHEA Grapalat" w:hAnsi="GHEA Grapalat"/>
                <w:b w:val="0"/>
                <w:sz w:val="20"/>
                <w:lang w:val="hy-AM"/>
              </w:rPr>
            </w:pPr>
            <w:r w:rsidRPr="007E50F2">
              <w:rPr>
                <w:rFonts w:ascii="GHEA Grapalat" w:hAnsi="GHEA Grapalat"/>
                <w:b w:val="0"/>
                <w:sz w:val="20"/>
                <w:lang w:val="hy-AM"/>
              </w:rPr>
              <w:t>ՀՀ կառավարության 2019 թ. փետրվարի 14-ի N65-Ա (4.2 բաժին) որոշմամբ հավանության արժանացած ՀՀ կառավարության ծրագիր</w:t>
            </w:r>
          </w:p>
          <w:p w:rsidR="00C42283" w:rsidRPr="007E50F2" w:rsidRDefault="00C42283" w:rsidP="00E56E20">
            <w:pPr>
              <w:pStyle w:val="BodyText"/>
              <w:spacing w:line="240" w:lineRule="auto"/>
              <w:rPr>
                <w:rFonts w:ascii="GHEA Grapalat" w:hAnsi="GHEA Grapalat"/>
                <w:b w:val="0"/>
                <w:sz w:val="20"/>
                <w:lang w:val="hy-AM"/>
              </w:rPr>
            </w:pPr>
          </w:p>
          <w:p w:rsidR="00C42283" w:rsidRPr="007E50F2" w:rsidRDefault="00C42283" w:rsidP="00E56E20">
            <w:pPr>
              <w:pStyle w:val="BodyText"/>
              <w:spacing w:line="240" w:lineRule="auto"/>
              <w:rPr>
                <w:rFonts w:ascii="GHEA Grapalat" w:hAnsi="GHEA Grapalat"/>
                <w:b w:val="0"/>
                <w:sz w:val="20"/>
                <w:lang w:val="hy-AM"/>
              </w:rPr>
            </w:pPr>
            <w:r w:rsidRPr="007E50F2">
              <w:rPr>
                <w:rFonts w:ascii="GHEA Grapalat" w:hAnsi="GHEA Grapalat"/>
                <w:b w:val="0"/>
                <w:sz w:val="20"/>
                <w:lang w:val="hy-AM"/>
              </w:rPr>
              <w:t>ՀՀ կառավարության 2013 թ. դեկտեմբերի 26-ի Սոցիալական բնակարանային ֆոնդի ձևավորման ռազմավարությանը հավանություն տալու մասին N53 արձանագրային որոշում</w:t>
            </w:r>
          </w:p>
          <w:p w:rsidR="00C42283" w:rsidRPr="007E50F2" w:rsidRDefault="00C42283" w:rsidP="00E56E20">
            <w:pPr>
              <w:pStyle w:val="BodyText"/>
              <w:spacing w:line="240" w:lineRule="auto"/>
              <w:rPr>
                <w:rFonts w:ascii="GHEA Grapalat" w:hAnsi="GHEA Grapalat"/>
                <w:b w:val="0"/>
                <w:sz w:val="20"/>
                <w:lang w:val="hy-AM"/>
              </w:rPr>
            </w:pPr>
          </w:p>
          <w:p w:rsidR="00C42283" w:rsidRPr="007E50F2" w:rsidRDefault="00C42283" w:rsidP="00E56E20">
            <w:pPr>
              <w:pStyle w:val="BodyText"/>
              <w:spacing w:line="240" w:lineRule="auto"/>
              <w:ind w:right="-44"/>
              <w:rPr>
                <w:rFonts w:ascii="GHEA Grapalat" w:hAnsi="GHEA Grapalat"/>
                <w:b w:val="0"/>
                <w:sz w:val="20"/>
                <w:lang w:val="hy-AM"/>
              </w:rPr>
            </w:pPr>
            <w:r w:rsidRPr="007E50F2">
              <w:rPr>
                <w:rFonts w:ascii="GHEA Grapalat" w:hAnsi="GHEA Grapalat"/>
                <w:b w:val="0"/>
                <w:sz w:val="20"/>
                <w:lang w:val="hy-AM"/>
              </w:rPr>
              <w:t>ՀՀ վարչապետի 2018 թ. դեկտեմբերի 20-ի</w:t>
            </w:r>
          </w:p>
          <w:p w:rsidR="00C42283" w:rsidRPr="007E50F2" w:rsidRDefault="00C42283" w:rsidP="00E56E20">
            <w:pPr>
              <w:pStyle w:val="BodyText"/>
              <w:spacing w:line="240" w:lineRule="auto"/>
              <w:ind w:right="-44"/>
              <w:rPr>
                <w:rFonts w:ascii="GHEA Grapalat" w:hAnsi="GHEA Grapalat" w:cs="Garamond"/>
                <w:sz w:val="20"/>
                <w:lang w:val="hy-AM"/>
              </w:rPr>
            </w:pPr>
            <w:r w:rsidRPr="007E50F2">
              <w:rPr>
                <w:rFonts w:ascii="GHEA Grapalat" w:hAnsi="GHEA Grapalat"/>
                <w:b w:val="0"/>
                <w:sz w:val="20"/>
                <w:lang w:val="hy-AM"/>
              </w:rPr>
              <w:t>N1658-Ա որոշում</w:t>
            </w:r>
          </w:p>
        </w:tc>
      </w:tr>
      <w:tr w:rsidR="002C1906" w:rsidRPr="007E50F2" w:rsidTr="002C1906">
        <w:trPr>
          <w:gridAfter w:val="1"/>
          <w:wAfter w:w="9" w:type="pct"/>
          <w:cantSplit/>
          <w:trHeight w:val="1610"/>
          <w:tblHeader/>
        </w:trPr>
        <w:tc>
          <w:tcPr>
            <w:tcW w:w="354" w:type="pct"/>
            <w:tcBorders>
              <w:right w:val="single" w:sz="4" w:space="0" w:color="auto"/>
            </w:tcBorders>
            <w:shd w:val="clear" w:color="auto" w:fill="auto"/>
          </w:tcPr>
          <w:p w:rsidR="002C1906" w:rsidRPr="007E50F2" w:rsidRDefault="002C1906" w:rsidP="00C7509C">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lastRenderedPageBreak/>
              <w:t>1102</w:t>
            </w:r>
          </w:p>
          <w:p w:rsidR="002C1906" w:rsidRPr="007E50F2" w:rsidRDefault="002C1906" w:rsidP="005E4ED2">
            <w:pPr>
              <w:tabs>
                <w:tab w:val="left" w:pos="360"/>
              </w:tabs>
              <w:spacing w:after="0" w:line="240" w:lineRule="auto"/>
              <w:ind w:left="-90" w:right="-115"/>
              <w:jc w:val="center"/>
              <w:rPr>
                <w:rFonts w:ascii="GHEA Grapalat" w:eastAsia="Times New Roman" w:hAnsi="GHEA Grapalat" w:cs="Garamond"/>
                <w:b/>
                <w:sz w:val="20"/>
                <w:szCs w:val="20"/>
              </w:rPr>
            </w:pPr>
          </w:p>
        </w:tc>
        <w:tc>
          <w:tcPr>
            <w:tcW w:w="357" w:type="pct"/>
            <w:gridSpan w:val="3"/>
            <w:tcBorders>
              <w:right w:val="single" w:sz="4" w:space="0" w:color="auto"/>
            </w:tcBorders>
            <w:shd w:val="clear" w:color="auto" w:fill="auto"/>
          </w:tcPr>
          <w:p w:rsidR="002C1906" w:rsidRPr="007E50F2" w:rsidRDefault="002C1906" w:rsidP="00C8678B">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11003</w:t>
            </w:r>
          </w:p>
        </w:tc>
        <w:tc>
          <w:tcPr>
            <w:tcW w:w="913" w:type="pct"/>
            <w:gridSpan w:val="2"/>
            <w:tcBorders>
              <w:left w:val="single" w:sz="4" w:space="0" w:color="auto"/>
            </w:tcBorders>
            <w:shd w:val="clear" w:color="auto" w:fill="auto"/>
          </w:tcPr>
          <w:p w:rsidR="002C1906" w:rsidRPr="007E50F2" w:rsidRDefault="002C1906" w:rsidP="00C7509C">
            <w:pPr>
              <w:tabs>
                <w:tab w:val="left" w:pos="360"/>
              </w:tabs>
              <w:spacing w:after="0" w:line="240" w:lineRule="auto"/>
              <w:ind w:left="-90"/>
              <w:rPr>
                <w:rFonts w:ascii="GHEA Grapalat" w:eastAsia="Times New Roman" w:hAnsi="GHEA Grapalat" w:cs="Garamond"/>
                <w:sz w:val="20"/>
                <w:szCs w:val="20"/>
              </w:rPr>
            </w:pPr>
            <w:r w:rsidRPr="007E50F2">
              <w:rPr>
                <w:rFonts w:ascii="GHEA Grapalat" w:eastAsia="Times New Roman" w:hAnsi="GHEA Grapalat" w:cs="Garamond"/>
                <w:sz w:val="20"/>
                <w:szCs w:val="20"/>
              </w:rPr>
              <w:t>Կենսաթոշակների ձևաթղթերի տպագրություն</w:t>
            </w:r>
          </w:p>
        </w:tc>
        <w:tc>
          <w:tcPr>
            <w:tcW w:w="1067" w:type="pct"/>
            <w:gridSpan w:val="2"/>
            <w:shd w:val="clear" w:color="auto" w:fill="auto"/>
          </w:tcPr>
          <w:p w:rsidR="002C1906" w:rsidRPr="007E50F2" w:rsidRDefault="002C1906" w:rsidP="00C7509C">
            <w:pPr>
              <w:tabs>
                <w:tab w:val="left" w:pos="360"/>
              </w:tabs>
              <w:spacing w:after="0" w:line="240" w:lineRule="auto"/>
              <w:ind w:left="-90"/>
              <w:rPr>
                <w:rFonts w:ascii="GHEA Grapalat" w:eastAsia="Times New Roman" w:hAnsi="GHEA Grapalat" w:cs="Garamond"/>
                <w:sz w:val="20"/>
                <w:szCs w:val="20"/>
              </w:rPr>
            </w:pPr>
            <w:r w:rsidRPr="007E50F2">
              <w:rPr>
                <w:rFonts w:ascii="GHEA Grapalat" w:eastAsia="Times New Roman" w:hAnsi="GHEA Grapalat" w:cs="Garamond"/>
                <w:sz w:val="20"/>
                <w:szCs w:val="20"/>
              </w:rPr>
              <w:t>Կենսաթոշակների տրամադրման համապատասխան ձևաթղթերի տպագրության ծառայություններ</w:t>
            </w:r>
          </w:p>
        </w:tc>
        <w:tc>
          <w:tcPr>
            <w:tcW w:w="867" w:type="pct"/>
            <w:gridSpan w:val="2"/>
            <w:shd w:val="clear" w:color="auto" w:fill="auto"/>
          </w:tcPr>
          <w:p w:rsidR="002C1906" w:rsidRPr="007E50F2" w:rsidRDefault="002C1906" w:rsidP="00C7509C">
            <w:pPr>
              <w:tabs>
                <w:tab w:val="left" w:pos="360"/>
              </w:tabs>
              <w:spacing w:after="0" w:line="240" w:lineRule="auto"/>
              <w:ind w:left="-90"/>
              <w:rPr>
                <w:rFonts w:ascii="GHEA Grapalat" w:eastAsia="Times New Roman" w:hAnsi="GHEA Grapalat" w:cs="Garamond"/>
                <w:sz w:val="20"/>
                <w:szCs w:val="20"/>
              </w:rPr>
            </w:pPr>
          </w:p>
        </w:tc>
        <w:tc>
          <w:tcPr>
            <w:tcW w:w="1433" w:type="pct"/>
            <w:gridSpan w:val="2"/>
            <w:shd w:val="clear" w:color="auto" w:fill="auto"/>
          </w:tcPr>
          <w:p w:rsidR="002C1906" w:rsidRPr="007E50F2" w:rsidRDefault="002C1906" w:rsidP="00CC2E61">
            <w:pPr>
              <w:tabs>
                <w:tab w:val="left" w:pos="360"/>
              </w:tabs>
              <w:spacing w:after="0" w:line="240" w:lineRule="auto"/>
              <w:ind w:left="-90"/>
              <w:jc w:val="center"/>
              <w:rPr>
                <w:rFonts w:ascii="GHEA Grapalat" w:eastAsia="Times New Roman" w:hAnsi="GHEA Grapalat" w:cs="Garamond"/>
                <w:sz w:val="20"/>
                <w:szCs w:val="20"/>
              </w:rPr>
            </w:pPr>
            <w:r w:rsidRPr="007E50F2">
              <w:rPr>
                <w:rFonts w:ascii="GHEA Grapalat" w:eastAsia="Times New Roman" w:hAnsi="GHEA Grapalat" w:cs="Garamond"/>
                <w:sz w:val="20"/>
                <w:szCs w:val="20"/>
              </w:rPr>
              <w:t>«Պետական կենսաթոշակների մասին» ՀՀ օրենքի հոդված 48-ի 1-ին կետի 12-րդ ենթակետ</w:t>
            </w:r>
          </w:p>
          <w:p w:rsidR="002C1906" w:rsidRPr="007E50F2" w:rsidRDefault="002C1906" w:rsidP="00CC2E61">
            <w:pPr>
              <w:tabs>
                <w:tab w:val="left" w:pos="360"/>
              </w:tabs>
              <w:spacing w:after="0" w:line="240" w:lineRule="auto"/>
              <w:ind w:left="-90"/>
              <w:jc w:val="center"/>
              <w:rPr>
                <w:rFonts w:ascii="GHEA Grapalat" w:eastAsia="Times New Roman" w:hAnsi="GHEA Grapalat" w:cs="Garamond"/>
                <w:sz w:val="20"/>
                <w:szCs w:val="20"/>
              </w:rPr>
            </w:pPr>
            <w:r w:rsidRPr="007E50F2">
              <w:rPr>
                <w:rFonts w:ascii="GHEA Grapalat" w:eastAsia="Times New Roman" w:hAnsi="GHEA Grapalat" w:cs="Garamond"/>
                <w:sz w:val="20"/>
                <w:szCs w:val="20"/>
              </w:rPr>
              <w:t>ՀՀ աշխատանքի և սոցիալական հարցերի նախարարության նախարարի հրաման</w:t>
            </w:r>
          </w:p>
        </w:tc>
      </w:tr>
      <w:tr w:rsidR="00052510" w:rsidRPr="00A8552C" w:rsidTr="00475D07">
        <w:trPr>
          <w:gridAfter w:val="1"/>
          <w:wAfter w:w="9" w:type="pct"/>
          <w:cantSplit/>
          <w:tblHeader/>
        </w:trPr>
        <w:tc>
          <w:tcPr>
            <w:tcW w:w="354" w:type="pct"/>
            <w:vMerge w:val="restart"/>
            <w:tcBorders>
              <w:right w:val="single" w:sz="4" w:space="0" w:color="auto"/>
            </w:tcBorders>
            <w:shd w:val="clear" w:color="auto" w:fill="auto"/>
          </w:tcPr>
          <w:p w:rsidR="00052510" w:rsidRPr="007E50F2" w:rsidRDefault="00052510" w:rsidP="00E56E20">
            <w:pPr>
              <w:jc w:val="center"/>
              <w:rPr>
                <w:rFonts w:ascii="GHEA Grapalat" w:hAnsi="GHEA Grapalat" w:cs="Garamond"/>
                <w:b/>
                <w:sz w:val="20"/>
                <w:szCs w:val="20"/>
                <w:lang w:val="hy-AM"/>
              </w:rPr>
            </w:pPr>
            <w:r w:rsidRPr="007E50F2">
              <w:rPr>
                <w:rFonts w:ascii="GHEA Grapalat" w:hAnsi="GHEA Grapalat"/>
                <w:b/>
                <w:sz w:val="20"/>
                <w:szCs w:val="20"/>
                <w:lang w:val="de-AT"/>
              </w:rPr>
              <w:t>1117</w:t>
            </w:r>
          </w:p>
          <w:p w:rsidR="00052510" w:rsidRPr="007E50F2" w:rsidRDefault="00052510" w:rsidP="00E56E20">
            <w:pPr>
              <w:spacing w:after="0" w:line="240" w:lineRule="auto"/>
              <w:jc w:val="center"/>
              <w:rPr>
                <w:rFonts w:ascii="GHEA Grapalat" w:hAnsi="GHEA Grapalat" w:cs="Garamond"/>
                <w:b/>
                <w:sz w:val="20"/>
                <w:szCs w:val="20"/>
                <w:lang w:val="hy-AM"/>
              </w:rPr>
            </w:pPr>
          </w:p>
        </w:tc>
        <w:tc>
          <w:tcPr>
            <w:tcW w:w="357" w:type="pct"/>
            <w:gridSpan w:val="3"/>
            <w:tcBorders>
              <w:right w:val="single" w:sz="4" w:space="0" w:color="auto"/>
            </w:tcBorders>
            <w:shd w:val="clear" w:color="auto" w:fill="auto"/>
          </w:tcPr>
          <w:p w:rsidR="00052510" w:rsidRPr="007E50F2" w:rsidRDefault="00052510" w:rsidP="00E56E20">
            <w:pPr>
              <w:ind w:right="34"/>
              <w:jc w:val="both"/>
              <w:rPr>
                <w:rFonts w:ascii="GHEA Grapalat" w:hAnsi="GHEA Grapalat" w:cs="Garamond"/>
                <w:b/>
                <w:sz w:val="20"/>
                <w:szCs w:val="20"/>
                <w:lang w:val="hy-AM"/>
              </w:rPr>
            </w:pPr>
            <w:r w:rsidRPr="007E50F2">
              <w:rPr>
                <w:rFonts w:ascii="GHEA Grapalat" w:hAnsi="GHEA Grapalat"/>
                <w:b/>
                <w:sz w:val="20"/>
                <w:szCs w:val="20"/>
                <w:lang w:val="hy-AM"/>
              </w:rPr>
              <w:t>1100</w:t>
            </w:r>
            <w:r w:rsidRPr="007E50F2">
              <w:rPr>
                <w:rFonts w:ascii="GHEA Grapalat" w:hAnsi="GHEA Grapalat"/>
                <w:b/>
                <w:sz w:val="20"/>
                <w:szCs w:val="20"/>
              </w:rPr>
              <w:t>3</w:t>
            </w:r>
            <w:r w:rsidRPr="007E50F2">
              <w:rPr>
                <w:rFonts w:ascii="GHEA Grapalat" w:hAnsi="GHEA Grapalat"/>
                <w:b/>
                <w:sz w:val="20"/>
                <w:szCs w:val="20"/>
                <w:lang w:val="hy-AM"/>
              </w:rPr>
              <w:t xml:space="preserve">  </w:t>
            </w:r>
          </w:p>
        </w:tc>
        <w:tc>
          <w:tcPr>
            <w:tcW w:w="913" w:type="pct"/>
            <w:gridSpan w:val="2"/>
            <w:tcBorders>
              <w:left w:val="single" w:sz="4" w:space="0" w:color="auto"/>
            </w:tcBorders>
            <w:shd w:val="clear" w:color="auto" w:fill="auto"/>
          </w:tcPr>
          <w:p w:rsidR="00052510" w:rsidRPr="007E50F2" w:rsidRDefault="00052510" w:rsidP="00E56E20">
            <w:pPr>
              <w:spacing w:after="0" w:line="240" w:lineRule="auto"/>
              <w:rPr>
                <w:rFonts w:ascii="GHEA Grapalat" w:hAnsi="GHEA Grapalat" w:cs="Garamond"/>
                <w:sz w:val="20"/>
                <w:szCs w:val="20"/>
              </w:rPr>
            </w:pPr>
            <w:r w:rsidRPr="007E50F2">
              <w:rPr>
                <w:rFonts w:ascii="GHEA Grapalat" w:hAnsi="GHEA Grapalat" w:cs="Garamond"/>
                <w:sz w:val="20"/>
                <w:szCs w:val="20"/>
              </w:rPr>
              <w:t>Հանրային իրազեկման միջոցառումների իրականացում</w:t>
            </w:r>
          </w:p>
        </w:tc>
        <w:tc>
          <w:tcPr>
            <w:tcW w:w="1067" w:type="pct"/>
            <w:gridSpan w:val="2"/>
            <w:shd w:val="clear" w:color="auto" w:fill="auto"/>
          </w:tcPr>
          <w:p w:rsidR="00052510" w:rsidRPr="007E50F2" w:rsidRDefault="00052510" w:rsidP="00034C01">
            <w:pPr>
              <w:pStyle w:val="NormalWeb"/>
              <w:shd w:val="clear" w:color="auto" w:fill="FFFFFF"/>
              <w:spacing w:before="0" w:beforeAutospacing="0" w:after="0" w:afterAutospacing="0"/>
              <w:ind w:left="-45"/>
              <w:rPr>
                <w:rFonts w:ascii="GHEA Grapalat" w:hAnsi="GHEA Grapalat" w:cs="Garamond"/>
                <w:sz w:val="20"/>
                <w:szCs w:val="20"/>
              </w:rPr>
            </w:pPr>
            <w:r w:rsidRPr="007E50F2">
              <w:rPr>
                <w:rFonts w:ascii="GHEA Grapalat" w:hAnsi="GHEA Grapalat" w:cs="Garamond"/>
                <w:sz w:val="20"/>
                <w:szCs w:val="20"/>
              </w:rPr>
              <w:t>Հանրային իրազեկման միջոցառումների իրականացման շրջանակներում հեռուստատեսային, ռադիո, տպագիր բովանդակության ստեղծում և լուսանկարչական ծառայությունների ձեռքբերում</w:t>
            </w:r>
          </w:p>
        </w:tc>
        <w:tc>
          <w:tcPr>
            <w:tcW w:w="867" w:type="pct"/>
            <w:gridSpan w:val="2"/>
            <w:shd w:val="clear" w:color="auto" w:fill="auto"/>
          </w:tcPr>
          <w:p w:rsidR="00052510" w:rsidRPr="007E50F2" w:rsidRDefault="00052510" w:rsidP="00E56E20">
            <w:pPr>
              <w:spacing w:after="0" w:line="240" w:lineRule="auto"/>
              <w:rPr>
                <w:rFonts w:ascii="GHEA Grapalat" w:hAnsi="GHEA Grapalat" w:cs="Garamond"/>
                <w:sz w:val="20"/>
                <w:szCs w:val="20"/>
                <w:lang w:val="hy-AM"/>
              </w:rPr>
            </w:pPr>
          </w:p>
        </w:tc>
        <w:tc>
          <w:tcPr>
            <w:tcW w:w="1433" w:type="pct"/>
            <w:gridSpan w:val="2"/>
            <w:shd w:val="clear" w:color="auto" w:fill="auto"/>
          </w:tcPr>
          <w:p w:rsidR="00052510" w:rsidRPr="007E50F2" w:rsidRDefault="00052510" w:rsidP="00E56E20">
            <w:pPr>
              <w:spacing w:after="0" w:line="240" w:lineRule="auto"/>
              <w:jc w:val="center"/>
              <w:rPr>
                <w:rFonts w:ascii="GHEA Grapalat" w:hAnsi="GHEA Grapalat" w:cs="Garamond"/>
                <w:sz w:val="20"/>
                <w:szCs w:val="20"/>
                <w:lang w:val="hy-AM"/>
              </w:rPr>
            </w:pPr>
            <w:r w:rsidRPr="007E50F2">
              <w:rPr>
                <w:rFonts w:ascii="GHEA Grapalat" w:hAnsi="GHEA Grapalat" w:cs="Garamond"/>
                <w:sz w:val="20"/>
                <w:szCs w:val="20"/>
                <w:lang w:val="hy-AM"/>
              </w:rPr>
              <w:t>«Տեղեկատվության ազատության մասին» ՀՀ օրենք</w:t>
            </w:r>
          </w:p>
        </w:tc>
      </w:tr>
      <w:tr w:rsidR="00052510" w:rsidRPr="007E50F2" w:rsidTr="00475D07">
        <w:trPr>
          <w:gridAfter w:val="1"/>
          <w:wAfter w:w="9" w:type="pct"/>
          <w:cantSplit/>
          <w:tblHeader/>
        </w:trPr>
        <w:tc>
          <w:tcPr>
            <w:tcW w:w="354" w:type="pct"/>
            <w:vMerge/>
            <w:tcBorders>
              <w:right w:val="single" w:sz="4" w:space="0" w:color="auto"/>
            </w:tcBorders>
            <w:shd w:val="clear" w:color="auto" w:fill="auto"/>
          </w:tcPr>
          <w:p w:rsidR="00052510" w:rsidRPr="007E50F2" w:rsidRDefault="00052510" w:rsidP="005E4ED2">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57" w:type="pct"/>
            <w:gridSpan w:val="3"/>
            <w:tcBorders>
              <w:right w:val="single" w:sz="4" w:space="0" w:color="auto"/>
            </w:tcBorders>
            <w:shd w:val="clear" w:color="auto" w:fill="auto"/>
          </w:tcPr>
          <w:p w:rsidR="00052510" w:rsidRPr="007E50F2" w:rsidRDefault="00052510" w:rsidP="00C8678B">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GHEA Grapalat" w:hAnsi="GHEA Grapalat" w:cs="GHEA Grapalat"/>
                <w:b/>
                <w:sz w:val="20"/>
                <w:szCs w:val="20"/>
                <w:lang w:val="hy-AM"/>
              </w:rPr>
              <w:t>11004</w:t>
            </w:r>
          </w:p>
        </w:tc>
        <w:tc>
          <w:tcPr>
            <w:tcW w:w="913" w:type="pct"/>
            <w:gridSpan w:val="2"/>
            <w:tcBorders>
              <w:left w:val="single" w:sz="4" w:space="0" w:color="auto"/>
            </w:tcBorders>
            <w:shd w:val="clear" w:color="auto" w:fill="auto"/>
          </w:tcPr>
          <w:p w:rsidR="00052510" w:rsidRPr="007E50F2" w:rsidRDefault="00052510" w:rsidP="00BB0A98">
            <w:pPr>
              <w:tabs>
                <w:tab w:val="left" w:pos="360"/>
              </w:tabs>
              <w:spacing w:after="0" w:line="240" w:lineRule="auto"/>
              <w:ind w:left="-90"/>
              <w:rPr>
                <w:rFonts w:ascii="GHEA Grapalat" w:eastAsia="Times New Roman" w:hAnsi="GHEA Grapalat" w:cs="Garamond"/>
                <w:sz w:val="20"/>
                <w:szCs w:val="20"/>
              </w:rPr>
            </w:pPr>
            <w:r w:rsidRPr="007E50F2">
              <w:rPr>
                <w:rFonts w:ascii="GHEA Grapalat" w:eastAsia="GHEA Grapalat" w:hAnsi="GHEA Grapalat" w:cs="GHEA Grapalat"/>
                <w:sz w:val="20"/>
                <w:szCs w:val="20"/>
                <w:lang w:val="hy-AM"/>
              </w:rPr>
              <w:t>Սոցիալական պաշտպանության ոլորտի տեղեկատվական համակարգի սպասարկման, (կատարելագործման)` շահագործման և տեղեկատվության տրամադրման ծառայություններ</w:t>
            </w:r>
          </w:p>
        </w:tc>
        <w:tc>
          <w:tcPr>
            <w:tcW w:w="1067" w:type="pct"/>
            <w:gridSpan w:val="2"/>
            <w:shd w:val="clear" w:color="auto" w:fill="auto"/>
          </w:tcPr>
          <w:p w:rsidR="00052510" w:rsidRPr="007E50F2" w:rsidRDefault="00052510" w:rsidP="00BB0A98">
            <w:pPr>
              <w:tabs>
                <w:tab w:val="left" w:pos="360"/>
              </w:tabs>
              <w:spacing w:after="0" w:line="240" w:lineRule="auto"/>
              <w:rPr>
                <w:rFonts w:ascii="GHEA Grapalat" w:eastAsia="Times New Roman" w:hAnsi="GHEA Grapalat" w:cs="Garamond"/>
                <w:sz w:val="20"/>
                <w:szCs w:val="20"/>
              </w:rPr>
            </w:pPr>
          </w:p>
        </w:tc>
        <w:tc>
          <w:tcPr>
            <w:tcW w:w="867" w:type="pct"/>
            <w:gridSpan w:val="2"/>
            <w:shd w:val="clear" w:color="auto" w:fill="auto"/>
          </w:tcPr>
          <w:p w:rsidR="00052510" w:rsidRPr="007E50F2" w:rsidRDefault="00052510" w:rsidP="00BB0A98">
            <w:pPr>
              <w:tabs>
                <w:tab w:val="left" w:pos="360"/>
              </w:tabs>
              <w:spacing w:after="0" w:line="240" w:lineRule="auto"/>
              <w:ind w:left="-90"/>
              <w:rPr>
                <w:rFonts w:ascii="GHEA Grapalat" w:eastAsia="Times New Roman" w:hAnsi="GHEA Grapalat" w:cs="Times New Roman"/>
                <w:sz w:val="20"/>
                <w:szCs w:val="20"/>
                <w:lang w:val="hy-AM"/>
              </w:rPr>
            </w:pPr>
          </w:p>
        </w:tc>
        <w:tc>
          <w:tcPr>
            <w:tcW w:w="1433" w:type="pct"/>
            <w:gridSpan w:val="2"/>
            <w:shd w:val="clear" w:color="auto" w:fill="auto"/>
          </w:tcPr>
          <w:p w:rsidR="00052510" w:rsidRPr="007E50F2" w:rsidRDefault="00052510" w:rsidP="00BB0A98">
            <w:pPr>
              <w:tabs>
                <w:tab w:val="left" w:pos="360"/>
              </w:tabs>
              <w:spacing w:after="0" w:line="240" w:lineRule="auto"/>
              <w:ind w:left="-90"/>
              <w:rPr>
                <w:rFonts w:ascii="GHEA Grapalat" w:eastAsia="Times New Roman" w:hAnsi="GHEA Grapalat" w:cs="Garamond"/>
                <w:sz w:val="20"/>
                <w:szCs w:val="20"/>
              </w:rPr>
            </w:pPr>
          </w:p>
        </w:tc>
      </w:tr>
      <w:tr w:rsidR="008B2521" w:rsidRPr="00A8552C" w:rsidTr="005B4CFF">
        <w:trPr>
          <w:gridAfter w:val="1"/>
          <w:wAfter w:w="9" w:type="pct"/>
          <w:cantSplit/>
          <w:trHeight w:val="4026"/>
          <w:tblHeader/>
        </w:trPr>
        <w:tc>
          <w:tcPr>
            <w:tcW w:w="354" w:type="pct"/>
            <w:vMerge w:val="restart"/>
            <w:tcBorders>
              <w:right w:val="single" w:sz="4" w:space="0" w:color="auto"/>
            </w:tcBorders>
            <w:shd w:val="clear" w:color="auto" w:fill="auto"/>
          </w:tcPr>
          <w:p w:rsidR="008B2521" w:rsidRPr="007E50F2" w:rsidRDefault="008B2521" w:rsidP="00E56E20">
            <w:pPr>
              <w:spacing w:after="0" w:line="240" w:lineRule="auto"/>
              <w:jc w:val="center"/>
              <w:rPr>
                <w:rFonts w:ascii="GHEA Grapalat" w:eastAsia="Times New Roman" w:hAnsi="GHEA Grapalat" w:cs="Garamond"/>
                <w:b/>
                <w:sz w:val="20"/>
                <w:szCs w:val="20"/>
              </w:rPr>
            </w:pPr>
            <w:r w:rsidRPr="007E50F2">
              <w:rPr>
                <w:rFonts w:ascii="GHEA Grapalat" w:eastAsia="Times New Roman" w:hAnsi="GHEA Grapalat" w:cs="Garamond"/>
                <w:b/>
                <w:sz w:val="20"/>
                <w:szCs w:val="20"/>
              </w:rPr>
              <w:t>1141</w:t>
            </w:r>
          </w:p>
          <w:p w:rsidR="008B2521" w:rsidRPr="007E50F2" w:rsidRDefault="008B2521" w:rsidP="00E56E20">
            <w:pPr>
              <w:spacing w:after="0" w:line="240" w:lineRule="auto"/>
              <w:jc w:val="center"/>
              <w:rPr>
                <w:rFonts w:ascii="GHEA Grapalat" w:eastAsia="Times New Roman" w:hAnsi="GHEA Grapalat" w:cs="Garamond"/>
                <w:b/>
                <w:sz w:val="20"/>
                <w:szCs w:val="20"/>
              </w:rPr>
            </w:pPr>
          </w:p>
        </w:tc>
        <w:tc>
          <w:tcPr>
            <w:tcW w:w="357" w:type="pct"/>
            <w:gridSpan w:val="3"/>
            <w:tcBorders>
              <w:right w:val="single" w:sz="4" w:space="0" w:color="auto"/>
            </w:tcBorders>
            <w:shd w:val="clear" w:color="auto" w:fill="auto"/>
          </w:tcPr>
          <w:p w:rsidR="008B2521" w:rsidRPr="007E50F2" w:rsidRDefault="008B2521" w:rsidP="005B4CFF">
            <w:pPr>
              <w:tabs>
                <w:tab w:val="left" w:pos="360"/>
              </w:tabs>
              <w:spacing w:after="0" w:line="240" w:lineRule="auto"/>
              <w:ind w:left="-90" w:right="-115"/>
              <w:jc w:val="center"/>
              <w:rPr>
                <w:rFonts w:ascii="GHEA Grapalat" w:eastAsia="GHEA Grapalat" w:hAnsi="GHEA Grapalat" w:cs="GHEA Grapalat"/>
                <w:b/>
                <w:sz w:val="20"/>
                <w:szCs w:val="20"/>
                <w:lang w:val="hy-AM"/>
              </w:rPr>
            </w:pPr>
            <w:r w:rsidRPr="007E50F2">
              <w:rPr>
                <w:rFonts w:ascii="GHEA Grapalat" w:eastAsia="Times New Roman" w:hAnsi="GHEA Grapalat" w:cs="Garamond"/>
                <w:b/>
                <w:sz w:val="20"/>
                <w:szCs w:val="20"/>
              </w:rPr>
              <w:t>12001</w:t>
            </w:r>
          </w:p>
        </w:tc>
        <w:tc>
          <w:tcPr>
            <w:tcW w:w="913" w:type="pct"/>
            <w:gridSpan w:val="2"/>
            <w:tcBorders>
              <w:left w:val="single" w:sz="4" w:space="0" w:color="auto"/>
            </w:tcBorders>
            <w:shd w:val="clear" w:color="auto" w:fill="auto"/>
          </w:tcPr>
          <w:p w:rsidR="008B2521" w:rsidRPr="007E50F2" w:rsidRDefault="008B2521" w:rsidP="005B4CFF">
            <w:pPr>
              <w:tabs>
                <w:tab w:val="left" w:pos="360"/>
              </w:tabs>
              <w:spacing w:after="0" w:line="240" w:lineRule="auto"/>
              <w:ind w:left="-90"/>
              <w:rPr>
                <w:rFonts w:ascii="GHEA Grapalat" w:eastAsia="GHEA Grapalat" w:hAnsi="GHEA Grapalat" w:cs="GHEA Grapalat"/>
                <w:sz w:val="20"/>
                <w:szCs w:val="20"/>
                <w:lang w:val="hy-AM"/>
              </w:rPr>
            </w:pPr>
            <w:r w:rsidRPr="007E50F2">
              <w:rPr>
                <w:rFonts w:ascii="GHEA Grapalat" w:hAnsi="GHEA Grapalat" w:cs="Sylfaen"/>
                <w:sz w:val="20"/>
                <w:szCs w:val="20"/>
                <w:lang w:val="hy-AM"/>
              </w:rPr>
              <w:t>Երեխաների շուրջօրյա խնամքի բնակչության սոցիալական պաշտպանության հաստատություններում խնամվող դպրոցում սովորող երեխաներին դրամական աջակցության տրամադրում</w:t>
            </w:r>
          </w:p>
        </w:tc>
        <w:tc>
          <w:tcPr>
            <w:tcW w:w="1067" w:type="pct"/>
            <w:gridSpan w:val="2"/>
            <w:shd w:val="clear" w:color="auto" w:fill="auto"/>
          </w:tcPr>
          <w:p w:rsidR="008B2521" w:rsidRPr="007E50F2" w:rsidRDefault="00D154A6" w:rsidP="005B4CFF">
            <w:pPr>
              <w:tabs>
                <w:tab w:val="left" w:pos="360"/>
              </w:tabs>
              <w:spacing w:after="0" w:line="240" w:lineRule="auto"/>
              <w:rPr>
                <w:rFonts w:ascii="GHEA Grapalat" w:eastAsia="Times New Roman" w:hAnsi="GHEA Grapalat" w:cs="Garamond"/>
                <w:sz w:val="20"/>
                <w:szCs w:val="20"/>
                <w:lang w:val="hy-AM"/>
              </w:rPr>
            </w:pPr>
            <w:r w:rsidRPr="007E50F2">
              <w:rPr>
                <w:rFonts w:ascii="GHEA Grapalat" w:hAnsi="GHEA Grapalat" w:cs="Garamond"/>
                <w:sz w:val="20"/>
                <w:szCs w:val="20"/>
                <w:lang w:val="hy-AM"/>
              </w:rPr>
              <w:t>6-</w:t>
            </w:r>
            <w:r w:rsidRPr="007E50F2">
              <w:rPr>
                <w:rFonts w:ascii="GHEA Grapalat" w:hAnsi="GHEA Grapalat" w:cs="Sylfaen"/>
                <w:sz w:val="20"/>
                <w:szCs w:val="20"/>
                <w:lang w:val="hy-AM"/>
              </w:rPr>
              <w:t xml:space="preserve">18 Երեխաների շուրջօրյա խնամքի բնակչության սոցիալական պաշտպանության հաստատություններում խնամվող դպրոցում սովորող երեխաներին անձնական մանր ծախսերի համար դրամական միջոցների տրամադրում  </w:t>
            </w:r>
          </w:p>
        </w:tc>
        <w:tc>
          <w:tcPr>
            <w:tcW w:w="867" w:type="pct"/>
            <w:gridSpan w:val="2"/>
            <w:shd w:val="clear" w:color="auto" w:fill="auto"/>
          </w:tcPr>
          <w:p w:rsidR="008B2521" w:rsidRPr="007E50F2" w:rsidRDefault="008B2521" w:rsidP="005B4CFF">
            <w:pPr>
              <w:tabs>
                <w:tab w:val="left" w:pos="360"/>
              </w:tabs>
              <w:spacing w:after="0" w:line="240" w:lineRule="auto"/>
              <w:ind w:left="-90"/>
              <w:rPr>
                <w:rFonts w:ascii="GHEA Grapalat" w:eastAsia="Times New Roman" w:hAnsi="GHEA Grapalat" w:cs="Times New Roman"/>
                <w:sz w:val="20"/>
                <w:szCs w:val="20"/>
                <w:lang w:val="hy-AM"/>
              </w:rPr>
            </w:pPr>
          </w:p>
        </w:tc>
        <w:tc>
          <w:tcPr>
            <w:tcW w:w="1433" w:type="pct"/>
            <w:gridSpan w:val="2"/>
            <w:shd w:val="clear" w:color="auto" w:fill="auto"/>
          </w:tcPr>
          <w:p w:rsidR="008B2521" w:rsidRPr="007E50F2" w:rsidRDefault="008B2521" w:rsidP="005B4CFF">
            <w:pPr>
              <w:spacing w:after="0" w:line="240" w:lineRule="auto"/>
              <w:jc w:val="center"/>
              <w:rPr>
                <w:rFonts w:ascii="GHEA Grapalat" w:eastAsia="Calibri" w:hAnsi="GHEA Grapalat" w:cs="Times New Roman"/>
                <w:sz w:val="20"/>
                <w:szCs w:val="20"/>
                <w:lang w:val="hy-AM"/>
              </w:rPr>
            </w:pPr>
            <w:r w:rsidRPr="007E50F2">
              <w:rPr>
                <w:rFonts w:ascii="GHEA Grapalat" w:eastAsia="Calibri" w:hAnsi="GHEA Grapalat" w:cs="Sylfaen"/>
                <w:sz w:val="20"/>
                <w:szCs w:val="20"/>
                <w:lang w:val="hy-AM"/>
              </w:rPr>
              <w:t>ՀՀ</w:t>
            </w:r>
            <w:r w:rsidRPr="007E50F2">
              <w:rPr>
                <w:rFonts w:ascii="GHEA Grapalat" w:eastAsia="Calibri" w:hAnsi="GHEA Grapalat" w:cs="Times New Roman"/>
                <w:sz w:val="20"/>
                <w:szCs w:val="20"/>
                <w:lang w:val="hy-AM"/>
              </w:rPr>
              <w:t xml:space="preserve"> </w:t>
            </w:r>
            <w:r w:rsidRPr="007E50F2">
              <w:rPr>
                <w:rFonts w:ascii="GHEA Grapalat" w:eastAsia="Calibri" w:hAnsi="GHEA Grapalat" w:cs="Sylfaen"/>
                <w:sz w:val="20"/>
                <w:szCs w:val="20"/>
                <w:lang w:val="hy-AM"/>
              </w:rPr>
              <w:t>կառավարության</w:t>
            </w:r>
            <w:r w:rsidRPr="007E50F2">
              <w:rPr>
                <w:rFonts w:ascii="GHEA Grapalat" w:eastAsia="Calibri" w:hAnsi="GHEA Grapalat" w:cs="Times New Roman"/>
                <w:sz w:val="20"/>
                <w:szCs w:val="20"/>
                <w:lang w:val="hy-AM"/>
              </w:rPr>
              <w:t xml:space="preserve"> 2004 </w:t>
            </w:r>
            <w:r w:rsidRPr="007E50F2">
              <w:rPr>
                <w:rFonts w:ascii="GHEA Grapalat" w:eastAsia="Calibri" w:hAnsi="GHEA Grapalat" w:cs="Sylfaen"/>
                <w:sz w:val="20"/>
                <w:szCs w:val="20"/>
                <w:lang w:val="hy-AM"/>
              </w:rPr>
              <w:t>թ</w:t>
            </w:r>
            <w:r w:rsidRPr="007E50F2">
              <w:rPr>
                <w:rFonts w:ascii="GHEA Grapalat" w:eastAsia="Calibri" w:hAnsi="GHEA Grapalat" w:cs="Times New Roman"/>
                <w:sz w:val="20"/>
                <w:szCs w:val="20"/>
                <w:lang w:val="hy-AM"/>
              </w:rPr>
              <w:t xml:space="preserve">. </w:t>
            </w:r>
            <w:r w:rsidRPr="007E50F2">
              <w:rPr>
                <w:rFonts w:ascii="GHEA Grapalat" w:eastAsia="Calibri" w:hAnsi="GHEA Grapalat" w:cs="Sylfaen"/>
                <w:sz w:val="20"/>
                <w:szCs w:val="20"/>
                <w:lang w:val="hy-AM"/>
              </w:rPr>
              <w:t>օգոստոսի</w:t>
            </w:r>
            <w:r w:rsidRPr="007E50F2">
              <w:rPr>
                <w:rFonts w:ascii="GHEA Grapalat" w:eastAsia="Calibri" w:hAnsi="GHEA Grapalat" w:cs="Times New Roman"/>
                <w:sz w:val="20"/>
                <w:szCs w:val="20"/>
                <w:lang w:val="hy-AM"/>
              </w:rPr>
              <w:t xml:space="preserve"> 5-ի N 1324-</w:t>
            </w:r>
            <w:r w:rsidRPr="007E50F2">
              <w:rPr>
                <w:rFonts w:ascii="GHEA Grapalat" w:eastAsia="Calibri" w:hAnsi="GHEA Grapalat" w:cs="Sylfaen"/>
                <w:sz w:val="20"/>
                <w:szCs w:val="20"/>
                <w:lang w:val="hy-AM"/>
              </w:rPr>
              <w:t>Ն</w:t>
            </w:r>
            <w:r w:rsidRPr="007E50F2">
              <w:rPr>
                <w:rFonts w:ascii="GHEA Grapalat" w:eastAsia="Calibri" w:hAnsi="GHEA Grapalat" w:cs="Times New Roman"/>
                <w:sz w:val="20"/>
                <w:szCs w:val="20"/>
                <w:lang w:val="hy-AM"/>
              </w:rPr>
              <w:t xml:space="preserve"> </w:t>
            </w:r>
            <w:r w:rsidRPr="007E50F2">
              <w:rPr>
                <w:rFonts w:ascii="GHEA Grapalat" w:eastAsia="Calibri" w:hAnsi="GHEA Grapalat" w:cs="Sylfaen"/>
                <w:sz w:val="20"/>
                <w:szCs w:val="20"/>
                <w:lang w:val="hy-AM"/>
              </w:rPr>
              <w:t>որոշում</w:t>
            </w:r>
            <w:r w:rsidRPr="007E50F2">
              <w:rPr>
                <w:rFonts w:ascii="GHEA Grapalat" w:eastAsia="Calibri" w:hAnsi="GHEA Grapalat" w:cs="Times New Roman"/>
                <w:sz w:val="20"/>
                <w:szCs w:val="20"/>
                <w:lang w:val="hy-AM"/>
              </w:rPr>
              <w:t xml:space="preserve"> </w:t>
            </w:r>
          </w:p>
          <w:p w:rsidR="008B2521" w:rsidRPr="007E50F2" w:rsidRDefault="008B2521" w:rsidP="005B4CFF">
            <w:pPr>
              <w:spacing w:after="0" w:line="240" w:lineRule="auto"/>
              <w:jc w:val="center"/>
              <w:rPr>
                <w:rFonts w:ascii="GHEA Grapalat" w:eastAsia="Calibri" w:hAnsi="GHEA Grapalat" w:cs="Times New Roman"/>
                <w:sz w:val="20"/>
                <w:szCs w:val="20"/>
                <w:lang w:val="hy-AM"/>
              </w:rPr>
            </w:pPr>
          </w:p>
          <w:p w:rsidR="008B2521" w:rsidRPr="007E50F2" w:rsidRDefault="008B2521" w:rsidP="005B4CFF">
            <w:pPr>
              <w:spacing w:after="0" w:line="240" w:lineRule="auto"/>
              <w:jc w:val="center"/>
              <w:rPr>
                <w:rFonts w:ascii="GHEA Grapalat" w:eastAsia="Times New Roman" w:hAnsi="GHEA Grapalat" w:cs="Times New Roman"/>
                <w:sz w:val="20"/>
                <w:szCs w:val="20"/>
                <w:lang w:val="hy-AM"/>
              </w:rPr>
            </w:pPr>
            <w:r w:rsidRPr="007E50F2">
              <w:rPr>
                <w:rFonts w:ascii="GHEA Grapalat" w:eastAsia="Calibri" w:hAnsi="GHEA Grapalat" w:cs="Sylfaen"/>
                <w:sz w:val="20"/>
                <w:szCs w:val="20"/>
                <w:lang w:val="hy-AM"/>
              </w:rPr>
              <w:t>ՀՀ</w:t>
            </w:r>
            <w:r w:rsidRPr="007E50F2">
              <w:rPr>
                <w:rFonts w:ascii="GHEA Grapalat" w:eastAsia="Calibri" w:hAnsi="GHEA Grapalat" w:cs="Times New Roman"/>
                <w:sz w:val="20"/>
                <w:szCs w:val="20"/>
                <w:lang w:val="hy-AM"/>
              </w:rPr>
              <w:t xml:space="preserve"> </w:t>
            </w:r>
            <w:r w:rsidRPr="007E50F2">
              <w:rPr>
                <w:rFonts w:ascii="GHEA Grapalat" w:eastAsia="Calibri" w:hAnsi="GHEA Grapalat" w:cs="Sylfaen"/>
                <w:sz w:val="20"/>
                <w:szCs w:val="20"/>
                <w:lang w:val="hy-AM"/>
              </w:rPr>
              <w:t>կառավարության</w:t>
            </w:r>
            <w:r w:rsidRPr="007E50F2">
              <w:rPr>
                <w:rFonts w:ascii="GHEA Grapalat" w:eastAsia="Calibri" w:hAnsi="GHEA Grapalat" w:cs="Times New Roman"/>
                <w:sz w:val="20"/>
                <w:szCs w:val="20"/>
                <w:lang w:val="hy-AM"/>
              </w:rPr>
              <w:t xml:space="preserve"> 2014 </w:t>
            </w:r>
            <w:r w:rsidRPr="007E50F2">
              <w:rPr>
                <w:rFonts w:ascii="GHEA Grapalat" w:eastAsia="Calibri" w:hAnsi="GHEA Grapalat" w:cs="Sylfaen"/>
                <w:sz w:val="20"/>
                <w:szCs w:val="20"/>
                <w:lang w:val="hy-AM"/>
              </w:rPr>
              <w:t>թ.</w:t>
            </w:r>
            <w:r w:rsidRPr="007E50F2">
              <w:rPr>
                <w:rFonts w:ascii="GHEA Grapalat" w:eastAsia="Calibri" w:hAnsi="GHEA Grapalat" w:cs="Times New Roman"/>
                <w:sz w:val="20"/>
                <w:szCs w:val="20"/>
                <w:lang w:val="hy-AM"/>
              </w:rPr>
              <w:t xml:space="preserve"> </w:t>
            </w:r>
            <w:r w:rsidRPr="007E50F2">
              <w:rPr>
                <w:rFonts w:ascii="GHEA Grapalat" w:eastAsia="Times New Roman" w:hAnsi="GHEA Grapalat" w:cs="Sylfaen"/>
                <w:sz w:val="20"/>
                <w:szCs w:val="20"/>
                <w:lang w:val="hy-AM"/>
              </w:rPr>
              <w:t>դեկտեմբերի</w:t>
            </w:r>
            <w:r w:rsidRPr="007E50F2">
              <w:rPr>
                <w:rFonts w:ascii="GHEA Grapalat" w:eastAsia="Times New Roman" w:hAnsi="GHEA Grapalat" w:cs="Times New Roman"/>
                <w:sz w:val="20"/>
                <w:szCs w:val="20"/>
                <w:lang w:val="hy-AM"/>
              </w:rPr>
              <w:t xml:space="preserve"> 18-</w:t>
            </w:r>
            <w:r w:rsidRPr="007E50F2">
              <w:rPr>
                <w:rFonts w:ascii="GHEA Grapalat" w:eastAsia="Times New Roman" w:hAnsi="GHEA Grapalat" w:cs="Sylfaen"/>
                <w:sz w:val="20"/>
                <w:szCs w:val="20"/>
                <w:lang w:val="hy-AM"/>
              </w:rPr>
              <w:t>ի</w:t>
            </w:r>
            <w:r w:rsidRPr="007E50F2">
              <w:rPr>
                <w:rFonts w:ascii="GHEA Grapalat" w:eastAsia="Times New Roman" w:hAnsi="GHEA Grapalat" w:cs="Times New Roman"/>
                <w:sz w:val="20"/>
                <w:szCs w:val="20"/>
                <w:lang w:val="hy-AM"/>
              </w:rPr>
              <w:t xml:space="preserve"> N 1452-</w:t>
            </w:r>
            <w:r w:rsidRPr="007E50F2">
              <w:rPr>
                <w:rFonts w:ascii="GHEA Grapalat" w:eastAsia="Times New Roman" w:hAnsi="GHEA Grapalat" w:cs="Sylfaen"/>
                <w:sz w:val="20"/>
                <w:szCs w:val="20"/>
                <w:lang w:val="hy-AM"/>
              </w:rPr>
              <w:t>Ն</w:t>
            </w:r>
            <w:r w:rsidRPr="007E50F2">
              <w:rPr>
                <w:rFonts w:ascii="GHEA Grapalat" w:eastAsia="Times New Roman" w:hAnsi="GHEA Grapalat" w:cs="Times New Roman"/>
                <w:sz w:val="20"/>
                <w:szCs w:val="20"/>
                <w:lang w:val="hy-AM"/>
              </w:rPr>
              <w:t xml:space="preserve"> </w:t>
            </w:r>
            <w:r w:rsidRPr="007E50F2">
              <w:rPr>
                <w:rFonts w:ascii="GHEA Grapalat" w:eastAsia="Calibri" w:hAnsi="GHEA Grapalat" w:cs="Sylfaen"/>
                <w:sz w:val="20"/>
                <w:szCs w:val="20"/>
                <w:lang w:val="hy-AM"/>
              </w:rPr>
              <w:t>որոշում</w:t>
            </w:r>
          </w:p>
          <w:p w:rsidR="008B2521" w:rsidRPr="007E50F2" w:rsidRDefault="008B2521" w:rsidP="005B4CFF">
            <w:pPr>
              <w:tabs>
                <w:tab w:val="left" w:pos="360"/>
              </w:tabs>
              <w:spacing w:after="0" w:line="240" w:lineRule="auto"/>
              <w:ind w:left="-90"/>
              <w:rPr>
                <w:rFonts w:ascii="GHEA Grapalat" w:eastAsia="Times New Roman" w:hAnsi="GHEA Grapalat" w:cs="Garamond"/>
                <w:sz w:val="20"/>
                <w:szCs w:val="20"/>
                <w:lang w:val="hy-AM"/>
              </w:rPr>
            </w:pPr>
          </w:p>
        </w:tc>
      </w:tr>
      <w:tr w:rsidR="00052510" w:rsidRPr="00A8552C" w:rsidTr="00475D07">
        <w:trPr>
          <w:gridAfter w:val="1"/>
          <w:wAfter w:w="9" w:type="pct"/>
          <w:cantSplit/>
          <w:tblHeader/>
        </w:trPr>
        <w:tc>
          <w:tcPr>
            <w:tcW w:w="354" w:type="pct"/>
            <w:vMerge/>
            <w:tcBorders>
              <w:right w:val="single" w:sz="4" w:space="0" w:color="auto"/>
            </w:tcBorders>
            <w:shd w:val="clear" w:color="auto" w:fill="auto"/>
          </w:tcPr>
          <w:p w:rsidR="00052510" w:rsidRPr="007E50F2" w:rsidRDefault="00052510" w:rsidP="005E4ED2">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57" w:type="pct"/>
            <w:gridSpan w:val="3"/>
            <w:tcBorders>
              <w:right w:val="single" w:sz="4" w:space="0" w:color="auto"/>
            </w:tcBorders>
            <w:shd w:val="clear" w:color="auto" w:fill="auto"/>
          </w:tcPr>
          <w:p w:rsidR="00052510" w:rsidRPr="007E50F2" w:rsidRDefault="00052510" w:rsidP="00C8678B">
            <w:pPr>
              <w:tabs>
                <w:tab w:val="left" w:pos="360"/>
              </w:tabs>
              <w:spacing w:after="0" w:line="240" w:lineRule="auto"/>
              <w:ind w:left="-90" w:right="-115"/>
              <w:jc w:val="center"/>
              <w:rPr>
                <w:rFonts w:ascii="GHEA Grapalat" w:eastAsia="GHEA Grapalat" w:hAnsi="GHEA Grapalat" w:cs="GHEA Grapalat"/>
                <w:b/>
                <w:sz w:val="20"/>
                <w:szCs w:val="20"/>
                <w:lang w:val="hy-AM"/>
              </w:rPr>
            </w:pPr>
            <w:r w:rsidRPr="007E50F2">
              <w:rPr>
                <w:rFonts w:ascii="GHEA Grapalat" w:hAnsi="GHEA Grapalat"/>
                <w:b/>
                <w:sz w:val="20"/>
                <w:szCs w:val="20"/>
              </w:rPr>
              <w:t>12002</w:t>
            </w:r>
          </w:p>
        </w:tc>
        <w:tc>
          <w:tcPr>
            <w:tcW w:w="913" w:type="pct"/>
            <w:gridSpan w:val="2"/>
            <w:tcBorders>
              <w:left w:val="single" w:sz="4" w:space="0" w:color="auto"/>
            </w:tcBorders>
            <w:shd w:val="clear" w:color="auto" w:fill="auto"/>
          </w:tcPr>
          <w:p w:rsidR="00052510" w:rsidRPr="007E50F2" w:rsidRDefault="00052510" w:rsidP="00BB0A98">
            <w:pPr>
              <w:tabs>
                <w:tab w:val="left" w:pos="360"/>
              </w:tabs>
              <w:spacing w:after="0" w:line="240" w:lineRule="auto"/>
              <w:ind w:left="-90"/>
              <w:rPr>
                <w:rFonts w:ascii="GHEA Grapalat" w:eastAsia="GHEA Grapalat" w:hAnsi="GHEA Grapalat" w:cs="GHEA Grapalat"/>
                <w:sz w:val="20"/>
                <w:szCs w:val="20"/>
                <w:lang w:val="hy-AM"/>
              </w:rPr>
            </w:pPr>
            <w:r w:rsidRPr="007E50F2">
              <w:rPr>
                <w:rFonts w:ascii="GHEA Grapalat" w:hAnsi="GHEA Grapalat"/>
                <w:sz w:val="20"/>
                <w:szCs w:val="20"/>
                <w:lang w:val="hy-AM"/>
              </w:rPr>
              <w:t>Կենսաբանական ընտանիք տեղափոխված և հաստատություն մուտքը կանխարգելված երեխաների ընտանիքների բնաիրային օգնության փաթեթի տրամադրում</w:t>
            </w:r>
          </w:p>
        </w:tc>
        <w:tc>
          <w:tcPr>
            <w:tcW w:w="1067" w:type="pct"/>
            <w:gridSpan w:val="2"/>
            <w:shd w:val="clear" w:color="auto" w:fill="auto"/>
          </w:tcPr>
          <w:p w:rsidR="00052510" w:rsidRPr="007E50F2" w:rsidRDefault="00052510" w:rsidP="00BB0A98">
            <w:pPr>
              <w:tabs>
                <w:tab w:val="left" w:pos="360"/>
              </w:tabs>
              <w:spacing w:after="0" w:line="240" w:lineRule="auto"/>
              <w:rPr>
                <w:rFonts w:ascii="GHEA Grapalat" w:eastAsia="Times New Roman" w:hAnsi="GHEA Grapalat" w:cs="Garamond"/>
                <w:sz w:val="20"/>
                <w:szCs w:val="20"/>
                <w:lang w:val="hy-AM"/>
              </w:rPr>
            </w:pPr>
            <w:r w:rsidRPr="007E50F2">
              <w:rPr>
                <w:rFonts w:ascii="GHEA Grapalat" w:hAnsi="GHEA Grapalat"/>
                <w:sz w:val="20"/>
                <w:szCs w:val="20"/>
                <w:lang w:val="hy-AM"/>
              </w:rPr>
              <w:t>Երեխաների շուրջօրյա խնամքի բնակչության սոցիալական պաշտպանության հաստատություններում խնամվող երեխաներին կենսաբանական ընտանիքներ վերադարձնելու հետ կապված` ընտանիքներին բնաիրային օգնության փաթեթի տրամադրում</w:t>
            </w:r>
          </w:p>
        </w:tc>
        <w:tc>
          <w:tcPr>
            <w:tcW w:w="867" w:type="pct"/>
            <w:gridSpan w:val="2"/>
            <w:shd w:val="clear" w:color="auto" w:fill="auto"/>
          </w:tcPr>
          <w:p w:rsidR="00052510" w:rsidRPr="007E50F2" w:rsidRDefault="00052510" w:rsidP="00BB0A98">
            <w:pPr>
              <w:tabs>
                <w:tab w:val="left" w:pos="360"/>
              </w:tabs>
              <w:spacing w:after="0" w:line="240" w:lineRule="auto"/>
              <w:ind w:left="-90"/>
              <w:rPr>
                <w:rFonts w:ascii="GHEA Grapalat" w:eastAsia="Times New Roman" w:hAnsi="GHEA Grapalat" w:cs="Times New Roman"/>
                <w:sz w:val="20"/>
                <w:szCs w:val="20"/>
                <w:lang w:val="hy-AM"/>
              </w:rPr>
            </w:pPr>
          </w:p>
        </w:tc>
        <w:tc>
          <w:tcPr>
            <w:tcW w:w="1433" w:type="pct"/>
            <w:gridSpan w:val="2"/>
            <w:shd w:val="clear" w:color="auto" w:fill="auto"/>
          </w:tcPr>
          <w:p w:rsidR="00052510" w:rsidRPr="007E50F2" w:rsidRDefault="00052510" w:rsidP="00052510">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hAnsi="GHEA Grapalat"/>
                <w:sz w:val="20"/>
                <w:szCs w:val="20"/>
                <w:lang w:val="hy-AM"/>
              </w:rPr>
              <w:t>ՀՀ աշխատանքի և սոցիալական հարցերի նախարարի 2014 թ. սեպտեմբերի 29-ի N 110-Ա/1 հրաման</w:t>
            </w:r>
          </w:p>
        </w:tc>
      </w:tr>
      <w:tr w:rsidR="00052510" w:rsidRPr="00A8552C" w:rsidTr="00475D07">
        <w:trPr>
          <w:gridAfter w:val="1"/>
          <w:wAfter w:w="9" w:type="pct"/>
          <w:cantSplit/>
          <w:tblHeader/>
        </w:trPr>
        <w:tc>
          <w:tcPr>
            <w:tcW w:w="354" w:type="pct"/>
            <w:vMerge/>
            <w:tcBorders>
              <w:right w:val="single" w:sz="4" w:space="0" w:color="auto"/>
            </w:tcBorders>
            <w:shd w:val="clear" w:color="auto" w:fill="auto"/>
          </w:tcPr>
          <w:p w:rsidR="00052510" w:rsidRPr="007E50F2" w:rsidRDefault="00052510" w:rsidP="005E4ED2">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57" w:type="pct"/>
            <w:gridSpan w:val="3"/>
            <w:tcBorders>
              <w:right w:val="single" w:sz="4" w:space="0" w:color="auto"/>
            </w:tcBorders>
            <w:shd w:val="clear" w:color="auto" w:fill="auto"/>
          </w:tcPr>
          <w:p w:rsidR="00052510" w:rsidRPr="007E50F2" w:rsidRDefault="00052510" w:rsidP="00C8678B">
            <w:pPr>
              <w:tabs>
                <w:tab w:val="left" w:pos="360"/>
              </w:tabs>
              <w:spacing w:after="0" w:line="240" w:lineRule="auto"/>
              <w:ind w:left="-90" w:right="-115"/>
              <w:jc w:val="center"/>
              <w:rPr>
                <w:rFonts w:ascii="GHEA Grapalat" w:eastAsia="GHEA Grapalat" w:hAnsi="GHEA Grapalat" w:cs="GHEA Grapalat"/>
                <w:b/>
                <w:sz w:val="20"/>
                <w:szCs w:val="20"/>
                <w:lang w:val="hy-AM"/>
              </w:rPr>
            </w:pPr>
            <w:r w:rsidRPr="007E50F2">
              <w:rPr>
                <w:rFonts w:ascii="GHEA Grapalat" w:eastAsia="Times New Roman" w:hAnsi="GHEA Grapalat" w:cs="Garamond"/>
                <w:b/>
                <w:sz w:val="20"/>
                <w:szCs w:val="20"/>
              </w:rPr>
              <w:t>12003</w:t>
            </w:r>
          </w:p>
        </w:tc>
        <w:tc>
          <w:tcPr>
            <w:tcW w:w="913" w:type="pct"/>
            <w:gridSpan w:val="2"/>
            <w:tcBorders>
              <w:left w:val="single" w:sz="4" w:space="0" w:color="auto"/>
            </w:tcBorders>
            <w:shd w:val="clear" w:color="auto" w:fill="auto"/>
          </w:tcPr>
          <w:p w:rsidR="00052510" w:rsidRPr="007E50F2" w:rsidRDefault="00052510" w:rsidP="00BB0A98">
            <w:pPr>
              <w:tabs>
                <w:tab w:val="left" w:pos="360"/>
              </w:tabs>
              <w:spacing w:after="0" w:line="240" w:lineRule="auto"/>
              <w:ind w:left="-90"/>
              <w:rPr>
                <w:rFonts w:ascii="GHEA Grapalat" w:eastAsia="GHEA Grapalat" w:hAnsi="GHEA Grapalat" w:cs="GHEA Grapalat"/>
                <w:sz w:val="20"/>
                <w:szCs w:val="20"/>
                <w:lang w:val="hy-AM"/>
              </w:rPr>
            </w:pPr>
            <w:r w:rsidRPr="007E50F2">
              <w:rPr>
                <w:rFonts w:ascii="GHEA Grapalat" w:hAnsi="GHEA Grapalat" w:cs="Sylfaen"/>
                <w:sz w:val="20"/>
                <w:szCs w:val="20"/>
                <w:lang w:val="hy-AM"/>
              </w:rPr>
              <w:t>Երեխաների շուրջօրյա խնամքի բնակչության սոցիալական պաշտպանության հաստատությունների շրջանավարտներին միանվագ դրամական օգնության տրամադրում</w:t>
            </w:r>
          </w:p>
        </w:tc>
        <w:tc>
          <w:tcPr>
            <w:tcW w:w="1067" w:type="pct"/>
            <w:gridSpan w:val="2"/>
            <w:shd w:val="clear" w:color="auto" w:fill="auto"/>
          </w:tcPr>
          <w:p w:rsidR="00052510" w:rsidRPr="007E50F2" w:rsidRDefault="00052510" w:rsidP="00BB0A98">
            <w:pPr>
              <w:tabs>
                <w:tab w:val="left" w:pos="360"/>
              </w:tabs>
              <w:spacing w:after="0" w:line="240" w:lineRule="auto"/>
              <w:rPr>
                <w:rFonts w:ascii="GHEA Grapalat" w:eastAsia="Times New Roman" w:hAnsi="GHEA Grapalat" w:cs="Garamond"/>
                <w:sz w:val="20"/>
                <w:szCs w:val="20"/>
                <w:lang w:val="hy-AM"/>
              </w:rPr>
            </w:pPr>
            <w:r w:rsidRPr="007E50F2">
              <w:rPr>
                <w:rFonts w:ascii="GHEA Grapalat" w:eastAsia="Times New Roman" w:hAnsi="GHEA Grapalat" w:cs="Garamond"/>
                <w:sz w:val="20"/>
                <w:szCs w:val="20"/>
                <w:lang w:val="hy-AM"/>
              </w:rPr>
              <w:t>Երեխաների շուրջօրյա խնամքի բնակչության սոցիալական պաշտպանության հաստատությունների շրջանավարտներին միանվագ դրամական օգնության տրամադրում</w:t>
            </w:r>
          </w:p>
        </w:tc>
        <w:tc>
          <w:tcPr>
            <w:tcW w:w="867" w:type="pct"/>
            <w:gridSpan w:val="2"/>
            <w:shd w:val="clear" w:color="auto" w:fill="auto"/>
          </w:tcPr>
          <w:p w:rsidR="00052510" w:rsidRPr="007E50F2" w:rsidRDefault="00052510" w:rsidP="00BB0A98">
            <w:pPr>
              <w:tabs>
                <w:tab w:val="left" w:pos="360"/>
              </w:tabs>
              <w:spacing w:after="0" w:line="240" w:lineRule="auto"/>
              <w:ind w:left="-90"/>
              <w:rPr>
                <w:rFonts w:ascii="GHEA Grapalat" w:eastAsia="Times New Roman" w:hAnsi="GHEA Grapalat" w:cs="Times New Roman"/>
                <w:sz w:val="20"/>
                <w:szCs w:val="20"/>
                <w:lang w:val="hy-AM"/>
              </w:rPr>
            </w:pPr>
          </w:p>
        </w:tc>
        <w:tc>
          <w:tcPr>
            <w:tcW w:w="1433" w:type="pct"/>
            <w:gridSpan w:val="2"/>
            <w:shd w:val="clear" w:color="auto" w:fill="auto"/>
          </w:tcPr>
          <w:p w:rsidR="00052510" w:rsidRPr="007E50F2" w:rsidRDefault="00052510" w:rsidP="00052510">
            <w:pPr>
              <w:tabs>
                <w:tab w:val="left" w:pos="360"/>
              </w:tabs>
              <w:spacing w:after="0" w:line="240" w:lineRule="auto"/>
              <w:ind w:left="-90"/>
              <w:jc w:val="center"/>
              <w:rPr>
                <w:rFonts w:ascii="GHEA Grapalat" w:eastAsia="Times New Roman" w:hAnsi="GHEA Grapalat" w:cs="Garamond"/>
                <w:sz w:val="20"/>
                <w:szCs w:val="20"/>
                <w:lang w:val="hy-AM"/>
              </w:rPr>
            </w:pPr>
            <w:r w:rsidRPr="007E50F2">
              <w:rPr>
                <w:rFonts w:ascii="GHEA Grapalat" w:eastAsia="Calibri" w:hAnsi="GHEA Grapalat" w:cs="Sylfaen"/>
                <w:sz w:val="20"/>
                <w:szCs w:val="20"/>
                <w:lang w:val="hy-AM"/>
              </w:rPr>
              <w:t>ՀՀ</w:t>
            </w:r>
            <w:r w:rsidRPr="007E50F2">
              <w:rPr>
                <w:rFonts w:ascii="GHEA Grapalat" w:eastAsia="Calibri" w:hAnsi="GHEA Grapalat"/>
                <w:sz w:val="20"/>
                <w:szCs w:val="20"/>
                <w:lang w:val="hy-AM"/>
              </w:rPr>
              <w:t xml:space="preserve"> </w:t>
            </w:r>
            <w:r w:rsidRPr="007E50F2">
              <w:rPr>
                <w:rFonts w:ascii="GHEA Grapalat" w:eastAsia="Calibri" w:hAnsi="GHEA Grapalat" w:cs="Sylfaen"/>
                <w:sz w:val="20"/>
                <w:szCs w:val="20"/>
                <w:lang w:val="hy-AM"/>
              </w:rPr>
              <w:t>կառավարության</w:t>
            </w:r>
            <w:r w:rsidRPr="007E50F2">
              <w:rPr>
                <w:rFonts w:ascii="GHEA Grapalat" w:eastAsia="Calibri" w:hAnsi="GHEA Grapalat"/>
                <w:sz w:val="20"/>
                <w:szCs w:val="20"/>
                <w:lang w:val="hy-AM"/>
              </w:rPr>
              <w:t xml:space="preserve"> 2004</w:t>
            </w:r>
            <w:r w:rsidRPr="007E50F2">
              <w:rPr>
                <w:rFonts w:ascii="GHEA Grapalat" w:eastAsia="Calibri" w:hAnsi="GHEA Grapalat" w:cs="Sylfaen"/>
                <w:sz w:val="20"/>
                <w:szCs w:val="20"/>
                <w:lang w:val="hy-AM"/>
              </w:rPr>
              <w:t>թ</w:t>
            </w:r>
            <w:r w:rsidRPr="007E50F2">
              <w:rPr>
                <w:rFonts w:ascii="GHEA Grapalat" w:eastAsia="Calibri" w:hAnsi="GHEA Grapalat"/>
                <w:sz w:val="20"/>
                <w:szCs w:val="20"/>
                <w:lang w:val="hy-AM"/>
              </w:rPr>
              <w:t xml:space="preserve">. </w:t>
            </w:r>
            <w:r w:rsidRPr="007E50F2">
              <w:rPr>
                <w:rFonts w:ascii="GHEA Grapalat" w:eastAsia="Calibri" w:hAnsi="GHEA Grapalat" w:cs="Sylfaen"/>
                <w:sz w:val="20"/>
                <w:szCs w:val="20"/>
                <w:lang w:val="hy-AM"/>
              </w:rPr>
              <w:t>օգոստոսի</w:t>
            </w:r>
            <w:r w:rsidRPr="007E50F2">
              <w:rPr>
                <w:rFonts w:ascii="GHEA Grapalat" w:eastAsia="Calibri" w:hAnsi="GHEA Grapalat"/>
                <w:sz w:val="20"/>
                <w:szCs w:val="20"/>
                <w:lang w:val="hy-AM"/>
              </w:rPr>
              <w:t xml:space="preserve"> 5-  N 1324-</w:t>
            </w:r>
            <w:r w:rsidRPr="007E50F2">
              <w:rPr>
                <w:rFonts w:ascii="GHEA Grapalat" w:eastAsia="Calibri" w:hAnsi="GHEA Grapalat" w:cs="Sylfaen"/>
                <w:sz w:val="20"/>
                <w:szCs w:val="20"/>
                <w:lang w:val="hy-AM"/>
              </w:rPr>
              <w:t>Ն</w:t>
            </w:r>
            <w:r w:rsidRPr="007E50F2">
              <w:rPr>
                <w:rFonts w:ascii="GHEA Grapalat" w:eastAsia="Calibri" w:hAnsi="GHEA Grapalat"/>
                <w:sz w:val="20"/>
                <w:szCs w:val="20"/>
                <w:lang w:val="hy-AM"/>
              </w:rPr>
              <w:t xml:space="preserve"> </w:t>
            </w:r>
            <w:r w:rsidRPr="007E50F2">
              <w:rPr>
                <w:rFonts w:ascii="GHEA Grapalat" w:eastAsia="Calibri" w:hAnsi="GHEA Grapalat" w:cs="Sylfaen"/>
                <w:sz w:val="20"/>
                <w:szCs w:val="20"/>
                <w:lang w:val="hy-AM"/>
              </w:rPr>
              <w:t>որոշում</w:t>
            </w:r>
          </w:p>
        </w:tc>
      </w:tr>
      <w:tr w:rsidR="008B2521" w:rsidRPr="00A8552C" w:rsidTr="00475D07">
        <w:trPr>
          <w:gridAfter w:val="1"/>
          <w:wAfter w:w="9" w:type="pct"/>
          <w:cantSplit/>
          <w:tblHeader/>
        </w:trPr>
        <w:tc>
          <w:tcPr>
            <w:tcW w:w="354" w:type="pct"/>
            <w:vMerge/>
            <w:tcBorders>
              <w:right w:val="single" w:sz="4" w:space="0" w:color="auto"/>
            </w:tcBorders>
            <w:shd w:val="clear" w:color="auto" w:fill="auto"/>
          </w:tcPr>
          <w:p w:rsidR="008B2521" w:rsidRPr="007E50F2" w:rsidRDefault="008B2521" w:rsidP="005E4ED2">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57" w:type="pct"/>
            <w:gridSpan w:val="3"/>
            <w:tcBorders>
              <w:right w:val="single" w:sz="4" w:space="0" w:color="auto"/>
            </w:tcBorders>
            <w:shd w:val="clear" w:color="auto" w:fill="auto"/>
          </w:tcPr>
          <w:p w:rsidR="008B2521" w:rsidRPr="007E50F2" w:rsidRDefault="008B2521" w:rsidP="005B4CFF">
            <w:pPr>
              <w:tabs>
                <w:tab w:val="left" w:pos="360"/>
              </w:tabs>
              <w:ind w:left="-90" w:right="-115"/>
              <w:jc w:val="center"/>
              <w:rPr>
                <w:rFonts w:ascii="GHEA Grapalat" w:hAnsi="GHEA Grapalat" w:cs="Garamond"/>
                <w:b/>
                <w:sz w:val="20"/>
                <w:szCs w:val="20"/>
                <w:lang w:val="hy-AM"/>
              </w:rPr>
            </w:pPr>
            <w:r w:rsidRPr="007E50F2">
              <w:rPr>
                <w:rFonts w:ascii="GHEA Grapalat" w:eastAsia="Times New Roman" w:hAnsi="GHEA Grapalat" w:cs="Garamond"/>
                <w:b/>
                <w:sz w:val="20"/>
                <w:szCs w:val="20"/>
              </w:rPr>
              <w:t>12004</w:t>
            </w:r>
          </w:p>
        </w:tc>
        <w:tc>
          <w:tcPr>
            <w:tcW w:w="913" w:type="pct"/>
            <w:gridSpan w:val="2"/>
            <w:tcBorders>
              <w:left w:val="single" w:sz="4" w:space="0" w:color="auto"/>
            </w:tcBorders>
            <w:shd w:val="clear" w:color="auto" w:fill="auto"/>
          </w:tcPr>
          <w:p w:rsidR="008B2521" w:rsidRPr="007E50F2" w:rsidRDefault="008B2521" w:rsidP="005B4CFF">
            <w:pPr>
              <w:tabs>
                <w:tab w:val="left" w:pos="360"/>
              </w:tabs>
              <w:spacing w:line="240" w:lineRule="auto"/>
              <w:rPr>
                <w:rFonts w:ascii="GHEA Grapalat" w:hAnsi="GHEA Grapalat" w:cs="Garamond"/>
                <w:sz w:val="20"/>
                <w:szCs w:val="20"/>
                <w:lang w:val="hy-AM"/>
              </w:rPr>
            </w:pPr>
            <w:r w:rsidRPr="007E50F2">
              <w:rPr>
                <w:rFonts w:ascii="GHEA Grapalat" w:eastAsia="Times New Roman" w:hAnsi="GHEA Grapalat" w:cs="Garamond"/>
                <w:sz w:val="20"/>
                <w:szCs w:val="20"/>
                <w:lang w:val="hy-AM"/>
              </w:rPr>
              <w:t>Խնամատար ընտանիքում երեխայի խնամքի և դաստիարակության աջակցության տրամադրում</w:t>
            </w:r>
          </w:p>
        </w:tc>
        <w:tc>
          <w:tcPr>
            <w:tcW w:w="1067" w:type="pct"/>
            <w:gridSpan w:val="2"/>
            <w:shd w:val="clear" w:color="auto" w:fill="auto"/>
          </w:tcPr>
          <w:p w:rsidR="008B2521" w:rsidRPr="007E50F2" w:rsidRDefault="008B2521" w:rsidP="005B4CFF">
            <w:pPr>
              <w:tabs>
                <w:tab w:val="left" w:pos="360"/>
              </w:tabs>
              <w:spacing w:line="240" w:lineRule="auto"/>
              <w:ind w:left="-5"/>
              <w:rPr>
                <w:rFonts w:ascii="GHEA Grapalat" w:hAnsi="GHEA Grapalat" w:cs="Garamond"/>
                <w:sz w:val="20"/>
                <w:szCs w:val="20"/>
                <w:lang w:val="hy-AM"/>
              </w:rPr>
            </w:pPr>
            <w:r w:rsidRPr="007E50F2">
              <w:rPr>
                <w:rFonts w:ascii="GHEA Grapalat" w:eastAsia="Times New Roman" w:hAnsi="GHEA Grapalat" w:cs="Garamond"/>
                <w:sz w:val="20"/>
                <w:szCs w:val="20"/>
                <w:lang w:val="hy-AM"/>
              </w:rPr>
              <w:t>Բնակչության սոցիալական պաշտպանության հաստատություններում խնամվող առանց ծնողական խնամքի մնացած 94 երեխայի խնամքի և դաստիարակության համար  բարենպաստ պայմանների ստեղծում` խնամատար 90 ընտանիք տեղավորելու միջոցով</w:t>
            </w:r>
          </w:p>
        </w:tc>
        <w:tc>
          <w:tcPr>
            <w:tcW w:w="867" w:type="pct"/>
            <w:gridSpan w:val="2"/>
            <w:shd w:val="clear" w:color="auto" w:fill="auto"/>
          </w:tcPr>
          <w:p w:rsidR="008B2521" w:rsidRPr="007E50F2" w:rsidRDefault="008B2521" w:rsidP="005B4CFF">
            <w:pPr>
              <w:tabs>
                <w:tab w:val="left" w:pos="360"/>
              </w:tabs>
              <w:spacing w:line="240" w:lineRule="auto"/>
              <w:ind w:left="-90"/>
              <w:rPr>
                <w:rFonts w:ascii="GHEA Grapalat" w:hAnsi="GHEA Grapalat" w:cs="Garamond"/>
                <w:sz w:val="20"/>
                <w:szCs w:val="20"/>
                <w:lang w:val="hy-AM"/>
              </w:rPr>
            </w:pPr>
          </w:p>
        </w:tc>
        <w:tc>
          <w:tcPr>
            <w:tcW w:w="1433" w:type="pct"/>
            <w:gridSpan w:val="2"/>
            <w:shd w:val="clear" w:color="auto" w:fill="auto"/>
          </w:tcPr>
          <w:p w:rsidR="008B2521" w:rsidRPr="007E50F2" w:rsidRDefault="008B2521" w:rsidP="005B4CFF">
            <w:pPr>
              <w:spacing w:after="0" w:line="240" w:lineRule="auto"/>
              <w:jc w:val="center"/>
              <w:rPr>
                <w:rFonts w:ascii="GHEA Grapalat" w:eastAsia="Calibri" w:hAnsi="GHEA Grapalat" w:cs="Times New Roman"/>
                <w:sz w:val="20"/>
                <w:szCs w:val="20"/>
                <w:lang w:val="hy-AM"/>
              </w:rPr>
            </w:pPr>
            <w:r w:rsidRPr="007E50F2">
              <w:rPr>
                <w:rFonts w:ascii="GHEA Grapalat" w:eastAsia="Calibri" w:hAnsi="GHEA Grapalat" w:cs="Sylfaen"/>
                <w:sz w:val="20"/>
                <w:szCs w:val="20"/>
                <w:lang w:val="hy-AM"/>
              </w:rPr>
              <w:t>ՀՀ կառավարության</w:t>
            </w:r>
            <w:r w:rsidRPr="007E50F2">
              <w:rPr>
                <w:rFonts w:ascii="GHEA Grapalat" w:eastAsia="Calibri" w:hAnsi="GHEA Grapalat" w:cs="Times New Roman"/>
                <w:sz w:val="20"/>
                <w:szCs w:val="20"/>
                <w:lang w:val="hy-AM"/>
              </w:rPr>
              <w:t xml:space="preserve"> 2008 </w:t>
            </w:r>
            <w:r w:rsidRPr="007E50F2">
              <w:rPr>
                <w:rFonts w:ascii="GHEA Grapalat" w:eastAsia="Calibri" w:hAnsi="GHEA Grapalat" w:cs="Sylfaen"/>
                <w:sz w:val="20"/>
                <w:szCs w:val="20"/>
                <w:lang w:val="hy-AM"/>
              </w:rPr>
              <w:t>թ. մայիսի</w:t>
            </w:r>
            <w:r w:rsidRPr="007E50F2">
              <w:rPr>
                <w:rFonts w:ascii="GHEA Grapalat" w:eastAsia="Calibri" w:hAnsi="GHEA Grapalat" w:cs="Times New Roman"/>
                <w:sz w:val="20"/>
                <w:szCs w:val="20"/>
                <w:lang w:val="hy-AM"/>
              </w:rPr>
              <w:t xml:space="preserve"> 8-</w:t>
            </w:r>
            <w:r w:rsidRPr="007E50F2">
              <w:rPr>
                <w:rFonts w:ascii="GHEA Grapalat" w:eastAsia="Calibri" w:hAnsi="GHEA Grapalat" w:cs="Sylfaen"/>
                <w:sz w:val="20"/>
                <w:szCs w:val="20"/>
                <w:lang w:val="hy-AM"/>
              </w:rPr>
              <w:t>ի</w:t>
            </w:r>
            <w:r w:rsidRPr="007E50F2">
              <w:rPr>
                <w:rFonts w:ascii="GHEA Grapalat" w:eastAsia="Calibri" w:hAnsi="GHEA Grapalat" w:cs="Times New Roman"/>
                <w:sz w:val="20"/>
                <w:szCs w:val="20"/>
                <w:lang w:val="hy-AM"/>
              </w:rPr>
              <w:t xml:space="preserve"> N 459-</w:t>
            </w:r>
            <w:r w:rsidRPr="007E50F2">
              <w:rPr>
                <w:rFonts w:ascii="GHEA Grapalat" w:eastAsia="Calibri" w:hAnsi="GHEA Grapalat" w:cs="Sylfaen"/>
                <w:sz w:val="20"/>
                <w:szCs w:val="20"/>
                <w:lang w:val="hy-AM"/>
              </w:rPr>
              <w:t>Ն որոշում</w:t>
            </w:r>
          </w:p>
          <w:p w:rsidR="008B2521" w:rsidRPr="007E50F2" w:rsidRDefault="008B2521" w:rsidP="005B4CFF">
            <w:pPr>
              <w:spacing w:after="0" w:line="240" w:lineRule="auto"/>
              <w:jc w:val="center"/>
              <w:rPr>
                <w:rFonts w:ascii="GHEA Grapalat" w:eastAsia="Calibri" w:hAnsi="GHEA Grapalat" w:cs="Times New Roman"/>
                <w:sz w:val="20"/>
                <w:szCs w:val="20"/>
                <w:lang w:val="hy-AM"/>
              </w:rPr>
            </w:pPr>
          </w:p>
          <w:p w:rsidR="008B2521" w:rsidRPr="007E50F2" w:rsidRDefault="008B2521" w:rsidP="005B4CFF">
            <w:pPr>
              <w:tabs>
                <w:tab w:val="left" w:pos="360"/>
              </w:tabs>
              <w:spacing w:line="240" w:lineRule="auto"/>
              <w:ind w:left="-90"/>
              <w:rPr>
                <w:rFonts w:ascii="GHEA Grapalat" w:hAnsi="GHEA Grapalat" w:cs="Garamond"/>
                <w:sz w:val="20"/>
                <w:szCs w:val="20"/>
                <w:lang w:val="hy-AM"/>
              </w:rPr>
            </w:pPr>
          </w:p>
        </w:tc>
      </w:tr>
      <w:tr w:rsidR="00E40434" w:rsidRPr="00A8552C" w:rsidTr="00475D07">
        <w:trPr>
          <w:gridAfter w:val="1"/>
          <w:wAfter w:w="9" w:type="pct"/>
          <w:cantSplit/>
          <w:tblHeader/>
        </w:trPr>
        <w:tc>
          <w:tcPr>
            <w:tcW w:w="354" w:type="pct"/>
            <w:vMerge/>
            <w:tcBorders>
              <w:right w:val="single" w:sz="4" w:space="0" w:color="auto"/>
            </w:tcBorders>
            <w:shd w:val="clear" w:color="auto" w:fill="auto"/>
          </w:tcPr>
          <w:p w:rsidR="00E40434" w:rsidRPr="007E50F2" w:rsidRDefault="00E40434" w:rsidP="005E4ED2">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57" w:type="pct"/>
            <w:gridSpan w:val="3"/>
            <w:tcBorders>
              <w:right w:val="single" w:sz="4" w:space="0" w:color="auto"/>
            </w:tcBorders>
            <w:shd w:val="clear" w:color="auto" w:fill="auto"/>
          </w:tcPr>
          <w:p w:rsidR="00E40434" w:rsidRPr="007E50F2" w:rsidRDefault="00E40434" w:rsidP="00C8678B">
            <w:pPr>
              <w:tabs>
                <w:tab w:val="left" w:pos="360"/>
              </w:tabs>
              <w:spacing w:after="0" w:line="240" w:lineRule="auto"/>
              <w:ind w:left="-90" w:right="-115"/>
              <w:jc w:val="center"/>
              <w:rPr>
                <w:rFonts w:ascii="GHEA Grapalat" w:eastAsia="GHEA Grapalat" w:hAnsi="GHEA Grapalat" w:cs="GHEA Grapalat"/>
                <w:b/>
                <w:sz w:val="20"/>
                <w:szCs w:val="20"/>
                <w:lang w:val="hy-AM"/>
              </w:rPr>
            </w:pPr>
            <w:r w:rsidRPr="007E50F2">
              <w:rPr>
                <w:rFonts w:ascii="GHEA Grapalat" w:eastAsia="Times New Roman" w:hAnsi="GHEA Grapalat" w:cs="Garamond"/>
                <w:b/>
                <w:sz w:val="20"/>
                <w:szCs w:val="20"/>
                <w:lang w:val="hy-AM"/>
              </w:rPr>
              <w:t>12007</w:t>
            </w:r>
          </w:p>
        </w:tc>
        <w:tc>
          <w:tcPr>
            <w:tcW w:w="913" w:type="pct"/>
            <w:gridSpan w:val="2"/>
            <w:tcBorders>
              <w:left w:val="single" w:sz="4" w:space="0" w:color="auto"/>
            </w:tcBorders>
            <w:shd w:val="clear" w:color="auto" w:fill="auto"/>
          </w:tcPr>
          <w:p w:rsidR="00E40434" w:rsidRPr="007E50F2" w:rsidRDefault="00E40434" w:rsidP="00E40434">
            <w:pPr>
              <w:spacing w:line="240" w:lineRule="auto"/>
              <w:rPr>
                <w:rFonts w:ascii="GHEA Grapalat" w:hAnsi="GHEA Grapalat"/>
                <w:sz w:val="20"/>
                <w:szCs w:val="20"/>
                <w:lang w:val="hy-AM"/>
              </w:rPr>
            </w:pPr>
            <w:r w:rsidRPr="007E50F2">
              <w:rPr>
                <w:rFonts w:ascii="GHEA Grapalat" w:hAnsi="GHEA Grapalat" w:cs="Sylfaen"/>
                <w:sz w:val="20"/>
                <w:szCs w:val="20"/>
                <w:lang w:val="hy-AM"/>
              </w:rPr>
              <w:t>Բնակչության սոցիալական պաշտպանության հաստատությունների շրջանավարտների, համար բնակարանների վարձակալություն</w:t>
            </w:r>
          </w:p>
        </w:tc>
        <w:tc>
          <w:tcPr>
            <w:tcW w:w="1067" w:type="pct"/>
            <w:gridSpan w:val="2"/>
            <w:shd w:val="clear" w:color="auto" w:fill="auto"/>
          </w:tcPr>
          <w:p w:rsidR="00E40434" w:rsidRPr="007E50F2" w:rsidRDefault="00E40434" w:rsidP="00E40434">
            <w:pPr>
              <w:tabs>
                <w:tab w:val="left" w:pos="360"/>
              </w:tabs>
              <w:spacing w:after="0" w:line="240" w:lineRule="auto"/>
              <w:ind w:left="-90"/>
              <w:rPr>
                <w:rFonts w:ascii="GHEA Grapalat" w:eastAsia="Times New Roman" w:hAnsi="GHEA Grapalat" w:cs="Times New Roman"/>
                <w:sz w:val="20"/>
                <w:szCs w:val="20"/>
                <w:lang w:val="hy-AM"/>
              </w:rPr>
            </w:pPr>
            <w:r w:rsidRPr="007E50F2">
              <w:rPr>
                <w:rFonts w:ascii="GHEA Grapalat" w:eastAsia="Times New Roman" w:hAnsi="GHEA Grapalat" w:cs="Times New Roman"/>
                <w:sz w:val="20"/>
                <w:szCs w:val="20"/>
                <w:lang w:val="hy-AM"/>
              </w:rPr>
              <w:t>Սահմանվում է վարձակալության վարձավճարի փոխհատուցման չափը</w:t>
            </w:r>
          </w:p>
          <w:p w:rsidR="00E40434" w:rsidRPr="007E50F2" w:rsidRDefault="00E40434" w:rsidP="00E40434">
            <w:pPr>
              <w:tabs>
                <w:tab w:val="left" w:pos="360"/>
              </w:tabs>
              <w:spacing w:after="0" w:line="240" w:lineRule="auto"/>
              <w:ind w:left="-90"/>
              <w:rPr>
                <w:rFonts w:ascii="GHEA Grapalat" w:eastAsia="Times New Roman" w:hAnsi="GHEA Grapalat" w:cs="Times New Roman"/>
                <w:sz w:val="20"/>
                <w:szCs w:val="20"/>
                <w:lang w:val="hy-AM"/>
              </w:rPr>
            </w:pPr>
            <w:r w:rsidRPr="007E50F2">
              <w:rPr>
                <w:rFonts w:ascii="GHEA Grapalat" w:eastAsia="Times New Roman" w:hAnsi="GHEA Grapalat" w:cs="Times New Roman"/>
                <w:sz w:val="20"/>
                <w:szCs w:val="20"/>
                <w:lang w:val="hy-AM"/>
              </w:rPr>
              <w:t>Վարձակալության պայմանագրի ժամկետը</w:t>
            </w:r>
          </w:p>
          <w:p w:rsidR="00E40434" w:rsidRPr="007E50F2" w:rsidRDefault="00E40434" w:rsidP="00E40434">
            <w:pPr>
              <w:spacing w:line="240" w:lineRule="auto"/>
              <w:ind w:left="-25"/>
              <w:rPr>
                <w:rFonts w:ascii="GHEA Grapalat" w:hAnsi="GHEA Grapalat"/>
                <w:kern w:val="16"/>
                <w:sz w:val="20"/>
                <w:szCs w:val="20"/>
                <w:lang w:val="hy-AM"/>
              </w:rPr>
            </w:pPr>
          </w:p>
        </w:tc>
        <w:tc>
          <w:tcPr>
            <w:tcW w:w="867" w:type="pct"/>
            <w:gridSpan w:val="2"/>
            <w:shd w:val="clear" w:color="auto" w:fill="auto"/>
          </w:tcPr>
          <w:p w:rsidR="00E40434" w:rsidRPr="007E50F2" w:rsidRDefault="00E40434" w:rsidP="00E40434">
            <w:pPr>
              <w:tabs>
                <w:tab w:val="left" w:pos="360"/>
              </w:tabs>
              <w:spacing w:after="0" w:line="240" w:lineRule="auto"/>
              <w:ind w:left="-90"/>
              <w:rPr>
                <w:rFonts w:ascii="GHEA Grapalat" w:hAnsi="GHEA Grapalat" w:cs="Garamond"/>
                <w:sz w:val="20"/>
                <w:szCs w:val="20"/>
                <w:lang w:val="hy-AM"/>
              </w:rPr>
            </w:pPr>
          </w:p>
        </w:tc>
        <w:tc>
          <w:tcPr>
            <w:tcW w:w="1433" w:type="pct"/>
            <w:gridSpan w:val="2"/>
            <w:shd w:val="clear" w:color="auto" w:fill="auto"/>
          </w:tcPr>
          <w:p w:rsidR="00E40434" w:rsidRPr="007E50F2" w:rsidRDefault="00E40434" w:rsidP="00E40434">
            <w:pPr>
              <w:tabs>
                <w:tab w:val="left" w:pos="360"/>
              </w:tabs>
              <w:spacing w:after="0" w:line="240" w:lineRule="auto"/>
              <w:ind w:left="-90"/>
              <w:jc w:val="center"/>
              <w:rPr>
                <w:rFonts w:ascii="GHEA Grapalat" w:eastAsia="Calibri" w:hAnsi="GHEA Grapalat" w:cs="Sylfaen"/>
                <w:sz w:val="20"/>
                <w:szCs w:val="20"/>
                <w:lang w:val="hy-AM"/>
              </w:rPr>
            </w:pPr>
            <w:r w:rsidRPr="007E50F2">
              <w:rPr>
                <w:rFonts w:ascii="GHEA Grapalat" w:eastAsia="Calibri" w:hAnsi="GHEA Grapalat" w:cs="Sylfaen"/>
                <w:sz w:val="20"/>
                <w:szCs w:val="20"/>
                <w:lang w:val="hy-AM"/>
              </w:rPr>
              <w:t>ՀՀ կառավարության</w:t>
            </w:r>
            <w:r w:rsidRPr="007E50F2">
              <w:rPr>
                <w:rFonts w:ascii="GHEA Grapalat" w:eastAsia="Calibri" w:hAnsi="GHEA Grapalat"/>
                <w:sz w:val="20"/>
                <w:szCs w:val="20"/>
                <w:lang w:val="hy-AM"/>
              </w:rPr>
              <w:t xml:space="preserve"> 2003</w:t>
            </w:r>
            <w:r w:rsidRPr="007E50F2">
              <w:rPr>
                <w:rFonts w:ascii="GHEA Grapalat" w:eastAsia="Calibri" w:hAnsi="GHEA Grapalat" w:cs="Sylfaen"/>
                <w:sz w:val="20"/>
                <w:szCs w:val="20"/>
                <w:lang w:val="hy-AM"/>
              </w:rPr>
              <w:t>թ</w:t>
            </w:r>
            <w:r w:rsidRPr="007E50F2">
              <w:rPr>
                <w:rFonts w:ascii="GHEA Grapalat" w:eastAsia="Calibri" w:hAnsi="GHEA Grapalat"/>
                <w:sz w:val="20"/>
                <w:szCs w:val="20"/>
                <w:lang w:val="hy-AM"/>
              </w:rPr>
              <w:t xml:space="preserve">. </w:t>
            </w:r>
            <w:r w:rsidRPr="007E50F2">
              <w:rPr>
                <w:rFonts w:ascii="GHEA Grapalat" w:eastAsia="Calibri" w:hAnsi="GHEA Grapalat" w:cs="Sylfaen"/>
                <w:sz w:val="20"/>
                <w:szCs w:val="20"/>
                <w:lang w:val="hy-AM"/>
              </w:rPr>
              <w:t>հոկտեմբերի</w:t>
            </w:r>
            <w:r w:rsidRPr="007E50F2">
              <w:rPr>
                <w:rFonts w:ascii="GHEA Grapalat" w:eastAsia="Calibri" w:hAnsi="GHEA Grapalat"/>
                <w:sz w:val="20"/>
                <w:szCs w:val="20"/>
                <w:lang w:val="hy-AM"/>
              </w:rPr>
              <w:t xml:space="preserve"> 30-</w:t>
            </w:r>
            <w:r w:rsidRPr="007E50F2">
              <w:rPr>
                <w:rFonts w:ascii="GHEA Grapalat" w:eastAsia="Calibri" w:hAnsi="GHEA Grapalat" w:cs="Sylfaen"/>
                <w:sz w:val="20"/>
                <w:szCs w:val="20"/>
                <w:lang w:val="hy-AM"/>
              </w:rPr>
              <w:t>ի</w:t>
            </w:r>
            <w:r w:rsidRPr="007E50F2">
              <w:rPr>
                <w:rFonts w:ascii="GHEA Grapalat" w:eastAsia="Calibri" w:hAnsi="GHEA Grapalat"/>
                <w:sz w:val="20"/>
                <w:szCs w:val="20"/>
                <w:lang w:val="hy-AM"/>
              </w:rPr>
              <w:t xml:space="preserve"> «</w:t>
            </w:r>
            <w:r w:rsidRPr="007E50F2">
              <w:rPr>
                <w:rFonts w:ascii="GHEA Grapalat" w:eastAsia="Calibri" w:hAnsi="GHEA Grapalat" w:cs="Sylfaen"/>
                <w:sz w:val="20"/>
                <w:szCs w:val="20"/>
                <w:lang w:val="hy-AM"/>
              </w:rPr>
              <w:t>Պետական աջակցություն Հայաստանի Հանրապետությունում մանկական խնամակալական կազմակերպությունների շրջանավարտներին</w:t>
            </w:r>
            <w:r w:rsidRPr="007E50F2">
              <w:rPr>
                <w:rFonts w:ascii="GHEA Grapalat" w:eastAsia="Calibri" w:hAnsi="GHEA Grapalat"/>
                <w:sz w:val="20"/>
                <w:szCs w:val="20"/>
                <w:lang w:val="hy-AM"/>
              </w:rPr>
              <w:t xml:space="preserve">» </w:t>
            </w:r>
            <w:r w:rsidRPr="007E50F2">
              <w:rPr>
                <w:rFonts w:ascii="GHEA Grapalat" w:eastAsia="Calibri" w:hAnsi="GHEA Grapalat" w:cs="Sylfaen"/>
                <w:sz w:val="20"/>
                <w:szCs w:val="20"/>
                <w:lang w:val="hy-AM"/>
              </w:rPr>
              <w:t>ծրագիրը հաստատելու մասին</w:t>
            </w:r>
            <w:r w:rsidRPr="007E50F2">
              <w:rPr>
                <w:rFonts w:ascii="GHEA Grapalat" w:eastAsia="Calibri" w:hAnsi="GHEA Grapalat"/>
                <w:sz w:val="20"/>
                <w:szCs w:val="20"/>
                <w:lang w:val="hy-AM"/>
              </w:rPr>
              <w:t>» N 1419-</w:t>
            </w:r>
            <w:r w:rsidRPr="007E50F2">
              <w:rPr>
                <w:rFonts w:ascii="GHEA Grapalat" w:eastAsia="Calibri" w:hAnsi="GHEA Grapalat" w:cs="Sylfaen"/>
                <w:sz w:val="20"/>
                <w:szCs w:val="20"/>
                <w:lang w:val="hy-AM"/>
              </w:rPr>
              <w:t>Նորոշում</w:t>
            </w:r>
          </w:p>
          <w:p w:rsidR="00E40434" w:rsidRPr="007E50F2" w:rsidRDefault="00E40434" w:rsidP="00E40434">
            <w:pPr>
              <w:spacing w:line="240" w:lineRule="auto"/>
              <w:jc w:val="center"/>
              <w:rPr>
                <w:rFonts w:ascii="GHEA Grapalat" w:hAnsi="GHEA Grapalat" w:cs="Garamond"/>
                <w:sz w:val="20"/>
                <w:szCs w:val="20"/>
                <w:lang w:val="hy-AM"/>
              </w:rPr>
            </w:pPr>
            <w:r w:rsidRPr="007E50F2">
              <w:rPr>
                <w:rFonts w:ascii="GHEA Grapalat" w:eastAsia="Calibri" w:hAnsi="GHEA Grapalat" w:cs="Sylfaen"/>
                <w:sz w:val="20"/>
                <w:szCs w:val="20"/>
                <w:lang w:val="hy-AM"/>
              </w:rPr>
              <w:t>ՀՀ կառավարության 10.09.2015թ. N1069</w:t>
            </w:r>
            <w:r w:rsidRPr="007E50F2">
              <w:rPr>
                <w:rFonts w:ascii="GHEA Grapalat" w:eastAsia="Calibri" w:hAnsi="GHEA Grapalat"/>
                <w:sz w:val="20"/>
                <w:szCs w:val="20"/>
                <w:lang w:val="hy-AM"/>
              </w:rPr>
              <w:t>-Ն որոշում</w:t>
            </w:r>
          </w:p>
        </w:tc>
      </w:tr>
      <w:tr w:rsidR="000A2274" w:rsidRPr="00A8552C" w:rsidTr="00475D07">
        <w:trPr>
          <w:gridAfter w:val="1"/>
          <w:wAfter w:w="9" w:type="pct"/>
          <w:cantSplit/>
          <w:tblHeader/>
        </w:trPr>
        <w:tc>
          <w:tcPr>
            <w:tcW w:w="354" w:type="pct"/>
            <w:vMerge w:val="restart"/>
            <w:tcBorders>
              <w:right w:val="single" w:sz="4" w:space="0" w:color="auto"/>
            </w:tcBorders>
            <w:shd w:val="clear" w:color="auto" w:fill="auto"/>
          </w:tcPr>
          <w:p w:rsidR="000A2274" w:rsidRPr="007E50F2" w:rsidRDefault="000A2274" w:rsidP="00E56E20">
            <w:pPr>
              <w:spacing w:after="0" w:line="240" w:lineRule="auto"/>
              <w:jc w:val="center"/>
              <w:rPr>
                <w:rFonts w:ascii="GHEA Grapalat" w:eastAsia="Times New Roman" w:hAnsi="GHEA Grapalat" w:cs="Garamond"/>
                <w:b/>
                <w:sz w:val="20"/>
                <w:szCs w:val="20"/>
                <w:lang w:val="hy-AM"/>
              </w:rPr>
            </w:pPr>
            <w:r w:rsidRPr="007E50F2">
              <w:rPr>
                <w:rFonts w:ascii="GHEA Grapalat" w:eastAsia="Times New Roman" w:hAnsi="GHEA Grapalat" w:cs="Garamond"/>
                <w:b/>
                <w:sz w:val="20"/>
                <w:szCs w:val="20"/>
                <w:lang w:val="hy-AM"/>
              </w:rPr>
              <w:lastRenderedPageBreak/>
              <w:t>1153</w:t>
            </w:r>
          </w:p>
          <w:p w:rsidR="000A2274" w:rsidRPr="007E50F2" w:rsidRDefault="000A2274" w:rsidP="00E56E20">
            <w:pPr>
              <w:spacing w:after="0" w:line="240" w:lineRule="auto"/>
              <w:jc w:val="center"/>
              <w:rPr>
                <w:rFonts w:ascii="GHEA Grapalat" w:eastAsia="Times New Roman" w:hAnsi="GHEA Grapalat" w:cs="Garamond"/>
                <w:b/>
                <w:sz w:val="20"/>
                <w:szCs w:val="20"/>
                <w:lang w:val="hy-AM"/>
              </w:rPr>
            </w:pPr>
          </w:p>
        </w:tc>
        <w:tc>
          <w:tcPr>
            <w:tcW w:w="357" w:type="pct"/>
            <w:gridSpan w:val="3"/>
            <w:tcBorders>
              <w:right w:val="single" w:sz="4" w:space="0" w:color="auto"/>
            </w:tcBorders>
            <w:shd w:val="clear" w:color="auto" w:fill="auto"/>
          </w:tcPr>
          <w:p w:rsidR="000A2274" w:rsidRPr="007E50F2" w:rsidRDefault="000A2274" w:rsidP="00E56E20">
            <w:pPr>
              <w:tabs>
                <w:tab w:val="left" w:pos="360"/>
              </w:tabs>
              <w:spacing w:after="0" w:line="240" w:lineRule="auto"/>
              <w:ind w:left="-90" w:right="-115"/>
              <w:jc w:val="center"/>
              <w:rPr>
                <w:rFonts w:ascii="GHEA Grapalat" w:eastAsia="Times New Roman" w:hAnsi="GHEA Grapalat" w:cs="Garamond"/>
                <w:b/>
                <w:sz w:val="20"/>
                <w:szCs w:val="20"/>
              </w:rPr>
            </w:pPr>
            <w:r w:rsidRPr="007E50F2">
              <w:rPr>
                <w:rFonts w:ascii="GHEA Grapalat" w:eastAsia="GHEA Grapalat" w:hAnsi="GHEA Grapalat" w:cs="GHEA Grapalat"/>
                <w:b/>
                <w:sz w:val="20"/>
                <w:szCs w:val="20"/>
                <w:lang w:val="hy-AM"/>
              </w:rPr>
              <w:t>11001</w:t>
            </w:r>
          </w:p>
        </w:tc>
        <w:tc>
          <w:tcPr>
            <w:tcW w:w="913" w:type="pct"/>
            <w:gridSpan w:val="2"/>
            <w:tcBorders>
              <w:left w:val="single" w:sz="4" w:space="0" w:color="auto"/>
            </w:tcBorders>
            <w:shd w:val="clear" w:color="auto" w:fill="auto"/>
          </w:tcPr>
          <w:p w:rsidR="000A2274" w:rsidRPr="007E50F2" w:rsidRDefault="000A2274" w:rsidP="000A2274">
            <w:pPr>
              <w:spacing w:after="0" w:line="240" w:lineRule="auto"/>
              <w:rPr>
                <w:rFonts w:ascii="GHEA Grapalat" w:hAnsi="GHEA Grapalat" w:cs="Garamond"/>
                <w:sz w:val="20"/>
                <w:szCs w:val="20"/>
                <w:lang w:val="hy-AM"/>
              </w:rPr>
            </w:pPr>
            <w:r w:rsidRPr="007E50F2">
              <w:rPr>
                <w:rFonts w:ascii="GHEA Grapalat" w:hAnsi="GHEA Grapalat" w:cs="Sylfaen"/>
                <w:sz w:val="20"/>
                <w:szCs w:val="20"/>
              </w:rPr>
              <w:t>Մեթոդաբանական</w:t>
            </w:r>
            <w:r w:rsidRPr="007E50F2">
              <w:rPr>
                <w:rFonts w:ascii="GHEA Grapalat" w:hAnsi="GHEA Grapalat"/>
                <w:sz w:val="20"/>
                <w:szCs w:val="20"/>
              </w:rPr>
              <w:t xml:space="preserve"> </w:t>
            </w:r>
            <w:r w:rsidRPr="007E50F2">
              <w:rPr>
                <w:rFonts w:ascii="GHEA Grapalat" w:hAnsi="GHEA Grapalat" w:cs="Sylfaen"/>
                <w:sz w:val="20"/>
                <w:szCs w:val="20"/>
              </w:rPr>
              <w:t>ձեռնարկների</w:t>
            </w:r>
            <w:r w:rsidRPr="007E50F2">
              <w:rPr>
                <w:rFonts w:ascii="GHEA Grapalat" w:hAnsi="GHEA Grapalat"/>
                <w:sz w:val="20"/>
                <w:szCs w:val="20"/>
              </w:rPr>
              <w:t xml:space="preserve"> </w:t>
            </w:r>
            <w:r w:rsidRPr="007E50F2">
              <w:rPr>
                <w:rFonts w:ascii="GHEA Grapalat" w:hAnsi="GHEA Grapalat" w:cs="Sylfaen"/>
                <w:sz w:val="20"/>
                <w:szCs w:val="20"/>
              </w:rPr>
              <w:t>մշակում՝</w:t>
            </w:r>
            <w:r w:rsidRPr="007E50F2">
              <w:rPr>
                <w:rFonts w:ascii="GHEA Grapalat" w:hAnsi="GHEA Grapalat"/>
                <w:sz w:val="20"/>
                <w:szCs w:val="20"/>
              </w:rPr>
              <w:t xml:space="preserve"> </w:t>
            </w:r>
            <w:r w:rsidRPr="007E50F2">
              <w:rPr>
                <w:rFonts w:ascii="GHEA Grapalat" w:hAnsi="GHEA Grapalat" w:cs="Sylfaen"/>
                <w:sz w:val="20"/>
                <w:szCs w:val="20"/>
              </w:rPr>
              <w:t>հետազոտությունների</w:t>
            </w:r>
            <w:r w:rsidRPr="007E50F2">
              <w:rPr>
                <w:rFonts w:ascii="GHEA Grapalat" w:hAnsi="GHEA Grapalat"/>
                <w:sz w:val="20"/>
                <w:szCs w:val="20"/>
              </w:rPr>
              <w:t xml:space="preserve"> </w:t>
            </w:r>
            <w:r w:rsidRPr="007E50F2">
              <w:rPr>
                <w:rFonts w:ascii="GHEA Grapalat" w:hAnsi="GHEA Grapalat" w:cs="Sylfaen"/>
                <w:sz w:val="20"/>
                <w:szCs w:val="20"/>
              </w:rPr>
              <w:t>անցկացում</w:t>
            </w:r>
            <w:r w:rsidRPr="007E50F2">
              <w:rPr>
                <w:rFonts w:ascii="GHEA Grapalat" w:hAnsi="GHEA Grapalat"/>
                <w:sz w:val="20"/>
                <w:szCs w:val="20"/>
              </w:rPr>
              <w:t xml:space="preserve"> </w:t>
            </w:r>
            <w:r w:rsidRPr="007E50F2">
              <w:rPr>
                <w:rFonts w:ascii="GHEA Grapalat" w:hAnsi="GHEA Grapalat" w:cs="Sylfaen"/>
                <w:sz w:val="20"/>
                <w:szCs w:val="20"/>
              </w:rPr>
              <w:t>և</w:t>
            </w:r>
            <w:r w:rsidRPr="007E50F2">
              <w:rPr>
                <w:rFonts w:ascii="GHEA Grapalat" w:hAnsi="GHEA Grapalat"/>
                <w:sz w:val="20"/>
                <w:szCs w:val="20"/>
              </w:rPr>
              <w:t xml:space="preserve"> </w:t>
            </w:r>
            <w:r w:rsidRPr="007E50F2">
              <w:rPr>
                <w:rFonts w:ascii="GHEA Grapalat" w:hAnsi="GHEA Grapalat" w:cs="Sylfaen"/>
                <w:sz w:val="20"/>
                <w:szCs w:val="20"/>
              </w:rPr>
              <w:t>սոցիալական</w:t>
            </w:r>
            <w:r w:rsidRPr="007E50F2">
              <w:rPr>
                <w:rFonts w:ascii="GHEA Grapalat" w:hAnsi="GHEA Grapalat"/>
                <w:sz w:val="20"/>
                <w:szCs w:val="20"/>
              </w:rPr>
              <w:t xml:space="preserve"> </w:t>
            </w:r>
            <w:r w:rsidRPr="007E50F2">
              <w:rPr>
                <w:rFonts w:ascii="GHEA Grapalat" w:hAnsi="GHEA Grapalat" w:cs="Sylfaen"/>
                <w:sz w:val="20"/>
                <w:szCs w:val="20"/>
              </w:rPr>
              <w:t>ապահովության</w:t>
            </w:r>
            <w:r w:rsidRPr="007E50F2">
              <w:rPr>
                <w:rFonts w:ascii="GHEA Grapalat" w:hAnsi="GHEA Grapalat"/>
                <w:sz w:val="20"/>
                <w:szCs w:val="20"/>
              </w:rPr>
              <w:t xml:space="preserve"> </w:t>
            </w:r>
            <w:r w:rsidRPr="007E50F2">
              <w:rPr>
                <w:rFonts w:ascii="GHEA Grapalat" w:hAnsi="GHEA Grapalat" w:cs="Sylfaen"/>
                <w:sz w:val="20"/>
                <w:szCs w:val="20"/>
              </w:rPr>
              <w:t>ոլորտի</w:t>
            </w:r>
            <w:r w:rsidRPr="007E50F2">
              <w:rPr>
                <w:rFonts w:ascii="GHEA Grapalat" w:hAnsi="GHEA Grapalat"/>
                <w:sz w:val="20"/>
                <w:szCs w:val="20"/>
              </w:rPr>
              <w:t xml:space="preserve"> </w:t>
            </w:r>
            <w:r w:rsidRPr="007E50F2">
              <w:rPr>
                <w:rFonts w:ascii="GHEA Grapalat" w:hAnsi="GHEA Grapalat" w:cs="Sylfaen"/>
                <w:sz w:val="20"/>
                <w:szCs w:val="20"/>
              </w:rPr>
              <w:t>կադրերի</w:t>
            </w:r>
            <w:r w:rsidRPr="007E50F2">
              <w:rPr>
                <w:rFonts w:ascii="GHEA Grapalat" w:hAnsi="GHEA Grapalat"/>
                <w:sz w:val="20"/>
                <w:szCs w:val="20"/>
              </w:rPr>
              <w:t xml:space="preserve"> </w:t>
            </w:r>
            <w:r w:rsidRPr="007E50F2">
              <w:rPr>
                <w:rFonts w:ascii="GHEA Grapalat" w:hAnsi="GHEA Grapalat" w:cs="Sylfaen"/>
                <w:sz w:val="20"/>
                <w:szCs w:val="20"/>
              </w:rPr>
              <w:t>վերապատրաստում</w:t>
            </w:r>
          </w:p>
        </w:tc>
        <w:tc>
          <w:tcPr>
            <w:tcW w:w="1067" w:type="pct"/>
            <w:gridSpan w:val="2"/>
            <w:shd w:val="clear" w:color="auto" w:fill="auto"/>
          </w:tcPr>
          <w:p w:rsidR="000A2274" w:rsidRPr="007E50F2" w:rsidRDefault="000A2274" w:rsidP="000A2274">
            <w:pPr>
              <w:spacing w:after="0" w:line="240" w:lineRule="auto"/>
              <w:rPr>
                <w:rFonts w:ascii="GHEA Grapalat" w:hAnsi="GHEA Grapalat" w:cs="Garamond"/>
                <w:sz w:val="20"/>
                <w:szCs w:val="20"/>
                <w:lang w:val="hy-AM"/>
              </w:rPr>
            </w:pPr>
            <w:r w:rsidRPr="007E50F2">
              <w:rPr>
                <w:rFonts w:ascii="GHEA Grapalat" w:hAnsi="GHEA Grapalat" w:cs="Garamond"/>
                <w:sz w:val="20"/>
                <w:szCs w:val="20"/>
                <w:lang w:val="hy-AM"/>
              </w:rPr>
              <w:t>1.Սոցիալական պաշտպանության տարբեր ոլորտներում հետազոտությունների, ուսումնասիրությունների և վերլուծությունների իրականացում</w:t>
            </w:r>
          </w:p>
          <w:p w:rsidR="000A2274" w:rsidRPr="007E50F2" w:rsidRDefault="000A2274" w:rsidP="000A2274">
            <w:pPr>
              <w:spacing w:after="0" w:line="240" w:lineRule="auto"/>
              <w:rPr>
                <w:rFonts w:ascii="GHEA Grapalat" w:hAnsi="GHEA Grapalat" w:cs="Garamond"/>
                <w:sz w:val="20"/>
                <w:szCs w:val="20"/>
                <w:lang w:val="hy-AM"/>
              </w:rPr>
            </w:pPr>
            <w:r w:rsidRPr="007E50F2">
              <w:rPr>
                <w:rFonts w:ascii="GHEA Grapalat" w:hAnsi="GHEA Grapalat" w:cs="Garamond"/>
                <w:sz w:val="20"/>
                <w:szCs w:val="20"/>
                <w:lang w:val="hy-AM"/>
              </w:rPr>
              <w:t>2.Սոցիալական պաշտպանության ոլորտում ինովացիոն առաջարկների մշակում և ներկայացում</w:t>
            </w:r>
          </w:p>
          <w:p w:rsidR="000A2274" w:rsidRPr="007E50F2" w:rsidRDefault="000A2274" w:rsidP="000A2274">
            <w:pPr>
              <w:spacing w:after="0" w:line="240" w:lineRule="auto"/>
              <w:rPr>
                <w:rFonts w:ascii="GHEA Grapalat" w:hAnsi="GHEA Grapalat" w:cs="Garamond"/>
                <w:sz w:val="20"/>
                <w:szCs w:val="20"/>
                <w:lang w:val="hy-AM"/>
              </w:rPr>
            </w:pPr>
            <w:r w:rsidRPr="007E50F2">
              <w:rPr>
                <w:rFonts w:ascii="GHEA Grapalat" w:hAnsi="GHEA Grapalat" w:cs="Garamond"/>
                <w:sz w:val="20"/>
                <w:szCs w:val="20"/>
                <w:lang w:val="hy-AM"/>
              </w:rPr>
              <w:t>3.Սոցիալական պաշտպանության ոլորտում իրավական ակտերի նախագծերի կարգավորման ազդեցության գնահատում</w:t>
            </w:r>
          </w:p>
          <w:p w:rsidR="000A2274" w:rsidRPr="007E50F2" w:rsidRDefault="000A2274" w:rsidP="000A2274">
            <w:pPr>
              <w:spacing w:after="0" w:line="240" w:lineRule="auto"/>
              <w:rPr>
                <w:rFonts w:ascii="GHEA Grapalat" w:hAnsi="GHEA Grapalat" w:cs="Garamond"/>
                <w:sz w:val="20"/>
                <w:szCs w:val="20"/>
                <w:lang w:val="hy-AM"/>
              </w:rPr>
            </w:pPr>
            <w:r w:rsidRPr="007E50F2">
              <w:rPr>
                <w:rFonts w:ascii="GHEA Grapalat" w:hAnsi="GHEA Grapalat" w:cs="Garamond"/>
                <w:sz w:val="20"/>
                <w:szCs w:val="20"/>
                <w:lang w:val="hy-AM"/>
              </w:rPr>
              <w:t>4.Սոցիալական պաշտպանության ոլորտում աշխատողների շարունակական կրթության (վերապատրաստում, որակավորման բարձրացում, հատուկ դասընթացներ, սեմինարներ, քննարկումներ և այլն) իրականացմանը աջակցության ցուցաբերում</w:t>
            </w:r>
          </w:p>
        </w:tc>
        <w:tc>
          <w:tcPr>
            <w:tcW w:w="867" w:type="pct"/>
            <w:gridSpan w:val="2"/>
            <w:shd w:val="clear" w:color="auto" w:fill="auto"/>
          </w:tcPr>
          <w:p w:rsidR="000A2274" w:rsidRPr="007E50F2" w:rsidRDefault="000A2274" w:rsidP="000A2274">
            <w:pPr>
              <w:spacing w:after="0" w:line="240" w:lineRule="auto"/>
              <w:jc w:val="center"/>
              <w:rPr>
                <w:rFonts w:ascii="GHEA Grapalat" w:hAnsi="GHEA Grapalat" w:cs="Garamond"/>
                <w:sz w:val="20"/>
                <w:szCs w:val="20"/>
                <w:lang w:val="hy-AM"/>
              </w:rPr>
            </w:pPr>
          </w:p>
        </w:tc>
        <w:tc>
          <w:tcPr>
            <w:tcW w:w="1433" w:type="pct"/>
            <w:gridSpan w:val="2"/>
            <w:vMerge w:val="restart"/>
            <w:shd w:val="clear" w:color="auto" w:fill="auto"/>
          </w:tcPr>
          <w:p w:rsidR="000A2274" w:rsidRPr="007E50F2" w:rsidRDefault="000A2274" w:rsidP="000A2274">
            <w:pPr>
              <w:spacing w:after="0" w:line="240" w:lineRule="auto"/>
              <w:jc w:val="center"/>
              <w:rPr>
                <w:rFonts w:ascii="GHEA Grapalat" w:hAnsi="GHEA Grapalat" w:cs="Garamond"/>
                <w:sz w:val="20"/>
                <w:szCs w:val="20"/>
                <w:lang w:val="hy-AM"/>
              </w:rPr>
            </w:pPr>
            <w:r w:rsidRPr="007E50F2">
              <w:rPr>
                <w:rFonts w:ascii="GHEA Grapalat" w:hAnsi="GHEA Grapalat" w:cs="Garamond"/>
                <w:sz w:val="20"/>
                <w:szCs w:val="20"/>
                <w:lang w:val="hy-AM"/>
              </w:rPr>
              <w:t>ՀՀ օրենքը ՀՀ 2021 թվականի պետական բյուջեի մասին (հավելված 1 և հավելված 2)</w:t>
            </w:r>
          </w:p>
          <w:p w:rsidR="000A2274" w:rsidRPr="007E50F2" w:rsidRDefault="000A2274" w:rsidP="000A2274">
            <w:pPr>
              <w:spacing w:after="0" w:line="240" w:lineRule="auto"/>
              <w:jc w:val="center"/>
              <w:rPr>
                <w:rFonts w:ascii="GHEA Grapalat" w:hAnsi="GHEA Grapalat" w:cs="Garamond"/>
                <w:sz w:val="20"/>
                <w:szCs w:val="20"/>
                <w:lang w:val="hy-AM"/>
              </w:rPr>
            </w:pPr>
          </w:p>
          <w:p w:rsidR="000A2274" w:rsidRPr="007E50F2" w:rsidRDefault="000A2274" w:rsidP="000A2274">
            <w:pPr>
              <w:spacing w:after="0" w:line="240" w:lineRule="auto"/>
              <w:jc w:val="center"/>
              <w:rPr>
                <w:rFonts w:ascii="GHEA Grapalat" w:hAnsi="GHEA Grapalat" w:cs="Garamond"/>
                <w:sz w:val="20"/>
                <w:szCs w:val="20"/>
                <w:lang w:val="hy-AM"/>
              </w:rPr>
            </w:pPr>
            <w:r w:rsidRPr="007E50F2">
              <w:rPr>
                <w:rFonts w:ascii="GHEA Grapalat" w:hAnsi="GHEA Grapalat" w:cs="Garamond"/>
                <w:sz w:val="20"/>
                <w:szCs w:val="20"/>
                <w:lang w:val="hy-AM"/>
              </w:rPr>
              <w:t xml:space="preserve">ՀՀ կառավարության որոշումը </w:t>
            </w:r>
            <w:r w:rsidRPr="007E50F2">
              <w:rPr>
                <w:rFonts w:ascii="GHEA Grapalat" w:hAnsi="GHEA Grapalat"/>
                <w:bCs/>
                <w:color w:val="000000"/>
                <w:sz w:val="20"/>
                <w:szCs w:val="20"/>
                <w:shd w:val="clear" w:color="auto" w:fill="FFFFFF"/>
                <w:lang w:val="hy-AM"/>
              </w:rPr>
              <w:t>ՀՀ 2020-2022 թվականների պետական միջնաժամկետ ծախսերի ծրագիրը հաստատելու մասին</w:t>
            </w:r>
          </w:p>
          <w:p w:rsidR="000A2274" w:rsidRPr="007E50F2" w:rsidRDefault="000A2274" w:rsidP="000A2274">
            <w:pPr>
              <w:spacing w:after="0" w:line="240" w:lineRule="auto"/>
              <w:jc w:val="center"/>
              <w:rPr>
                <w:rFonts w:ascii="GHEA Grapalat" w:hAnsi="GHEA Grapalat" w:cs="Garamond"/>
                <w:sz w:val="20"/>
                <w:szCs w:val="20"/>
                <w:lang w:val="hy-AM"/>
              </w:rPr>
            </w:pPr>
          </w:p>
        </w:tc>
      </w:tr>
      <w:tr w:rsidR="005655AB" w:rsidRPr="00A8552C" w:rsidTr="00475D07">
        <w:trPr>
          <w:gridAfter w:val="1"/>
          <w:wAfter w:w="9" w:type="pct"/>
          <w:cantSplit/>
          <w:tblHeader/>
        </w:trPr>
        <w:tc>
          <w:tcPr>
            <w:tcW w:w="354" w:type="pct"/>
            <w:vMerge/>
            <w:tcBorders>
              <w:right w:val="single" w:sz="4" w:space="0" w:color="auto"/>
            </w:tcBorders>
            <w:shd w:val="clear" w:color="auto" w:fill="auto"/>
          </w:tcPr>
          <w:p w:rsidR="005655AB" w:rsidRPr="007E50F2" w:rsidRDefault="005655AB" w:rsidP="005E4ED2">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57" w:type="pct"/>
            <w:gridSpan w:val="3"/>
            <w:tcBorders>
              <w:right w:val="single" w:sz="4" w:space="0" w:color="auto"/>
            </w:tcBorders>
            <w:shd w:val="clear" w:color="auto" w:fill="auto"/>
          </w:tcPr>
          <w:p w:rsidR="005655AB" w:rsidRPr="007E50F2" w:rsidRDefault="005655AB" w:rsidP="00C8678B">
            <w:pPr>
              <w:tabs>
                <w:tab w:val="left" w:pos="360"/>
              </w:tabs>
              <w:spacing w:after="0" w:line="240" w:lineRule="auto"/>
              <w:ind w:left="-90" w:right="-115"/>
              <w:jc w:val="center"/>
              <w:rPr>
                <w:rFonts w:ascii="GHEA Grapalat" w:eastAsia="Times New Roman" w:hAnsi="GHEA Grapalat" w:cs="Garamond"/>
                <w:b/>
                <w:sz w:val="20"/>
                <w:szCs w:val="20"/>
                <w:lang w:val="hy-AM"/>
              </w:rPr>
            </w:pPr>
            <w:r w:rsidRPr="007E50F2">
              <w:rPr>
                <w:rFonts w:ascii="GHEA Grapalat" w:eastAsia="GHEA Grapalat" w:hAnsi="GHEA Grapalat" w:cs="GHEA Grapalat"/>
                <w:b/>
                <w:sz w:val="20"/>
                <w:szCs w:val="20"/>
                <w:lang w:val="hy-AM"/>
              </w:rPr>
              <w:t>1100</w:t>
            </w:r>
            <w:r w:rsidRPr="007E50F2">
              <w:rPr>
                <w:rFonts w:ascii="GHEA Grapalat" w:eastAsia="GHEA Grapalat" w:hAnsi="GHEA Grapalat" w:cs="GHEA Grapalat"/>
                <w:b/>
                <w:sz w:val="20"/>
                <w:szCs w:val="20"/>
              </w:rPr>
              <w:t>2</w:t>
            </w:r>
          </w:p>
        </w:tc>
        <w:tc>
          <w:tcPr>
            <w:tcW w:w="913" w:type="pct"/>
            <w:gridSpan w:val="2"/>
            <w:tcBorders>
              <w:left w:val="single" w:sz="4" w:space="0" w:color="auto"/>
            </w:tcBorders>
            <w:shd w:val="clear" w:color="auto" w:fill="auto"/>
          </w:tcPr>
          <w:p w:rsidR="005655AB" w:rsidRPr="007E50F2" w:rsidRDefault="005655AB" w:rsidP="005655AB">
            <w:pPr>
              <w:tabs>
                <w:tab w:val="left" w:pos="360"/>
              </w:tabs>
              <w:spacing w:after="0" w:line="240" w:lineRule="auto"/>
              <w:ind w:left="-90"/>
              <w:rPr>
                <w:rFonts w:ascii="GHEA Grapalat" w:hAnsi="GHEA Grapalat" w:cs="Sylfaen"/>
                <w:sz w:val="20"/>
                <w:szCs w:val="20"/>
                <w:lang w:val="hy-AM"/>
              </w:rPr>
            </w:pPr>
            <w:r w:rsidRPr="007E50F2">
              <w:rPr>
                <w:rFonts w:ascii="GHEA Grapalat" w:hAnsi="GHEA Grapalat" w:cs="Sylfaen"/>
                <w:sz w:val="20"/>
                <w:szCs w:val="20"/>
                <w:lang w:val="hy-AM"/>
              </w:rPr>
              <w:t>Մասնագիտական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կողմնորոշման՝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համակարգի</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մեթոդաբանության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ապահովման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և</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կադրերի</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վերապատրաստման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ծառայություններ</w:t>
            </w:r>
          </w:p>
        </w:tc>
        <w:tc>
          <w:tcPr>
            <w:tcW w:w="1067" w:type="pct"/>
            <w:gridSpan w:val="2"/>
            <w:shd w:val="clear" w:color="auto" w:fill="auto"/>
          </w:tcPr>
          <w:p w:rsidR="005655AB" w:rsidRPr="007E50F2" w:rsidRDefault="005655AB" w:rsidP="005655AB">
            <w:pPr>
              <w:spacing w:after="0" w:line="240" w:lineRule="auto"/>
              <w:rPr>
                <w:rFonts w:ascii="GHEA Grapalat" w:hAnsi="GHEA Grapalat" w:cs="Garamond"/>
                <w:sz w:val="20"/>
                <w:szCs w:val="20"/>
                <w:lang w:val="hy-AM"/>
              </w:rPr>
            </w:pPr>
            <w:r w:rsidRPr="007E50F2">
              <w:rPr>
                <w:rFonts w:ascii="GHEA Grapalat" w:hAnsi="GHEA Grapalat" w:cs="Garamond"/>
                <w:sz w:val="20"/>
                <w:szCs w:val="20"/>
                <w:lang w:val="hy-AM"/>
              </w:rPr>
              <w:t>1.Մասնագիտական կողմնորոշման մեթոդաբանության մշակում</w:t>
            </w:r>
          </w:p>
          <w:p w:rsidR="005655AB" w:rsidRPr="007E50F2" w:rsidRDefault="005655AB" w:rsidP="005655AB">
            <w:pPr>
              <w:spacing w:after="0" w:line="240" w:lineRule="auto"/>
              <w:rPr>
                <w:rFonts w:ascii="GHEA Grapalat" w:hAnsi="GHEA Grapalat" w:cs="Garamond"/>
                <w:sz w:val="20"/>
                <w:szCs w:val="20"/>
                <w:lang w:val="hy-AM"/>
              </w:rPr>
            </w:pPr>
            <w:r w:rsidRPr="007E50F2">
              <w:rPr>
                <w:rFonts w:ascii="GHEA Grapalat" w:hAnsi="GHEA Grapalat" w:cs="Garamond"/>
                <w:sz w:val="20"/>
                <w:szCs w:val="20"/>
                <w:lang w:val="hy-AM"/>
              </w:rPr>
              <w:t>2.Մասնագիտական կողմնորոշման վերաբերյալ մասնագետների վերապատրաստում</w:t>
            </w:r>
          </w:p>
          <w:p w:rsidR="005655AB" w:rsidRPr="007E50F2" w:rsidRDefault="005655AB" w:rsidP="005655AB">
            <w:pPr>
              <w:spacing w:after="0" w:line="240" w:lineRule="auto"/>
              <w:rPr>
                <w:rFonts w:ascii="GHEA Grapalat" w:hAnsi="GHEA Grapalat" w:cs="Garamond"/>
                <w:sz w:val="20"/>
                <w:szCs w:val="20"/>
                <w:lang w:val="hy-AM"/>
              </w:rPr>
            </w:pPr>
            <w:r w:rsidRPr="007E50F2">
              <w:rPr>
                <w:rFonts w:ascii="GHEA Grapalat" w:hAnsi="GHEA Grapalat" w:cs="Garamond"/>
                <w:sz w:val="20"/>
                <w:szCs w:val="20"/>
                <w:lang w:val="hy-AM"/>
              </w:rPr>
              <w:t xml:space="preserve">3.մասնագիտական կողմնորոշման վերաբերյալ վերապատրաստում անցած մասնագետներին սուպերվիզիայի ծառայությունների տրամադրում </w:t>
            </w:r>
          </w:p>
        </w:tc>
        <w:tc>
          <w:tcPr>
            <w:tcW w:w="867" w:type="pct"/>
            <w:gridSpan w:val="2"/>
            <w:shd w:val="clear" w:color="auto" w:fill="auto"/>
          </w:tcPr>
          <w:p w:rsidR="005655AB" w:rsidRPr="007E50F2" w:rsidRDefault="005655AB" w:rsidP="00BB0A98">
            <w:pPr>
              <w:tabs>
                <w:tab w:val="left" w:pos="360"/>
              </w:tabs>
              <w:spacing w:after="0" w:line="240" w:lineRule="auto"/>
              <w:ind w:left="-90"/>
              <w:rPr>
                <w:rFonts w:ascii="GHEA Grapalat" w:eastAsia="Times New Roman" w:hAnsi="GHEA Grapalat" w:cs="Times New Roman"/>
                <w:sz w:val="20"/>
                <w:szCs w:val="20"/>
                <w:lang w:val="hy-AM"/>
              </w:rPr>
            </w:pPr>
          </w:p>
        </w:tc>
        <w:tc>
          <w:tcPr>
            <w:tcW w:w="1433" w:type="pct"/>
            <w:gridSpan w:val="2"/>
            <w:vMerge/>
            <w:shd w:val="clear" w:color="auto" w:fill="auto"/>
          </w:tcPr>
          <w:p w:rsidR="005655AB" w:rsidRPr="007E50F2" w:rsidRDefault="005655AB" w:rsidP="00BB0A98">
            <w:pPr>
              <w:tabs>
                <w:tab w:val="left" w:pos="360"/>
              </w:tabs>
              <w:spacing w:after="0" w:line="240" w:lineRule="auto"/>
              <w:ind w:left="-90"/>
              <w:rPr>
                <w:rFonts w:ascii="GHEA Grapalat" w:eastAsia="Calibri" w:hAnsi="GHEA Grapalat" w:cs="Sylfaen"/>
                <w:sz w:val="20"/>
                <w:szCs w:val="20"/>
                <w:lang w:val="hy-AM"/>
              </w:rPr>
            </w:pPr>
          </w:p>
        </w:tc>
      </w:tr>
      <w:tr w:rsidR="00624C51" w:rsidRPr="00A8552C" w:rsidTr="00475D07">
        <w:trPr>
          <w:gridAfter w:val="1"/>
          <w:wAfter w:w="9" w:type="pct"/>
          <w:cantSplit/>
          <w:tblHeader/>
        </w:trPr>
        <w:tc>
          <w:tcPr>
            <w:tcW w:w="354" w:type="pct"/>
            <w:vMerge w:val="restart"/>
            <w:tcBorders>
              <w:right w:val="single" w:sz="4" w:space="0" w:color="auto"/>
            </w:tcBorders>
            <w:shd w:val="clear" w:color="auto" w:fill="auto"/>
          </w:tcPr>
          <w:p w:rsidR="00624C51" w:rsidRPr="007E50F2" w:rsidRDefault="00624C51" w:rsidP="00E56E20">
            <w:pPr>
              <w:spacing w:after="0" w:line="240" w:lineRule="auto"/>
              <w:jc w:val="center"/>
              <w:rPr>
                <w:rFonts w:ascii="GHEA Grapalat" w:eastAsia="Times New Roman" w:hAnsi="GHEA Grapalat" w:cs="Garamond"/>
                <w:b/>
                <w:sz w:val="20"/>
                <w:szCs w:val="20"/>
                <w:lang w:val="ru-RU"/>
              </w:rPr>
            </w:pPr>
            <w:r w:rsidRPr="007E50F2">
              <w:rPr>
                <w:rFonts w:ascii="GHEA Grapalat" w:eastAsia="Times New Roman" w:hAnsi="GHEA Grapalat" w:cs="Garamond"/>
                <w:b/>
                <w:sz w:val="20"/>
                <w:szCs w:val="20"/>
                <w:lang w:val="ru-RU"/>
              </w:rPr>
              <w:lastRenderedPageBreak/>
              <w:t>1160</w:t>
            </w:r>
          </w:p>
          <w:p w:rsidR="00624C51" w:rsidRPr="007E50F2" w:rsidRDefault="00624C51" w:rsidP="00E56E20">
            <w:pPr>
              <w:tabs>
                <w:tab w:val="center" w:pos="290"/>
              </w:tabs>
              <w:spacing w:after="0" w:line="240" w:lineRule="auto"/>
              <w:rPr>
                <w:rFonts w:ascii="GHEA Grapalat" w:eastAsia="Times New Roman" w:hAnsi="GHEA Grapalat" w:cs="Garamond"/>
                <w:b/>
                <w:sz w:val="20"/>
                <w:szCs w:val="20"/>
                <w:lang w:val="ru-RU"/>
              </w:rPr>
            </w:pPr>
          </w:p>
        </w:tc>
        <w:tc>
          <w:tcPr>
            <w:tcW w:w="357" w:type="pct"/>
            <w:gridSpan w:val="3"/>
            <w:tcBorders>
              <w:right w:val="single" w:sz="4" w:space="0" w:color="auto"/>
            </w:tcBorders>
            <w:shd w:val="clear" w:color="auto" w:fill="auto"/>
          </w:tcPr>
          <w:p w:rsidR="00624C51" w:rsidRPr="007E50F2" w:rsidRDefault="00624C51" w:rsidP="00E56E20">
            <w:pPr>
              <w:rPr>
                <w:rFonts w:ascii="GHEA Grapalat" w:hAnsi="GHEA Grapalat"/>
                <w:b/>
                <w:sz w:val="20"/>
                <w:szCs w:val="20"/>
                <w:lang w:val="hy-AM"/>
              </w:rPr>
            </w:pPr>
            <w:r w:rsidRPr="007E50F2">
              <w:rPr>
                <w:rFonts w:ascii="GHEA Grapalat" w:hAnsi="GHEA Grapalat"/>
                <w:b/>
                <w:sz w:val="20"/>
                <w:szCs w:val="20"/>
                <w:lang w:val="hy-AM"/>
              </w:rPr>
              <w:t>11001</w:t>
            </w:r>
          </w:p>
        </w:tc>
        <w:tc>
          <w:tcPr>
            <w:tcW w:w="913" w:type="pct"/>
            <w:gridSpan w:val="2"/>
            <w:tcBorders>
              <w:left w:val="single" w:sz="4" w:space="0" w:color="auto"/>
            </w:tcBorders>
            <w:shd w:val="clear" w:color="auto" w:fill="auto"/>
          </w:tcPr>
          <w:p w:rsidR="00624C51" w:rsidRPr="007E50F2" w:rsidRDefault="00624C51" w:rsidP="00E56E20">
            <w:pPr>
              <w:spacing w:line="240" w:lineRule="auto"/>
              <w:ind w:right="-40"/>
              <w:rPr>
                <w:rFonts w:ascii="GHEA Grapalat" w:eastAsia="Calibri" w:hAnsi="GHEA Grapalat"/>
                <w:sz w:val="20"/>
                <w:szCs w:val="20"/>
                <w:lang w:val="hy-AM"/>
              </w:rPr>
            </w:pPr>
            <w:r w:rsidRPr="007E50F2">
              <w:rPr>
                <w:rFonts w:ascii="GHEA Grapalat" w:eastAsia="Calibri" w:hAnsi="GHEA Grapalat"/>
                <w:sz w:val="20"/>
                <w:szCs w:val="20"/>
                <w:lang w:val="hy-AM"/>
              </w:rPr>
              <w:t xml:space="preserve">Հաշմանդամություն ունեցող անձանց աջակցող միջոցների վերանորոգում      </w:t>
            </w:r>
          </w:p>
        </w:tc>
        <w:tc>
          <w:tcPr>
            <w:tcW w:w="1067" w:type="pct"/>
            <w:gridSpan w:val="2"/>
            <w:shd w:val="clear" w:color="auto" w:fill="auto"/>
          </w:tcPr>
          <w:p w:rsidR="00624C51" w:rsidRPr="007E50F2" w:rsidRDefault="00624C51" w:rsidP="00624C51">
            <w:pPr>
              <w:spacing w:line="240" w:lineRule="auto"/>
              <w:rPr>
                <w:rFonts w:ascii="GHEA Grapalat" w:hAnsi="GHEA Grapalat" w:cs="Garamond"/>
                <w:sz w:val="20"/>
                <w:szCs w:val="20"/>
                <w:lang w:val="hy-AM"/>
              </w:rPr>
            </w:pPr>
            <w:r w:rsidRPr="007E50F2">
              <w:rPr>
                <w:rFonts w:ascii="GHEA Grapalat" w:hAnsi="GHEA Grapalat" w:cs="Garamond"/>
                <w:sz w:val="20"/>
                <w:szCs w:val="20"/>
                <w:lang w:val="hy-AM"/>
              </w:rPr>
              <w:t>Միջոցառման շրջանակներում իրականացվում է Հաշմանադամություն ունեցող անձանց տրամադրվող աջակցող միջոցների վերանոոգում:</w:t>
            </w:r>
          </w:p>
        </w:tc>
        <w:tc>
          <w:tcPr>
            <w:tcW w:w="867" w:type="pct"/>
            <w:gridSpan w:val="2"/>
            <w:shd w:val="clear" w:color="auto" w:fill="auto"/>
          </w:tcPr>
          <w:p w:rsidR="00624C51" w:rsidRPr="007E50F2" w:rsidRDefault="00624C51" w:rsidP="00F917C9">
            <w:pPr>
              <w:rPr>
                <w:rFonts w:ascii="GHEA Grapalat" w:hAnsi="GHEA Grapalat"/>
                <w:sz w:val="20"/>
                <w:szCs w:val="20"/>
                <w:lang w:val="hy-AM"/>
              </w:rPr>
            </w:pPr>
          </w:p>
        </w:tc>
        <w:tc>
          <w:tcPr>
            <w:tcW w:w="1433" w:type="pct"/>
            <w:gridSpan w:val="2"/>
            <w:shd w:val="clear" w:color="auto" w:fill="auto"/>
          </w:tcPr>
          <w:p w:rsidR="00624C51" w:rsidRPr="007E50F2" w:rsidRDefault="00624C51" w:rsidP="00624C51">
            <w:pPr>
              <w:spacing w:line="240" w:lineRule="auto"/>
              <w:jc w:val="center"/>
              <w:rPr>
                <w:rFonts w:ascii="GHEA Grapalat" w:hAnsi="GHEA Grapalat"/>
                <w:kern w:val="16"/>
                <w:sz w:val="20"/>
                <w:szCs w:val="20"/>
                <w:lang w:val="hy-AM"/>
              </w:rPr>
            </w:pPr>
            <w:r w:rsidRPr="007E50F2">
              <w:rPr>
                <w:rFonts w:ascii="GHEA Grapalat" w:hAnsi="GHEA Grapalat"/>
                <w:sz w:val="20"/>
                <w:szCs w:val="20"/>
                <w:lang w:val="hy-AM"/>
              </w:rPr>
              <w:t>ՀՀ կառավարության 2015թ. սեպտեմբերի 10-ի N 1035-Ն որոշում</w:t>
            </w:r>
          </w:p>
        </w:tc>
      </w:tr>
      <w:tr w:rsidR="00624C51" w:rsidRPr="00A8552C" w:rsidTr="00475D07">
        <w:trPr>
          <w:gridAfter w:val="1"/>
          <w:wAfter w:w="9" w:type="pct"/>
          <w:cantSplit/>
          <w:tblHeader/>
        </w:trPr>
        <w:tc>
          <w:tcPr>
            <w:tcW w:w="354" w:type="pct"/>
            <w:vMerge/>
            <w:tcBorders>
              <w:right w:val="single" w:sz="4" w:space="0" w:color="auto"/>
            </w:tcBorders>
            <w:shd w:val="clear" w:color="auto" w:fill="auto"/>
          </w:tcPr>
          <w:p w:rsidR="00624C51" w:rsidRPr="007E50F2" w:rsidRDefault="00624C51" w:rsidP="005E4ED2">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57" w:type="pct"/>
            <w:gridSpan w:val="3"/>
            <w:tcBorders>
              <w:right w:val="single" w:sz="4" w:space="0" w:color="auto"/>
            </w:tcBorders>
            <w:shd w:val="clear" w:color="auto" w:fill="auto"/>
          </w:tcPr>
          <w:p w:rsidR="00624C51" w:rsidRPr="007E50F2" w:rsidRDefault="00624C51" w:rsidP="00C8678B">
            <w:pPr>
              <w:tabs>
                <w:tab w:val="left" w:pos="360"/>
              </w:tabs>
              <w:spacing w:after="0" w:line="240" w:lineRule="auto"/>
              <w:ind w:left="-90" w:right="-115"/>
              <w:jc w:val="center"/>
              <w:rPr>
                <w:rFonts w:ascii="GHEA Grapalat" w:eastAsia="GHEA Grapalat" w:hAnsi="GHEA Grapalat" w:cs="GHEA Grapalat"/>
                <w:b/>
                <w:sz w:val="20"/>
                <w:szCs w:val="20"/>
                <w:lang w:val="hy-AM"/>
              </w:rPr>
            </w:pPr>
            <w:r w:rsidRPr="007E50F2">
              <w:rPr>
                <w:rFonts w:ascii="GHEA Grapalat" w:eastAsia="Calibri" w:hAnsi="GHEA Grapalat"/>
                <w:b/>
                <w:sz w:val="20"/>
                <w:szCs w:val="20"/>
              </w:rPr>
              <w:t>11005</w:t>
            </w:r>
          </w:p>
        </w:tc>
        <w:tc>
          <w:tcPr>
            <w:tcW w:w="913" w:type="pct"/>
            <w:gridSpan w:val="2"/>
            <w:tcBorders>
              <w:left w:val="single" w:sz="4" w:space="0" w:color="auto"/>
            </w:tcBorders>
            <w:shd w:val="clear" w:color="auto" w:fill="auto"/>
          </w:tcPr>
          <w:p w:rsidR="00624C51" w:rsidRPr="007E50F2" w:rsidRDefault="00624C51" w:rsidP="00BB0A98">
            <w:pPr>
              <w:tabs>
                <w:tab w:val="left" w:pos="360"/>
              </w:tabs>
              <w:spacing w:after="0" w:line="240" w:lineRule="auto"/>
              <w:ind w:left="-90"/>
              <w:rPr>
                <w:rFonts w:ascii="GHEA Grapalat" w:eastAsia="GHEA Grapalat" w:hAnsi="GHEA Grapalat" w:cs="GHEA Grapalat"/>
                <w:sz w:val="20"/>
                <w:szCs w:val="20"/>
                <w:lang w:val="hy-AM"/>
              </w:rPr>
            </w:pPr>
            <w:r w:rsidRPr="007E50F2">
              <w:rPr>
                <w:rFonts w:ascii="GHEA Grapalat" w:eastAsia="Calibri" w:hAnsi="GHEA Grapalat"/>
                <w:sz w:val="20"/>
                <w:szCs w:val="20"/>
                <w:lang w:val="hy-AM"/>
              </w:rPr>
              <w:t>Հաշմանդամություն ունեցող անձանց մատուցվող ծառայությունների ծրագրի իրականացման ապահովում</w:t>
            </w:r>
          </w:p>
        </w:tc>
        <w:tc>
          <w:tcPr>
            <w:tcW w:w="1067" w:type="pct"/>
            <w:gridSpan w:val="2"/>
            <w:shd w:val="clear" w:color="auto" w:fill="auto"/>
          </w:tcPr>
          <w:p w:rsidR="00624C51" w:rsidRPr="007E50F2" w:rsidRDefault="00624C51" w:rsidP="00624C51">
            <w:pPr>
              <w:spacing w:line="240" w:lineRule="auto"/>
              <w:rPr>
                <w:rFonts w:ascii="GHEA Grapalat" w:hAnsi="GHEA Grapalat" w:cs="Calibri"/>
                <w:color w:val="000000"/>
                <w:sz w:val="20"/>
                <w:szCs w:val="20"/>
                <w:lang w:val="hy-AM"/>
              </w:rPr>
            </w:pPr>
            <w:r w:rsidRPr="007E50F2">
              <w:rPr>
                <w:rFonts w:ascii="GHEA Grapalat" w:hAnsi="GHEA Grapalat" w:cs="Calibri"/>
                <w:color w:val="000000"/>
                <w:sz w:val="20"/>
                <w:szCs w:val="20"/>
                <w:lang w:val="hy-AM"/>
              </w:rPr>
              <w:t>Տպագրվում են համապատասխան ձևաթղթեր բժշկասոցիալական փորձաքննությունն իրականացնելու համար</w:t>
            </w:r>
          </w:p>
          <w:p w:rsidR="00624C51" w:rsidRPr="007E50F2" w:rsidRDefault="00624C51" w:rsidP="00624C51">
            <w:pPr>
              <w:spacing w:line="240" w:lineRule="auto"/>
              <w:rPr>
                <w:rFonts w:ascii="GHEA Grapalat" w:hAnsi="GHEA Grapalat" w:cs="Garamond"/>
                <w:sz w:val="20"/>
                <w:szCs w:val="20"/>
                <w:lang w:val="hy-AM"/>
              </w:rPr>
            </w:pPr>
          </w:p>
        </w:tc>
        <w:tc>
          <w:tcPr>
            <w:tcW w:w="867" w:type="pct"/>
            <w:gridSpan w:val="2"/>
            <w:shd w:val="clear" w:color="auto" w:fill="auto"/>
          </w:tcPr>
          <w:p w:rsidR="00624C51" w:rsidRPr="007E50F2" w:rsidRDefault="00624C51" w:rsidP="00624C51">
            <w:pPr>
              <w:spacing w:line="240" w:lineRule="auto"/>
              <w:rPr>
                <w:rFonts w:ascii="GHEA Grapalat" w:hAnsi="GHEA Grapalat"/>
                <w:sz w:val="20"/>
                <w:szCs w:val="20"/>
                <w:lang w:val="hy-AM"/>
              </w:rPr>
            </w:pPr>
          </w:p>
        </w:tc>
        <w:tc>
          <w:tcPr>
            <w:tcW w:w="1433" w:type="pct"/>
            <w:gridSpan w:val="2"/>
            <w:shd w:val="clear" w:color="auto" w:fill="auto"/>
          </w:tcPr>
          <w:p w:rsidR="00624C51" w:rsidRPr="007E50F2" w:rsidRDefault="00624C51" w:rsidP="00624C51">
            <w:pPr>
              <w:spacing w:line="240" w:lineRule="auto"/>
              <w:jc w:val="center"/>
              <w:rPr>
                <w:rFonts w:ascii="GHEA Grapalat" w:hAnsi="GHEA Grapalat"/>
                <w:sz w:val="20"/>
                <w:szCs w:val="20"/>
                <w:lang w:val="hy-AM"/>
              </w:rPr>
            </w:pPr>
            <w:r w:rsidRPr="007E50F2">
              <w:rPr>
                <w:rFonts w:ascii="GHEA Grapalat" w:hAnsi="GHEA Grapalat"/>
                <w:sz w:val="20"/>
                <w:szCs w:val="20"/>
                <w:lang w:val="hy-AM"/>
              </w:rPr>
              <w:t>ՀՀ կառավարության 2002թ. նոյեմբերի 14-ի N 1822-Ն որոշում</w:t>
            </w:r>
          </w:p>
          <w:p w:rsidR="00624C51" w:rsidRPr="007E50F2" w:rsidRDefault="00624C51" w:rsidP="00624C51">
            <w:pPr>
              <w:spacing w:line="240" w:lineRule="auto"/>
              <w:jc w:val="center"/>
              <w:rPr>
                <w:rFonts w:ascii="GHEA Grapalat" w:hAnsi="GHEA Grapalat"/>
                <w:sz w:val="20"/>
                <w:szCs w:val="20"/>
                <w:lang w:val="hy-AM"/>
              </w:rPr>
            </w:pPr>
            <w:r w:rsidRPr="007E50F2">
              <w:rPr>
                <w:rFonts w:ascii="GHEA Grapalat" w:hAnsi="GHEA Grapalat"/>
                <w:sz w:val="20"/>
                <w:szCs w:val="20"/>
                <w:lang w:val="hy-AM"/>
              </w:rPr>
              <w:t>ՀՀ կառավարության 2006թ. մարտի 2-ի N 276-Ն որոշում</w:t>
            </w:r>
          </w:p>
        </w:tc>
      </w:tr>
      <w:tr w:rsidR="00FF39B2" w:rsidRPr="007E50F2" w:rsidTr="00475D07">
        <w:trPr>
          <w:gridAfter w:val="1"/>
          <w:wAfter w:w="9" w:type="pct"/>
          <w:cantSplit/>
          <w:tblHeader/>
        </w:trPr>
        <w:tc>
          <w:tcPr>
            <w:tcW w:w="354" w:type="pct"/>
            <w:tcBorders>
              <w:right w:val="single" w:sz="4" w:space="0" w:color="auto"/>
            </w:tcBorders>
            <w:shd w:val="clear" w:color="auto" w:fill="auto"/>
          </w:tcPr>
          <w:p w:rsidR="00FF39B2" w:rsidRPr="007E50F2" w:rsidRDefault="00FF39B2" w:rsidP="005E4ED2">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57" w:type="pct"/>
            <w:gridSpan w:val="3"/>
            <w:tcBorders>
              <w:right w:val="single" w:sz="4" w:space="0" w:color="auto"/>
            </w:tcBorders>
            <w:shd w:val="clear" w:color="auto" w:fill="auto"/>
          </w:tcPr>
          <w:p w:rsidR="00FF39B2" w:rsidRPr="007E50F2" w:rsidRDefault="00FF39B2" w:rsidP="00F917C9">
            <w:pPr>
              <w:spacing w:after="0" w:line="240" w:lineRule="auto"/>
              <w:jc w:val="center"/>
              <w:rPr>
                <w:rFonts w:ascii="GHEA Grapalat" w:hAnsi="GHEA Grapalat" w:cs="Garamond"/>
                <w:b/>
                <w:sz w:val="20"/>
                <w:szCs w:val="20"/>
                <w:lang w:val="hy-AM"/>
              </w:rPr>
            </w:pPr>
            <w:r w:rsidRPr="007E50F2">
              <w:rPr>
                <w:rFonts w:ascii="GHEA Grapalat" w:hAnsi="GHEA Grapalat" w:cs="Garamond"/>
                <w:b/>
                <w:sz w:val="20"/>
                <w:szCs w:val="20"/>
                <w:lang w:val="hy-AM"/>
              </w:rPr>
              <w:t>11010</w:t>
            </w:r>
          </w:p>
        </w:tc>
        <w:tc>
          <w:tcPr>
            <w:tcW w:w="913" w:type="pct"/>
            <w:gridSpan w:val="2"/>
            <w:tcBorders>
              <w:left w:val="single" w:sz="4" w:space="0" w:color="auto"/>
            </w:tcBorders>
            <w:shd w:val="clear" w:color="auto" w:fill="auto"/>
          </w:tcPr>
          <w:p w:rsidR="00FF39B2" w:rsidRPr="007E50F2" w:rsidRDefault="00FF39B2" w:rsidP="00F917C9">
            <w:pPr>
              <w:spacing w:line="240" w:lineRule="auto"/>
              <w:rPr>
                <w:rFonts w:ascii="GHEA Grapalat" w:hAnsi="GHEA Grapalat"/>
                <w:sz w:val="20"/>
                <w:szCs w:val="20"/>
                <w:lang w:val="x-none"/>
              </w:rPr>
            </w:pPr>
            <w:r w:rsidRPr="007E50F2">
              <w:rPr>
                <w:rFonts w:ascii="GHEA Grapalat" w:hAnsi="GHEA Grapalat"/>
                <w:sz w:val="20"/>
                <w:szCs w:val="20"/>
                <w:lang w:val="hy-AM"/>
              </w:rPr>
              <w:t xml:space="preserve">Մտավոր խնդիրներ ունեցող անձանց շուրջօրյա խնամքի ծառայություններ </w:t>
            </w:r>
          </w:p>
        </w:tc>
        <w:tc>
          <w:tcPr>
            <w:tcW w:w="1067" w:type="pct"/>
            <w:gridSpan w:val="2"/>
            <w:shd w:val="clear" w:color="auto" w:fill="auto"/>
          </w:tcPr>
          <w:p w:rsidR="00FF39B2" w:rsidRPr="007E50F2" w:rsidRDefault="00FF39B2" w:rsidP="00F917C9">
            <w:pPr>
              <w:spacing w:line="240" w:lineRule="auto"/>
              <w:rPr>
                <w:rFonts w:ascii="GHEA Grapalat" w:hAnsi="GHEA Grapalat" w:cs="Garamond"/>
                <w:sz w:val="20"/>
                <w:szCs w:val="20"/>
                <w:lang w:val="hy-AM"/>
              </w:rPr>
            </w:pPr>
            <w:r w:rsidRPr="007E50F2">
              <w:rPr>
                <w:rFonts w:ascii="GHEA Grapalat" w:hAnsi="GHEA Grapalat" w:cs="Garamond"/>
                <w:sz w:val="20"/>
                <w:szCs w:val="20"/>
                <w:lang w:val="hy-AM"/>
              </w:rPr>
              <w:t>Մտավոր խնդիրներ ունեցող անձանց շուրջօրյա խնամքի և սոցիալ_հոգեբանական ծառայությունների տրամադրում համայնքահենք փոքր խմբային տներում</w:t>
            </w:r>
          </w:p>
        </w:tc>
        <w:tc>
          <w:tcPr>
            <w:tcW w:w="867" w:type="pct"/>
            <w:gridSpan w:val="2"/>
            <w:shd w:val="clear" w:color="auto" w:fill="auto"/>
          </w:tcPr>
          <w:p w:rsidR="00FF39B2" w:rsidRPr="007E50F2" w:rsidRDefault="00FF39B2" w:rsidP="00624C51">
            <w:pPr>
              <w:spacing w:line="240" w:lineRule="auto"/>
              <w:rPr>
                <w:rFonts w:ascii="GHEA Grapalat" w:hAnsi="GHEA Grapalat"/>
                <w:sz w:val="20"/>
                <w:szCs w:val="20"/>
                <w:lang w:val="hy-AM"/>
              </w:rPr>
            </w:pPr>
          </w:p>
        </w:tc>
        <w:tc>
          <w:tcPr>
            <w:tcW w:w="1433" w:type="pct"/>
            <w:gridSpan w:val="2"/>
            <w:shd w:val="clear" w:color="auto" w:fill="auto"/>
          </w:tcPr>
          <w:p w:rsidR="00FF39B2" w:rsidRPr="007E50F2" w:rsidRDefault="00FF39B2" w:rsidP="00624C51">
            <w:pPr>
              <w:spacing w:line="240" w:lineRule="auto"/>
              <w:jc w:val="center"/>
              <w:rPr>
                <w:rFonts w:ascii="GHEA Grapalat" w:hAnsi="GHEA Grapalat"/>
                <w:sz w:val="20"/>
                <w:szCs w:val="20"/>
                <w:lang w:val="hy-AM"/>
              </w:rPr>
            </w:pPr>
          </w:p>
        </w:tc>
      </w:tr>
      <w:tr w:rsidR="00FF39B2" w:rsidRPr="00A8552C" w:rsidTr="00475D07">
        <w:trPr>
          <w:gridAfter w:val="1"/>
          <w:wAfter w:w="9" w:type="pct"/>
          <w:cantSplit/>
          <w:tblHeader/>
        </w:trPr>
        <w:tc>
          <w:tcPr>
            <w:tcW w:w="354" w:type="pct"/>
            <w:tcBorders>
              <w:right w:val="single" w:sz="4" w:space="0" w:color="auto"/>
            </w:tcBorders>
            <w:shd w:val="clear" w:color="auto" w:fill="auto"/>
          </w:tcPr>
          <w:p w:rsidR="00FF39B2" w:rsidRPr="007E50F2" w:rsidRDefault="00FF39B2" w:rsidP="005E4ED2">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57" w:type="pct"/>
            <w:gridSpan w:val="3"/>
            <w:tcBorders>
              <w:right w:val="single" w:sz="4" w:space="0" w:color="auto"/>
            </w:tcBorders>
            <w:shd w:val="clear" w:color="auto" w:fill="auto"/>
          </w:tcPr>
          <w:p w:rsidR="00FF39B2" w:rsidRPr="007E50F2" w:rsidRDefault="00FF39B2" w:rsidP="00F917C9">
            <w:pPr>
              <w:spacing w:after="0" w:line="240" w:lineRule="auto"/>
              <w:jc w:val="center"/>
              <w:rPr>
                <w:rFonts w:ascii="GHEA Grapalat" w:hAnsi="GHEA Grapalat" w:cs="Garamond"/>
                <w:b/>
                <w:sz w:val="20"/>
                <w:szCs w:val="20"/>
                <w:lang w:val="hy-AM"/>
              </w:rPr>
            </w:pPr>
            <w:r w:rsidRPr="007E50F2">
              <w:rPr>
                <w:rFonts w:ascii="GHEA Grapalat" w:hAnsi="GHEA Grapalat" w:cs="Garamond"/>
                <w:b/>
                <w:sz w:val="20"/>
                <w:szCs w:val="20"/>
                <w:lang w:val="hy-AM"/>
              </w:rPr>
              <w:t>11011</w:t>
            </w:r>
          </w:p>
        </w:tc>
        <w:tc>
          <w:tcPr>
            <w:tcW w:w="913" w:type="pct"/>
            <w:gridSpan w:val="2"/>
            <w:tcBorders>
              <w:left w:val="single" w:sz="4" w:space="0" w:color="auto"/>
            </w:tcBorders>
            <w:shd w:val="clear" w:color="auto" w:fill="auto"/>
          </w:tcPr>
          <w:p w:rsidR="00FF39B2" w:rsidRPr="007E50F2" w:rsidRDefault="00FF39B2" w:rsidP="00F917C9">
            <w:pPr>
              <w:spacing w:line="240" w:lineRule="auto"/>
              <w:rPr>
                <w:rFonts w:ascii="GHEA Grapalat" w:hAnsi="GHEA Grapalat"/>
                <w:sz w:val="20"/>
                <w:szCs w:val="20"/>
                <w:lang w:val="hy-AM"/>
              </w:rPr>
            </w:pPr>
            <w:r w:rsidRPr="007E50F2">
              <w:rPr>
                <w:rFonts w:ascii="GHEA Grapalat" w:hAnsi="GHEA Grapalat"/>
                <w:sz w:val="20"/>
                <w:szCs w:val="20"/>
                <w:lang w:val="hy-AM"/>
              </w:rPr>
              <w:t xml:space="preserve">Հոգեկան առողջության խնդիրներ ունեցող անձանց շուրջօրյա խնամքի ծառայություններ </w:t>
            </w:r>
          </w:p>
        </w:tc>
        <w:tc>
          <w:tcPr>
            <w:tcW w:w="1067" w:type="pct"/>
            <w:gridSpan w:val="2"/>
            <w:shd w:val="clear" w:color="auto" w:fill="auto"/>
          </w:tcPr>
          <w:p w:rsidR="00FF39B2" w:rsidRPr="007E50F2" w:rsidRDefault="00FF39B2" w:rsidP="00F917C9">
            <w:pPr>
              <w:spacing w:line="240" w:lineRule="auto"/>
              <w:rPr>
                <w:rFonts w:ascii="GHEA Grapalat" w:hAnsi="GHEA Grapalat" w:cs="Garamond"/>
                <w:sz w:val="20"/>
                <w:szCs w:val="20"/>
                <w:lang w:val="hy-AM"/>
              </w:rPr>
            </w:pPr>
            <w:r w:rsidRPr="007E50F2">
              <w:rPr>
                <w:rFonts w:ascii="GHEA Grapalat" w:hAnsi="GHEA Grapalat" w:cs="Garamond"/>
                <w:sz w:val="20"/>
                <w:szCs w:val="20"/>
                <w:lang w:val="hy-AM"/>
              </w:rPr>
              <w:t>Հոգեկան խնդիրներ ունեցող անձանց շուրջօրյա խնամքի և սոցիալ-հոգեբանական ծառայությունների տրամադրում համայնքահենք փոքր խմբային տներում</w:t>
            </w:r>
          </w:p>
        </w:tc>
        <w:tc>
          <w:tcPr>
            <w:tcW w:w="867" w:type="pct"/>
            <w:gridSpan w:val="2"/>
            <w:shd w:val="clear" w:color="auto" w:fill="auto"/>
          </w:tcPr>
          <w:p w:rsidR="00FF39B2" w:rsidRPr="007E50F2" w:rsidRDefault="00FF39B2" w:rsidP="00624C51">
            <w:pPr>
              <w:spacing w:line="240" w:lineRule="auto"/>
              <w:rPr>
                <w:rFonts w:ascii="GHEA Grapalat" w:hAnsi="GHEA Grapalat"/>
                <w:sz w:val="20"/>
                <w:szCs w:val="20"/>
                <w:lang w:val="hy-AM"/>
              </w:rPr>
            </w:pPr>
          </w:p>
        </w:tc>
        <w:tc>
          <w:tcPr>
            <w:tcW w:w="1433" w:type="pct"/>
            <w:gridSpan w:val="2"/>
            <w:shd w:val="clear" w:color="auto" w:fill="auto"/>
          </w:tcPr>
          <w:p w:rsidR="00FF39B2" w:rsidRPr="007E50F2" w:rsidRDefault="00FF39B2" w:rsidP="00624C51">
            <w:pPr>
              <w:spacing w:line="240" w:lineRule="auto"/>
              <w:jc w:val="center"/>
              <w:rPr>
                <w:rFonts w:ascii="GHEA Grapalat" w:hAnsi="GHEA Grapalat"/>
                <w:sz w:val="20"/>
                <w:szCs w:val="20"/>
                <w:lang w:val="hy-AM"/>
              </w:rPr>
            </w:pPr>
          </w:p>
        </w:tc>
      </w:tr>
      <w:tr w:rsidR="00052510" w:rsidRPr="00A8552C" w:rsidTr="00475D07">
        <w:trPr>
          <w:gridAfter w:val="1"/>
          <w:wAfter w:w="9" w:type="pct"/>
          <w:cantSplit/>
          <w:tblHeader/>
        </w:trPr>
        <w:tc>
          <w:tcPr>
            <w:tcW w:w="354" w:type="pct"/>
            <w:vMerge w:val="restart"/>
            <w:tcBorders>
              <w:right w:val="single" w:sz="4" w:space="0" w:color="auto"/>
            </w:tcBorders>
            <w:shd w:val="clear" w:color="auto" w:fill="auto"/>
          </w:tcPr>
          <w:p w:rsidR="00052510" w:rsidRPr="007E50F2" w:rsidRDefault="00052510" w:rsidP="00C8742D">
            <w:pPr>
              <w:widowControl w:val="0"/>
              <w:spacing w:after="0" w:line="240" w:lineRule="auto"/>
              <w:ind w:left="-93"/>
              <w:jc w:val="center"/>
              <w:rPr>
                <w:rFonts w:ascii="GHEA Grapalat" w:eastAsia="Times" w:hAnsi="GHEA Grapalat" w:cs="Garamond"/>
                <w:b/>
                <w:color w:val="000000"/>
                <w:sz w:val="20"/>
                <w:szCs w:val="20"/>
              </w:rPr>
            </w:pPr>
            <w:r w:rsidRPr="007E50F2">
              <w:rPr>
                <w:rFonts w:ascii="GHEA Grapalat" w:eastAsia="Times" w:hAnsi="GHEA Grapalat" w:cs="Garamond"/>
                <w:b/>
                <w:color w:val="000000"/>
                <w:sz w:val="20"/>
                <w:szCs w:val="20"/>
              </w:rPr>
              <w:t>1184</w:t>
            </w:r>
          </w:p>
          <w:p w:rsidR="00052510" w:rsidRPr="007E50F2" w:rsidRDefault="00052510" w:rsidP="00C8742D">
            <w:pPr>
              <w:widowControl w:val="0"/>
              <w:spacing w:after="0" w:line="240" w:lineRule="auto"/>
              <w:ind w:left="-93"/>
              <w:jc w:val="center"/>
              <w:rPr>
                <w:rFonts w:ascii="GHEA Grapalat" w:eastAsia="Times" w:hAnsi="GHEA Grapalat" w:cs="Garamond"/>
                <w:b/>
                <w:color w:val="000000"/>
                <w:sz w:val="20"/>
                <w:szCs w:val="20"/>
              </w:rPr>
            </w:pPr>
          </w:p>
        </w:tc>
        <w:tc>
          <w:tcPr>
            <w:tcW w:w="357" w:type="pct"/>
            <w:gridSpan w:val="3"/>
            <w:tcBorders>
              <w:right w:val="single" w:sz="4" w:space="0" w:color="auto"/>
            </w:tcBorders>
            <w:shd w:val="clear" w:color="auto" w:fill="auto"/>
          </w:tcPr>
          <w:p w:rsidR="00052510" w:rsidRPr="007E50F2" w:rsidRDefault="00052510" w:rsidP="00C8742D">
            <w:pPr>
              <w:widowControl w:val="0"/>
              <w:spacing w:after="0" w:line="240" w:lineRule="auto"/>
              <w:jc w:val="center"/>
              <w:rPr>
                <w:rFonts w:ascii="GHEA Grapalat" w:eastAsia="Times" w:hAnsi="GHEA Grapalat" w:cs="Garamond"/>
                <w:b/>
                <w:color w:val="000000"/>
                <w:sz w:val="20"/>
                <w:szCs w:val="20"/>
              </w:rPr>
            </w:pPr>
            <w:r w:rsidRPr="007E50F2">
              <w:rPr>
                <w:rFonts w:ascii="GHEA Grapalat" w:eastAsia="Times" w:hAnsi="GHEA Grapalat" w:cs="Garamond"/>
                <w:b/>
                <w:color w:val="000000"/>
                <w:sz w:val="20"/>
                <w:szCs w:val="20"/>
              </w:rPr>
              <w:t>11001</w:t>
            </w:r>
          </w:p>
        </w:tc>
        <w:tc>
          <w:tcPr>
            <w:tcW w:w="913" w:type="pct"/>
            <w:gridSpan w:val="2"/>
            <w:tcBorders>
              <w:left w:val="single" w:sz="4" w:space="0" w:color="auto"/>
            </w:tcBorders>
            <w:shd w:val="clear" w:color="auto" w:fill="auto"/>
          </w:tcPr>
          <w:p w:rsidR="00052510" w:rsidRPr="007E50F2" w:rsidRDefault="00052510" w:rsidP="00422F07">
            <w:pPr>
              <w:widowControl w:val="0"/>
              <w:spacing w:after="0" w:line="240" w:lineRule="auto"/>
              <w:rPr>
                <w:rFonts w:ascii="GHEA Grapalat" w:eastAsia="GHEA Grapalat" w:hAnsi="GHEA Grapalat" w:cs="GHEA Grapalat"/>
                <w:color w:val="000000"/>
                <w:sz w:val="20"/>
                <w:szCs w:val="20"/>
              </w:rPr>
            </w:pPr>
            <w:r w:rsidRPr="007E50F2">
              <w:rPr>
                <w:rFonts w:ascii="GHEA Grapalat" w:eastAsia="GHEA Grapalat" w:hAnsi="GHEA Grapalat" w:cs="GHEA Grapalat"/>
                <w:color w:val="000000"/>
                <w:sz w:val="20"/>
                <w:szCs w:val="20"/>
              </w:rPr>
              <w:t>Մինչև 1993 թվականի հունիսի 10-ը ներդրված ավանդների դիմաց փոխհատուցման միջոցառման իրականացման ապահովում</w:t>
            </w:r>
          </w:p>
        </w:tc>
        <w:tc>
          <w:tcPr>
            <w:tcW w:w="1067" w:type="pct"/>
            <w:gridSpan w:val="2"/>
            <w:shd w:val="clear" w:color="auto" w:fill="auto"/>
          </w:tcPr>
          <w:p w:rsidR="00052510" w:rsidRPr="007E50F2" w:rsidRDefault="00052510" w:rsidP="004C4FAE">
            <w:pPr>
              <w:widowControl w:val="0"/>
              <w:spacing w:after="0" w:line="240" w:lineRule="auto"/>
              <w:rPr>
                <w:rFonts w:ascii="GHEA Grapalat" w:eastAsia="Times" w:hAnsi="GHEA Grapalat" w:cs="Garamond"/>
                <w:color w:val="000000"/>
                <w:sz w:val="20"/>
                <w:szCs w:val="20"/>
              </w:rPr>
            </w:pPr>
            <w:r w:rsidRPr="007E50F2">
              <w:rPr>
                <w:rFonts w:ascii="GHEA Grapalat" w:eastAsia="Times" w:hAnsi="GHEA Grapalat" w:cs="Garamond"/>
                <w:color w:val="000000"/>
                <w:sz w:val="20"/>
                <w:szCs w:val="20"/>
              </w:rPr>
              <w:t>Ավանդի փոխհատուցման վճարման ծառայության ձեռք բերում</w:t>
            </w:r>
          </w:p>
        </w:tc>
        <w:tc>
          <w:tcPr>
            <w:tcW w:w="867" w:type="pct"/>
            <w:gridSpan w:val="2"/>
            <w:shd w:val="clear" w:color="auto" w:fill="auto"/>
          </w:tcPr>
          <w:p w:rsidR="00052510" w:rsidRPr="007E50F2" w:rsidRDefault="00052510" w:rsidP="00422F07">
            <w:pPr>
              <w:widowControl w:val="0"/>
              <w:spacing w:after="0" w:line="240" w:lineRule="auto"/>
              <w:jc w:val="center"/>
              <w:rPr>
                <w:rFonts w:ascii="GHEA Grapalat" w:eastAsia="Times" w:hAnsi="GHEA Grapalat" w:cs="Garamond"/>
                <w:color w:val="000000"/>
                <w:sz w:val="20"/>
                <w:szCs w:val="20"/>
                <w:lang w:val="hy-AM"/>
              </w:rPr>
            </w:pPr>
          </w:p>
        </w:tc>
        <w:tc>
          <w:tcPr>
            <w:tcW w:w="1433" w:type="pct"/>
            <w:gridSpan w:val="2"/>
            <w:shd w:val="clear" w:color="auto" w:fill="auto"/>
          </w:tcPr>
          <w:p w:rsidR="00052510" w:rsidRPr="007E50F2" w:rsidRDefault="00052510" w:rsidP="00C456DB">
            <w:pPr>
              <w:widowControl w:val="0"/>
              <w:spacing w:after="0" w:line="240" w:lineRule="auto"/>
              <w:jc w:val="center"/>
              <w:rPr>
                <w:rFonts w:ascii="GHEA Grapalat" w:eastAsia="Times" w:hAnsi="GHEA Grapalat" w:cs="Garamond"/>
                <w:color w:val="000000"/>
                <w:sz w:val="20"/>
                <w:szCs w:val="20"/>
                <w:lang w:val="hy-AM"/>
              </w:rPr>
            </w:pPr>
            <w:r w:rsidRPr="007E50F2">
              <w:rPr>
                <w:rFonts w:ascii="GHEA Grapalat" w:eastAsia="Times" w:hAnsi="GHEA Grapalat" w:cs="Garamond"/>
                <w:color w:val="000000"/>
                <w:sz w:val="20"/>
                <w:szCs w:val="20"/>
                <w:lang w:val="hy-AM"/>
              </w:rPr>
              <w:t>ՀՀ կառավարության 23.04.2014 թ. N 495-Ն որոշում</w:t>
            </w:r>
          </w:p>
        </w:tc>
      </w:tr>
      <w:tr w:rsidR="00052510" w:rsidRPr="00A8552C" w:rsidTr="00475D07">
        <w:trPr>
          <w:gridAfter w:val="1"/>
          <w:wAfter w:w="9" w:type="pct"/>
          <w:cantSplit/>
          <w:tblHeader/>
        </w:trPr>
        <w:tc>
          <w:tcPr>
            <w:tcW w:w="354" w:type="pct"/>
            <w:vMerge/>
            <w:tcBorders>
              <w:right w:val="single" w:sz="4" w:space="0" w:color="auto"/>
            </w:tcBorders>
            <w:shd w:val="clear" w:color="auto" w:fill="auto"/>
          </w:tcPr>
          <w:p w:rsidR="00052510" w:rsidRPr="007E50F2" w:rsidRDefault="00052510" w:rsidP="00C8742D">
            <w:pPr>
              <w:widowControl w:val="0"/>
              <w:spacing w:after="0" w:line="240" w:lineRule="auto"/>
              <w:ind w:left="-93"/>
              <w:jc w:val="center"/>
              <w:rPr>
                <w:rFonts w:ascii="GHEA Grapalat" w:eastAsia="Times" w:hAnsi="GHEA Grapalat" w:cs="Garamond"/>
                <w:b/>
                <w:color w:val="000000"/>
                <w:sz w:val="20"/>
                <w:szCs w:val="20"/>
                <w:lang w:val="hy-AM"/>
              </w:rPr>
            </w:pPr>
          </w:p>
        </w:tc>
        <w:tc>
          <w:tcPr>
            <w:tcW w:w="357" w:type="pct"/>
            <w:gridSpan w:val="3"/>
            <w:tcBorders>
              <w:right w:val="single" w:sz="4" w:space="0" w:color="auto"/>
            </w:tcBorders>
            <w:shd w:val="clear" w:color="auto" w:fill="auto"/>
          </w:tcPr>
          <w:p w:rsidR="00052510" w:rsidRPr="007E50F2" w:rsidRDefault="00052510" w:rsidP="00C8742D">
            <w:pPr>
              <w:widowControl w:val="0"/>
              <w:spacing w:after="0" w:line="240" w:lineRule="auto"/>
              <w:jc w:val="center"/>
              <w:rPr>
                <w:rFonts w:ascii="GHEA Grapalat" w:eastAsia="Times" w:hAnsi="GHEA Grapalat" w:cs="Garamond"/>
                <w:b/>
                <w:color w:val="000000"/>
                <w:sz w:val="20"/>
                <w:szCs w:val="20"/>
              </w:rPr>
            </w:pPr>
            <w:r w:rsidRPr="007E50F2">
              <w:rPr>
                <w:rFonts w:ascii="GHEA Grapalat" w:eastAsia="Times" w:hAnsi="GHEA Grapalat" w:cs="Garamond"/>
                <w:b/>
                <w:color w:val="000000"/>
                <w:sz w:val="20"/>
                <w:szCs w:val="20"/>
              </w:rPr>
              <w:t>12001</w:t>
            </w:r>
          </w:p>
        </w:tc>
        <w:tc>
          <w:tcPr>
            <w:tcW w:w="913" w:type="pct"/>
            <w:gridSpan w:val="2"/>
            <w:tcBorders>
              <w:left w:val="single" w:sz="4" w:space="0" w:color="auto"/>
            </w:tcBorders>
            <w:shd w:val="clear" w:color="auto" w:fill="auto"/>
          </w:tcPr>
          <w:p w:rsidR="00052510" w:rsidRPr="007E50F2" w:rsidRDefault="00052510" w:rsidP="00422F07">
            <w:pPr>
              <w:widowControl w:val="0"/>
              <w:spacing w:after="0" w:line="240" w:lineRule="auto"/>
              <w:rPr>
                <w:rFonts w:ascii="GHEA Grapalat" w:eastAsia="Times" w:hAnsi="GHEA Grapalat" w:cs="Garamond"/>
                <w:color w:val="000000"/>
                <w:sz w:val="20"/>
                <w:szCs w:val="20"/>
              </w:rPr>
            </w:pPr>
            <w:r w:rsidRPr="007E50F2">
              <w:rPr>
                <w:rFonts w:ascii="GHEA Grapalat" w:eastAsia="Times" w:hAnsi="GHEA Grapalat" w:cs="Garamond"/>
                <w:color w:val="000000"/>
                <w:sz w:val="20"/>
                <w:szCs w:val="20"/>
              </w:rPr>
              <w:t>«ՎՏԲ- Հայաստան» ՓԲԸ-ում ավանդատու հանդիսացող քաղաքացիների՝ որպես նախկին ԽՍՀՄ Խնայբանկի ՀԽՍՀ հանրապետական բանկում մինչև 1993 թվականի հունիսի 10-ը ներդրված դրամական ավանդների դիմաց փոխհատուցում</w:t>
            </w:r>
          </w:p>
        </w:tc>
        <w:tc>
          <w:tcPr>
            <w:tcW w:w="1067" w:type="pct"/>
            <w:gridSpan w:val="2"/>
            <w:shd w:val="clear" w:color="auto" w:fill="auto"/>
          </w:tcPr>
          <w:p w:rsidR="00052510" w:rsidRPr="007E50F2" w:rsidRDefault="00052510" w:rsidP="004C4FAE">
            <w:pPr>
              <w:widowControl w:val="0"/>
              <w:spacing w:after="0" w:line="240" w:lineRule="auto"/>
              <w:rPr>
                <w:rFonts w:ascii="GHEA Grapalat" w:eastAsia="Times" w:hAnsi="GHEA Grapalat" w:cs="Garamond"/>
                <w:color w:val="000000"/>
                <w:sz w:val="20"/>
                <w:szCs w:val="20"/>
              </w:rPr>
            </w:pPr>
            <w:r w:rsidRPr="007E50F2">
              <w:rPr>
                <w:rFonts w:ascii="GHEA Grapalat" w:eastAsia="Times" w:hAnsi="GHEA Grapalat" w:cs="Garamond"/>
                <w:color w:val="000000"/>
                <w:sz w:val="20"/>
                <w:szCs w:val="20"/>
              </w:rPr>
              <w:t>Ավանդի փոխհատուցման իրավունքի որոշում, հաշվառում, հերթագրում և վճարում</w:t>
            </w:r>
            <w:r w:rsidR="00822B9D" w:rsidRPr="007E50F2">
              <w:rPr>
                <w:rFonts w:ascii="GHEA Grapalat" w:eastAsia="Times" w:hAnsi="GHEA Grapalat" w:cs="Garamond"/>
                <w:color w:val="000000"/>
                <w:sz w:val="20"/>
                <w:szCs w:val="20"/>
                <w:lang w:val="hy-AM"/>
              </w:rPr>
              <w:t xml:space="preserve">, </w:t>
            </w:r>
            <w:r w:rsidRPr="007E50F2">
              <w:rPr>
                <w:rFonts w:ascii="GHEA Grapalat" w:eastAsia="Times" w:hAnsi="GHEA Grapalat" w:cs="Garamond"/>
                <w:color w:val="000000"/>
                <w:sz w:val="20"/>
                <w:szCs w:val="20"/>
              </w:rPr>
              <w:t>տրամադրում</w:t>
            </w:r>
          </w:p>
        </w:tc>
        <w:tc>
          <w:tcPr>
            <w:tcW w:w="867" w:type="pct"/>
            <w:gridSpan w:val="2"/>
            <w:shd w:val="clear" w:color="auto" w:fill="auto"/>
          </w:tcPr>
          <w:p w:rsidR="00052510" w:rsidRPr="007E50F2" w:rsidRDefault="00052510" w:rsidP="00422F07">
            <w:pPr>
              <w:widowControl w:val="0"/>
              <w:spacing w:after="0" w:line="240" w:lineRule="auto"/>
              <w:jc w:val="center"/>
              <w:rPr>
                <w:rFonts w:ascii="GHEA Grapalat" w:eastAsia="Times" w:hAnsi="GHEA Grapalat" w:cs="Garamond"/>
                <w:color w:val="000000"/>
                <w:sz w:val="20"/>
                <w:szCs w:val="20"/>
                <w:lang w:val="hy-AM"/>
              </w:rPr>
            </w:pPr>
          </w:p>
        </w:tc>
        <w:tc>
          <w:tcPr>
            <w:tcW w:w="1433" w:type="pct"/>
            <w:gridSpan w:val="2"/>
            <w:shd w:val="clear" w:color="auto" w:fill="auto"/>
          </w:tcPr>
          <w:p w:rsidR="00052510" w:rsidRPr="007E50F2" w:rsidRDefault="00052510" w:rsidP="00C456DB">
            <w:pPr>
              <w:widowControl w:val="0"/>
              <w:spacing w:after="0" w:line="240" w:lineRule="auto"/>
              <w:jc w:val="center"/>
              <w:rPr>
                <w:rFonts w:ascii="GHEA Grapalat" w:eastAsia="Times" w:hAnsi="GHEA Grapalat" w:cs="Garamond"/>
                <w:color w:val="000000"/>
                <w:sz w:val="20"/>
                <w:szCs w:val="20"/>
                <w:lang w:val="hy-AM"/>
              </w:rPr>
            </w:pPr>
            <w:r w:rsidRPr="007E50F2">
              <w:rPr>
                <w:rFonts w:ascii="GHEA Grapalat" w:eastAsia="Times" w:hAnsi="GHEA Grapalat" w:cs="Garamond"/>
                <w:color w:val="000000"/>
                <w:sz w:val="20"/>
                <w:szCs w:val="20"/>
                <w:lang w:val="hy-AM"/>
              </w:rPr>
              <w:t>ՀՀ կառավարության 23.04.2014 թ. N</w:t>
            </w:r>
            <w:r w:rsidR="00822B9D" w:rsidRPr="007E50F2">
              <w:rPr>
                <w:rFonts w:ascii="GHEA Grapalat" w:eastAsia="Times" w:hAnsi="GHEA Grapalat" w:cs="Garamond"/>
                <w:color w:val="000000"/>
                <w:sz w:val="20"/>
                <w:szCs w:val="20"/>
                <w:lang w:val="hy-AM"/>
              </w:rPr>
              <w:t xml:space="preserve"> </w:t>
            </w:r>
            <w:r w:rsidRPr="007E50F2">
              <w:rPr>
                <w:rFonts w:ascii="GHEA Grapalat" w:eastAsia="Times" w:hAnsi="GHEA Grapalat" w:cs="Garamond"/>
                <w:color w:val="000000"/>
                <w:sz w:val="20"/>
                <w:szCs w:val="20"/>
                <w:lang w:val="hy-AM"/>
              </w:rPr>
              <w:t>460-Ն որոշում</w:t>
            </w:r>
          </w:p>
        </w:tc>
      </w:tr>
      <w:tr w:rsidR="00052510" w:rsidRPr="007E50F2" w:rsidTr="00475D07">
        <w:trPr>
          <w:gridAfter w:val="1"/>
          <w:wAfter w:w="9" w:type="pct"/>
          <w:cantSplit/>
          <w:tblHeader/>
        </w:trPr>
        <w:tc>
          <w:tcPr>
            <w:tcW w:w="354" w:type="pct"/>
            <w:tcBorders>
              <w:bottom w:val="single" w:sz="4" w:space="0" w:color="000000"/>
              <w:right w:val="single" w:sz="4" w:space="0" w:color="auto"/>
            </w:tcBorders>
            <w:shd w:val="clear" w:color="auto" w:fill="auto"/>
          </w:tcPr>
          <w:p w:rsidR="00052510" w:rsidRPr="007E50F2" w:rsidRDefault="00052510" w:rsidP="00BB0A98">
            <w:pPr>
              <w:tabs>
                <w:tab w:val="left" w:pos="360"/>
              </w:tabs>
              <w:spacing w:after="0" w:line="240" w:lineRule="auto"/>
              <w:ind w:left="-90" w:right="-115"/>
              <w:jc w:val="center"/>
              <w:rPr>
                <w:rFonts w:ascii="GHEA Grapalat" w:eastAsia="Times New Roman" w:hAnsi="GHEA Grapalat" w:cs="Times New Roman"/>
                <w:b/>
                <w:sz w:val="20"/>
                <w:szCs w:val="20"/>
              </w:rPr>
            </w:pPr>
            <w:r w:rsidRPr="007E50F2">
              <w:rPr>
                <w:rFonts w:ascii="GHEA Grapalat" w:eastAsia="Times New Roman" w:hAnsi="GHEA Grapalat" w:cs="Times New Roman"/>
                <w:b/>
                <w:sz w:val="20"/>
                <w:szCs w:val="20"/>
              </w:rPr>
              <w:t>1205</w:t>
            </w:r>
          </w:p>
        </w:tc>
        <w:tc>
          <w:tcPr>
            <w:tcW w:w="357" w:type="pct"/>
            <w:gridSpan w:val="3"/>
            <w:tcBorders>
              <w:bottom w:val="single" w:sz="4" w:space="0" w:color="000000"/>
              <w:right w:val="single" w:sz="4" w:space="0" w:color="auto"/>
            </w:tcBorders>
            <w:shd w:val="clear" w:color="auto" w:fill="auto"/>
          </w:tcPr>
          <w:p w:rsidR="00052510" w:rsidRPr="007E50F2" w:rsidRDefault="00052510" w:rsidP="00BB0A98">
            <w:pPr>
              <w:tabs>
                <w:tab w:val="left" w:pos="360"/>
              </w:tabs>
              <w:spacing w:after="0" w:line="240" w:lineRule="auto"/>
              <w:ind w:left="-90" w:right="-115"/>
              <w:jc w:val="center"/>
              <w:rPr>
                <w:rFonts w:ascii="GHEA Grapalat" w:eastAsia="Times New Roman" w:hAnsi="GHEA Grapalat" w:cs="Times New Roman"/>
                <w:b/>
                <w:sz w:val="20"/>
                <w:szCs w:val="20"/>
              </w:rPr>
            </w:pPr>
            <w:r w:rsidRPr="007E50F2">
              <w:rPr>
                <w:rFonts w:ascii="GHEA Grapalat" w:eastAsia="Times New Roman" w:hAnsi="GHEA Grapalat" w:cs="Times New Roman"/>
                <w:b/>
                <w:sz w:val="20"/>
                <w:szCs w:val="20"/>
              </w:rPr>
              <w:t>12007</w:t>
            </w:r>
          </w:p>
        </w:tc>
        <w:tc>
          <w:tcPr>
            <w:tcW w:w="913" w:type="pct"/>
            <w:gridSpan w:val="2"/>
            <w:tcBorders>
              <w:left w:val="single" w:sz="4" w:space="0" w:color="auto"/>
              <w:bottom w:val="single" w:sz="4" w:space="0" w:color="000000"/>
            </w:tcBorders>
            <w:shd w:val="clear" w:color="auto" w:fill="auto"/>
          </w:tcPr>
          <w:p w:rsidR="00052510" w:rsidRPr="007E50F2" w:rsidRDefault="00052510" w:rsidP="00BB0A98">
            <w:pPr>
              <w:tabs>
                <w:tab w:val="left" w:pos="360"/>
              </w:tabs>
              <w:spacing w:after="0" w:line="240" w:lineRule="auto"/>
              <w:ind w:left="-90"/>
              <w:rPr>
                <w:rFonts w:ascii="GHEA Grapalat" w:eastAsia="Times New Roman" w:hAnsi="GHEA Grapalat" w:cs="Times New Roman"/>
                <w:sz w:val="20"/>
                <w:szCs w:val="20"/>
              </w:rPr>
            </w:pPr>
            <w:r w:rsidRPr="007E50F2">
              <w:rPr>
                <w:rFonts w:ascii="GHEA Grapalat" w:eastAsia="Times New Roman" w:hAnsi="GHEA Grapalat" w:cs="Times New Roman"/>
                <w:sz w:val="20"/>
                <w:szCs w:val="20"/>
              </w:rPr>
              <w:t xml:space="preserve">ՀՀ ՊՆ՝ ՀՀ ԿԱ ԱԱԾ կրտսեր, միջին, ավագ և ՀՀ ԿԱ ՀՀ ոստիկանության միջին, ավագ, գլխավոր սպայական անձնակազմին սոցիալական աջակցություն </w:t>
            </w:r>
          </w:p>
        </w:tc>
        <w:tc>
          <w:tcPr>
            <w:tcW w:w="1067" w:type="pct"/>
            <w:gridSpan w:val="2"/>
            <w:tcBorders>
              <w:bottom w:val="single" w:sz="4" w:space="0" w:color="000000"/>
            </w:tcBorders>
            <w:shd w:val="clear" w:color="auto" w:fill="auto"/>
          </w:tcPr>
          <w:p w:rsidR="00052510" w:rsidRPr="007E50F2" w:rsidRDefault="00052510" w:rsidP="00BB0A98">
            <w:pPr>
              <w:tabs>
                <w:tab w:val="left" w:pos="360"/>
              </w:tabs>
              <w:spacing w:after="0" w:line="240" w:lineRule="auto"/>
              <w:ind w:left="-90"/>
              <w:rPr>
                <w:rFonts w:ascii="GHEA Grapalat" w:eastAsia="Times New Roman" w:hAnsi="GHEA Grapalat" w:cs="Times New Roman"/>
                <w:sz w:val="20"/>
                <w:szCs w:val="20"/>
              </w:rPr>
            </w:pPr>
            <w:r w:rsidRPr="007E50F2">
              <w:rPr>
                <w:rFonts w:ascii="GHEA Grapalat" w:eastAsia="Times New Roman" w:hAnsi="GHEA Grapalat" w:cs="Times New Roman"/>
                <w:sz w:val="20"/>
                <w:szCs w:val="20"/>
              </w:rPr>
              <w:t xml:space="preserve"> ՀՀ ՊՆ</w:t>
            </w:r>
            <w:r w:rsidRPr="007E50F2">
              <w:rPr>
                <w:rFonts w:ascii="GHEA Grapalat" w:eastAsia="Times New Roman" w:hAnsi="GHEA Grapalat" w:cs="Times New Roman"/>
                <w:sz w:val="20"/>
                <w:szCs w:val="20"/>
                <w:lang w:val="hy-AM"/>
              </w:rPr>
              <w:t xml:space="preserve">, </w:t>
            </w:r>
            <w:r w:rsidRPr="007E50F2">
              <w:rPr>
                <w:rFonts w:ascii="GHEA Grapalat" w:eastAsia="Times New Roman" w:hAnsi="GHEA Grapalat" w:cs="Times New Roman"/>
                <w:sz w:val="20"/>
                <w:szCs w:val="20"/>
              </w:rPr>
              <w:t xml:space="preserve"> ՀՀ ԿԱ ԱԱԾ կրտսեր, միջին, ավագ և ՀՀ ԿԱ ՀՀ ոստիկանության միջին, ավագ և գլխավոր սպայական անձնակազմին տրամադրված սպառողական վարկերի տոկոսագումարների մասնակի փոխհատուցում: </w:t>
            </w:r>
          </w:p>
          <w:p w:rsidR="00052510" w:rsidRPr="007E50F2" w:rsidRDefault="00052510" w:rsidP="00BB0A98">
            <w:pPr>
              <w:tabs>
                <w:tab w:val="left" w:pos="360"/>
              </w:tabs>
              <w:spacing w:after="0" w:line="240" w:lineRule="auto"/>
              <w:ind w:left="-90"/>
              <w:rPr>
                <w:rFonts w:ascii="GHEA Grapalat" w:eastAsia="Times New Roman" w:hAnsi="GHEA Grapalat" w:cs="Times New Roman"/>
                <w:sz w:val="20"/>
                <w:szCs w:val="20"/>
              </w:rPr>
            </w:pPr>
          </w:p>
          <w:p w:rsidR="00052510" w:rsidRPr="007E50F2" w:rsidRDefault="00052510" w:rsidP="00BB0A98">
            <w:pPr>
              <w:tabs>
                <w:tab w:val="left" w:pos="360"/>
              </w:tabs>
              <w:spacing w:after="0" w:line="240" w:lineRule="auto"/>
              <w:ind w:left="-90"/>
              <w:rPr>
                <w:rFonts w:ascii="GHEA Grapalat" w:eastAsia="Times New Roman" w:hAnsi="GHEA Grapalat" w:cs="Times New Roman"/>
                <w:sz w:val="20"/>
                <w:szCs w:val="20"/>
              </w:rPr>
            </w:pPr>
            <w:r w:rsidRPr="007E50F2">
              <w:rPr>
                <w:rFonts w:ascii="GHEA Grapalat" w:eastAsia="Times New Roman" w:hAnsi="GHEA Grapalat" w:cs="Garamond"/>
                <w:sz w:val="20"/>
                <w:szCs w:val="20"/>
                <w:lang w:val="hy-AM"/>
              </w:rPr>
              <w:t>Պաշտպանության նախարարության զինվորական կոչում ունեցող, Ազգային անվտանգության ծառայության զինվորական կոչում ունեցող զինծառայողներ, Ոստիկանության կոչում ունեցող անձնակազմ</w:t>
            </w:r>
          </w:p>
        </w:tc>
        <w:tc>
          <w:tcPr>
            <w:tcW w:w="867" w:type="pct"/>
            <w:gridSpan w:val="2"/>
            <w:tcBorders>
              <w:bottom w:val="single" w:sz="4" w:space="0" w:color="000000"/>
            </w:tcBorders>
            <w:shd w:val="clear" w:color="auto" w:fill="auto"/>
          </w:tcPr>
          <w:p w:rsidR="00052510" w:rsidRPr="007E50F2" w:rsidRDefault="00052510" w:rsidP="00BB0A98">
            <w:pPr>
              <w:tabs>
                <w:tab w:val="left" w:pos="360"/>
              </w:tabs>
              <w:spacing w:after="0" w:line="240" w:lineRule="auto"/>
              <w:ind w:left="-90"/>
              <w:rPr>
                <w:rFonts w:ascii="GHEA Grapalat" w:eastAsia="Times New Roman" w:hAnsi="GHEA Grapalat" w:cs="Times New Roman"/>
                <w:sz w:val="20"/>
                <w:szCs w:val="20"/>
              </w:rPr>
            </w:pPr>
            <w:r w:rsidRPr="007E50F2">
              <w:rPr>
                <w:rFonts w:ascii="Courier New" w:eastAsia="Times New Roman" w:hAnsi="Courier New" w:cs="Courier New"/>
                <w:sz w:val="20"/>
                <w:szCs w:val="20"/>
              </w:rPr>
              <w:t> </w:t>
            </w:r>
          </w:p>
        </w:tc>
        <w:tc>
          <w:tcPr>
            <w:tcW w:w="1433" w:type="pct"/>
            <w:gridSpan w:val="2"/>
            <w:tcBorders>
              <w:bottom w:val="single" w:sz="4" w:space="0" w:color="000000"/>
            </w:tcBorders>
            <w:shd w:val="clear" w:color="auto" w:fill="auto"/>
          </w:tcPr>
          <w:p w:rsidR="00052510" w:rsidRPr="007E50F2" w:rsidRDefault="00052510" w:rsidP="00052510">
            <w:pPr>
              <w:tabs>
                <w:tab w:val="left" w:pos="360"/>
              </w:tabs>
              <w:spacing w:after="0" w:line="240" w:lineRule="auto"/>
              <w:ind w:left="-90"/>
              <w:jc w:val="center"/>
              <w:rPr>
                <w:rFonts w:ascii="GHEA Grapalat" w:eastAsia="Times New Roman" w:hAnsi="GHEA Grapalat" w:cs="Times New Roman"/>
                <w:sz w:val="20"/>
                <w:szCs w:val="20"/>
              </w:rPr>
            </w:pPr>
            <w:r w:rsidRPr="007E50F2">
              <w:rPr>
                <w:rFonts w:ascii="GHEA Grapalat" w:eastAsia="Times New Roman" w:hAnsi="GHEA Grapalat" w:cs="Times New Roman"/>
                <w:sz w:val="20"/>
                <w:szCs w:val="20"/>
              </w:rPr>
              <w:t>ՀՀ կառավարության 2013 թվականի մայիսի 23-ի «ՀՀ պաշտպանության նախարարության զինվորական կոչում ունեցող, ՀՀ ազգային անվտանգության ծառայության զինվորական կոչում ունեցող և ՀՀ ոստիկանության կոչում ունեցող անձնակազմին կենցաղային տեխնիկայի ձեռքբերմանն աջակցելու նպատակով ՀՀ առևտրային բանկերի կողմից սպառողական վարկերի տրամադրման հատուկ վարկային ծրագիրը հաստատելու մասին» N 590-Ն որոշում:</w:t>
            </w:r>
          </w:p>
        </w:tc>
      </w:tr>
      <w:tr w:rsidR="00052510" w:rsidRPr="007E50F2" w:rsidTr="00475D07">
        <w:trPr>
          <w:cantSplit/>
          <w:trHeight w:val="440"/>
          <w:tblHeader/>
        </w:trPr>
        <w:tc>
          <w:tcPr>
            <w:tcW w:w="5000" w:type="pct"/>
            <w:gridSpan w:val="13"/>
            <w:shd w:val="pct12" w:color="auto" w:fill="BFBFBF" w:themeFill="background1" w:themeFillShade="BF"/>
          </w:tcPr>
          <w:p w:rsidR="00052510" w:rsidRPr="007E50F2" w:rsidRDefault="00052510" w:rsidP="00746E42">
            <w:pPr>
              <w:tabs>
                <w:tab w:val="left" w:pos="360"/>
              </w:tabs>
              <w:spacing w:after="0" w:line="240" w:lineRule="auto"/>
              <w:ind w:left="-90" w:right="-115"/>
              <w:rPr>
                <w:rFonts w:ascii="GHEA Grapalat" w:eastAsia="Times New Roman" w:hAnsi="GHEA Grapalat" w:cs="Times New Roman"/>
                <w:sz w:val="20"/>
                <w:szCs w:val="20"/>
                <w:lang w:val="hy-AM"/>
              </w:rPr>
            </w:pPr>
            <w:r w:rsidRPr="007E50F2">
              <w:rPr>
                <w:rFonts w:ascii="GHEA Grapalat" w:eastAsia="MS Mincho" w:hAnsi="GHEA Grapalat" w:cs="MS Mincho"/>
                <w:sz w:val="20"/>
                <w:szCs w:val="20"/>
                <w:lang w:val="hy-AM"/>
              </w:rPr>
              <w:t>Շարունակական բնույթի հայեցողական ծախսերին չդասվող միջոցառումներ, այդ թվում՝</w:t>
            </w:r>
          </w:p>
        </w:tc>
      </w:tr>
      <w:tr w:rsidR="00606B2C" w:rsidRPr="00A8552C" w:rsidTr="00475D07">
        <w:trPr>
          <w:gridAfter w:val="1"/>
          <w:wAfter w:w="9" w:type="pct"/>
          <w:cantSplit/>
          <w:trHeight w:val="305"/>
          <w:tblHeader/>
        </w:trPr>
        <w:tc>
          <w:tcPr>
            <w:tcW w:w="354" w:type="pct"/>
            <w:tcBorders>
              <w:right w:val="single" w:sz="4" w:space="0" w:color="auto"/>
            </w:tcBorders>
            <w:shd w:val="clear" w:color="auto" w:fill="auto"/>
          </w:tcPr>
          <w:p w:rsidR="00606B2C" w:rsidRPr="007E50F2" w:rsidRDefault="00606B2C" w:rsidP="00606B2C">
            <w:pPr>
              <w:spacing w:line="240" w:lineRule="auto"/>
              <w:jc w:val="center"/>
              <w:rPr>
                <w:rFonts w:ascii="GHEA Grapalat" w:hAnsi="GHEA Grapalat" w:cs="Garamond"/>
                <w:sz w:val="16"/>
                <w:szCs w:val="16"/>
                <w:lang w:val="hy-AM"/>
              </w:rPr>
            </w:pPr>
            <w:r w:rsidRPr="007E50F2">
              <w:rPr>
                <w:rFonts w:ascii="GHEA Grapalat" w:hAnsi="GHEA Grapalat"/>
                <w:b/>
                <w:sz w:val="20"/>
                <w:szCs w:val="20"/>
                <w:lang w:val="hy-AM"/>
              </w:rPr>
              <w:lastRenderedPageBreak/>
              <w:t>1088</w:t>
            </w:r>
          </w:p>
        </w:tc>
        <w:tc>
          <w:tcPr>
            <w:tcW w:w="357" w:type="pct"/>
            <w:gridSpan w:val="3"/>
            <w:tcBorders>
              <w:right w:val="single" w:sz="4" w:space="0" w:color="auto"/>
            </w:tcBorders>
            <w:shd w:val="clear" w:color="auto" w:fill="auto"/>
          </w:tcPr>
          <w:p w:rsidR="00606B2C" w:rsidRPr="007E50F2" w:rsidRDefault="00606B2C" w:rsidP="00606B2C">
            <w:pPr>
              <w:spacing w:line="240" w:lineRule="auto"/>
              <w:jc w:val="center"/>
              <w:rPr>
                <w:rFonts w:ascii="GHEA Grapalat" w:hAnsi="GHEA Grapalat" w:cs="Garamond"/>
                <w:sz w:val="16"/>
                <w:szCs w:val="16"/>
                <w:lang w:val="hy-AM"/>
              </w:rPr>
            </w:pPr>
            <w:r w:rsidRPr="007E50F2">
              <w:rPr>
                <w:rFonts w:ascii="GHEA Grapalat" w:hAnsi="GHEA Grapalat"/>
                <w:b/>
                <w:sz w:val="20"/>
                <w:szCs w:val="20"/>
                <w:lang w:val="hy-AM"/>
              </w:rPr>
              <w:t>11001</w:t>
            </w:r>
          </w:p>
        </w:tc>
        <w:tc>
          <w:tcPr>
            <w:tcW w:w="913" w:type="pct"/>
            <w:gridSpan w:val="2"/>
            <w:tcBorders>
              <w:left w:val="single" w:sz="4" w:space="0" w:color="auto"/>
            </w:tcBorders>
            <w:shd w:val="clear" w:color="auto" w:fill="auto"/>
          </w:tcPr>
          <w:p w:rsidR="00606B2C" w:rsidRPr="007E50F2" w:rsidRDefault="00606B2C" w:rsidP="00606B2C">
            <w:pPr>
              <w:spacing w:line="240" w:lineRule="auto"/>
              <w:rPr>
                <w:rFonts w:ascii="GHEA Grapalat" w:hAnsi="GHEA Grapalat" w:cs="Garamond"/>
                <w:sz w:val="16"/>
                <w:szCs w:val="16"/>
                <w:lang w:val="hy-AM"/>
              </w:rPr>
            </w:pPr>
            <w:r w:rsidRPr="007E50F2">
              <w:rPr>
                <w:rFonts w:ascii="GHEA Grapalat" w:hAnsi="GHEA Grapalat"/>
                <w:sz w:val="20"/>
                <w:szCs w:val="20"/>
                <w:lang w:val="hy-AM"/>
              </w:rPr>
              <w:t>Գործազուրկների, աշխատանքից ազատման ռիսկ ունեցող, ինչպես նաև ազատազրկման ձևով պատիժը կրելու ավարտին մինչև վեց ամիս մնացած աշխատանք փնտրող անձանց մասնագիտական ուսուցման կազմակերպում</w:t>
            </w:r>
          </w:p>
        </w:tc>
        <w:tc>
          <w:tcPr>
            <w:tcW w:w="1067" w:type="pct"/>
            <w:gridSpan w:val="2"/>
            <w:shd w:val="clear" w:color="auto" w:fill="auto"/>
          </w:tcPr>
          <w:p w:rsidR="00606B2C" w:rsidRPr="007E50F2" w:rsidRDefault="00606B2C" w:rsidP="00606B2C">
            <w:pPr>
              <w:spacing w:line="240" w:lineRule="auto"/>
              <w:ind w:left="-25"/>
              <w:rPr>
                <w:rFonts w:ascii="GHEA Grapalat" w:hAnsi="GHEA Grapalat"/>
                <w:kern w:val="16"/>
                <w:sz w:val="20"/>
                <w:szCs w:val="20"/>
                <w:lang w:val="hy-AM"/>
              </w:rPr>
            </w:pPr>
            <w:r w:rsidRPr="007E50F2">
              <w:rPr>
                <w:rFonts w:ascii="GHEA Grapalat" w:hAnsi="GHEA Grapalat"/>
                <w:kern w:val="16"/>
                <w:sz w:val="20"/>
                <w:szCs w:val="20"/>
                <w:lang w:val="hy-AM"/>
              </w:rPr>
              <w:t>Գործազուրկներ, աշխատանքից ազատման ռիսկ ունեցող, ինչպես նաև ազատազրկման ձևով պատիժը կրելու ավարտին մինչև վեց ամիս մնացած աշխատանք փնտրող անձանց մասնագիտական ուսուցման կազմակերպում, որի ընթացքում շահառուին տրամադրվում է կրթաթոշակ նվազագույն ամսական աշխատավարձի 50%-ի չափով:</w:t>
            </w:r>
          </w:p>
        </w:tc>
        <w:tc>
          <w:tcPr>
            <w:tcW w:w="862" w:type="pct"/>
            <w:shd w:val="clear" w:color="auto" w:fill="auto"/>
          </w:tcPr>
          <w:p w:rsidR="00606B2C" w:rsidRPr="007E50F2" w:rsidRDefault="00606B2C" w:rsidP="00606B2C">
            <w:pPr>
              <w:spacing w:line="240" w:lineRule="auto"/>
              <w:jc w:val="center"/>
              <w:rPr>
                <w:rFonts w:ascii="GHEA Grapalat" w:hAnsi="GHEA Grapalat" w:cs="Garamond"/>
                <w:sz w:val="16"/>
                <w:szCs w:val="16"/>
                <w:lang w:val="hy-AM"/>
              </w:rPr>
            </w:pPr>
          </w:p>
        </w:tc>
        <w:tc>
          <w:tcPr>
            <w:tcW w:w="1438" w:type="pct"/>
            <w:gridSpan w:val="3"/>
            <w:shd w:val="clear" w:color="auto" w:fill="auto"/>
          </w:tcPr>
          <w:p w:rsidR="00606B2C" w:rsidRPr="007E50F2" w:rsidRDefault="00606B2C" w:rsidP="00606B2C">
            <w:pPr>
              <w:spacing w:line="240" w:lineRule="auto"/>
              <w:jc w:val="center"/>
              <w:rPr>
                <w:rFonts w:ascii="GHEA Grapalat" w:hAnsi="GHEA Grapalat" w:cs="Garamond"/>
                <w:sz w:val="16"/>
                <w:szCs w:val="16"/>
                <w:lang w:val="hy-AM"/>
              </w:rPr>
            </w:pPr>
            <w:r w:rsidRPr="007E50F2">
              <w:rPr>
                <w:rFonts w:ascii="GHEA Grapalat" w:hAnsi="GHEA Grapalat" w:cs="Calibri"/>
                <w:sz w:val="20"/>
                <w:szCs w:val="20"/>
                <w:lang w:val="hy-AM"/>
              </w:rPr>
              <w:t>ՀՀ կառավարության 2014 թ. ապրիլի 17-ի N 534-Ն որոշում</w:t>
            </w:r>
          </w:p>
        </w:tc>
      </w:tr>
      <w:tr w:rsidR="00606B2C" w:rsidRPr="00A8552C" w:rsidTr="00475D07">
        <w:trPr>
          <w:gridAfter w:val="1"/>
          <w:wAfter w:w="9" w:type="pct"/>
          <w:cantSplit/>
          <w:trHeight w:val="305"/>
          <w:tblHeader/>
        </w:trPr>
        <w:tc>
          <w:tcPr>
            <w:tcW w:w="354" w:type="pct"/>
            <w:tcBorders>
              <w:right w:val="single" w:sz="4" w:space="0" w:color="auto"/>
            </w:tcBorders>
            <w:shd w:val="clear" w:color="auto" w:fill="auto"/>
          </w:tcPr>
          <w:p w:rsidR="00606B2C" w:rsidRPr="007E50F2" w:rsidRDefault="00606B2C" w:rsidP="00606B2C">
            <w:pPr>
              <w:spacing w:line="240" w:lineRule="auto"/>
              <w:jc w:val="center"/>
              <w:rPr>
                <w:rFonts w:ascii="GHEA Grapalat" w:hAnsi="GHEA Grapalat"/>
                <w:b/>
                <w:sz w:val="20"/>
                <w:szCs w:val="20"/>
                <w:lang w:val="hy-AM"/>
              </w:rPr>
            </w:pPr>
          </w:p>
        </w:tc>
        <w:tc>
          <w:tcPr>
            <w:tcW w:w="357" w:type="pct"/>
            <w:gridSpan w:val="3"/>
            <w:tcBorders>
              <w:right w:val="single" w:sz="4" w:space="0" w:color="auto"/>
            </w:tcBorders>
            <w:shd w:val="clear" w:color="auto" w:fill="auto"/>
          </w:tcPr>
          <w:p w:rsidR="00606B2C" w:rsidRPr="007E50F2" w:rsidRDefault="00606B2C" w:rsidP="00606B2C">
            <w:pPr>
              <w:spacing w:line="240" w:lineRule="auto"/>
              <w:jc w:val="center"/>
              <w:rPr>
                <w:rFonts w:ascii="GHEA Grapalat" w:hAnsi="GHEA Grapalat"/>
                <w:b/>
                <w:sz w:val="20"/>
                <w:szCs w:val="20"/>
                <w:lang w:val="hy-AM"/>
              </w:rPr>
            </w:pPr>
            <w:r w:rsidRPr="007E50F2">
              <w:rPr>
                <w:rFonts w:ascii="GHEA Grapalat" w:hAnsi="GHEA Grapalat"/>
                <w:b/>
                <w:sz w:val="20"/>
                <w:szCs w:val="20"/>
                <w:lang w:val="hy-AM"/>
              </w:rPr>
              <w:t>12004</w:t>
            </w:r>
          </w:p>
        </w:tc>
        <w:tc>
          <w:tcPr>
            <w:tcW w:w="913" w:type="pct"/>
            <w:gridSpan w:val="2"/>
            <w:tcBorders>
              <w:left w:val="single" w:sz="4" w:space="0" w:color="auto"/>
            </w:tcBorders>
            <w:shd w:val="clear" w:color="auto" w:fill="auto"/>
          </w:tcPr>
          <w:p w:rsidR="00606B2C" w:rsidRPr="007E50F2" w:rsidRDefault="00606B2C" w:rsidP="00606B2C">
            <w:pPr>
              <w:spacing w:line="240" w:lineRule="auto"/>
              <w:ind w:left="-25"/>
              <w:rPr>
                <w:rFonts w:ascii="GHEA Grapalat" w:hAnsi="GHEA Grapalat" w:cs="GHEA Grapalat"/>
                <w:sz w:val="20"/>
                <w:szCs w:val="20"/>
                <w:lang w:val="af-ZA"/>
              </w:rPr>
            </w:pPr>
            <w:r w:rsidRPr="007E50F2">
              <w:rPr>
                <w:rFonts w:ascii="GHEA Grapalat" w:hAnsi="GHEA Grapalat" w:cs="GHEA Grapalat"/>
                <w:bCs/>
                <w:sz w:val="20"/>
                <w:szCs w:val="20"/>
                <w:lang w:val="hy-AM"/>
              </w:rPr>
              <w:t>Ձեռք</w:t>
            </w:r>
            <w:r w:rsidRPr="007E50F2">
              <w:rPr>
                <w:rFonts w:ascii="GHEA Grapalat" w:hAnsi="GHEA Grapalat" w:cs="GHEA Grapalat"/>
                <w:bCs/>
                <w:sz w:val="20"/>
                <w:szCs w:val="20"/>
                <w:lang w:val="af-ZA"/>
              </w:rPr>
              <w:t xml:space="preserve"> </w:t>
            </w:r>
            <w:r w:rsidRPr="007E50F2">
              <w:rPr>
                <w:rFonts w:ascii="GHEA Grapalat" w:hAnsi="GHEA Grapalat" w:cs="GHEA Grapalat"/>
                <w:bCs/>
                <w:sz w:val="20"/>
                <w:szCs w:val="20"/>
                <w:lang w:val="hy-AM"/>
              </w:rPr>
              <w:t>բերած</w:t>
            </w:r>
            <w:r w:rsidRPr="007E50F2">
              <w:rPr>
                <w:rFonts w:ascii="GHEA Grapalat" w:hAnsi="GHEA Grapalat" w:cs="GHEA Grapalat"/>
                <w:bCs/>
                <w:sz w:val="20"/>
                <w:szCs w:val="20"/>
                <w:lang w:val="af-ZA"/>
              </w:rPr>
              <w:t xml:space="preserve"> </w:t>
            </w:r>
            <w:r w:rsidRPr="007E50F2">
              <w:rPr>
                <w:rFonts w:ascii="GHEA Grapalat" w:hAnsi="GHEA Grapalat" w:cs="GHEA Grapalat"/>
                <w:bCs/>
                <w:sz w:val="20"/>
                <w:szCs w:val="20"/>
                <w:lang w:val="hy-AM"/>
              </w:rPr>
              <w:t>մասնագիտությամբ</w:t>
            </w:r>
            <w:r w:rsidRPr="007E50F2">
              <w:rPr>
                <w:rFonts w:ascii="GHEA Grapalat" w:hAnsi="GHEA Grapalat" w:cs="GHEA Grapalat"/>
                <w:bCs/>
                <w:sz w:val="20"/>
                <w:szCs w:val="20"/>
                <w:lang w:val="af-ZA"/>
              </w:rPr>
              <w:t xml:space="preserve"> </w:t>
            </w:r>
            <w:r w:rsidRPr="007E50F2">
              <w:rPr>
                <w:rFonts w:ascii="GHEA Grapalat" w:hAnsi="GHEA Grapalat" w:cs="GHEA Grapalat"/>
                <w:bCs/>
                <w:sz w:val="20"/>
                <w:szCs w:val="20"/>
                <w:lang w:val="hy-AM"/>
              </w:rPr>
              <w:t>մասնագիտական</w:t>
            </w:r>
            <w:r w:rsidRPr="007E50F2">
              <w:rPr>
                <w:rFonts w:ascii="GHEA Grapalat" w:hAnsi="GHEA Grapalat" w:cs="GHEA Grapalat"/>
                <w:bCs/>
                <w:sz w:val="20"/>
                <w:szCs w:val="20"/>
                <w:lang w:val="af-ZA"/>
              </w:rPr>
              <w:t xml:space="preserve"> </w:t>
            </w:r>
            <w:r w:rsidRPr="007E50F2">
              <w:rPr>
                <w:rFonts w:ascii="GHEA Grapalat" w:hAnsi="GHEA Grapalat" w:cs="GHEA Grapalat"/>
                <w:bCs/>
                <w:sz w:val="20"/>
                <w:szCs w:val="20"/>
                <w:lang w:val="hy-AM"/>
              </w:rPr>
              <w:t>աշխատանքային</w:t>
            </w:r>
            <w:r w:rsidRPr="007E50F2">
              <w:rPr>
                <w:rFonts w:ascii="GHEA Grapalat" w:hAnsi="GHEA Grapalat" w:cs="GHEA Grapalat"/>
                <w:bCs/>
                <w:sz w:val="20"/>
                <w:szCs w:val="20"/>
                <w:lang w:val="af-ZA"/>
              </w:rPr>
              <w:t xml:space="preserve"> </w:t>
            </w:r>
            <w:r w:rsidRPr="007E50F2">
              <w:rPr>
                <w:rFonts w:ascii="GHEA Grapalat" w:hAnsi="GHEA Grapalat" w:cs="GHEA Grapalat"/>
                <w:bCs/>
                <w:sz w:val="20"/>
                <w:szCs w:val="20"/>
                <w:lang w:val="hy-AM"/>
              </w:rPr>
              <w:t>փորձ ձեռք բերելու համար գործազուրկներին աջակցության տրամադրում</w:t>
            </w:r>
            <w:r w:rsidRPr="007E50F2">
              <w:rPr>
                <w:rFonts w:ascii="GHEA Grapalat" w:hAnsi="GHEA Grapalat" w:cs="GHEA Grapalat"/>
                <w:b/>
                <w:bCs/>
                <w:sz w:val="20"/>
                <w:szCs w:val="20"/>
                <w:lang w:val="hy-AM"/>
              </w:rPr>
              <w:t xml:space="preserve"> </w:t>
            </w:r>
          </w:p>
          <w:p w:rsidR="00606B2C" w:rsidRPr="007E50F2" w:rsidRDefault="00606B2C" w:rsidP="00606B2C">
            <w:pPr>
              <w:tabs>
                <w:tab w:val="left" w:pos="360"/>
              </w:tabs>
              <w:spacing w:line="240" w:lineRule="auto"/>
              <w:ind w:left="-90"/>
              <w:rPr>
                <w:rFonts w:ascii="GHEA Grapalat" w:hAnsi="GHEA Grapalat" w:cs="Garamond"/>
                <w:sz w:val="20"/>
                <w:szCs w:val="20"/>
                <w:lang w:val="hy-AM"/>
              </w:rPr>
            </w:pPr>
          </w:p>
        </w:tc>
        <w:tc>
          <w:tcPr>
            <w:tcW w:w="1067" w:type="pct"/>
            <w:gridSpan w:val="2"/>
            <w:shd w:val="clear" w:color="auto" w:fill="auto"/>
          </w:tcPr>
          <w:p w:rsidR="00606B2C" w:rsidRPr="007E50F2" w:rsidRDefault="00606B2C" w:rsidP="00606B2C">
            <w:pPr>
              <w:spacing w:line="240" w:lineRule="auto"/>
              <w:ind w:left="-25"/>
              <w:rPr>
                <w:rFonts w:ascii="GHEA Grapalat" w:hAnsi="GHEA Grapalat"/>
                <w:kern w:val="16"/>
                <w:sz w:val="20"/>
                <w:szCs w:val="20"/>
                <w:lang w:val="hy-AM"/>
              </w:rPr>
            </w:pPr>
            <w:r w:rsidRPr="007E50F2">
              <w:rPr>
                <w:rFonts w:ascii="GHEA Grapalat" w:hAnsi="GHEA Grapalat"/>
                <w:color w:val="222222"/>
                <w:sz w:val="20"/>
                <w:szCs w:val="20"/>
                <w:shd w:val="clear" w:color="auto" w:fill="FFFFFF"/>
                <w:lang w:val="hy-AM"/>
              </w:rPr>
              <w:t>Աշխատաշուկայում</w:t>
            </w:r>
            <w:r w:rsidRPr="007E50F2">
              <w:rPr>
                <w:rFonts w:ascii="GHEA Grapalat" w:hAnsi="GHEA Grapalat"/>
                <w:color w:val="222222"/>
                <w:sz w:val="20"/>
                <w:szCs w:val="20"/>
                <w:shd w:val="clear" w:color="auto" w:fill="FFFFFF"/>
                <w:lang w:val="af-ZA"/>
              </w:rPr>
              <w:t xml:space="preserve"> </w:t>
            </w:r>
            <w:r w:rsidRPr="007E50F2">
              <w:rPr>
                <w:rFonts w:ascii="GHEA Grapalat" w:hAnsi="GHEA Grapalat"/>
                <w:color w:val="222222"/>
                <w:sz w:val="20"/>
                <w:szCs w:val="20"/>
                <w:shd w:val="clear" w:color="auto" w:fill="FFFFFF"/>
                <w:lang w:val="hy-AM"/>
              </w:rPr>
              <w:t>երիտասարդների</w:t>
            </w:r>
            <w:r w:rsidRPr="007E50F2">
              <w:rPr>
                <w:rFonts w:ascii="GHEA Grapalat" w:hAnsi="GHEA Grapalat"/>
                <w:color w:val="222222"/>
                <w:sz w:val="20"/>
                <w:szCs w:val="20"/>
                <w:shd w:val="clear" w:color="auto" w:fill="FFFFFF"/>
                <w:lang w:val="af-ZA"/>
              </w:rPr>
              <w:t xml:space="preserve"> </w:t>
            </w:r>
            <w:r w:rsidRPr="007E50F2">
              <w:rPr>
                <w:rFonts w:ascii="GHEA Grapalat" w:hAnsi="GHEA Grapalat"/>
                <w:color w:val="222222"/>
                <w:sz w:val="20"/>
                <w:szCs w:val="20"/>
                <w:shd w:val="clear" w:color="auto" w:fill="FFFFFF"/>
                <w:lang w:val="hy-AM"/>
              </w:rPr>
              <w:t>մրցունակության</w:t>
            </w:r>
            <w:r w:rsidRPr="007E50F2">
              <w:rPr>
                <w:rFonts w:ascii="GHEA Grapalat" w:hAnsi="GHEA Grapalat"/>
                <w:color w:val="222222"/>
                <w:sz w:val="20"/>
                <w:szCs w:val="20"/>
                <w:shd w:val="clear" w:color="auto" w:fill="FFFFFF"/>
                <w:lang w:val="af-ZA"/>
              </w:rPr>
              <w:t xml:space="preserve"> </w:t>
            </w:r>
            <w:r w:rsidRPr="007E50F2">
              <w:rPr>
                <w:rFonts w:ascii="GHEA Grapalat" w:hAnsi="GHEA Grapalat"/>
                <w:color w:val="222222"/>
                <w:sz w:val="20"/>
                <w:szCs w:val="20"/>
                <w:shd w:val="clear" w:color="auto" w:fill="FFFFFF"/>
                <w:lang w:val="hy-AM"/>
              </w:rPr>
              <w:t>բարձրացման</w:t>
            </w:r>
            <w:r w:rsidRPr="007E50F2">
              <w:rPr>
                <w:rFonts w:ascii="GHEA Grapalat" w:hAnsi="GHEA Grapalat"/>
                <w:color w:val="222222"/>
                <w:sz w:val="20"/>
                <w:szCs w:val="20"/>
                <w:shd w:val="clear" w:color="auto" w:fill="FFFFFF"/>
                <w:lang w:val="af-ZA"/>
              </w:rPr>
              <w:t xml:space="preserve"> </w:t>
            </w:r>
            <w:r w:rsidRPr="007E50F2">
              <w:rPr>
                <w:rFonts w:ascii="GHEA Grapalat" w:hAnsi="GHEA Grapalat"/>
                <w:color w:val="222222"/>
                <w:sz w:val="20"/>
                <w:szCs w:val="20"/>
                <w:shd w:val="clear" w:color="auto" w:fill="FFFFFF"/>
                <w:lang w:val="hy-AM"/>
              </w:rPr>
              <w:t>նպատակով՝</w:t>
            </w:r>
            <w:r w:rsidRPr="007E50F2">
              <w:rPr>
                <w:rFonts w:ascii="GHEA Grapalat" w:hAnsi="GHEA Grapalat"/>
                <w:color w:val="222222"/>
                <w:sz w:val="20"/>
                <w:szCs w:val="20"/>
                <w:shd w:val="clear" w:color="auto" w:fill="FFFFFF"/>
                <w:lang w:val="af-ZA"/>
              </w:rPr>
              <w:t xml:space="preserve"> </w:t>
            </w:r>
            <w:r w:rsidRPr="007E50F2">
              <w:rPr>
                <w:rFonts w:ascii="GHEA Grapalat" w:hAnsi="GHEA Grapalat"/>
                <w:color w:val="222222"/>
                <w:sz w:val="20"/>
                <w:szCs w:val="20"/>
                <w:shd w:val="clear" w:color="auto" w:fill="FFFFFF"/>
                <w:lang w:val="hy-AM"/>
              </w:rPr>
              <w:t>մասնագիտական աշխատանքային փորձ ձեռք բերելու համար գործազուրկին տրվում է աշխատավարձ` նվազագույն ամսական աշխատավարձի չափով, իսկ գործատուին գումար` շահառուի եկամտային հարկը, դրոշմանիշային վճարը,  նպատակային սոցվճարը վճարելու, ինչպես նաև աշխատանքային պայմանագիրը լուծվելու դեպքում աշխատողի հետ վերջնահաշվարկ կատարելու համար: Բացի այդ՝  աշխատանքային փորձի ձեռքբերման գործընթացը կազմակերպող մասնագետին տրվում է ամսական կտրվածքով վճար՝ նվազագույն աշխատավարձի 50% չափով</w:t>
            </w:r>
            <w:r w:rsidRPr="007E50F2">
              <w:rPr>
                <w:rFonts w:ascii="GHEA Grapalat" w:hAnsi="GHEA Grapalat"/>
                <w:color w:val="222222"/>
                <w:sz w:val="20"/>
                <w:szCs w:val="20"/>
                <w:shd w:val="clear" w:color="auto" w:fill="FFFFFF"/>
                <w:lang w:val="af-ZA"/>
              </w:rPr>
              <w:t>:</w:t>
            </w:r>
          </w:p>
        </w:tc>
        <w:tc>
          <w:tcPr>
            <w:tcW w:w="862" w:type="pct"/>
            <w:shd w:val="clear" w:color="auto" w:fill="auto"/>
          </w:tcPr>
          <w:p w:rsidR="00606B2C" w:rsidRPr="007E50F2" w:rsidRDefault="00606B2C" w:rsidP="00606B2C">
            <w:pPr>
              <w:spacing w:line="240" w:lineRule="auto"/>
              <w:jc w:val="center"/>
              <w:rPr>
                <w:rFonts w:ascii="GHEA Grapalat" w:hAnsi="GHEA Grapalat" w:cs="Garamond"/>
                <w:sz w:val="16"/>
                <w:szCs w:val="16"/>
                <w:lang w:val="hy-AM"/>
              </w:rPr>
            </w:pPr>
          </w:p>
        </w:tc>
        <w:tc>
          <w:tcPr>
            <w:tcW w:w="1438" w:type="pct"/>
            <w:gridSpan w:val="3"/>
            <w:shd w:val="clear" w:color="auto" w:fill="auto"/>
          </w:tcPr>
          <w:p w:rsidR="00606B2C" w:rsidRPr="007E50F2" w:rsidRDefault="00606B2C" w:rsidP="00606B2C">
            <w:pPr>
              <w:spacing w:line="240" w:lineRule="auto"/>
              <w:jc w:val="center"/>
              <w:rPr>
                <w:rFonts w:ascii="GHEA Grapalat" w:hAnsi="GHEA Grapalat" w:cs="Calibri"/>
                <w:sz w:val="20"/>
                <w:szCs w:val="20"/>
                <w:lang w:val="hy-AM"/>
              </w:rPr>
            </w:pPr>
          </w:p>
        </w:tc>
      </w:tr>
      <w:tr w:rsidR="00606B2C" w:rsidRPr="00A8552C" w:rsidTr="00475D07">
        <w:trPr>
          <w:gridAfter w:val="1"/>
          <w:wAfter w:w="9" w:type="pct"/>
          <w:cantSplit/>
          <w:trHeight w:val="305"/>
          <w:tblHeader/>
        </w:trPr>
        <w:tc>
          <w:tcPr>
            <w:tcW w:w="354" w:type="pct"/>
            <w:tcBorders>
              <w:right w:val="single" w:sz="4" w:space="0" w:color="auto"/>
            </w:tcBorders>
            <w:shd w:val="clear" w:color="auto" w:fill="auto"/>
          </w:tcPr>
          <w:p w:rsidR="00606B2C" w:rsidRPr="007E50F2" w:rsidRDefault="00606B2C" w:rsidP="00606B2C">
            <w:pPr>
              <w:spacing w:line="240" w:lineRule="auto"/>
              <w:jc w:val="center"/>
              <w:rPr>
                <w:rFonts w:ascii="GHEA Grapalat" w:hAnsi="GHEA Grapalat"/>
                <w:b/>
                <w:sz w:val="20"/>
                <w:szCs w:val="20"/>
                <w:lang w:val="hy-AM"/>
              </w:rPr>
            </w:pPr>
          </w:p>
        </w:tc>
        <w:tc>
          <w:tcPr>
            <w:tcW w:w="357" w:type="pct"/>
            <w:gridSpan w:val="3"/>
            <w:tcBorders>
              <w:right w:val="single" w:sz="4" w:space="0" w:color="auto"/>
            </w:tcBorders>
            <w:shd w:val="clear" w:color="auto" w:fill="auto"/>
          </w:tcPr>
          <w:p w:rsidR="00606B2C" w:rsidRPr="007E50F2" w:rsidRDefault="00606B2C" w:rsidP="00606B2C">
            <w:pPr>
              <w:spacing w:line="240" w:lineRule="auto"/>
              <w:jc w:val="both"/>
              <w:rPr>
                <w:rFonts w:ascii="GHEA Grapalat" w:hAnsi="GHEA Grapalat"/>
                <w:b/>
                <w:sz w:val="20"/>
                <w:szCs w:val="20"/>
              </w:rPr>
            </w:pPr>
            <w:r w:rsidRPr="007E50F2">
              <w:rPr>
                <w:rFonts w:ascii="GHEA Grapalat" w:hAnsi="GHEA Grapalat"/>
                <w:b/>
                <w:sz w:val="20"/>
                <w:szCs w:val="20"/>
                <w:lang w:val="hy-AM"/>
              </w:rPr>
              <w:t>12005</w:t>
            </w:r>
          </w:p>
          <w:p w:rsidR="00606B2C" w:rsidRPr="007E50F2" w:rsidRDefault="00606B2C" w:rsidP="00606B2C">
            <w:pPr>
              <w:spacing w:line="240" w:lineRule="auto"/>
              <w:jc w:val="both"/>
              <w:rPr>
                <w:rFonts w:ascii="GHEA Grapalat" w:hAnsi="GHEA Grapalat"/>
                <w:b/>
                <w:sz w:val="20"/>
                <w:szCs w:val="20"/>
                <w:lang w:val="hy-AM"/>
              </w:rPr>
            </w:pPr>
          </w:p>
        </w:tc>
        <w:tc>
          <w:tcPr>
            <w:tcW w:w="913" w:type="pct"/>
            <w:gridSpan w:val="2"/>
            <w:tcBorders>
              <w:left w:val="single" w:sz="4" w:space="0" w:color="auto"/>
            </w:tcBorders>
            <w:shd w:val="clear" w:color="auto" w:fill="auto"/>
          </w:tcPr>
          <w:p w:rsidR="00606B2C" w:rsidRPr="007E50F2" w:rsidRDefault="00606B2C" w:rsidP="00606B2C">
            <w:pPr>
              <w:tabs>
                <w:tab w:val="left" w:pos="360"/>
              </w:tabs>
              <w:spacing w:line="240" w:lineRule="auto"/>
              <w:ind w:left="-90"/>
              <w:rPr>
                <w:rFonts w:ascii="GHEA Grapalat" w:hAnsi="GHEA Grapalat" w:cs="Garamond"/>
                <w:sz w:val="20"/>
                <w:szCs w:val="20"/>
                <w:lang w:val="hy-AM"/>
              </w:rPr>
            </w:pPr>
            <w:r w:rsidRPr="007E50F2">
              <w:rPr>
                <w:rFonts w:ascii="GHEA Grapalat" w:hAnsi="GHEA Grapalat"/>
                <w:sz w:val="20"/>
                <w:szCs w:val="20"/>
                <w:lang w:val="hy-AM"/>
              </w:rPr>
              <w:t>Աշխատաշուկայում անմրցունակ անձանց աշխատանքի տեղավորման դեպքում գործատուին միանվագ փոխհատուցման տրամադրում</w:t>
            </w:r>
          </w:p>
        </w:tc>
        <w:tc>
          <w:tcPr>
            <w:tcW w:w="1067" w:type="pct"/>
            <w:gridSpan w:val="2"/>
            <w:shd w:val="clear" w:color="auto" w:fill="auto"/>
          </w:tcPr>
          <w:p w:rsidR="00606B2C" w:rsidRPr="007E50F2" w:rsidRDefault="00606B2C" w:rsidP="00606B2C">
            <w:pPr>
              <w:spacing w:line="240" w:lineRule="auto"/>
              <w:rPr>
                <w:rFonts w:ascii="GHEA Grapalat" w:hAnsi="GHEA Grapalat"/>
                <w:kern w:val="16"/>
                <w:sz w:val="20"/>
                <w:szCs w:val="20"/>
                <w:lang w:val="hy-AM"/>
              </w:rPr>
            </w:pPr>
            <w:r w:rsidRPr="007E50F2">
              <w:rPr>
                <w:rFonts w:ascii="GHEA Grapalat" w:hAnsi="GHEA Grapalat" w:cs="GHEA Grapalat"/>
                <w:sz w:val="20"/>
                <w:szCs w:val="20"/>
                <w:lang w:val="hy-AM" w:eastAsia="en-GB"/>
              </w:rPr>
              <w:t xml:space="preserve">Աշխատաշուկայում անմրցունակ անձանց աշխատանքային ունակությունների և կարողությունների ձեռքբերման համար տրամադրվում է միանվագ փոխհատուցում գործատուին` </w:t>
            </w:r>
            <w:r w:rsidRPr="007E50F2">
              <w:rPr>
                <w:rFonts w:ascii="GHEA Grapalat" w:hAnsi="GHEA Grapalat"/>
                <w:sz w:val="20"/>
                <w:szCs w:val="20"/>
                <w:lang w:val="hy-AM"/>
              </w:rPr>
              <w:t>50.0 հազ. դրամից մինչև 200.0 հազ. դրամի չափով։ Ա</w:t>
            </w:r>
            <w:r w:rsidRPr="007E50F2">
              <w:rPr>
                <w:rFonts w:ascii="GHEA Grapalat" w:hAnsi="GHEA Grapalat" w:cs="GHEA Grapalat"/>
                <w:sz w:val="20"/>
                <w:szCs w:val="20"/>
                <w:lang w:val="hy-AM" w:eastAsia="en-GB"/>
              </w:rPr>
              <w:t>շխատաշուկայում անմրցունակ հաշմանդամություն ունեցող անձանց աշխատատեղի հարմարեցման համար տրամադրվում է միանվագ փոխհատուցում գործատուին` մեկ անձի համար առավելագույնը 500 հազ. դրամ:</w:t>
            </w:r>
          </w:p>
        </w:tc>
        <w:tc>
          <w:tcPr>
            <w:tcW w:w="862" w:type="pct"/>
            <w:shd w:val="clear" w:color="auto" w:fill="auto"/>
          </w:tcPr>
          <w:p w:rsidR="00606B2C" w:rsidRPr="007E50F2" w:rsidRDefault="00606B2C" w:rsidP="00606B2C">
            <w:pPr>
              <w:spacing w:line="240" w:lineRule="auto"/>
              <w:jc w:val="center"/>
              <w:rPr>
                <w:rFonts w:ascii="GHEA Grapalat" w:hAnsi="GHEA Grapalat" w:cs="Garamond"/>
                <w:sz w:val="16"/>
                <w:szCs w:val="16"/>
                <w:lang w:val="hy-AM"/>
              </w:rPr>
            </w:pPr>
          </w:p>
        </w:tc>
        <w:tc>
          <w:tcPr>
            <w:tcW w:w="1438" w:type="pct"/>
            <w:gridSpan w:val="3"/>
            <w:shd w:val="clear" w:color="auto" w:fill="auto"/>
          </w:tcPr>
          <w:p w:rsidR="00606B2C" w:rsidRPr="007E50F2" w:rsidRDefault="00606B2C" w:rsidP="00606B2C">
            <w:pPr>
              <w:spacing w:line="240" w:lineRule="auto"/>
              <w:jc w:val="center"/>
              <w:rPr>
                <w:rFonts w:ascii="GHEA Grapalat" w:hAnsi="GHEA Grapalat" w:cs="Calibri"/>
                <w:sz w:val="20"/>
                <w:szCs w:val="20"/>
                <w:lang w:val="hy-AM"/>
              </w:rPr>
            </w:pPr>
          </w:p>
        </w:tc>
      </w:tr>
      <w:tr w:rsidR="00606B2C" w:rsidRPr="00A8552C" w:rsidTr="00475D07">
        <w:trPr>
          <w:gridAfter w:val="1"/>
          <w:wAfter w:w="9" w:type="pct"/>
          <w:cantSplit/>
          <w:trHeight w:val="305"/>
          <w:tblHeader/>
        </w:trPr>
        <w:tc>
          <w:tcPr>
            <w:tcW w:w="354" w:type="pct"/>
            <w:tcBorders>
              <w:right w:val="single" w:sz="4" w:space="0" w:color="auto"/>
            </w:tcBorders>
            <w:shd w:val="clear" w:color="auto" w:fill="auto"/>
          </w:tcPr>
          <w:p w:rsidR="00606B2C" w:rsidRPr="007E50F2" w:rsidRDefault="00606B2C" w:rsidP="00606B2C">
            <w:pPr>
              <w:spacing w:line="240" w:lineRule="auto"/>
              <w:jc w:val="center"/>
              <w:rPr>
                <w:rFonts w:ascii="GHEA Grapalat" w:hAnsi="GHEA Grapalat"/>
                <w:b/>
                <w:sz w:val="20"/>
                <w:szCs w:val="20"/>
                <w:lang w:val="hy-AM"/>
              </w:rPr>
            </w:pPr>
          </w:p>
        </w:tc>
        <w:tc>
          <w:tcPr>
            <w:tcW w:w="357" w:type="pct"/>
            <w:gridSpan w:val="3"/>
            <w:tcBorders>
              <w:right w:val="single" w:sz="4" w:space="0" w:color="auto"/>
            </w:tcBorders>
            <w:shd w:val="clear" w:color="auto" w:fill="auto"/>
          </w:tcPr>
          <w:p w:rsidR="00606B2C" w:rsidRPr="007E50F2" w:rsidRDefault="00606B2C" w:rsidP="00606B2C">
            <w:pPr>
              <w:spacing w:line="240" w:lineRule="auto"/>
              <w:jc w:val="both"/>
              <w:rPr>
                <w:rFonts w:ascii="GHEA Grapalat" w:hAnsi="GHEA Grapalat"/>
                <w:b/>
                <w:sz w:val="20"/>
                <w:szCs w:val="20"/>
                <w:lang w:val="hy-AM"/>
              </w:rPr>
            </w:pPr>
            <w:r w:rsidRPr="007E50F2">
              <w:rPr>
                <w:rFonts w:ascii="GHEA Grapalat" w:hAnsi="GHEA Grapalat"/>
                <w:b/>
                <w:sz w:val="20"/>
                <w:szCs w:val="20"/>
                <w:lang w:val="hy-AM"/>
              </w:rPr>
              <w:t>12006</w:t>
            </w:r>
          </w:p>
        </w:tc>
        <w:tc>
          <w:tcPr>
            <w:tcW w:w="913" w:type="pct"/>
            <w:gridSpan w:val="2"/>
            <w:tcBorders>
              <w:left w:val="single" w:sz="4" w:space="0" w:color="auto"/>
            </w:tcBorders>
            <w:shd w:val="clear" w:color="auto" w:fill="auto"/>
          </w:tcPr>
          <w:p w:rsidR="00606B2C" w:rsidRPr="007E50F2" w:rsidRDefault="00606B2C" w:rsidP="00606B2C">
            <w:pPr>
              <w:tabs>
                <w:tab w:val="left" w:pos="360"/>
              </w:tabs>
              <w:spacing w:line="240" w:lineRule="auto"/>
              <w:ind w:left="-90"/>
              <w:rPr>
                <w:rFonts w:ascii="GHEA Grapalat" w:hAnsi="GHEA Grapalat"/>
                <w:sz w:val="20"/>
                <w:szCs w:val="20"/>
                <w:lang w:val="hy-AM"/>
              </w:rPr>
            </w:pPr>
            <w:r w:rsidRPr="007E50F2">
              <w:rPr>
                <w:rFonts w:ascii="GHEA Grapalat" w:hAnsi="GHEA Grapalat"/>
                <w:sz w:val="20"/>
                <w:szCs w:val="20"/>
                <w:lang w:val="hy-AM"/>
              </w:rPr>
              <w:t>Սեզոնային զբաղվածության խթանման միջոցով գյուղացիական տնտեսությանն աջակցության տրամադրում</w:t>
            </w:r>
          </w:p>
        </w:tc>
        <w:tc>
          <w:tcPr>
            <w:tcW w:w="1067" w:type="pct"/>
            <w:gridSpan w:val="2"/>
            <w:shd w:val="clear" w:color="auto" w:fill="auto"/>
          </w:tcPr>
          <w:p w:rsidR="00606B2C" w:rsidRPr="007E50F2" w:rsidRDefault="00606B2C" w:rsidP="00606B2C">
            <w:pPr>
              <w:spacing w:line="240" w:lineRule="auto"/>
              <w:rPr>
                <w:rFonts w:ascii="GHEA Grapalat" w:hAnsi="GHEA Grapalat" w:cs="GHEA Grapalat"/>
                <w:sz w:val="20"/>
                <w:szCs w:val="20"/>
                <w:lang w:val="hy-AM" w:eastAsia="en-GB"/>
              </w:rPr>
            </w:pPr>
            <w:r w:rsidRPr="007E50F2">
              <w:rPr>
                <w:rFonts w:ascii="GHEA Grapalat" w:hAnsi="GHEA Grapalat" w:cs="GHEA Grapalat"/>
                <w:sz w:val="20"/>
                <w:szCs w:val="20"/>
                <w:lang w:val="hy-AM" w:eastAsia="en-GB"/>
              </w:rPr>
              <w:t>Սեզոնային զբաղվածության խթանման միջոցով գյուղացիական տնտեսությանն աջակցության տրամադրում` առավելագույնը 350 հազ. դրամի չափով:</w:t>
            </w:r>
          </w:p>
        </w:tc>
        <w:tc>
          <w:tcPr>
            <w:tcW w:w="862" w:type="pct"/>
            <w:shd w:val="clear" w:color="auto" w:fill="auto"/>
          </w:tcPr>
          <w:p w:rsidR="00606B2C" w:rsidRPr="007E50F2" w:rsidRDefault="00606B2C" w:rsidP="00606B2C">
            <w:pPr>
              <w:spacing w:line="240" w:lineRule="auto"/>
              <w:jc w:val="center"/>
              <w:rPr>
                <w:rFonts w:ascii="GHEA Grapalat" w:hAnsi="GHEA Grapalat" w:cs="Garamond"/>
                <w:sz w:val="16"/>
                <w:szCs w:val="16"/>
                <w:lang w:val="hy-AM"/>
              </w:rPr>
            </w:pPr>
          </w:p>
        </w:tc>
        <w:tc>
          <w:tcPr>
            <w:tcW w:w="1438" w:type="pct"/>
            <w:gridSpan w:val="3"/>
            <w:shd w:val="clear" w:color="auto" w:fill="auto"/>
          </w:tcPr>
          <w:p w:rsidR="00606B2C" w:rsidRPr="007E50F2" w:rsidRDefault="00606B2C" w:rsidP="00606B2C">
            <w:pPr>
              <w:spacing w:line="240" w:lineRule="auto"/>
              <w:jc w:val="center"/>
              <w:rPr>
                <w:rFonts w:ascii="GHEA Grapalat" w:hAnsi="GHEA Grapalat" w:cs="Calibri"/>
                <w:sz w:val="20"/>
                <w:szCs w:val="20"/>
                <w:lang w:val="hy-AM"/>
              </w:rPr>
            </w:pPr>
          </w:p>
        </w:tc>
      </w:tr>
      <w:tr w:rsidR="00606B2C" w:rsidRPr="00A8552C" w:rsidTr="00475D07">
        <w:trPr>
          <w:gridAfter w:val="1"/>
          <w:wAfter w:w="9" w:type="pct"/>
          <w:cantSplit/>
          <w:trHeight w:val="305"/>
          <w:tblHeader/>
        </w:trPr>
        <w:tc>
          <w:tcPr>
            <w:tcW w:w="354" w:type="pct"/>
            <w:tcBorders>
              <w:right w:val="single" w:sz="4" w:space="0" w:color="auto"/>
            </w:tcBorders>
            <w:shd w:val="clear" w:color="auto" w:fill="auto"/>
          </w:tcPr>
          <w:p w:rsidR="00606B2C" w:rsidRPr="007E50F2" w:rsidRDefault="00606B2C" w:rsidP="00606B2C">
            <w:pPr>
              <w:spacing w:line="240" w:lineRule="auto"/>
              <w:jc w:val="center"/>
              <w:rPr>
                <w:rFonts w:ascii="GHEA Grapalat" w:hAnsi="GHEA Grapalat"/>
                <w:b/>
                <w:sz w:val="20"/>
                <w:szCs w:val="20"/>
                <w:lang w:val="hy-AM"/>
              </w:rPr>
            </w:pPr>
          </w:p>
        </w:tc>
        <w:tc>
          <w:tcPr>
            <w:tcW w:w="357" w:type="pct"/>
            <w:gridSpan w:val="3"/>
            <w:tcBorders>
              <w:right w:val="single" w:sz="4" w:space="0" w:color="auto"/>
            </w:tcBorders>
            <w:shd w:val="clear" w:color="auto" w:fill="auto"/>
          </w:tcPr>
          <w:p w:rsidR="00606B2C" w:rsidRPr="007E50F2" w:rsidRDefault="00606B2C" w:rsidP="00606B2C">
            <w:pPr>
              <w:spacing w:line="240" w:lineRule="auto"/>
              <w:jc w:val="both"/>
              <w:rPr>
                <w:rFonts w:ascii="GHEA Grapalat" w:hAnsi="GHEA Grapalat"/>
                <w:b/>
                <w:sz w:val="20"/>
                <w:szCs w:val="20"/>
                <w:lang w:val="hy-AM"/>
              </w:rPr>
            </w:pPr>
            <w:r w:rsidRPr="007E50F2">
              <w:rPr>
                <w:rFonts w:ascii="GHEA Grapalat" w:hAnsi="GHEA Grapalat"/>
                <w:b/>
                <w:sz w:val="20"/>
                <w:szCs w:val="20"/>
                <w:lang w:val="hy-AM"/>
              </w:rPr>
              <w:t>1200</w:t>
            </w:r>
            <w:r w:rsidRPr="007E50F2">
              <w:rPr>
                <w:rFonts w:ascii="GHEA Grapalat" w:hAnsi="GHEA Grapalat"/>
                <w:b/>
                <w:sz w:val="20"/>
                <w:szCs w:val="20"/>
              </w:rPr>
              <w:t>8</w:t>
            </w:r>
          </w:p>
        </w:tc>
        <w:tc>
          <w:tcPr>
            <w:tcW w:w="913" w:type="pct"/>
            <w:gridSpan w:val="2"/>
            <w:tcBorders>
              <w:left w:val="single" w:sz="4" w:space="0" w:color="auto"/>
            </w:tcBorders>
            <w:shd w:val="clear" w:color="auto" w:fill="auto"/>
          </w:tcPr>
          <w:p w:rsidR="00606B2C" w:rsidRPr="007E50F2" w:rsidRDefault="00606B2C" w:rsidP="00606B2C">
            <w:pPr>
              <w:tabs>
                <w:tab w:val="left" w:pos="360"/>
              </w:tabs>
              <w:spacing w:line="240" w:lineRule="auto"/>
              <w:ind w:left="-90"/>
              <w:rPr>
                <w:rFonts w:ascii="GHEA Grapalat" w:hAnsi="GHEA Grapalat" w:cs="Garamond"/>
                <w:sz w:val="20"/>
                <w:szCs w:val="20"/>
                <w:lang w:val="hy-AM"/>
              </w:rPr>
            </w:pPr>
            <w:r w:rsidRPr="007E50F2">
              <w:rPr>
                <w:rFonts w:ascii="GHEA Grapalat" w:hAnsi="GHEA Grapalat" w:cs="GHEA Grapalat"/>
                <w:bCs/>
                <w:sz w:val="20"/>
                <w:szCs w:val="20"/>
                <w:lang w:val="hy-AM"/>
              </w:rPr>
              <w:t>Գործազուրկների, աշխատանքից ազատման ռիսկ ունեցող, ինչպես նաև ազատազրկման ձևով պատիժը կրելու ավարտին մինչև վեց ամիս մնացած աշխատանք</w:t>
            </w:r>
            <w:r w:rsidRPr="007E50F2">
              <w:rPr>
                <w:rFonts w:ascii="GHEA Grapalat" w:hAnsi="GHEA Grapalat" w:cs="GHEA Grapalat"/>
                <w:bCs/>
                <w:sz w:val="20"/>
                <w:szCs w:val="20"/>
                <w:lang w:val="pt-BR"/>
              </w:rPr>
              <w:t xml:space="preserve"> </w:t>
            </w:r>
            <w:r w:rsidRPr="007E50F2">
              <w:rPr>
                <w:rFonts w:ascii="GHEA Grapalat" w:hAnsi="GHEA Grapalat" w:cs="GHEA Grapalat"/>
                <w:bCs/>
                <w:sz w:val="20"/>
                <w:szCs w:val="20"/>
                <w:lang w:val="hy-AM"/>
              </w:rPr>
              <w:t>փնտրող</w:t>
            </w:r>
            <w:r w:rsidRPr="007E50F2">
              <w:rPr>
                <w:rFonts w:ascii="GHEA Grapalat" w:hAnsi="GHEA Grapalat" w:cs="GHEA Grapalat"/>
                <w:bCs/>
                <w:sz w:val="20"/>
                <w:szCs w:val="20"/>
                <w:lang w:val="pt-BR"/>
              </w:rPr>
              <w:t xml:space="preserve"> </w:t>
            </w:r>
            <w:r w:rsidRPr="007E50F2">
              <w:rPr>
                <w:rFonts w:ascii="GHEA Grapalat" w:hAnsi="GHEA Grapalat" w:cs="GHEA Grapalat"/>
                <w:bCs/>
                <w:sz w:val="20"/>
                <w:szCs w:val="20"/>
                <w:lang w:val="hy-AM"/>
              </w:rPr>
              <w:t>անձանց կրթաթոշակի</w:t>
            </w:r>
            <w:r w:rsidRPr="007E50F2">
              <w:rPr>
                <w:rFonts w:ascii="GHEA Grapalat" w:hAnsi="GHEA Grapalat" w:cs="GHEA Grapalat"/>
                <w:bCs/>
                <w:sz w:val="20"/>
                <w:szCs w:val="20"/>
                <w:lang w:val="af-ZA"/>
              </w:rPr>
              <w:t xml:space="preserve"> </w:t>
            </w:r>
            <w:r w:rsidRPr="007E50F2">
              <w:rPr>
                <w:rFonts w:ascii="GHEA Grapalat" w:hAnsi="GHEA Grapalat" w:cs="GHEA Grapalat"/>
                <w:bCs/>
                <w:sz w:val="20"/>
                <w:szCs w:val="20"/>
                <w:lang w:val="hy-AM"/>
              </w:rPr>
              <w:t>տրամադրում</w:t>
            </w:r>
          </w:p>
        </w:tc>
        <w:tc>
          <w:tcPr>
            <w:tcW w:w="1067" w:type="pct"/>
            <w:gridSpan w:val="2"/>
            <w:shd w:val="clear" w:color="auto" w:fill="auto"/>
          </w:tcPr>
          <w:p w:rsidR="00606B2C" w:rsidRPr="007E50F2" w:rsidRDefault="00606B2C" w:rsidP="00606B2C">
            <w:pPr>
              <w:tabs>
                <w:tab w:val="left" w:pos="360"/>
              </w:tabs>
              <w:spacing w:line="240" w:lineRule="auto"/>
              <w:ind w:left="-90"/>
              <w:rPr>
                <w:rFonts w:ascii="GHEA Grapalat" w:hAnsi="GHEA Grapalat" w:cs="Garamond"/>
                <w:sz w:val="20"/>
                <w:szCs w:val="20"/>
                <w:lang w:val="hy-AM"/>
              </w:rPr>
            </w:pPr>
            <w:r w:rsidRPr="007E50F2">
              <w:rPr>
                <w:rFonts w:ascii="GHEA Grapalat" w:hAnsi="GHEA Grapalat"/>
                <w:kern w:val="16"/>
                <w:sz w:val="20"/>
                <w:szCs w:val="20"/>
                <w:lang w:val="hy-AM"/>
              </w:rPr>
              <w:t>Մասնագիտական ուսուցման դասընթացներում ընդգրկված գործազուրկներին կրթաթոշակի տրամադրում` նվազագույն ամսական աշխատավարձի 50%-ի չափով:</w:t>
            </w:r>
          </w:p>
        </w:tc>
        <w:tc>
          <w:tcPr>
            <w:tcW w:w="862" w:type="pct"/>
            <w:shd w:val="clear" w:color="auto" w:fill="auto"/>
          </w:tcPr>
          <w:p w:rsidR="00606B2C" w:rsidRPr="007E50F2" w:rsidRDefault="00606B2C" w:rsidP="00606B2C">
            <w:pPr>
              <w:spacing w:line="240" w:lineRule="auto"/>
              <w:jc w:val="center"/>
              <w:rPr>
                <w:rFonts w:ascii="GHEA Grapalat" w:hAnsi="GHEA Grapalat" w:cs="Garamond"/>
                <w:sz w:val="16"/>
                <w:szCs w:val="16"/>
                <w:lang w:val="hy-AM"/>
              </w:rPr>
            </w:pPr>
          </w:p>
        </w:tc>
        <w:tc>
          <w:tcPr>
            <w:tcW w:w="1438" w:type="pct"/>
            <w:gridSpan w:val="3"/>
            <w:shd w:val="clear" w:color="auto" w:fill="auto"/>
          </w:tcPr>
          <w:p w:rsidR="00606B2C" w:rsidRPr="007E50F2" w:rsidRDefault="00606B2C" w:rsidP="00606B2C">
            <w:pPr>
              <w:spacing w:line="240" w:lineRule="auto"/>
              <w:jc w:val="center"/>
              <w:rPr>
                <w:rFonts w:ascii="GHEA Grapalat" w:hAnsi="GHEA Grapalat" w:cs="Calibri"/>
                <w:sz w:val="20"/>
                <w:szCs w:val="20"/>
                <w:lang w:val="hy-AM"/>
              </w:rPr>
            </w:pPr>
          </w:p>
        </w:tc>
      </w:tr>
      <w:tr w:rsidR="00606B2C" w:rsidRPr="00A8552C" w:rsidTr="00475D07">
        <w:trPr>
          <w:gridAfter w:val="1"/>
          <w:wAfter w:w="9" w:type="pct"/>
          <w:cantSplit/>
          <w:trHeight w:val="305"/>
          <w:tblHeader/>
        </w:trPr>
        <w:tc>
          <w:tcPr>
            <w:tcW w:w="354" w:type="pct"/>
            <w:tcBorders>
              <w:right w:val="single" w:sz="4" w:space="0" w:color="auto"/>
            </w:tcBorders>
            <w:shd w:val="clear" w:color="auto" w:fill="auto"/>
          </w:tcPr>
          <w:p w:rsidR="00606B2C" w:rsidRPr="007E50F2" w:rsidRDefault="00606B2C" w:rsidP="00606B2C">
            <w:pPr>
              <w:spacing w:line="240" w:lineRule="auto"/>
              <w:jc w:val="center"/>
              <w:rPr>
                <w:rFonts w:ascii="GHEA Grapalat" w:hAnsi="GHEA Grapalat"/>
                <w:b/>
                <w:sz w:val="20"/>
                <w:szCs w:val="20"/>
                <w:lang w:val="hy-AM"/>
              </w:rPr>
            </w:pPr>
          </w:p>
        </w:tc>
        <w:tc>
          <w:tcPr>
            <w:tcW w:w="357" w:type="pct"/>
            <w:gridSpan w:val="3"/>
            <w:tcBorders>
              <w:right w:val="single" w:sz="4" w:space="0" w:color="auto"/>
            </w:tcBorders>
            <w:shd w:val="clear" w:color="auto" w:fill="auto"/>
          </w:tcPr>
          <w:p w:rsidR="00606B2C" w:rsidRPr="007E50F2" w:rsidRDefault="00606B2C" w:rsidP="00606B2C">
            <w:pPr>
              <w:spacing w:line="240" w:lineRule="auto"/>
              <w:jc w:val="both"/>
              <w:rPr>
                <w:rFonts w:ascii="GHEA Grapalat" w:hAnsi="GHEA Grapalat"/>
                <w:b/>
                <w:sz w:val="20"/>
                <w:szCs w:val="20"/>
                <w:lang w:val="hy-AM"/>
              </w:rPr>
            </w:pPr>
            <w:r w:rsidRPr="007E50F2">
              <w:rPr>
                <w:rFonts w:ascii="GHEA Grapalat" w:hAnsi="GHEA Grapalat"/>
                <w:b/>
                <w:sz w:val="20"/>
                <w:szCs w:val="20"/>
                <w:lang w:val="hy-AM"/>
              </w:rPr>
              <w:t>12009</w:t>
            </w:r>
          </w:p>
        </w:tc>
        <w:tc>
          <w:tcPr>
            <w:tcW w:w="913" w:type="pct"/>
            <w:gridSpan w:val="2"/>
            <w:tcBorders>
              <w:left w:val="single" w:sz="4" w:space="0" w:color="auto"/>
            </w:tcBorders>
            <w:shd w:val="clear" w:color="auto" w:fill="auto"/>
          </w:tcPr>
          <w:p w:rsidR="00606B2C" w:rsidRPr="007E50F2" w:rsidRDefault="00606B2C" w:rsidP="00606B2C">
            <w:pPr>
              <w:tabs>
                <w:tab w:val="left" w:pos="360"/>
              </w:tabs>
              <w:spacing w:line="240" w:lineRule="auto"/>
              <w:ind w:left="-90"/>
              <w:rPr>
                <w:rFonts w:ascii="GHEA Grapalat" w:hAnsi="GHEA Grapalat" w:cs="Garamond"/>
                <w:sz w:val="20"/>
                <w:szCs w:val="20"/>
                <w:lang w:val="hy-AM"/>
              </w:rPr>
            </w:pPr>
            <w:r w:rsidRPr="007E50F2">
              <w:rPr>
                <w:rFonts w:ascii="GHEA Grapalat" w:hAnsi="GHEA Grapalat"/>
                <w:sz w:val="20"/>
                <w:szCs w:val="20"/>
                <w:lang w:val="hy-AM"/>
              </w:rPr>
              <w:t>Մինչև երեք տարեկան երեխայի խնամքի արձակուրդում գտնվող անձանց` մինչև երեխայի երկու տարին լրանալը աշխատանքի վերադառնալու դեպքում, երեխայի խնամքն աշխատանքին զուգահեռ կազմակերպելու համար աջակցության տրամադրում</w:t>
            </w:r>
          </w:p>
        </w:tc>
        <w:tc>
          <w:tcPr>
            <w:tcW w:w="1067" w:type="pct"/>
            <w:gridSpan w:val="2"/>
            <w:shd w:val="clear" w:color="auto" w:fill="auto"/>
          </w:tcPr>
          <w:p w:rsidR="00606B2C" w:rsidRPr="007E50F2" w:rsidRDefault="00606B2C" w:rsidP="00606B2C">
            <w:pPr>
              <w:tabs>
                <w:tab w:val="left" w:pos="360"/>
              </w:tabs>
              <w:spacing w:line="240" w:lineRule="auto"/>
              <w:ind w:left="-90"/>
              <w:rPr>
                <w:rFonts w:ascii="GHEA Grapalat" w:hAnsi="GHEA Grapalat" w:cs="Garamond"/>
                <w:sz w:val="20"/>
                <w:szCs w:val="20"/>
                <w:lang w:val="hy-AM"/>
              </w:rPr>
            </w:pPr>
            <w:r w:rsidRPr="007E50F2">
              <w:rPr>
                <w:rFonts w:ascii="GHEA Grapalat" w:hAnsi="GHEA Grapalat"/>
                <w:kern w:val="16"/>
                <w:sz w:val="20"/>
                <w:szCs w:val="20"/>
                <w:lang w:val="hy-AM"/>
              </w:rPr>
              <w:t>Յուրաքանչյուր տարի ոչ ավելի, քան 11 ամիս ամսական կտրվածքով շահառուին մինչև երկու տարեկան յուրաքանչյուր երեխայի խնամքի համար վճարվում է գումար՝ ծառայությունների մատուցման կամ աշխատանքային պայմանագրով սահմանված ամսական վարձատրության 50%-ի չափով:</w:t>
            </w:r>
          </w:p>
        </w:tc>
        <w:tc>
          <w:tcPr>
            <w:tcW w:w="862" w:type="pct"/>
            <w:shd w:val="clear" w:color="auto" w:fill="auto"/>
          </w:tcPr>
          <w:p w:rsidR="00606B2C" w:rsidRPr="007E50F2" w:rsidRDefault="00606B2C" w:rsidP="00606B2C">
            <w:pPr>
              <w:spacing w:line="240" w:lineRule="auto"/>
              <w:jc w:val="center"/>
              <w:rPr>
                <w:rFonts w:ascii="GHEA Grapalat" w:hAnsi="GHEA Grapalat" w:cs="Garamond"/>
                <w:sz w:val="16"/>
                <w:szCs w:val="16"/>
                <w:lang w:val="hy-AM"/>
              </w:rPr>
            </w:pPr>
          </w:p>
        </w:tc>
        <w:tc>
          <w:tcPr>
            <w:tcW w:w="1438" w:type="pct"/>
            <w:gridSpan w:val="3"/>
            <w:shd w:val="clear" w:color="auto" w:fill="auto"/>
          </w:tcPr>
          <w:p w:rsidR="00606B2C" w:rsidRPr="007E50F2" w:rsidRDefault="00606B2C" w:rsidP="00606B2C">
            <w:pPr>
              <w:spacing w:line="240" w:lineRule="auto"/>
              <w:jc w:val="center"/>
              <w:rPr>
                <w:rFonts w:ascii="GHEA Grapalat" w:hAnsi="GHEA Grapalat" w:cs="Calibri"/>
                <w:sz w:val="20"/>
                <w:szCs w:val="20"/>
                <w:lang w:val="hy-AM"/>
              </w:rPr>
            </w:pPr>
          </w:p>
        </w:tc>
      </w:tr>
      <w:tr w:rsidR="00606B2C" w:rsidRPr="00A8552C" w:rsidTr="00475D07">
        <w:trPr>
          <w:gridAfter w:val="1"/>
          <w:wAfter w:w="9" w:type="pct"/>
          <w:cantSplit/>
          <w:trHeight w:val="305"/>
          <w:tblHeader/>
        </w:trPr>
        <w:tc>
          <w:tcPr>
            <w:tcW w:w="354" w:type="pct"/>
            <w:tcBorders>
              <w:right w:val="single" w:sz="4" w:space="0" w:color="auto"/>
            </w:tcBorders>
            <w:shd w:val="clear" w:color="auto" w:fill="auto"/>
          </w:tcPr>
          <w:p w:rsidR="00606B2C" w:rsidRPr="007E50F2" w:rsidRDefault="00606B2C" w:rsidP="00606B2C">
            <w:pPr>
              <w:spacing w:line="240" w:lineRule="auto"/>
              <w:jc w:val="center"/>
              <w:rPr>
                <w:rFonts w:ascii="GHEA Grapalat" w:hAnsi="GHEA Grapalat"/>
                <w:b/>
                <w:sz w:val="20"/>
                <w:szCs w:val="20"/>
                <w:lang w:val="hy-AM"/>
              </w:rPr>
            </w:pPr>
          </w:p>
        </w:tc>
        <w:tc>
          <w:tcPr>
            <w:tcW w:w="357" w:type="pct"/>
            <w:gridSpan w:val="3"/>
            <w:tcBorders>
              <w:right w:val="single" w:sz="4" w:space="0" w:color="auto"/>
            </w:tcBorders>
            <w:shd w:val="clear" w:color="auto" w:fill="auto"/>
          </w:tcPr>
          <w:p w:rsidR="00606B2C" w:rsidRPr="007E50F2" w:rsidRDefault="00606B2C" w:rsidP="00606B2C">
            <w:pPr>
              <w:spacing w:line="240" w:lineRule="auto"/>
              <w:jc w:val="center"/>
              <w:rPr>
                <w:rFonts w:ascii="GHEA Grapalat" w:hAnsi="GHEA Grapalat"/>
                <w:b/>
                <w:sz w:val="20"/>
                <w:szCs w:val="20"/>
                <w:lang w:val="hy-AM"/>
              </w:rPr>
            </w:pPr>
          </w:p>
        </w:tc>
        <w:tc>
          <w:tcPr>
            <w:tcW w:w="913" w:type="pct"/>
            <w:gridSpan w:val="2"/>
            <w:tcBorders>
              <w:left w:val="single" w:sz="4" w:space="0" w:color="auto"/>
            </w:tcBorders>
            <w:shd w:val="clear" w:color="auto" w:fill="auto"/>
          </w:tcPr>
          <w:p w:rsidR="00606B2C" w:rsidRPr="007E50F2" w:rsidRDefault="00606B2C" w:rsidP="00606B2C">
            <w:pPr>
              <w:spacing w:line="240" w:lineRule="auto"/>
              <w:rPr>
                <w:rFonts w:ascii="GHEA Grapalat" w:hAnsi="GHEA Grapalat"/>
                <w:sz w:val="20"/>
                <w:szCs w:val="20"/>
                <w:lang w:val="hy-AM"/>
              </w:rPr>
            </w:pPr>
          </w:p>
        </w:tc>
        <w:tc>
          <w:tcPr>
            <w:tcW w:w="1067" w:type="pct"/>
            <w:gridSpan w:val="2"/>
            <w:shd w:val="clear" w:color="auto" w:fill="auto"/>
          </w:tcPr>
          <w:p w:rsidR="00606B2C" w:rsidRPr="007E50F2" w:rsidRDefault="00606B2C" w:rsidP="00606B2C">
            <w:pPr>
              <w:spacing w:line="240" w:lineRule="auto"/>
              <w:ind w:left="-25"/>
              <w:rPr>
                <w:rFonts w:ascii="GHEA Grapalat" w:hAnsi="GHEA Grapalat"/>
                <w:kern w:val="16"/>
                <w:sz w:val="20"/>
                <w:szCs w:val="20"/>
                <w:lang w:val="hy-AM"/>
              </w:rPr>
            </w:pPr>
          </w:p>
        </w:tc>
        <w:tc>
          <w:tcPr>
            <w:tcW w:w="862" w:type="pct"/>
            <w:shd w:val="clear" w:color="auto" w:fill="auto"/>
          </w:tcPr>
          <w:p w:rsidR="00606B2C" w:rsidRPr="007E50F2" w:rsidRDefault="00606B2C" w:rsidP="00606B2C">
            <w:pPr>
              <w:spacing w:line="240" w:lineRule="auto"/>
              <w:jc w:val="center"/>
              <w:rPr>
                <w:rFonts w:ascii="GHEA Grapalat" w:hAnsi="GHEA Grapalat" w:cs="Garamond"/>
                <w:sz w:val="16"/>
                <w:szCs w:val="16"/>
                <w:lang w:val="hy-AM"/>
              </w:rPr>
            </w:pPr>
          </w:p>
        </w:tc>
        <w:tc>
          <w:tcPr>
            <w:tcW w:w="1438" w:type="pct"/>
            <w:gridSpan w:val="3"/>
            <w:shd w:val="clear" w:color="auto" w:fill="auto"/>
          </w:tcPr>
          <w:p w:rsidR="00606B2C" w:rsidRPr="007E50F2" w:rsidRDefault="00606B2C" w:rsidP="00606B2C">
            <w:pPr>
              <w:spacing w:line="240" w:lineRule="auto"/>
              <w:jc w:val="center"/>
              <w:rPr>
                <w:rFonts w:ascii="GHEA Grapalat" w:hAnsi="GHEA Grapalat" w:cs="Calibri"/>
                <w:sz w:val="20"/>
                <w:szCs w:val="20"/>
                <w:lang w:val="hy-AM"/>
              </w:rPr>
            </w:pPr>
          </w:p>
        </w:tc>
      </w:tr>
    </w:tbl>
    <w:p w:rsidR="00CE37BF" w:rsidRPr="00606032" w:rsidRDefault="00CE37BF" w:rsidP="005E4ED2">
      <w:pPr>
        <w:overflowPunct w:val="0"/>
        <w:autoSpaceDE w:val="0"/>
        <w:autoSpaceDN w:val="0"/>
        <w:adjustRightInd w:val="0"/>
        <w:spacing w:after="0" w:line="240" w:lineRule="auto"/>
        <w:textAlignment w:val="baseline"/>
        <w:rPr>
          <w:rFonts w:ascii="GHEA Grapalat" w:eastAsia="Times New Roman" w:hAnsi="GHEA Grapalat" w:cs="Times New Roman"/>
          <w:b/>
          <w:bCs/>
          <w:szCs w:val="20"/>
          <w:lang w:val="hy-AM" w:eastAsia="x-none"/>
        </w:rPr>
      </w:pPr>
    </w:p>
    <w:p w:rsidR="00CE37BF" w:rsidRPr="00606032" w:rsidRDefault="00CE37BF" w:rsidP="005E4ED2">
      <w:pPr>
        <w:overflowPunct w:val="0"/>
        <w:autoSpaceDE w:val="0"/>
        <w:autoSpaceDN w:val="0"/>
        <w:adjustRightInd w:val="0"/>
        <w:spacing w:after="0" w:line="240" w:lineRule="auto"/>
        <w:textAlignment w:val="baseline"/>
        <w:rPr>
          <w:rFonts w:ascii="GHEA Grapalat" w:eastAsia="Times New Roman" w:hAnsi="GHEA Grapalat" w:cs="Times New Roman"/>
          <w:b/>
          <w:bCs/>
          <w:szCs w:val="20"/>
          <w:lang w:val="hy-AM" w:eastAsia="x-none"/>
        </w:rPr>
      </w:pPr>
    </w:p>
    <w:p w:rsidR="00732BA2" w:rsidRPr="00606032" w:rsidRDefault="00732BA2" w:rsidP="005E4ED2">
      <w:pPr>
        <w:overflowPunct w:val="0"/>
        <w:autoSpaceDE w:val="0"/>
        <w:autoSpaceDN w:val="0"/>
        <w:adjustRightInd w:val="0"/>
        <w:spacing w:after="0" w:line="240" w:lineRule="auto"/>
        <w:textAlignment w:val="baseline"/>
        <w:rPr>
          <w:rFonts w:ascii="GHEA Grapalat" w:eastAsia="Times New Roman" w:hAnsi="GHEA Grapalat" w:cs="Times New Roman"/>
          <w:b/>
          <w:bCs/>
          <w:szCs w:val="20"/>
          <w:lang w:val="hy-AM" w:eastAsia="x-none"/>
        </w:rPr>
      </w:pPr>
    </w:p>
    <w:p w:rsidR="00732BA2" w:rsidRPr="00606032" w:rsidRDefault="00732BA2" w:rsidP="005E4ED2">
      <w:pPr>
        <w:overflowPunct w:val="0"/>
        <w:autoSpaceDE w:val="0"/>
        <w:autoSpaceDN w:val="0"/>
        <w:adjustRightInd w:val="0"/>
        <w:spacing w:after="0" w:line="240" w:lineRule="auto"/>
        <w:textAlignment w:val="baseline"/>
        <w:rPr>
          <w:rFonts w:ascii="GHEA Grapalat" w:eastAsia="Times New Roman" w:hAnsi="GHEA Grapalat" w:cs="Times New Roman"/>
          <w:b/>
          <w:bCs/>
          <w:szCs w:val="20"/>
          <w:lang w:val="hy-AM" w:eastAsia="x-none"/>
        </w:rPr>
      </w:pPr>
    </w:p>
    <w:p w:rsidR="00732BA2" w:rsidRPr="00606032" w:rsidRDefault="00732BA2" w:rsidP="005E4ED2">
      <w:pPr>
        <w:overflowPunct w:val="0"/>
        <w:autoSpaceDE w:val="0"/>
        <w:autoSpaceDN w:val="0"/>
        <w:adjustRightInd w:val="0"/>
        <w:spacing w:after="0" w:line="240" w:lineRule="auto"/>
        <w:textAlignment w:val="baseline"/>
        <w:rPr>
          <w:rFonts w:ascii="GHEA Grapalat" w:eastAsia="Times New Roman" w:hAnsi="GHEA Grapalat" w:cs="Times New Roman"/>
          <w:b/>
          <w:bCs/>
          <w:szCs w:val="20"/>
          <w:lang w:val="hy-AM" w:eastAsia="x-none"/>
        </w:rPr>
      </w:pPr>
    </w:p>
    <w:p w:rsidR="00732BA2" w:rsidRPr="00606032" w:rsidRDefault="00732BA2" w:rsidP="005E4ED2">
      <w:pPr>
        <w:overflowPunct w:val="0"/>
        <w:autoSpaceDE w:val="0"/>
        <w:autoSpaceDN w:val="0"/>
        <w:adjustRightInd w:val="0"/>
        <w:spacing w:after="0" w:line="240" w:lineRule="auto"/>
        <w:textAlignment w:val="baseline"/>
        <w:rPr>
          <w:rFonts w:ascii="GHEA Grapalat" w:eastAsia="Times New Roman" w:hAnsi="GHEA Grapalat" w:cs="Times New Roman"/>
          <w:b/>
          <w:bCs/>
          <w:szCs w:val="20"/>
          <w:lang w:val="hy-AM" w:eastAsia="x-none"/>
        </w:rPr>
      </w:pPr>
    </w:p>
    <w:p w:rsidR="00CE37BF" w:rsidRPr="00CE37BF" w:rsidRDefault="00CE37BF" w:rsidP="005E4ED2">
      <w:pPr>
        <w:overflowPunct w:val="0"/>
        <w:autoSpaceDE w:val="0"/>
        <w:autoSpaceDN w:val="0"/>
        <w:adjustRightInd w:val="0"/>
        <w:spacing w:after="0" w:line="240" w:lineRule="auto"/>
        <w:textAlignment w:val="baseline"/>
        <w:rPr>
          <w:rFonts w:ascii="GHEA Grapalat" w:eastAsia="Times New Roman" w:hAnsi="GHEA Grapalat" w:cs="Times New Roman"/>
          <w:b/>
          <w:bCs/>
          <w:szCs w:val="20"/>
          <w:lang w:val="hy-AM" w:eastAsia="x-none"/>
        </w:rPr>
      </w:pPr>
    </w:p>
    <w:tbl>
      <w:tblPr>
        <w:tblW w:w="5368" w:type="pct"/>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firstRow="1" w:lastRow="0" w:firstColumn="1" w:lastColumn="0" w:noHBand="0" w:noVBand="1"/>
      </w:tblPr>
      <w:tblGrid>
        <w:gridCol w:w="885"/>
        <w:gridCol w:w="711"/>
        <w:gridCol w:w="1578"/>
        <w:gridCol w:w="1324"/>
        <w:gridCol w:w="64"/>
        <w:gridCol w:w="2318"/>
        <w:gridCol w:w="71"/>
        <w:gridCol w:w="4504"/>
      </w:tblGrid>
      <w:tr w:rsidR="00CE37BF" w:rsidRPr="00A8552C" w:rsidTr="00CE37BF">
        <w:trPr>
          <w:cantSplit/>
          <w:tblHeader/>
        </w:trPr>
        <w:tc>
          <w:tcPr>
            <w:tcW w:w="5000" w:type="pct"/>
            <w:gridSpan w:val="8"/>
            <w:tcBorders>
              <w:bottom w:val="single" w:sz="4" w:space="0" w:color="000000"/>
            </w:tcBorders>
            <w:shd w:val="clear" w:color="auto" w:fill="auto"/>
          </w:tcPr>
          <w:p w:rsidR="00CE37BF" w:rsidRPr="00732BA2" w:rsidRDefault="00CE37BF" w:rsidP="00744594">
            <w:pPr>
              <w:spacing w:after="0" w:line="240" w:lineRule="auto"/>
              <w:jc w:val="both"/>
              <w:rPr>
                <w:rFonts w:ascii="GHEA Grapalat" w:hAnsi="GHEA Grapalat" w:cs="Garamond"/>
                <w:b/>
                <w:sz w:val="20"/>
                <w:szCs w:val="20"/>
                <w:lang w:val="hy-AM"/>
              </w:rPr>
            </w:pPr>
          </w:p>
          <w:p w:rsidR="00CE37BF" w:rsidRPr="00732BA2" w:rsidRDefault="00CE37BF" w:rsidP="00744594">
            <w:pPr>
              <w:spacing w:after="0" w:line="240" w:lineRule="auto"/>
              <w:jc w:val="center"/>
              <w:rPr>
                <w:rFonts w:ascii="GHEA Grapalat" w:hAnsi="GHEA Grapalat" w:cs="Garamond"/>
                <w:b/>
                <w:sz w:val="20"/>
                <w:szCs w:val="20"/>
                <w:lang w:val="hy-AM"/>
              </w:rPr>
            </w:pPr>
            <w:r w:rsidRPr="00732BA2">
              <w:rPr>
                <w:rFonts w:ascii="GHEA Grapalat" w:hAnsi="GHEA Grapalat" w:cs="Garamond"/>
                <w:b/>
                <w:sz w:val="20"/>
                <w:szCs w:val="20"/>
                <w:lang w:val="hy-AM"/>
              </w:rPr>
              <w:t xml:space="preserve"> ՆՈՐ ՆԱԽԱՁԵՌՆՈՒԹՅՈՒՆՆԵՐ</w:t>
            </w:r>
          </w:p>
          <w:p w:rsidR="00CE37BF" w:rsidRPr="00732BA2" w:rsidRDefault="00CE37BF" w:rsidP="00744594">
            <w:pPr>
              <w:spacing w:after="0" w:line="240" w:lineRule="auto"/>
              <w:jc w:val="center"/>
              <w:rPr>
                <w:rFonts w:ascii="GHEA Grapalat" w:hAnsi="GHEA Grapalat" w:cs="Garamond"/>
                <w:b/>
                <w:sz w:val="20"/>
                <w:szCs w:val="20"/>
                <w:lang w:val="hy-AM"/>
              </w:rPr>
            </w:pPr>
          </w:p>
          <w:p w:rsidR="00CE37BF" w:rsidRPr="00732BA2" w:rsidRDefault="00CE37BF" w:rsidP="00744594">
            <w:pPr>
              <w:spacing w:after="0" w:line="240" w:lineRule="auto"/>
              <w:jc w:val="center"/>
              <w:rPr>
                <w:rFonts w:ascii="GHEA Grapalat" w:hAnsi="GHEA Grapalat" w:cs="Garamond"/>
                <w:b/>
                <w:sz w:val="20"/>
                <w:szCs w:val="20"/>
                <w:lang w:val="hy-AM"/>
              </w:rPr>
            </w:pPr>
            <w:r w:rsidRPr="00732BA2">
              <w:rPr>
                <w:rFonts w:ascii="GHEA Grapalat" w:hAnsi="GHEA Grapalat" w:cs="Garamond"/>
                <w:b/>
                <w:sz w:val="20"/>
                <w:szCs w:val="20"/>
                <w:lang w:val="hy-AM"/>
              </w:rPr>
              <w:t>Հայեցողական  ծախսերին դասվող միջոցառումներ</w:t>
            </w:r>
          </w:p>
          <w:p w:rsidR="00CE37BF" w:rsidRPr="00CE37BF" w:rsidRDefault="00CE37BF" w:rsidP="00744594">
            <w:pPr>
              <w:spacing w:after="0" w:line="240" w:lineRule="auto"/>
              <w:jc w:val="both"/>
              <w:rPr>
                <w:rFonts w:ascii="GHEA Grapalat" w:hAnsi="GHEA Grapalat" w:cs="Sylfaen"/>
                <w:sz w:val="20"/>
                <w:szCs w:val="20"/>
                <w:lang w:val="hy-AM"/>
              </w:rPr>
            </w:pPr>
          </w:p>
        </w:tc>
      </w:tr>
      <w:tr w:rsidR="00CE37BF" w:rsidRPr="00A8552C" w:rsidTr="00CE37BF">
        <w:trPr>
          <w:cantSplit/>
          <w:tblHeader/>
        </w:trPr>
        <w:tc>
          <w:tcPr>
            <w:tcW w:w="386" w:type="pct"/>
            <w:tcBorders>
              <w:bottom w:val="single" w:sz="4" w:space="0" w:color="000000"/>
              <w:right w:val="single" w:sz="4" w:space="0" w:color="auto"/>
            </w:tcBorders>
            <w:shd w:val="clear" w:color="auto" w:fill="auto"/>
          </w:tcPr>
          <w:p w:rsidR="00CE37BF" w:rsidRPr="00873AF7" w:rsidRDefault="00CE37BF" w:rsidP="00744594">
            <w:pPr>
              <w:spacing w:after="0" w:line="240" w:lineRule="auto"/>
              <w:ind w:left="-46" w:right="-137"/>
              <w:jc w:val="both"/>
              <w:rPr>
                <w:rFonts w:ascii="GHEA Grapalat" w:eastAsia="Times New Roman" w:hAnsi="GHEA Grapalat" w:cs="Garamond"/>
                <w:b/>
                <w:sz w:val="20"/>
                <w:szCs w:val="20"/>
              </w:rPr>
            </w:pPr>
            <w:r>
              <w:rPr>
                <w:rFonts w:ascii="GHEA Grapalat" w:eastAsia="Times New Roman" w:hAnsi="GHEA Grapalat" w:cs="Garamond"/>
                <w:b/>
                <w:sz w:val="20"/>
                <w:szCs w:val="20"/>
              </w:rPr>
              <w:lastRenderedPageBreak/>
              <w:t>1032</w:t>
            </w:r>
          </w:p>
        </w:tc>
        <w:tc>
          <w:tcPr>
            <w:tcW w:w="310" w:type="pct"/>
            <w:tcBorders>
              <w:bottom w:val="single" w:sz="4" w:space="0" w:color="000000"/>
              <w:right w:val="single" w:sz="4" w:space="0" w:color="auto"/>
            </w:tcBorders>
            <w:shd w:val="clear" w:color="auto" w:fill="auto"/>
          </w:tcPr>
          <w:p w:rsidR="00CE37BF" w:rsidRPr="00732BA2" w:rsidRDefault="00CE37BF" w:rsidP="00744594">
            <w:pPr>
              <w:tabs>
                <w:tab w:val="left" w:pos="360"/>
              </w:tabs>
              <w:spacing w:after="0" w:line="240" w:lineRule="auto"/>
              <w:ind w:left="-90" w:right="-115"/>
              <w:jc w:val="both"/>
              <w:rPr>
                <w:rFonts w:ascii="GHEA Grapalat" w:hAnsi="GHEA Grapalat" w:cs="Garamond"/>
                <w:b/>
                <w:sz w:val="20"/>
                <w:szCs w:val="20"/>
                <w:lang w:val="hy-AM"/>
              </w:rPr>
            </w:pPr>
            <w:r w:rsidRPr="00732BA2">
              <w:rPr>
                <w:rFonts w:ascii="GHEA Grapalat" w:hAnsi="GHEA Grapalat" w:cs="Garamond"/>
                <w:b/>
                <w:sz w:val="20"/>
                <w:szCs w:val="20"/>
                <w:lang w:val="hy-AM"/>
              </w:rPr>
              <w:t>…….</w:t>
            </w:r>
          </w:p>
        </w:tc>
        <w:tc>
          <w:tcPr>
            <w:tcW w:w="689" w:type="pct"/>
            <w:tcBorders>
              <w:left w:val="single" w:sz="4" w:space="0" w:color="auto"/>
              <w:bottom w:val="single" w:sz="4" w:space="0" w:color="000000"/>
            </w:tcBorders>
            <w:shd w:val="clear" w:color="auto" w:fill="auto"/>
          </w:tcPr>
          <w:p w:rsidR="00CE37BF" w:rsidRPr="00732BA2" w:rsidRDefault="00CE37BF" w:rsidP="00744594">
            <w:pPr>
              <w:jc w:val="both"/>
              <w:rPr>
                <w:rFonts w:ascii="GHEA Grapalat" w:hAnsi="GHEA Grapalat" w:cs="Garamond"/>
                <w:b/>
                <w:sz w:val="20"/>
                <w:szCs w:val="20"/>
                <w:lang w:val="hy-AM"/>
              </w:rPr>
            </w:pPr>
            <w:r w:rsidRPr="00732BA2">
              <w:rPr>
                <w:rFonts w:ascii="GHEA Grapalat" w:hAnsi="GHEA Grapalat" w:cs="Garamond"/>
                <w:b/>
                <w:sz w:val="20"/>
                <w:szCs w:val="20"/>
                <w:lang w:val="hy-AM"/>
              </w:rPr>
              <w:t>Տուբերկուլոզև սեռավարակ ունեցող անօթևան  մարդկանց կացարանով ապահովում</w:t>
            </w:r>
          </w:p>
          <w:p w:rsidR="00CE37BF" w:rsidRPr="00732BA2" w:rsidRDefault="00CE37BF" w:rsidP="00744594">
            <w:pPr>
              <w:spacing w:line="240" w:lineRule="auto"/>
              <w:jc w:val="both"/>
              <w:rPr>
                <w:rFonts w:ascii="GHEA Grapalat" w:hAnsi="GHEA Grapalat" w:cs="Garamond"/>
                <w:b/>
                <w:sz w:val="20"/>
                <w:szCs w:val="20"/>
                <w:lang w:val="hy-AM"/>
              </w:rPr>
            </w:pPr>
          </w:p>
        </w:tc>
        <w:tc>
          <w:tcPr>
            <w:tcW w:w="578" w:type="pct"/>
            <w:tcBorders>
              <w:bottom w:val="single" w:sz="4" w:space="0" w:color="000000"/>
            </w:tcBorders>
            <w:shd w:val="clear" w:color="auto" w:fill="auto"/>
          </w:tcPr>
          <w:p w:rsidR="00CE37BF" w:rsidRPr="00732BA2" w:rsidRDefault="00CE37BF" w:rsidP="00732BA2">
            <w:pPr>
              <w:spacing w:after="0" w:line="240" w:lineRule="auto"/>
              <w:jc w:val="both"/>
              <w:rPr>
                <w:rFonts w:ascii="GHEA Grapalat" w:hAnsi="GHEA Grapalat" w:cs="Sylfaen"/>
                <w:sz w:val="20"/>
                <w:szCs w:val="20"/>
                <w:lang w:val="hy-AM"/>
              </w:rPr>
            </w:pPr>
            <w:r w:rsidRPr="00732BA2">
              <w:rPr>
                <w:rFonts w:ascii="GHEA Grapalat" w:hAnsi="GHEA Grapalat" w:cs="Sylfaen"/>
                <w:sz w:val="20"/>
                <w:szCs w:val="20"/>
                <w:lang w:val="hy-AM"/>
              </w:rPr>
              <w:t>Տուբերկուլոզ և սեռավարակունեցող  անօթևան անձանց կացարանով և օրենքով սահմանված այլ ծառայություննե րով ապահովում:</w:t>
            </w:r>
          </w:p>
        </w:tc>
        <w:tc>
          <w:tcPr>
            <w:tcW w:w="1040" w:type="pct"/>
            <w:gridSpan w:val="2"/>
            <w:tcBorders>
              <w:bottom w:val="single" w:sz="4" w:space="0" w:color="000000"/>
            </w:tcBorders>
            <w:shd w:val="clear" w:color="auto" w:fill="auto"/>
          </w:tcPr>
          <w:p w:rsidR="00CE37BF" w:rsidRPr="00732BA2" w:rsidRDefault="00CE37BF" w:rsidP="00732BA2">
            <w:pPr>
              <w:spacing w:after="0" w:line="240" w:lineRule="auto"/>
              <w:jc w:val="both"/>
              <w:rPr>
                <w:rFonts w:ascii="GHEA Grapalat" w:hAnsi="GHEA Grapalat" w:cs="Sylfaen"/>
                <w:sz w:val="20"/>
                <w:szCs w:val="20"/>
                <w:lang w:val="hy-AM"/>
              </w:rPr>
            </w:pPr>
            <w:r w:rsidRPr="00732BA2">
              <w:rPr>
                <w:rFonts w:ascii="GHEA Grapalat" w:hAnsi="GHEA Grapalat" w:cs="Sylfaen"/>
                <w:sz w:val="20"/>
                <w:szCs w:val="20"/>
                <w:lang w:val="hy-AM"/>
              </w:rPr>
              <w:t>Սահմանվում է շահառուների շրջանակը, թվաքանակը, ծառայություն մատոցող կազմակերպությունը, վայրը, շահառուների թվաքանակը, ծառայությունների տրամադրման կարգը և պայմանները, չափորոշիչները:</w:t>
            </w:r>
          </w:p>
          <w:p w:rsidR="00CE37BF" w:rsidRPr="00732BA2" w:rsidRDefault="00CE37BF" w:rsidP="00732BA2">
            <w:pPr>
              <w:spacing w:after="0" w:line="240" w:lineRule="auto"/>
              <w:jc w:val="both"/>
              <w:rPr>
                <w:rFonts w:ascii="GHEA Grapalat" w:hAnsi="GHEA Grapalat" w:cs="Sylfaen"/>
                <w:sz w:val="20"/>
                <w:szCs w:val="20"/>
                <w:lang w:val="hy-AM"/>
              </w:rPr>
            </w:pPr>
            <w:r w:rsidRPr="00732BA2">
              <w:rPr>
                <w:rFonts w:ascii="GHEA Grapalat" w:hAnsi="GHEA Grapalat" w:cs="Sylfaen"/>
                <w:sz w:val="20"/>
                <w:szCs w:val="20"/>
                <w:lang w:val="hy-AM"/>
              </w:rPr>
              <w:t xml:space="preserve">2022թ. նախատեսվում է իրավական ակտի մշակում և ընդունում, միջոցառումը կիրականացվի 2023 թ․ փորձնական կարգով ծառայություն մատուցել 40 անձի: Ծառայությունը կտրամադրվի մրցութային կարգով՝  դրամաշնորհի տրամադրման մրցություն հաղթած կազմակերպության կողմից:   </w:t>
            </w:r>
          </w:p>
          <w:p w:rsidR="00CE37BF" w:rsidRPr="00873AF7" w:rsidRDefault="00CE37BF" w:rsidP="00732BA2">
            <w:pPr>
              <w:spacing w:after="0" w:line="240" w:lineRule="auto"/>
              <w:jc w:val="both"/>
              <w:rPr>
                <w:rFonts w:ascii="GHEA Grapalat" w:hAnsi="GHEA Grapalat" w:cs="Sylfaen"/>
                <w:sz w:val="20"/>
                <w:szCs w:val="20"/>
                <w:lang w:val="hy-AM"/>
              </w:rPr>
            </w:pPr>
          </w:p>
          <w:p w:rsidR="00CE37BF" w:rsidRPr="00732BA2" w:rsidRDefault="00CE37BF" w:rsidP="00732BA2">
            <w:pPr>
              <w:spacing w:after="0" w:line="240" w:lineRule="auto"/>
              <w:jc w:val="both"/>
              <w:rPr>
                <w:rFonts w:ascii="GHEA Grapalat" w:hAnsi="GHEA Grapalat" w:cs="Sylfaen"/>
                <w:sz w:val="20"/>
                <w:szCs w:val="20"/>
                <w:lang w:val="hy-AM"/>
              </w:rPr>
            </w:pPr>
          </w:p>
        </w:tc>
        <w:tc>
          <w:tcPr>
            <w:tcW w:w="1997" w:type="pct"/>
            <w:gridSpan w:val="2"/>
            <w:tcBorders>
              <w:bottom w:val="single" w:sz="4" w:space="0" w:color="000000"/>
            </w:tcBorders>
            <w:shd w:val="clear" w:color="auto" w:fill="auto"/>
          </w:tcPr>
          <w:p w:rsidR="00CE37BF" w:rsidRPr="00CE774A" w:rsidRDefault="00CE37BF" w:rsidP="00732BA2">
            <w:pPr>
              <w:spacing w:after="0" w:line="240" w:lineRule="auto"/>
              <w:jc w:val="both"/>
              <w:rPr>
                <w:rFonts w:ascii="GHEA Grapalat" w:hAnsi="GHEA Grapalat" w:cs="Sylfaen"/>
                <w:sz w:val="20"/>
                <w:szCs w:val="20"/>
                <w:lang w:val="hy-AM"/>
              </w:rPr>
            </w:pPr>
            <w:r w:rsidRPr="00873AF7">
              <w:rPr>
                <w:rFonts w:ascii="GHEA Grapalat" w:hAnsi="GHEA Grapalat" w:cs="Sylfaen"/>
                <w:sz w:val="20"/>
                <w:szCs w:val="20"/>
                <w:lang w:val="hy-AM"/>
              </w:rPr>
              <w:t xml:space="preserve">«Սոցիալական աջակցության մասին» ՀՀ օրենքում փոփոխություններ </w:t>
            </w:r>
            <w:r w:rsidRPr="00CE774A">
              <w:rPr>
                <w:rFonts w:ascii="GHEA Grapalat" w:hAnsi="GHEA Grapalat" w:cs="Sylfaen"/>
                <w:sz w:val="20"/>
                <w:szCs w:val="20"/>
                <w:lang w:val="hy-AM"/>
              </w:rPr>
              <w:t xml:space="preserve">և լրացումներ </w:t>
            </w:r>
            <w:r w:rsidRPr="00873AF7">
              <w:rPr>
                <w:rFonts w:ascii="GHEA Grapalat" w:hAnsi="GHEA Grapalat" w:cs="Sylfaen"/>
                <w:sz w:val="20"/>
                <w:szCs w:val="20"/>
                <w:lang w:val="hy-AM"/>
              </w:rPr>
              <w:t xml:space="preserve">կատարելու մասին» օրինագիծը ներկա դրությամբ գտնվում է Կառավարությունում: </w:t>
            </w:r>
          </w:p>
          <w:p w:rsidR="00CE37BF" w:rsidRPr="00732BA2" w:rsidRDefault="00CE37BF" w:rsidP="00732BA2">
            <w:pPr>
              <w:spacing w:after="0" w:line="240" w:lineRule="auto"/>
              <w:jc w:val="both"/>
              <w:rPr>
                <w:rFonts w:ascii="GHEA Grapalat" w:hAnsi="GHEA Grapalat" w:cs="Sylfaen"/>
                <w:sz w:val="20"/>
                <w:szCs w:val="20"/>
                <w:lang w:val="hy-AM"/>
              </w:rPr>
            </w:pPr>
            <w:r w:rsidRPr="00CE774A">
              <w:rPr>
                <w:rFonts w:ascii="GHEA Grapalat" w:hAnsi="GHEA Grapalat" w:cs="Sylfaen"/>
                <w:sz w:val="20"/>
                <w:szCs w:val="20"/>
                <w:lang w:val="hy-AM"/>
              </w:rPr>
              <w:t xml:space="preserve">Օրենքից բխող ենթաօրենսդրական ակտի նախագիծը՝ </w:t>
            </w:r>
            <w:r w:rsidRPr="00873AF7">
              <w:rPr>
                <w:rFonts w:ascii="GHEA Grapalat" w:hAnsi="GHEA Grapalat" w:cs="Sylfaen"/>
                <w:sz w:val="20"/>
                <w:szCs w:val="20"/>
                <w:lang w:val="hy-AM"/>
              </w:rPr>
              <w:t xml:space="preserve">ՀՀ կառավարության </w:t>
            </w:r>
            <w:r w:rsidRPr="00732BA2">
              <w:rPr>
                <w:rFonts w:ascii="GHEA Grapalat" w:hAnsi="GHEA Grapalat" w:cs="Sylfaen"/>
                <w:sz w:val="20"/>
                <w:szCs w:val="20"/>
                <w:lang w:val="hy-AM"/>
              </w:rPr>
              <w:t>2015 թ. սեպտեմբերի 10-ի    N 1069-Ն որոշման մեջ փոփոխություններ կատարելու մասին, ևս գտնվում է Կառավարությունում:</w:t>
            </w:r>
          </w:p>
          <w:p w:rsidR="00CE37BF" w:rsidRPr="00732BA2" w:rsidRDefault="00CE37BF" w:rsidP="00732BA2">
            <w:pPr>
              <w:spacing w:after="0" w:line="240" w:lineRule="auto"/>
              <w:jc w:val="both"/>
              <w:rPr>
                <w:rFonts w:ascii="GHEA Grapalat" w:hAnsi="GHEA Grapalat" w:cs="Sylfaen"/>
                <w:sz w:val="20"/>
                <w:szCs w:val="20"/>
                <w:lang w:val="hy-AM"/>
              </w:rPr>
            </w:pPr>
            <w:r w:rsidRPr="00732BA2">
              <w:rPr>
                <w:rFonts w:ascii="GHEA Grapalat" w:hAnsi="GHEA Grapalat" w:cs="Sylfaen"/>
                <w:sz w:val="20"/>
                <w:szCs w:val="20"/>
                <w:lang w:val="hy-AM"/>
              </w:rPr>
              <w:t>Միաժամանակ, առաջարկվել է միջոցառումն ընդգրկել Կառավարության գործունեության ծրագրի միջոցառումների ցանկում։</w:t>
            </w:r>
          </w:p>
        </w:tc>
      </w:tr>
      <w:tr w:rsidR="00CE37BF" w:rsidRPr="00A8552C" w:rsidTr="00DB4F9A">
        <w:trPr>
          <w:cantSplit/>
          <w:tblHeader/>
        </w:trPr>
        <w:tc>
          <w:tcPr>
            <w:tcW w:w="386" w:type="pct"/>
            <w:tcBorders>
              <w:right w:val="single" w:sz="4" w:space="0" w:color="auto"/>
            </w:tcBorders>
            <w:shd w:val="clear" w:color="auto" w:fill="auto"/>
          </w:tcPr>
          <w:p w:rsidR="00CE37BF" w:rsidRPr="00873AF7" w:rsidRDefault="00CE37BF" w:rsidP="00744594">
            <w:pPr>
              <w:spacing w:after="0" w:line="240" w:lineRule="auto"/>
              <w:ind w:right="-137"/>
              <w:jc w:val="both"/>
              <w:rPr>
                <w:rFonts w:ascii="GHEA Grapalat" w:eastAsia="Times New Roman" w:hAnsi="GHEA Grapalat" w:cs="Garamond"/>
                <w:b/>
                <w:sz w:val="20"/>
                <w:szCs w:val="20"/>
              </w:rPr>
            </w:pPr>
            <w:r>
              <w:rPr>
                <w:rFonts w:ascii="GHEA Grapalat" w:eastAsia="Times New Roman" w:hAnsi="GHEA Grapalat" w:cs="Garamond"/>
                <w:b/>
                <w:sz w:val="20"/>
                <w:szCs w:val="20"/>
              </w:rPr>
              <w:lastRenderedPageBreak/>
              <w:t>1032</w:t>
            </w:r>
          </w:p>
        </w:tc>
        <w:tc>
          <w:tcPr>
            <w:tcW w:w="310" w:type="pct"/>
            <w:tcBorders>
              <w:right w:val="single" w:sz="4" w:space="0" w:color="auto"/>
            </w:tcBorders>
            <w:shd w:val="clear" w:color="auto" w:fill="auto"/>
          </w:tcPr>
          <w:p w:rsidR="00CE37BF" w:rsidRPr="00873AF7" w:rsidRDefault="00CE37BF" w:rsidP="00744594">
            <w:pPr>
              <w:tabs>
                <w:tab w:val="left" w:pos="360"/>
              </w:tabs>
              <w:spacing w:after="0" w:line="240" w:lineRule="auto"/>
              <w:ind w:left="-90" w:right="-115"/>
              <w:jc w:val="both"/>
              <w:rPr>
                <w:rFonts w:ascii="GHEA Grapalat" w:eastAsia="Times New Roman" w:hAnsi="GHEA Grapalat" w:cs="Garamond"/>
                <w:sz w:val="20"/>
                <w:szCs w:val="20"/>
              </w:rPr>
            </w:pPr>
            <w:r w:rsidRPr="00873AF7">
              <w:rPr>
                <w:rFonts w:ascii="GHEA Grapalat" w:eastAsia="Times New Roman" w:hAnsi="GHEA Grapalat" w:cs="Garamond"/>
                <w:sz w:val="20"/>
                <w:szCs w:val="20"/>
              </w:rPr>
              <w:t>……</w:t>
            </w:r>
          </w:p>
        </w:tc>
        <w:tc>
          <w:tcPr>
            <w:tcW w:w="689" w:type="pct"/>
            <w:tcBorders>
              <w:left w:val="single" w:sz="4" w:space="0" w:color="auto"/>
            </w:tcBorders>
            <w:shd w:val="clear" w:color="auto" w:fill="auto"/>
          </w:tcPr>
          <w:p w:rsidR="00CE37BF" w:rsidRPr="00873AF7" w:rsidRDefault="00CE37BF" w:rsidP="00744594">
            <w:pPr>
              <w:jc w:val="both"/>
              <w:rPr>
                <w:rFonts w:ascii="GHEA Grapalat" w:hAnsi="GHEA Grapalat"/>
                <w:b/>
                <w:sz w:val="20"/>
                <w:szCs w:val="20"/>
                <w:lang w:val="hy-AM"/>
              </w:rPr>
            </w:pPr>
            <w:r w:rsidRPr="00873AF7">
              <w:rPr>
                <w:rFonts w:ascii="GHEA Grapalat" w:eastAsia="Times New Roman" w:hAnsi="GHEA Grapalat" w:cs="Sylfaen"/>
                <w:b/>
                <w:sz w:val="20"/>
                <w:szCs w:val="20"/>
              </w:rPr>
              <w:t>Խնամքի</w:t>
            </w:r>
            <w:r w:rsidRPr="00873AF7">
              <w:rPr>
                <w:rFonts w:ascii="GHEA Grapalat" w:eastAsia="Times New Roman" w:hAnsi="GHEA Grapalat" w:cs="Sylfaen"/>
                <w:b/>
                <w:sz w:val="20"/>
                <w:szCs w:val="20"/>
                <w:lang w:val="hy-AM"/>
              </w:rPr>
              <w:t xml:space="preserve"> </w:t>
            </w:r>
            <w:r w:rsidRPr="00873AF7">
              <w:rPr>
                <w:rFonts w:ascii="GHEA Grapalat" w:eastAsia="Times New Roman" w:hAnsi="GHEA Grapalat" w:cs="Sylfaen"/>
                <w:b/>
                <w:sz w:val="20"/>
                <w:szCs w:val="20"/>
              </w:rPr>
              <w:t>կարիք</w:t>
            </w:r>
            <w:r w:rsidRPr="00873AF7">
              <w:rPr>
                <w:rFonts w:ascii="GHEA Grapalat" w:eastAsia="Times New Roman" w:hAnsi="GHEA Grapalat" w:cs="Sylfaen"/>
                <w:b/>
                <w:sz w:val="20"/>
                <w:szCs w:val="20"/>
                <w:lang w:val="hy-AM"/>
              </w:rPr>
              <w:t xml:space="preserve"> </w:t>
            </w:r>
            <w:r w:rsidRPr="00873AF7">
              <w:rPr>
                <w:rFonts w:ascii="GHEA Grapalat" w:eastAsia="Times New Roman" w:hAnsi="GHEA Grapalat" w:cs="Sylfaen"/>
                <w:b/>
                <w:sz w:val="20"/>
                <w:szCs w:val="20"/>
              </w:rPr>
              <w:t>ունեցող</w:t>
            </w:r>
            <w:r w:rsidRPr="00873AF7">
              <w:rPr>
                <w:rFonts w:ascii="GHEA Grapalat" w:eastAsia="Times New Roman" w:hAnsi="GHEA Grapalat" w:cs="Sylfaen"/>
                <w:b/>
                <w:sz w:val="20"/>
                <w:szCs w:val="20"/>
                <w:lang w:val="hy-AM"/>
              </w:rPr>
              <w:t xml:space="preserve"> </w:t>
            </w:r>
            <w:r w:rsidRPr="00873AF7">
              <w:rPr>
                <w:rFonts w:ascii="GHEA Grapalat" w:eastAsia="Times New Roman" w:hAnsi="GHEA Grapalat" w:cs="Sylfaen"/>
                <w:b/>
                <w:sz w:val="20"/>
                <w:szCs w:val="20"/>
              </w:rPr>
              <w:t>տարեց</w:t>
            </w:r>
            <w:r w:rsidRPr="00873AF7">
              <w:rPr>
                <w:rFonts w:ascii="GHEA Grapalat" w:eastAsia="Times New Roman" w:hAnsi="GHEA Grapalat" w:cs="Sylfaen"/>
                <w:b/>
                <w:sz w:val="20"/>
                <w:szCs w:val="20"/>
                <w:lang w:val="hy-AM"/>
              </w:rPr>
              <w:t xml:space="preserve"> </w:t>
            </w:r>
            <w:r w:rsidRPr="00873AF7">
              <w:rPr>
                <w:rFonts w:ascii="GHEA Grapalat" w:eastAsia="Times New Roman" w:hAnsi="GHEA Grapalat" w:cs="Sylfaen"/>
                <w:b/>
                <w:sz w:val="20"/>
                <w:szCs w:val="20"/>
              </w:rPr>
              <w:t>անձին</w:t>
            </w:r>
            <w:r w:rsidRPr="00873AF7">
              <w:rPr>
                <w:rFonts w:ascii="GHEA Grapalat" w:eastAsia="Times New Roman" w:hAnsi="GHEA Grapalat" w:cs="Sylfaen"/>
                <w:b/>
                <w:sz w:val="20"/>
                <w:szCs w:val="20"/>
                <w:lang w:val="hy-AM"/>
              </w:rPr>
              <w:t xml:space="preserve"> </w:t>
            </w:r>
            <w:r w:rsidRPr="00873AF7">
              <w:rPr>
                <w:rFonts w:ascii="GHEA Grapalat" w:eastAsia="Times New Roman" w:hAnsi="GHEA Grapalat" w:cs="Sylfaen"/>
                <w:b/>
                <w:sz w:val="20"/>
                <w:szCs w:val="20"/>
              </w:rPr>
              <w:t>տնային</w:t>
            </w:r>
            <w:r w:rsidRPr="00873AF7">
              <w:rPr>
                <w:rFonts w:ascii="GHEA Grapalat" w:eastAsia="Times New Roman" w:hAnsi="GHEA Grapalat" w:cs="Sylfaen"/>
                <w:b/>
                <w:sz w:val="20"/>
                <w:szCs w:val="20"/>
                <w:lang w:val="hy-AM"/>
              </w:rPr>
              <w:t xml:space="preserve"> </w:t>
            </w:r>
            <w:r w:rsidRPr="00873AF7">
              <w:rPr>
                <w:rFonts w:ascii="GHEA Grapalat" w:eastAsia="Times New Roman" w:hAnsi="GHEA Grapalat" w:cs="Sylfaen"/>
                <w:b/>
                <w:sz w:val="20"/>
                <w:szCs w:val="20"/>
              </w:rPr>
              <w:t>պայմաններում</w:t>
            </w:r>
            <w:r w:rsidRPr="00873AF7">
              <w:rPr>
                <w:rFonts w:ascii="GHEA Grapalat" w:eastAsia="Times New Roman" w:hAnsi="GHEA Grapalat" w:cs="Sylfaen"/>
                <w:b/>
                <w:sz w:val="20"/>
                <w:szCs w:val="20"/>
                <w:lang w:val="hy-AM"/>
              </w:rPr>
              <w:t xml:space="preserve"> շուրջօրյա </w:t>
            </w:r>
            <w:r w:rsidRPr="00873AF7">
              <w:rPr>
                <w:rFonts w:ascii="GHEA Grapalat" w:eastAsia="Times New Roman" w:hAnsi="GHEA Grapalat" w:cs="Sylfaen"/>
                <w:b/>
                <w:sz w:val="20"/>
                <w:szCs w:val="20"/>
              </w:rPr>
              <w:t>խնամքի</w:t>
            </w:r>
            <w:r w:rsidRPr="00873AF7">
              <w:rPr>
                <w:rFonts w:ascii="GHEA Grapalat" w:eastAsia="Times New Roman" w:hAnsi="GHEA Grapalat" w:cs="Sylfaen"/>
                <w:b/>
                <w:sz w:val="20"/>
                <w:szCs w:val="20"/>
                <w:lang w:val="hy-AM"/>
              </w:rPr>
              <w:t xml:space="preserve"> </w:t>
            </w:r>
            <w:r w:rsidRPr="00873AF7">
              <w:rPr>
                <w:rFonts w:ascii="GHEA Grapalat" w:eastAsia="Times New Roman" w:hAnsi="GHEA Grapalat" w:cs="Sylfaen"/>
                <w:b/>
                <w:sz w:val="20"/>
                <w:szCs w:val="20"/>
              </w:rPr>
              <w:t>տրամադրում</w:t>
            </w:r>
          </w:p>
          <w:p w:rsidR="00CE37BF" w:rsidRPr="00873AF7" w:rsidRDefault="00CE37BF" w:rsidP="00744594">
            <w:pPr>
              <w:spacing w:line="240" w:lineRule="auto"/>
              <w:jc w:val="both"/>
              <w:rPr>
                <w:rFonts w:ascii="GHEA Grapalat" w:eastAsia="Times New Roman" w:hAnsi="GHEA Grapalat" w:cs="Times New Roman"/>
                <w:sz w:val="20"/>
                <w:szCs w:val="20"/>
                <w:lang w:eastAsia="ru-RU"/>
              </w:rPr>
            </w:pPr>
          </w:p>
        </w:tc>
        <w:tc>
          <w:tcPr>
            <w:tcW w:w="606" w:type="pct"/>
            <w:gridSpan w:val="2"/>
            <w:shd w:val="clear" w:color="auto" w:fill="auto"/>
          </w:tcPr>
          <w:p w:rsidR="00CE37BF" w:rsidRPr="00873AF7" w:rsidRDefault="00CE37BF" w:rsidP="00744594">
            <w:pPr>
              <w:spacing w:after="0" w:line="240" w:lineRule="auto"/>
              <w:ind w:right="-24"/>
              <w:jc w:val="both"/>
              <w:rPr>
                <w:rFonts w:ascii="GHEA Grapalat" w:hAnsi="GHEA Grapalat" w:cs="Sylfaen"/>
                <w:sz w:val="20"/>
                <w:szCs w:val="20"/>
              </w:rPr>
            </w:pPr>
            <w:r w:rsidRPr="00873AF7">
              <w:rPr>
                <w:rFonts w:ascii="GHEA Grapalat" w:hAnsi="GHEA Grapalat" w:cs="Garamond"/>
                <w:sz w:val="20"/>
                <w:szCs w:val="20"/>
              </w:rPr>
              <w:t>Կողմնակի անձի մշտական խնամքի կարիք ունեցող տարեցների շուրջօրյա խնամքի տրամադրում տնային պայմաններում:</w:t>
            </w:r>
          </w:p>
        </w:tc>
        <w:tc>
          <w:tcPr>
            <w:tcW w:w="1043" w:type="pct"/>
            <w:gridSpan w:val="2"/>
            <w:shd w:val="clear" w:color="auto" w:fill="auto"/>
          </w:tcPr>
          <w:p w:rsidR="00CE37BF" w:rsidRPr="00873AF7" w:rsidRDefault="00CE37BF" w:rsidP="00744594">
            <w:pPr>
              <w:spacing w:after="0" w:line="240" w:lineRule="auto"/>
              <w:jc w:val="both"/>
              <w:rPr>
                <w:rFonts w:ascii="GHEA Grapalat" w:hAnsi="GHEA Grapalat" w:cs="Garamond"/>
                <w:sz w:val="20"/>
                <w:szCs w:val="20"/>
              </w:rPr>
            </w:pPr>
            <w:r w:rsidRPr="00C3572A">
              <w:rPr>
                <w:rFonts w:ascii="GHEA Grapalat" w:hAnsi="GHEA Grapalat" w:cs="Garamond"/>
                <w:sz w:val="20"/>
                <w:szCs w:val="20"/>
              </w:rPr>
              <w:t>Ս</w:t>
            </w:r>
            <w:r w:rsidRPr="00873AF7">
              <w:rPr>
                <w:rFonts w:ascii="GHEA Grapalat" w:hAnsi="GHEA Grapalat" w:cs="Garamond"/>
                <w:sz w:val="20"/>
                <w:szCs w:val="20"/>
              </w:rPr>
              <w:t>ահմանվում է տնային պայմաններում շուրջօրյա խնամքի ծառայությունների տրամադրման կարգը և պայմանները, շահառուների շրջանակը, թվաքանակը, ծառայություն իրականացնող կազմակերպությունը, ծառայությունների տեսակներն ու չափորոշիչները:</w:t>
            </w:r>
          </w:p>
          <w:p w:rsidR="00CE37BF" w:rsidRPr="00C3572A" w:rsidRDefault="00CE37BF" w:rsidP="00744594">
            <w:pPr>
              <w:spacing w:after="0" w:line="240" w:lineRule="auto"/>
              <w:jc w:val="both"/>
              <w:rPr>
                <w:rFonts w:ascii="GHEA Grapalat" w:hAnsi="GHEA Grapalat" w:cs="Garamond"/>
                <w:sz w:val="20"/>
                <w:szCs w:val="20"/>
              </w:rPr>
            </w:pPr>
            <w:r w:rsidRPr="00873AF7">
              <w:rPr>
                <w:rFonts w:ascii="GHEA Grapalat" w:hAnsi="GHEA Grapalat" w:cs="Garamond"/>
                <w:sz w:val="20"/>
                <w:szCs w:val="20"/>
              </w:rPr>
              <w:t>20</w:t>
            </w:r>
            <w:r w:rsidRPr="00C3572A">
              <w:rPr>
                <w:rFonts w:ascii="GHEA Grapalat" w:hAnsi="GHEA Grapalat" w:cs="Garamond"/>
                <w:sz w:val="20"/>
                <w:szCs w:val="20"/>
              </w:rPr>
              <w:t>22թ.</w:t>
            </w:r>
            <w:r w:rsidRPr="00873AF7">
              <w:rPr>
                <w:rFonts w:ascii="GHEA Grapalat" w:hAnsi="GHEA Grapalat" w:cs="Garamond"/>
                <w:sz w:val="20"/>
                <w:szCs w:val="20"/>
              </w:rPr>
              <w:t xml:space="preserve"> նախատեսվում է դրամաշնորհի մրցույթի արդյունքում հաղթած կազմակերպության</w:t>
            </w:r>
            <w:r w:rsidRPr="00C3572A">
              <w:rPr>
                <w:rFonts w:ascii="GHEA Grapalat" w:hAnsi="GHEA Grapalat" w:cs="Garamond"/>
                <w:sz w:val="20"/>
                <w:szCs w:val="20"/>
              </w:rPr>
              <w:t xml:space="preserve"> </w:t>
            </w:r>
            <w:r w:rsidRPr="00873AF7">
              <w:rPr>
                <w:rFonts w:ascii="GHEA Grapalat" w:hAnsi="GHEA Grapalat" w:cs="Garamond"/>
                <w:sz w:val="20"/>
                <w:szCs w:val="20"/>
              </w:rPr>
              <w:t>միջոցով տնային խնամքի ծառայություններ տրամադրել 20 տարեցի:</w:t>
            </w:r>
          </w:p>
          <w:p w:rsidR="00CE37BF" w:rsidRPr="00873AF7" w:rsidRDefault="00CE37BF" w:rsidP="00744594">
            <w:pPr>
              <w:pStyle w:val="1"/>
              <w:widowControl w:val="0"/>
              <w:tabs>
                <w:tab w:val="left" w:pos="540"/>
              </w:tabs>
              <w:spacing w:after="0" w:line="240" w:lineRule="auto"/>
              <w:ind w:left="0"/>
              <w:jc w:val="both"/>
              <w:rPr>
                <w:rFonts w:ascii="GHEA Grapalat" w:hAnsi="GHEA Grapalat" w:cs="Garamond"/>
                <w:sz w:val="20"/>
                <w:szCs w:val="20"/>
                <w:lang w:val="hy-AM"/>
              </w:rPr>
            </w:pPr>
          </w:p>
        </w:tc>
        <w:tc>
          <w:tcPr>
            <w:tcW w:w="1966" w:type="pct"/>
            <w:shd w:val="clear" w:color="auto" w:fill="auto"/>
          </w:tcPr>
          <w:p w:rsidR="00CE37BF" w:rsidRPr="00606032" w:rsidRDefault="00CE37BF" w:rsidP="00744594">
            <w:pPr>
              <w:spacing w:after="0" w:line="240" w:lineRule="auto"/>
              <w:jc w:val="both"/>
              <w:rPr>
                <w:rFonts w:ascii="GHEA Grapalat" w:hAnsi="GHEA Grapalat" w:cs="Garamond"/>
                <w:sz w:val="20"/>
                <w:szCs w:val="20"/>
                <w:lang w:val="hy-AM"/>
              </w:rPr>
            </w:pPr>
            <w:r w:rsidRPr="00606032">
              <w:rPr>
                <w:rFonts w:ascii="GHEA Grapalat" w:hAnsi="GHEA Grapalat" w:cs="Garamond"/>
                <w:sz w:val="20"/>
                <w:szCs w:val="20"/>
                <w:lang w:val="hy-AM"/>
              </w:rPr>
              <w:t xml:space="preserve">«Սոցիալական աջակցության մասին» ՀՀ օրենքում փոփոխություններ և լրացումներ կատարելու մասին» օրինագիծը ներկա դրությամբ գտնվում է Կառավարությունում: </w:t>
            </w:r>
          </w:p>
          <w:p w:rsidR="00CE37BF" w:rsidRPr="00873AF7" w:rsidRDefault="00CE37BF" w:rsidP="00744594">
            <w:pPr>
              <w:spacing w:after="0" w:line="240" w:lineRule="auto"/>
              <w:jc w:val="both"/>
              <w:rPr>
                <w:rFonts w:ascii="GHEA Grapalat" w:hAnsi="GHEA Grapalat"/>
                <w:sz w:val="20"/>
                <w:szCs w:val="20"/>
                <w:lang w:val="hy-AM"/>
              </w:rPr>
            </w:pPr>
            <w:r w:rsidRPr="00606032">
              <w:rPr>
                <w:rFonts w:ascii="GHEA Grapalat" w:hAnsi="GHEA Grapalat" w:cs="Garamond"/>
                <w:sz w:val="20"/>
                <w:szCs w:val="20"/>
                <w:lang w:val="hy-AM"/>
              </w:rPr>
              <w:t>Օրենքից բխող ենթաօրենսդրական ակտի նախագիծը ևս գտնվում է Կառավարությունու։ Միաժամանակ, առաջարկվել է միջոցառումն ընդգրկել Կառավարության գործունեության ծրագրի միջոցառումների ցանկում։</w:t>
            </w:r>
          </w:p>
        </w:tc>
      </w:tr>
      <w:tr w:rsidR="00DB4F9A" w:rsidRPr="00B93706" w:rsidTr="00CE37BF">
        <w:trPr>
          <w:cantSplit/>
          <w:tblHeader/>
        </w:trPr>
        <w:tc>
          <w:tcPr>
            <w:tcW w:w="386" w:type="pct"/>
            <w:tcBorders>
              <w:bottom w:val="single" w:sz="4" w:space="0" w:color="000000"/>
              <w:right w:val="single" w:sz="4" w:space="0" w:color="auto"/>
            </w:tcBorders>
            <w:shd w:val="clear" w:color="auto" w:fill="auto"/>
          </w:tcPr>
          <w:p w:rsidR="00DB4F9A" w:rsidRPr="00DB4F9A" w:rsidRDefault="00DB4F9A" w:rsidP="00C77047">
            <w:pPr>
              <w:rPr>
                <w:rFonts w:ascii="GHEA Grapalat" w:hAnsi="GHEA Grapalat" w:cs="Garamond"/>
                <w:sz w:val="20"/>
                <w:szCs w:val="20"/>
              </w:rPr>
            </w:pPr>
            <w:r w:rsidRPr="00DB4F9A">
              <w:rPr>
                <w:rFonts w:ascii="GHEA Grapalat" w:hAnsi="GHEA Grapalat" w:cs="Garamond"/>
                <w:sz w:val="20"/>
                <w:szCs w:val="20"/>
              </w:rPr>
              <w:t>1011</w:t>
            </w:r>
          </w:p>
        </w:tc>
        <w:tc>
          <w:tcPr>
            <w:tcW w:w="310" w:type="pct"/>
            <w:tcBorders>
              <w:bottom w:val="single" w:sz="4" w:space="0" w:color="000000"/>
              <w:right w:val="single" w:sz="4" w:space="0" w:color="auto"/>
            </w:tcBorders>
            <w:shd w:val="clear" w:color="auto" w:fill="auto"/>
          </w:tcPr>
          <w:p w:rsidR="00DB4F9A" w:rsidRPr="00DB4F9A" w:rsidRDefault="00B93706" w:rsidP="00C77047">
            <w:pPr>
              <w:rPr>
                <w:rFonts w:ascii="GHEA Grapalat" w:hAnsi="GHEA Grapalat" w:cs="Garamond"/>
                <w:sz w:val="20"/>
                <w:szCs w:val="20"/>
              </w:rPr>
            </w:pPr>
            <w:r>
              <w:rPr>
                <w:rFonts w:ascii="GHEA Grapalat" w:hAnsi="GHEA Grapalat" w:cs="Garamond"/>
                <w:sz w:val="20"/>
                <w:szCs w:val="20"/>
              </w:rPr>
              <w:t>....</w:t>
            </w:r>
          </w:p>
        </w:tc>
        <w:tc>
          <w:tcPr>
            <w:tcW w:w="689" w:type="pct"/>
            <w:tcBorders>
              <w:left w:val="single" w:sz="4" w:space="0" w:color="auto"/>
              <w:bottom w:val="single" w:sz="4" w:space="0" w:color="000000"/>
            </w:tcBorders>
            <w:shd w:val="clear" w:color="auto" w:fill="auto"/>
          </w:tcPr>
          <w:p w:rsidR="00DB4F9A" w:rsidRPr="00DB4F9A" w:rsidRDefault="00DB4F9A" w:rsidP="00C77047">
            <w:pPr>
              <w:rPr>
                <w:rFonts w:ascii="GHEA Grapalat" w:hAnsi="GHEA Grapalat" w:cs="Garamond"/>
                <w:sz w:val="20"/>
                <w:szCs w:val="20"/>
              </w:rPr>
            </w:pPr>
            <w:r w:rsidRPr="00DB4F9A">
              <w:rPr>
                <w:rFonts w:ascii="GHEA Grapalat" w:hAnsi="GHEA Grapalat" w:cs="Garamond"/>
                <w:sz w:val="20"/>
                <w:szCs w:val="20"/>
              </w:rPr>
              <w:t>Սոցիալապես անապահով ընտանիքների բնակարանային ապահովում</w:t>
            </w:r>
          </w:p>
        </w:tc>
        <w:tc>
          <w:tcPr>
            <w:tcW w:w="606" w:type="pct"/>
            <w:gridSpan w:val="2"/>
            <w:tcBorders>
              <w:bottom w:val="single" w:sz="4" w:space="0" w:color="000000"/>
            </w:tcBorders>
            <w:shd w:val="clear" w:color="auto" w:fill="auto"/>
          </w:tcPr>
          <w:p w:rsidR="00DB4F9A" w:rsidRPr="00DB4F9A" w:rsidRDefault="00DB4F9A" w:rsidP="00C77047">
            <w:pPr>
              <w:rPr>
                <w:rFonts w:ascii="GHEA Grapalat" w:hAnsi="GHEA Grapalat" w:cs="Garamond"/>
                <w:sz w:val="20"/>
                <w:szCs w:val="20"/>
              </w:rPr>
            </w:pPr>
            <w:r w:rsidRPr="00DB4F9A">
              <w:rPr>
                <w:rFonts w:ascii="GHEA Grapalat" w:hAnsi="GHEA Grapalat" w:cs="Garamond"/>
                <w:sz w:val="20"/>
                <w:szCs w:val="20"/>
              </w:rPr>
              <w:t xml:space="preserve">Սոցիալապես անապահով 4 և ավելի երեխա ունեցող ընտանիքներին </w:t>
            </w:r>
          </w:p>
        </w:tc>
        <w:tc>
          <w:tcPr>
            <w:tcW w:w="1043" w:type="pct"/>
            <w:gridSpan w:val="2"/>
            <w:tcBorders>
              <w:bottom w:val="single" w:sz="4" w:space="0" w:color="000000"/>
            </w:tcBorders>
            <w:shd w:val="clear" w:color="auto" w:fill="auto"/>
          </w:tcPr>
          <w:p w:rsidR="00DB4F9A" w:rsidRPr="00DB4F9A" w:rsidRDefault="00DB4F9A" w:rsidP="00C77047">
            <w:pPr>
              <w:rPr>
                <w:rFonts w:ascii="GHEA Grapalat" w:hAnsi="GHEA Grapalat" w:cs="Garamond"/>
                <w:sz w:val="20"/>
                <w:szCs w:val="20"/>
              </w:rPr>
            </w:pPr>
            <w:r w:rsidRPr="00DB4F9A">
              <w:rPr>
                <w:rFonts w:ascii="GHEA Grapalat" w:hAnsi="GHEA Grapalat" w:cs="Garamond"/>
                <w:sz w:val="20"/>
                <w:szCs w:val="20"/>
              </w:rPr>
              <w:t>Սահմանվում է սոցիալապես անապահով անօթևան (սեփականության իրավունքով բնակ.տարածություն չունեցող) ընտանիքներին աջակցելու տարբեր եղանակներ, այդ թվում սոցիալական հիպոտեքի տրամադրում՝ 20 տարի ժամկետով</w:t>
            </w:r>
          </w:p>
        </w:tc>
        <w:tc>
          <w:tcPr>
            <w:tcW w:w="1966" w:type="pct"/>
            <w:tcBorders>
              <w:bottom w:val="single" w:sz="4" w:space="0" w:color="000000"/>
            </w:tcBorders>
            <w:shd w:val="clear" w:color="auto" w:fill="auto"/>
          </w:tcPr>
          <w:p w:rsidR="00B93706" w:rsidRPr="00B93706" w:rsidRDefault="00B93706" w:rsidP="00B93706">
            <w:pPr>
              <w:rPr>
                <w:rFonts w:ascii="GHEA Grapalat" w:hAnsi="GHEA Grapalat" w:cs="Garamond"/>
                <w:sz w:val="20"/>
                <w:szCs w:val="20"/>
              </w:rPr>
            </w:pPr>
            <w:r w:rsidRPr="00B93706">
              <w:rPr>
                <w:rFonts w:ascii="GHEA Grapalat" w:hAnsi="GHEA Grapalat" w:cs="Garamond"/>
                <w:sz w:val="20"/>
                <w:szCs w:val="20"/>
              </w:rPr>
              <w:t xml:space="preserve">«Սոցիալական աջակցության մասին» ՀՀ օրենքում փոփոխություններ և լրացումներ կատարելու մասին» օրինագիծը ներկա դրությամբ գտնվում է Կառավարությունում: </w:t>
            </w:r>
          </w:p>
          <w:p w:rsidR="00DB4F9A" w:rsidRPr="00DB4F9A" w:rsidRDefault="00B93706" w:rsidP="00B93706">
            <w:pPr>
              <w:rPr>
                <w:rFonts w:ascii="GHEA Grapalat" w:hAnsi="GHEA Grapalat" w:cs="Garamond"/>
                <w:sz w:val="20"/>
                <w:szCs w:val="20"/>
              </w:rPr>
            </w:pPr>
            <w:r w:rsidRPr="00B93706">
              <w:rPr>
                <w:rFonts w:ascii="GHEA Grapalat" w:hAnsi="GHEA Grapalat" w:cs="Garamond"/>
                <w:sz w:val="20"/>
                <w:szCs w:val="20"/>
              </w:rPr>
              <w:t>Վերանայվում է «Սոցիալական աջակցության մասին» Օրենքի 12-րդ հոդվածն ամբողջությամբ, որը վերաբերում է կացարանի տրամադրման իրավակարգավորումներին</w:t>
            </w:r>
            <w:r>
              <w:rPr>
                <w:rFonts w:ascii="GHEA Grapalat" w:hAnsi="GHEA Grapalat" w:cs="Garamond"/>
                <w:sz w:val="20"/>
                <w:szCs w:val="20"/>
              </w:rPr>
              <w:t>:</w:t>
            </w:r>
          </w:p>
        </w:tc>
      </w:tr>
    </w:tbl>
    <w:p w:rsidR="00CE37BF" w:rsidRPr="00CE37BF" w:rsidRDefault="00CE37BF" w:rsidP="005E4ED2">
      <w:pPr>
        <w:overflowPunct w:val="0"/>
        <w:autoSpaceDE w:val="0"/>
        <w:autoSpaceDN w:val="0"/>
        <w:adjustRightInd w:val="0"/>
        <w:spacing w:after="0" w:line="240" w:lineRule="auto"/>
        <w:textAlignment w:val="baseline"/>
        <w:rPr>
          <w:rFonts w:ascii="GHEA Grapalat" w:eastAsia="Times New Roman" w:hAnsi="GHEA Grapalat" w:cs="Times New Roman"/>
          <w:b/>
          <w:bCs/>
          <w:szCs w:val="20"/>
          <w:lang w:val="hy-AM" w:eastAsia="x-none"/>
        </w:rPr>
      </w:pPr>
    </w:p>
    <w:p w:rsidR="00CE37BF" w:rsidRPr="00606032" w:rsidRDefault="00CE37BF" w:rsidP="005E4ED2">
      <w:pPr>
        <w:overflowPunct w:val="0"/>
        <w:autoSpaceDE w:val="0"/>
        <w:autoSpaceDN w:val="0"/>
        <w:adjustRightInd w:val="0"/>
        <w:spacing w:after="0" w:line="240" w:lineRule="auto"/>
        <w:textAlignment w:val="baseline"/>
        <w:rPr>
          <w:rFonts w:ascii="GHEA Grapalat" w:eastAsia="Times New Roman" w:hAnsi="GHEA Grapalat" w:cs="Times New Roman"/>
          <w:b/>
          <w:bCs/>
          <w:szCs w:val="20"/>
          <w:lang w:val="hy-AM" w:eastAsia="x-none"/>
        </w:rPr>
      </w:pPr>
    </w:p>
    <w:p w:rsidR="006E5D04" w:rsidRPr="007E50F2" w:rsidRDefault="006E5D04" w:rsidP="006E5D04">
      <w:pPr>
        <w:pBdr>
          <w:top w:val="single" w:sz="4" w:space="1" w:color="auto"/>
          <w:bottom w:val="single" w:sz="4" w:space="1" w:color="auto"/>
        </w:pBdr>
        <w:shd w:val="clear" w:color="auto" w:fill="C4BC96"/>
        <w:spacing w:before="120" w:after="120" w:line="240" w:lineRule="auto"/>
        <w:rPr>
          <w:rFonts w:ascii="GHEA Grapalat" w:eastAsia="Times New Roman" w:hAnsi="GHEA Grapalat" w:cs="Times New Roman"/>
          <w:b/>
          <w:bCs/>
          <w:kern w:val="16"/>
          <w:lang w:val="hy-AM" w:eastAsia="x-none"/>
        </w:rPr>
      </w:pPr>
      <w:r w:rsidRPr="007E50F2">
        <w:rPr>
          <w:rFonts w:ascii="GHEA Grapalat" w:eastAsia="Times New Roman" w:hAnsi="GHEA Grapalat" w:cs="Times New Roman"/>
          <w:b/>
          <w:bCs/>
          <w:kern w:val="16"/>
          <w:lang w:val="hy-AM" w:eastAsia="x-none"/>
        </w:rPr>
        <w:t>4.2. Գոյություն ունեցող ծախսային պարտավորությունները</w:t>
      </w:r>
    </w:p>
    <w:p w:rsidR="00AC7035" w:rsidRPr="007E50F2" w:rsidRDefault="00AC7035" w:rsidP="00AC7035">
      <w:pPr>
        <w:spacing w:before="120" w:after="120"/>
        <w:jc w:val="center"/>
        <w:rPr>
          <w:rFonts w:ascii="GHEA Grapalat" w:eastAsia="GHEA Grapalat" w:hAnsi="GHEA Grapalat" w:cs="GHEA Grapalat"/>
          <w:b/>
          <w:lang w:val="hy-AM"/>
        </w:rPr>
      </w:pPr>
      <w:r w:rsidRPr="007E50F2">
        <w:rPr>
          <w:rFonts w:ascii="GHEA Grapalat" w:eastAsia="GHEA Grapalat" w:hAnsi="GHEA Grapalat" w:cs="GHEA Grapalat"/>
          <w:b/>
          <w:lang w:val="hy-AM"/>
        </w:rPr>
        <w:t>Պարգևավճարներ և պատվովճարներ 1005</w:t>
      </w:r>
    </w:p>
    <w:p w:rsidR="00906C5C" w:rsidRPr="007E50F2" w:rsidRDefault="00906C5C" w:rsidP="00D4046C">
      <w:pPr>
        <w:spacing w:after="0" w:line="240" w:lineRule="auto"/>
        <w:ind w:firstLine="720"/>
        <w:jc w:val="both"/>
        <w:rPr>
          <w:rFonts w:ascii="GHEA Grapalat" w:eastAsia="GHEA Grapalat" w:hAnsi="GHEA Grapalat" w:cs="GHEA Grapalat"/>
          <w:lang w:val="hy-AM"/>
        </w:rPr>
      </w:pPr>
      <w:r w:rsidRPr="007E50F2">
        <w:rPr>
          <w:rFonts w:ascii="GHEA Grapalat" w:eastAsia="GHEA Grapalat" w:hAnsi="GHEA Grapalat" w:cs="GHEA Grapalat"/>
          <w:lang w:val="hy-AM"/>
        </w:rPr>
        <w:t xml:space="preserve">Սույն ծրագրի վերջնական արդյունքը առանձին կատեգորիայի քաղաքացիների և նրանց ընտանիքի անդամների սոցիալական պաշտպանվածության մակարդակի բարձրացումն ապահովելու </w:t>
      </w:r>
      <w:r w:rsidRPr="007E50F2">
        <w:rPr>
          <w:rFonts w:ascii="GHEA Grapalat" w:eastAsia="GHEA Grapalat" w:hAnsi="GHEA Grapalat" w:cs="GHEA Grapalat"/>
          <w:lang w:val="hy-AM"/>
        </w:rPr>
        <w:lastRenderedPageBreak/>
        <w:t>նպատակով պարգևավճարների և պատվովճարների տրամադրումն է</w:t>
      </w:r>
      <w:r w:rsidRPr="007E50F2">
        <w:rPr>
          <w:rFonts w:ascii="GHEA Grapalat" w:hAnsi="GHEA Grapalat" w:cs="Sylfaen"/>
          <w:bCs/>
          <w:kern w:val="16"/>
          <w:lang w:val="hy-AM"/>
        </w:rPr>
        <w:t>: Ծրագրում</w:t>
      </w:r>
      <w:r w:rsidRPr="007E50F2">
        <w:rPr>
          <w:rFonts w:ascii="GHEA Grapalat" w:eastAsia="GHEA Grapalat" w:hAnsi="GHEA Grapalat" w:cs="GHEA Grapalat"/>
          <w:lang w:val="hy-AM"/>
        </w:rPr>
        <w:t xml:space="preserve"> ներառված են ծառայությունների մատուցման 1 և  տրանսֆերտների տրամադրման 3 միջոցառումներ:</w:t>
      </w:r>
    </w:p>
    <w:p w:rsidR="00906C5C" w:rsidRPr="007E50F2" w:rsidRDefault="00906C5C" w:rsidP="00D4046C">
      <w:pPr>
        <w:autoSpaceDE w:val="0"/>
        <w:autoSpaceDN w:val="0"/>
        <w:adjustRightInd w:val="0"/>
        <w:spacing w:after="0" w:line="240" w:lineRule="auto"/>
        <w:ind w:firstLine="720"/>
        <w:jc w:val="both"/>
        <w:rPr>
          <w:rFonts w:ascii="GHEA Grapalat" w:hAnsi="GHEA Grapalat" w:cs="Times Armenian"/>
          <w:b/>
          <w:bCs/>
          <w:kern w:val="16"/>
          <w:u w:val="single"/>
        </w:rPr>
      </w:pPr>
      <w:r w:rsidRPr="007E50F2">
        <w:rPr>
          <w:rFonts w:ascii="GHEA Grapalat" w:eastAsia="GHEA Grapalat" w:hAnsi="GHEA Grapalat" w:cs="GHEA Grapalat"/>
          <w:lang w:val="hy-AM"/>
        </w:rPr>
        <w:t>Տրանսֆերտների տրամադրման միջոցառումներն են</w:t>
      </w:r>
      <w:r w:rsidRPr="007E50F2">
        <w:rPr>
          <w:rFonts w:ascii="GHEA Grapalat" w:eastAsia="GHEA Grapalat" w:hAnsi="GHEA Grapalat" w:cs="GHEA Grapalat"/>
        </w:rPr>
        <w:t>՝</w:t>
      </w:r>
    </w:p>
    <w:p w:rsidR="00906C5C" w:rsidRPr="007E50F2" w:rsidRDefault="00906C5C" w:rsidP="00906C5C">
      <w:pPr>
        <w:numPr>
          <w:ilvl w:val="0"/>
          <w:numId w:val="6"/>
        </w:numPr>
        <w:autoSpaceDE w:val="0"/>
        <w:autoSpaceDN w:val="0"/>
        <w:adjustRightInd w:val="0"/>
        <w:spacing w:after="0" w:line="240" w:lineRule="auto"/>
        <w:ind w:left="0" w:firstLine="900"/>
        <w:jc w:val="both"/>
        <w:rPr>
          <w:rFonts w:ascii="GHEA Grapalat" w:hAnsi="GHEA Grapalat" w:cs="Times Armenian"/>
          <w:bCs/>
          <w:kern w:val="16"/>
          <w:lang w:val="pt-BR"/>
        </w:rPr>
      </w:pPr>
      <w:r w:rsidRPr="007E50F2">
        <w:rPr>
          <w:rFonts w:ascii="GHEA Grapalat" w:hAnsi="GHEA Grapalat" w:cs="Times Armenian"/>
          <w:b/>
          <w:bCs/>
          <w:kern w:val="16"/>
          <w:lang w:val="hy-AM"/>
        </w:rPr>
        <w:t xml:space="preserve">«12001 </w:t>
      </w:r>
      <w:r w:rsidRPr="007E50F2">
        <w:rPr>
          <w:rFonts w:ascii="GHEA Grapalat" w:hAnsi="GHEA Grapalat" w:cs="Times Armenian"/>
          <w:b/>
          <w:bCs/>
          <w:kern w:val="16"/>
          <w:lang w:val="pt-BR"/>
        </w:rPr>
        <w:t>Զինծառայողներին,  ՀՄՊ մասնակիցներին, այլ պետություններում մարտական գործողությունների մասնակիցներին, զոհված (մահացած) զինծառայողի ընտանիքի անդամներին, ընտանիքներին տրվող պարգևավճարներ</w:t>
      </w:r>
      <w:r w:rsidRPr="007E50F2">
        <w:rPr>
          <w:rFonts w:ascii="GHEA Grapalat" w:hAnsi="GHEA Grapalat" w:cs="Times Armenian"/>
          <w:b/>
          <w:bCs/>
          <w:kern w:val="16"/>
          <w:lang w:val="hy-AM"/>
        </w:rPr>
        <w:t xml:space="preserve">» </w:t>
      </w:r>
      <w:r w:rsidRPr="007E50F2">
        <w:rPr>
          <w:rFonts w:ascii="GHEA Grapalat" w:hAnsi="GHEA Grapalat" w:cs="Times Armenian"/>
          <w:bCs/>
          <w:kern w:val="16"/>
          <w:lang w:val="hy-AM"/>
        </w:rPr>
        <w:t xml:space="preserve">միջոցառման </w:t>
      </w:r>
      <w:r w:rsidRPr="007E50F2">
        <w:rPr>
          <w:rFonts w:ascii="GHEA Grapalat" w:hAnsi="GHEA Grapalat" w:cs="Sylfaen"/>
          <w:bCs/>
          <w:kern w:val="16"/>
          <w:lang w:val="hy-AM"/>
        </w:rPr>
        <w:t xml:space="preserve">շրջանակներում </w:t>
      </w:r>
      <w:r w:rsidRPr="007E50F2">
        <w:rPr>
          <w:rFonts w:ascii="GHEA Grapalat" w:hAnsi="GHEA Grapalat" w:cs="Times Armenian"/>
          <w:bCs/>
          <w:kern w:val="16"/>
          <w:lang w:val="pt-BR"/>
        </w:rPr>
        <w:t>ապահովվում է պարգևավճարներ</w:t>
      </w:r>
      <w:r w:rsidRPr="007E50F2">
        <w:rPr>
          <w:rFonts w:ascii="GHEA Grapalat" w:hAnsi="GHEA Grapalat" w:cs="Times Armenian"/>
          <w:bCs/>
          <w:kern w:val="16"/>
          <w:lang w:val="hy-AM"/>
        </w:rPr>
        <w:t>ի տրամադրումը</w:t>
      </w:r>
      <w:r w:rsidRPr="007E50F2">
        <w:rPr>
          <w:rFonts w:ascii="GHEA Grapalat" w:hAnsi="GHEA Grapalat" w:cs="Times Armenian"/>
          <w:bCs/>
          <w:kern w:val="16"/>
          <w:lang w:val="pt-BR"/>
        </w:rPr>
        <w:t xml:space="preserve"> </w:t>
      </w:r>
      <w:r w:rsidRPr="007E50F2">
        <w:rPr>
          <w:rFonts w:ascii="GHEA Grapalat" w:hAnsi="GHEA Grapalat" w:cs="Sylfaen"/>
          <w:bCs/>
          <w:kern w:val="16"/>
          <w:lang w:val="hy-AM"/>
        </w:rPr>
        <w:t xml:space="preserve">ՀՄՊ և այլ պետություններում մարտական  </w:t>
      </w:r>
      <w:r w:rsidRPr="007E50F2">
        <w:rPr>
          <w:rFonts w:ascii="GHEA Grapalat" w:hAnsi="GHEA Grapalat" w:cs="Times Armenian"/>
          <w:bCs/>
          <w:kern w:val="16"/>
          <w:lang w:val="pt-BR"/>
        </w:rPr>
        <w:t xml:space="preserve">գործողությունների մասնակիցներին, Հայաստանի Հանրապետության պաշտպանության ժամանակ կամ զինվորական ծառայության ընթացքում հաշմանդամ դարձած անձանց, Մարտական խաչ շքանշանով պարգևատրված անձանց, զոհված </w:t>
      </w:r>
      <w:r w:rsidRPr="007E50F2">
        <w:rPr>
          <w:rFonts w:ascii="GHEA Grapalat" w:hAnsi="GHEA Grapalat" w:cs="Times Armenian"/>
          <w:bCs/>
          <w:kern w:val="16"/>
          <w:lang w:val="hy-AM"/>
        </w:rPr>
        <w:t xml:space="preserve">մահացած </w:t>
      </w:r>
      <w:r w:rsidRPr="007E50F2">
        <w:rPr>
          <w:rFonts w:ascii="GHEA Grapalat" w:hAnsi="GHEA Grapalat" w:cs="Times Armenian"/>
          <w:bCs/>
          <w:kern w:val="16"/>
          <w:lang w:val="pt-BR"/>
        </w:rPr>
        <w:t xml:space="preserve">զինծառայողների ընտանիքներին: </w:t>
      </w:r>
    </w:p>
    <w:p w:rsidR="00906C5C" w:rsidRPr="007E50F2" w:rsidRDefault="00D4046C" w:rsidP="00D4046C">
      <w:pPr>
        <w:spacing w:after="0" w:line="240" w:lineRule="auto"/>
        <w:jc w:val="both"/>
        <w:rPr>
          <w:rFonts w:ascii="GHEA Grapalat" w:hAnsi="GHEA Grapalat" w:cs="Times Armenian"/>
          <w:bCs/>
          <w:kern w:val="16"/>
          <w:lang w:val="hy-AM"/>
        </w:rPr>
      </w:pPr>
      <w:r w:rsidRPr="007E50F2">
        <w:rPr>
          <w:rFonts w:ascii="GHEA Grapalat" w:hAnsi="GHEA Grapalat" w:cs="Sylfaen"/>
          <w:bCs/>
          <w:kern w:val="16"/>
        </w:rPr>
        <w:tab/>
      </w:r>
      <w:r w:rsidR="00906C5C" w:rsidRPr="007E50F2">
        <w:rPr>
          <w:rFonts w:ascii="GHEA Grapalat" w:hAnsi="GHEA Grapalat" w:cs="Sylfaen"/>
          <w:bCs/>
          <w:kern w:val="16"/>
          <w:lang w:val="hy-AM"/>
        </w:rPr>
        <w:t>2022-2024թթ. ՄԺԾ ծրագրով յուրաքանչյուր տարվա համար նախատեսվում է 11.0 մլրդ դրամ:</w:t>
      </w:r>
    </w:p>
    <w:p w:rsidR="00906C5C" w:rsidRPr="007E50F2" w:rsidRDefault="00906C5C" w:rsidP="00906C5C">
      <w:pPr>
        <w:numPr>
          <w:ilvl w:val="0"/>
          <w:numId w:val="6"/>
        </w:numPr>
        <w:autoSpaceDE w:val="0"/>
        <w:autoSpaceDN w:val="0"/>
        <w:adjustRightInd w:val="0"/>
        <w:spacing w:after="0" w:line="240" w:lineRule="auto"/>
        <w:ind w:left="0" w:firstLine="900"/>
        <w:jc w:val="both"/>
        <w:rPr>
          <w:rFonts w:ascii="GHEA Grapalat" w:hAnsi="GHEA Grapalat" w:cs="Times Armenian"/>
          <w:bCs/>
          <w:kern w:val="16"/>
          <w:lang w:val="pt-BR"/>
        </w:rPr>
      </w:pPr>
      <w:r w:rsidRPr="007E50F2">
        <w:rPr>
          <w:rFonts w:ascii="GHEA Grapalat" w:hAnsi="GHEA Grapalat" w:cs="Times Armenian"/>
          <w:b/>
          <w:bCs/>
          <w:kern w:val="16"/>
          <w:lang w:val="hy-AM"/>
        </w:rPr>
        <w:t xml:space="preserve">«12002 </w:t>
      </w:r>
      <w:r w:rsidRPr="007E50F2">
        <w:rPr>
          <w:rFonts w:ascii="GHEA Grapalat" w:hAnsi="GHEA Grapalat" w:cs="Times Armenian"/>
          <w:b/>
          <w:bCs/>
          <w:kern w:val="16"/>
          <w:lang w:val="pt-BR"/>
        </w:rPr>
        <w:t>Վետերանների պատվովճարներ»</w:t>
      </w:r>
      <w:r w:rsidRPr="007E50F2">
        <w:rPr>
          <w:rFonts w:ascii="GHEA Grapalat" w:hAnsi="GHEA Grapalat" w:cs="Times Armenian"/>
          <w:bCs/>
          <w:kern w:val="16"/>
          <w:lang w:val="pt-BR"/>
        </w:rPr>
        <w:t xml:space="preserve"> միջոցառման շրջանակներում ՀՀ պետական բյուջեի միջոցների հաշվին ՀՄՊ մասնակիցներին տրամադրվում է պատվովճար: </w:t>
      </w:r>
    </w:p>
    <w:p w:rsidR="00906C5C" w:rsidRPr="007E50F2" w:rsidRDefault="00906C5C" w:rsidP="00906C5C">
      <w:pPr>
        <w:tabs>
          <w:tab w:val="num" w:pos="900"/>
        </w:tabs>
        <w:spacing w:after="0" w:line="240" w:lineRule="auto"/>
        <w:jc w:val="both"/>
        <w:rPr>
          <w:rFonts w:ascii="GHEA Grapalat" w:hAnsi="GHEA Grapalat" w:cs="Times Armenian"/>
          <w:bCs/>
          <w:kern w:val="16"/>
          <w:lang w:val="hy-AM"/>
        </w:rPr>
      </w:pPr>
      <w:r w:rsidRPr="007E50F2">
        <w:rPr>
          <w:rFonts w:ascii="GHEA Grapalat" w:hAnsi="GHEA Grapalat" w:cs="Sylfaen"/>
          <w:bCs/>
          <w:kern w:val="16"/>
          <w:lang w:val="hy-AM"/>
        </w:rPr>
        <w:tab/>
        <w:t>2022-2024թթ. ՄԺԾ ծրագրով յուրաքանչյուր տարի նախատեսվում է համապատասխանաբար՝ 85.2 մլն դրամ, 37.2 մլն դրամ, 31.2 մլն դրամ:</w:t>
      </w:r>
    </w:p>
    <w:p w:rsidR="00906C5C" w:rsidRPr="007E50F2" w:rsidRDefault="00906C5C" w:rsidP="00906C5C">
      <w:pPr>
        <w:pStyle w:val="ListParagraph"/>
        <w:widowControl w:val="0"/>
        <w:numPr>
          <w:ilvl w:val="0"/>
          <w:numId w:val="7"/>
        </w:numPr>
        <w:tabs>
          <w:tab w:val="left" w:pos="1260"/>
        </w:tabs>
        <w:ind w:left="0" w:firstLine="900"/>
        <w:contextualSpacing/>
        <w:jc w:val="both"/>
        <w:rPr>
          <w:rFonts w:ascii="GHEA Grapalat" w:eastAsia="GHEA Grapalat" w:hAnsi="GHEA Grapalat" w:cs="GHEA Grapalat"/>
          <w:sz w:val="22"/>
          <w:szCs w:val="22"/>
          <w:lang w:val="hy-AM"/>
        </w:rPr>
      </w:pPr>
      <w:r w:rsidRPr="007E50F2" w:rsidDel="00767B8A">
        <w:rPr>
          <w:rFonts w:ascii="GHEA Grapalat" w:hAnsi="GHEA Grapalat" w:cs="Times Armenian"/>
          <w:bCs/>
          <w:kern w:val="16"/>
          <w:sz w:val="22"/>
          <w:szCs w:val="22"/>
          <w:lang w:val="hy-AM"/>
        </w:rPr>
        <w:t xml:space="preserve"> </w:t>
      </w:r>
      <w:r w:rsidRPr="007E50F2">
        <w:rPr>
          <w:rFonts w:ascii="GHEA Grapalat" w:eastAsia="GHEA Grapalat" w:hAnsi="GHEA Grapalat" w:cs="GHEA Grapalat"/>
          <w:b/>
          <w:sz w:val="22"/>
          <w:szCs w:val="22"/>
          <w:lang w:val="hy-AM"/>
        </w:rPr>
        <w:t xml:space="preserve">«12003 Զոհված` հետմահու «Հայաստանի ազգային հերոս» ՀՀ բարձրագույն կոչում ստացած կամ «Մարտական խաչ» շքանշանով պարգևատրված անձի ընտանիքին տրվող պարգևավճար» </w:t>
      </w:r>
      <w:r w:rsidRPr="007E50F2">
        <w:rPr>
          <w:rFonts w:ascii="GHEA Grapalat" w:eastAsia="GHEA Grapalat" w:hAnsi="GHEA Grapalat" w:cs="GHEA Grapalat"/>
          <w:sz w:val="22"/>
          <w:szCs w:val="22"/>
          <w:lang w:val="hy-AM"/>
        </w:rPr>
        <w:t xml:space="preserve">միջոցառման շրջանակներում ապահովվում է պարգևավճարների տրամադրումը զոհված՝ ՀՀ նախագահի հրամանագրով հետմահու «Հայաստանի ազգային հերոս» բարձրագույն կոչում ստացած կամ  «Մարտական խաչ» շքանշանով պարգևատրված անձի ընտանիքի  անդամներին: </w:t>
      </w:r>
    </w:p>
    <w:p w:rsidR="00906C5C" w:rsidRPr="007E50F2" w:rsidRDefault="00D4046C" w:rsidP="00D4046C">
      <w:pPr>
        <w:widowControl w:val="0"/>
        <w:spacing w:after="0" w:line="240" w:lineRule="auto"/>
        <w:contextualSpacing/>
        <w:jc w:val="both"/>
        <w:rPr>
          <w:rFonts w:ascii="GHEA Grapalat" w:eastAsia="GHEA Grapalat" w:hAnsi="GHEA Grapalat" w:cs="GHEA Grapalat"/>
          <w:lang w:val="hy-AM"/>
        </w:rPr>
      </w:pPr>
      <w:r w:rsidRPr="007E50F2">
        <w:rPr>
          <w:rFonts w:ascii="GHEA Grapalat" w:eastAsia="GHEA Grapalat" w:hAnsi="GHEA Grapalat" w:cs="GHEA Grapalat"/>
          <w:lang w:val="hy-AM"/>
        </w:rPr>
        <w:tab/>
      </w:r>
      <w:r w:rsidR="00906C5C" w:rsidRPr="007E50F2">
        <w:rPr>
          <w:rFonts w:ascii="GHEA Grapalat" w:eastAsia="GHEA Grapalat" w:hAnsi="GHEA Grapalat" w:cs="GHEA Grapalat"/>
          <w:lang w:val="hy-AM"/>
        </w:rPr>
        <w:t xml:space="preserve">2022-2024թթ. ՄԺԾ ծրագրով </w:t>
      </w:r>
      <w:r w:rsidR="00906C5C" w:rsidRPr="007E50F2">
        <w:rPr>
          <w:rFonts w:ascii="GHEA Grapalat" w:hAnsi="GHEA Grapalat" w:cs="Sylfaen"/>
          <w:bCs/>
          <w:kern w:val="16"/>
          <w:lang w:val="hy-AM"/>
        </w:rPr>
        <w:t xml:space="preserve">յուրաքանչյուր տարվա համար </w:t>
      </w:r>
      <w:r w:rsidR="00906C5C" w:rsidRPr="007E50F2">
        <w:rPr>
          <w:rFonts w:ascii="GHEA Grapalat" w:eastAsia="GHEA Grapalat" w:hAnsi="GHEA Grapalat" w:cs="GHEA Grapalat"/>
          <w:lang w:val="hy-AM"/>
        </w:rPr>
        <w:t>նախատեսվում է 193.8 մլն դրամ:</w:t>
      </w:r>
    </w:p>
    <w:p w:rsidR="00906C5C" w:rsidRPr="007E50F2" w:rsidRDefault="00D4046C" w:rsidP="00D4046C">
      <w:pPr>
        <w:widowControl w:val="0"/>
        <w:spacing w:after="0" w:line="240" w:lineRule="auto"/>
        <w:contextualSpacing/>
        <w:jc w:val="both"/>
        <w:rPr>
          <w:rFonts w:ascii="GHEA Grapalat" w:hAnsi="GHEA Grapalat" w:cs="Sylfaen"/>
          <w:bCs/>
          <w:kern w:val="16"/>
          <w:lang w:val="hy-AM"/>
        </w:rPr>
      </w:pPr>
      <w:r w:rsidRPr="007E50F2">
        <w:rPr>
          <w:rFonts w:ascii="GHEA Grapalat" w:eastAsia="GHEA Grapalat" w:hAnsi="GHEA Grapalat" w:cs="GHEA Grapalat"/>
          <w:lang w:val="hy-AM"/>
        </w:rPr>
        <w:tab/>
      </w:r>
      <w:r w:rsidR="00906C5C" w:rsidRPr="007E50F2">
        <w:rPr>
          <w:rFonts w:ascii="GHEA Grapalat" w:eastAsia="GHEA Grapalat" w:hAnsi="GHEA Grapalat" w:cs="GHEA Grapalat"/>
          <w:lang w:val="hy-AM"/>
        </w:rPr>
        <w:t xml:space="preserve">Ծրագրի` ծառայությունների մատուցման միակ միջոցառումը </w:t>
      </w:r>
      <w:r w:rsidR="00906C5C" w:rsidRPr="007E50F2">
        <w:rPr>
          <w:rFonts w:ascii="GHEA Grapalat" w:eastAsia="GHEA Grapalat" w:hAnsi="GHEA Grapalat" w:cs="GHEA Grapalat"/>
          <w:b/>
          <w:lang w:val="hy-AM"/>
        </w:rPr>
        <w:t>«11001 Զոհված` հետմահու «Հայաստանի ազգային հերոս»  ՀՀ բարձրագույն կոչում ստացած կամ «Մարտական խաչ» շքանշանով պարգևատրված անձի ընտանիքին պարգևավճարի տրամադրման ապահովում»</w:t>
      </w:r>
      <w:r w:rsidR="00906C5C" w:rsidRPr="007E50F2">
        <w:rPr>
          <w:rFonts w:ascii="GHEA Grapalat" w:eastAsia="GHEA Grapalat" w:hAnsi="GHEA Grapalat" w:cs="GHEA Grapalat"/>
          <w:lang w:val="hy-AM"/>
        </w:rPr>
        <w:t xml:space="preserve"> միջոցառումն է, որով</w:t>
      </w:r>
      <w:r w:rsidR="00906C5C" w:rsidRPr="007E50F2">
        <w:rPr>
          <w:rFonts w:ascii="GHEA Grapalat" w:eastAsia="GHEA Grapalat" w:hAnsi="GHEA Grapalat" w:cs="GHEA Grapalat"/>
          <w:b/>
          <w:lang w:val="hy-AM"/>
        </w:rPr>
        <w:t xml:space="preserve"> </w:t>
      </w:r>
      <w:r w:rsidR="00906C5C" w:rsidRPr="007E50F2">
        <w:rPr>
          <w:rFonts w:ascii="GHEA Grapalat" w:hAnsi="GHEA Grapalat" w:cs="Sylfaen"/>
          <w:bCs/>
          <w:kern w:val="16"/>
          <w:lang w:val="pt-BR"/>
        </w:rPr>
        <w:t xml:space="preserve">ՀՀ պետական բյուջեի միջոցների հաշվին ապահովվում է </w:t>
      </w:r>
      <w:r w:rsidR="00906C5C" w:rsidRPr="007E50F2">
        <w:rPr>
          <w:rFonts w:ascii="GHEA Grapalat" w:hAnsi="GHEA Grapalat" w:cs="Sylfaen"/>
          <w:bCs/>
          <w:kern w:val="16"/>
          <w:lang w:val="hy-AM"/>
        </w:rPr>
        <w:t xml:space="preserve">12003 տրանսֆերտային միջոցառմամբ ֆինանսավորվող պարգևավճարի </w:t>
      </w:r>
      <w:r w:rsidR="00906C5C" w:rsidRPr="007E50F2">
        <w:rPr>
          <w:rFonts w:ascii="GHEA Grapalat" w:hAnsi="GHEA Grapalat" w:cs="Sylfaen"/>
          <w:bCs/>
          <w:kern w:val="16"/>
          <w:lang w:val="pt-BR"/>
        </w:rPr>
        <w:t>վճարումը</w:t>
      </w:r>
      <w:r w:rsidR="00906C5C" w:rsidRPr="007E50F2">
        <w:rPr>
          <w:rFonts w:ascii="GHEA Grapalat" w:hAnsi="GHEA Grapalat" w:cs="Sylfaen"/>
          <w:bCs/>
          <w:kern w:val="16"/>
          <w:lang w:val="hy-AM"/>
        </w:rPr>
        <w:t xml:space="preserve"> կանխիկ կամ անկանխիկ եղանակով</w:t>
      </w:r>
      <w:r w:rsidR="00906C5C" w:rsidRPr="007E50F2">
        <w:rPr>
          <w:rFonts w:ascii="GHEA Grapalat" w:hAnsi="GHEA Grapalat" w:cs="Sylfaen"/>
          <w:bCs/>
          <w:kern w:val="16"/>
          <w:lang w:val="pt-BR"/>
        </w:rPr>
        <w:t>:</w:t>
      </w:r>
      <w:r w:rsidR="00906C5C" w:rsidRPr="007E50F2">
        <w:rPr>
          <w:rFonts w:ascii="GHEA Grapalat" w:hAnsi="GHEA Grapalat" w:cs="Sylfaen"/>
          <w:bCs/>
          <w:kern w:val="16"/>
          <w:lang w:val="hy-AM"/>
        </w:rPr>
        <w:t xml:space="preserve"> </w:t>
      </w:r>
    </w:p>
    <w:p w:rsidR="00906C5C" w:rsidRPr="007E50F2" w:rsidRDefault="00D4046C" w:rsidP="00D4046C">
      <w:pPr>
        <w:widowControl w:val="0"/>
        <w:spacing w:after="0" w:line="240" w:lineRule="auto"/>
        <w:contextualSpacing/>
        <w:jc w:val="both"/>
        <w:rPr>
          <w:rFonts w:ascii="GHEA Grapalat" w:eastAsia="GHEA Grapalat" w:hAnsi="GHEA Grapalat" w:cs="GHEA Grapalat"/>
          <w:lang w:val="hy-AM"/>
        </w:rPr>
      </w:pPr>
      <w:r w:rsidRPr="007E50F2">
        <w:rPr>
          <w:rFonts w:ascii="GHEA Grapalat" w:eastAsia="GHEA Grapalat" w:hAnsi="GHEA Grapalat" w:cs="GHEA Grapalat"/>
          <w:lang w:val="hy-AM"/>
        </w:rPr>
        <w:tab/>
      </w:r>
      <w:r w:rsidR="00906C5C" w:rsidRPr="007E50F2">
        <w:rPr>
          <w:rFonts w:ascii="GHEA Grapalat" w:eastAsia="GHEA Grapalat" w:hAnsi="GHEA Grapalat" w:cs="GHEA Grapalat"/>
          <w:lang w:val="hy-AM"/>
        </w:rPr>
        <w:t xml:space="preserve">2022-2024թթ. ՄԺԾ ծրագրով </w:t>
      </w:r>
      <w:r w:rsidR="00906C5C" w:rsidRPr="007E50F2">
        <w:rPr>
          <w:rFonts w:ascii="GHEA Grapalat" w:hAnsi="GHEA Grapalat" w:cs="Sylfaen"/>
          <w:bCs/>
          <w:kern w:val="16"/>
          <w:lang w:val="hy-AM"/>
        </w:rPr>
        <w:t xml:space="preserve">յուրաքանչյուր տարվա համար </w:t>
      </w:r>
      <w:r w:rsidR="00906C5C" w:rsidRPr="007E50F2">
        <w:rPr>
          <w:rFonts w:ascii="GHEA Grapalat" w:eastAsia="GHEA Grapalat" w:hAnsi="GHEA Grapalat" w:cs="GHEA Grapalat"/>
          <w:lang w:val="hy-AM"/>
        </w:rPr>
        <w:t>նախատեսվում է 650.9 մլն դրամ</w:t>
      </w:r>
      <w:r w:rsidRPr="007E50F2">
        <w:rPr>
          <w:rFonts w:ascii="GHEA Grapalat" w:eastAsia="GHEA Grapalat" w:hAnsi="GHEA Grapalat" w:cs="GHEA Grapalat"/>
          <w:lang w:val="hy-AM"/>
        </w:rPr>
        <w:t>:</w:t>
      </w:r>
    </w:p>
    <w:p w:rsidR="00906C5C" w:rsidRPr="007E50F2" w:rsidRDefault="00906C5C" w:rsidP="00D4046C">
      <w:pPr>
        <w:spacing w:after="0" w:line="240" w:lineRule="auto"/>
        <w:ind w:firstLine="720"/>
        <w:jc w:val="both"/>
        <w:rPr>
          <w:rFonts w:ascii="GHEA Grapalat" w:eastAsia="GHEA Grapalat" w:hAnsi="GHEA Grapalat" w:cs="GHEA Grapalat"/>
          <w:b/>
          <w:lang w:val="hy-AM"/>
        </w:rPr>
      </w:pPr>
      <w:r w:rsidRPr="007E50F2">
        <w:rPr>
          <w:rFonts w:ascii="GHEA Grapalat" w:hAnsi="GHEA Grapalat" w:cs="Sylfaen"/>
          <w:bCs/>
          <w:kern w:val="16"/>
          <w:lang w:val="hy-AM"/>
        </w:rPr>
        <w:t>Պարգևավճարների և պատվովճարների նախորդ՝ ՄԺԾ ժամանակահատվածի համար սահմանված չափերը պահպանվելու են 2022-2024 թթ. ժամանակահատվածի համար:</w:t>
      </w:r>
    </w:p>
    <w:p w:rsidR="00906C5C" w:rsidRPr="007E50F2" w:rsidRDefault="00906C5C" w:rsidP="00AC7035">
      <w:pPr>
        <w:spacing w:before="120" w:after="120"/>
        <w:jc w:val="center"/>
        <w:rPr>
          <w:rFonts w:ascii="GHEA Grapalat" w:eastAsia="GHEA Grapalat" w:hAnsi="GHEA Grapalat" w:cs="GHEA Grapalat"/>
          <w:b/>
          <w:lang w:val="hy-AM"/>
        </w:rPr>
      </w:pPr>
    </w:p>
    <w:p w:rsidR="00797C12" w:rsidRPr="007E50F2" w:rsidRDefault="00715774" w:rsidP="00E57F03">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szCs w:val="20"/>
          <w:lang w:val="hy-AM"/>
        </w:rPr>
      </w:pPr>
      <w:r w:rsidRPr="007E50F2">
        <w:rPr>
          <w:rFonts w:ascii="GHEA Grapalat" w:eastAsia="Times New Roman" w:hAnsi="GHEA Grapalat" w:cs="Times New Roman"/>
          <w:b/>
          <w:iCs/>
          <w:kern w:val="16"/>
          <w:szCs w:val="20"/>
          <w:lang w:val="hy-AM"/>
        </w:rPr>
        <w:t>Անապահով սոցիալական խմբերին աջակցության ծրագիր (1011)</w:t>
      </w:r>
    </w:p>
    <w:p w:rsidR="005F6126" w:rsidRPr="007E50F2" w:rsidRDefault="005F6126" w:rsidP="005F6126">
      <w:pPr>
        <w:spacing w:after="0" w:line="240" w:lineRule="auto"/>
        <w:ind w:firstLine="630"/>
        <w:jc w:val="both"/>
        <w:rPr>
          <w:rFonts w:ascii="GHEA Grapalat" w:eastAsia="GHEA Grapalat" w:hAnsi="GHEA Grapalat" w:cs="GHEA Grapalat"/>
          <w:lang w:val="hy-AM"/>
        </w:rPr>
      </w:pPr>
      <w:r w:rsidRPr="007E50F2">
        <w:rPr>
          <w:rFonts w:ascii="GHEA Grapalat" w:eastAsia="GHEA Grapalat" w:hAnsi="GHEA Grapalat" w:cs="GHEA Grapalat"/>
          <w:lang w:val="hy-AM"/>
        </w:rPr>
        <w:t>Սույն ծրագրի նպատակն է օժանդակել անապահով ընտանիքների կենսամակարդակի բարձրացմանը, որին նպաստում են հետևյալ միջոցառումները` «</w:t>
      </w:r>
      <w:r w:rsidRPr="007E50F2">
        <w:rPr>
          <w:rFonts w:ascii="GHEA Grapalat" w:eastAsia="GHEA Grapalat" w:hAnsi="GHEA Grapalat" w:cs="GHEA Grapalat"/>
          <w:b/>
          <w:lang w:val="hy-AM"/>
        </w:rPr>
        <w:t>11001</w:t>
      </w:r>
      <w:r w:rsidRPr="007E50F2">
        <w:rPr>
          <w:rFonts w:ascii="GHEA Grapalat" w:eastAsia="GHEA Grapalat" w:hAnsi="GHEA Grapalat" w:cs="GHEA Grapalat"/>
          <w:lang w:val="hy-AM"/>
        </w:rPr>
        <w:t xml:space="preserve"> Ընտանիքի կենսամակարդակի բարձրացմանն ուղղված նպաստների իրականացման ապահովում», </w:t>
      </w:r>
      <w:r w:rsidRPr="007E50F2">
        <w:rPr>
          <w:rFonts w:ascii="GHEA Grapalat" w:eastAsia="GHEA Grapalat" w:hAnsi="GHEA Grapalat" w:cs="GHEA Grapalat"/>
          <w:b/>
          <w:lang w:val="hy-AM"/>
        </w:rPr>
        <w:t>«11003</w:t>
      </w:r>
      <w:r w:rsidRPr="007E50F2">
        <w:rPr>
          <w:rFonts w:ascii="GHEA Grapalat" w:eastAsia="GHEA Grapalat" w:hAnsi="GHEA Grapalat" w:cs="GHEA Grapalat"/>
          <w:lang w:val="hy-AM"/>
        </w:rPr>
        <w:t xml:space="preserve"> </w:t>
      </w:r>
      <w:r w:rsidR="00822B9D" w:rsidRPr="007E50F2">
        <w:rPr>
          <w:rFonts w:ascii="GHEA Grapalat" w:eastAsia="Times New Roman" w:hAnsi="GHEA Grapalat" w:cs="Calibri"/>
          <w:iCs/>
          <w:color w:val="000000"/>
          <w:lang w:val="hy-AM"/>
        </w:rPr>
        <w:t>Սոցիալական դեպքի վարման ծառայության ձեռք բերում</w:t>
      </w:r>
      <w:r w:rsidRPr="007E50F2">
        <w:rPr>
          <w:rFonts w:ascii="GHEA Grapalat" w:eastAsia="GHEA Grapalat" w:hAnsi="GHEA Grapalat" w:cs="GHEA Grapalat"/>
          <w:lang w:val="hy-AM"/>
        </w:rPr>
        <w:t>», «</w:t>
      </w:r>
      <w:r w:rsidRPr="007E50F2">
        <w:rPr>
          <w:rFonts w:ascii="GHEA Grapalat" w:eastAsia="GHEA Grapalat" w:hAnsi="GHEA Grapalat" w:cs="GHEA Grapalat"/>
          <w:b/>
          <w:lang w:val="hy-AM"/>
        </w:rPr>
        <w:t>11004</w:t>
      </w:r>
      <w:r w:rsidRPr="007E50F2">
        <w:rPr>
          <w:rFonts w:ascii="GHEA Grapalat" w:eastAsia="GHEA Grapalat" w:hAnsi="GHEA Grapalat" w:cs="GHEA Grapalat"/>
          <w:lang w:val="hy-AM"/>
        </w:rPr>
        <w:t xml:space="preserve"> Ընտանիքի կենսամակարդակի բարձրացմանն ուղղված նպաստների տրամադրման համար անհրաժեշտ ձևաթղթերի տպագրություն», «</w:t>
      </w:r>
      <w:r w:rsidRPr="007E50F2">
        <w:rPr>
          <w:rFonts w:ascii="GHEA Grapalat" w:eastAsia="GHEA Grapalat" w:hAnsi="GHEA Grapalat" w:cs="GHEA Grapalat"/>
          <w:b/>
          <w:lang w:val="hy-AM"/>
        </w:rPr>
        <w:t>11005</w:t>
      </w:r>
      <w:r w:rsidRPr="007E50F2">
        <w:rPr>
          <w:rFonts w:ascii="GHEA Grapalat" w:eastAsia="GHEA Grapalat" w:hAnsi="GHEA Grapalat" w:cs="GHEA Grapalat"/>
          <w:lang w:val="hy-AM"/>
        </w:rPr>
        <w:t xml:space="preserve"> Սոցիալական շտապ օգնություն», «</w:t>
      </w:r>
      <w:r w:rsidRPr="007E50F2">
        <w:rPr>
          <w:rFonts w:ascii="GHEA Grapalat" w:eastAsia="GHEA Grapalat" w:hAnsi="GHEA Grapalat" w:cs="GHEA Grapalat"/>
          <w:b/>
          <w:lang w:val="hy-AM"/>
        </w:rPr>
        <w:t>12001</w:t>
      </w:r>
      <w:r w:rsidRPr="007E50F2">
        <w:rPr>
          <w:rFonts w:ascii="GHEA Grapalat" w:eastAsia="GHEA Grapalat" w:hAnsi="GHEA Grapalat" w:cs="GHEA Grapalat"/>
          <w:lang w:val="hy-AM"/>
        </w:rPr>
        <w:t xml:space="preserve"> Ընտանիքի կենսամակարդակի բարձրացմանն ուղղված նպաստներ»:</w:t>
      </w:r>
    </w:p>
    <w:p w:rsidR="00822B9D" w:rsidRPr="007E50F2" w:rsidRDefault="00822B9D" w:rsidP="005F6126">
      <w:pPr>
        <w:spacing w:after="0" w:line="240" w:lineRule="auto"/>
        <w:ind w:firstLine="630"/>
        <w:jc w:val="both"/>
        <w:rPr>
          <w:rFonts w:ascii="GHEA Grapalat" w:eastAsia="GHEA Grapalat" w:hAnsi="GHEA Grapalat" w:cs="GHEA Grapalat"/>
          <w:lang w:val="hy-AM"/>
        </w:rPr>
      </w:pPr>
    </w:p>
    <w:p w:rsidR="005F6126" w:rsidRPr="007E50F2" w:rsidRDefault="00CE1914" w:rsidP="00822B9D">
      <w:pPr>
        <w:spacing w:after="0" w:line="240" w:lineRule="auto"/>
        <w:jc w:val="both"/>
        <w:rPr>
          <w:rFonts w:ascii="GHEA Grapalat" w:eastAsia="GHEA Grapalat" w:hAnsi="GHEA Grapalat" w:cs="GHEA Grapalat"/>
          <w:b/>
          <w:u w:val="single"/>
          <w:lang w:val="hy-AM"/>
        </w:rPr>
      </w:pPr>
      <w:r w:rsidRPr="007E50F2">
        <w:rPr>
          <w:rFonts w:ascii="GHEA Grapalat" w:eastAsia="GHEA Grapalat" w:hAnsi="GHEA Grapalat" w:cs="GHEA Grapalat"/>
          <w:b/>
          <w:u w:val="single"/>
          <w:lang w:val="hy-AM"/>
        </w:rPr>
        <w:t>1.</w:t>
      </w:r>
      <w:r w:rsidR="00822B9D" w:rsidRPr="007E50F2">
        <w:rPr>
          <w:rFonts w:ascii="GHEA Grapalat" w:eastAsia="GHEA Grapalat" w:hAnsi="GHEA Grapalat" w:cs="GHEA Grapalat"/>
          <w:b/>
          <w:u w:val="single"/>
          <w:lang w:val="hy-AM"/>
        </w:rPr>
        <w:t xml:space="preserve"> </w:t>
      </w:r>
      <w:r w:rsidRPr="007E50F2">
        <w:rPr>
          <w:rFonts w:ascii="GHEA Grapalat" w:eastAsia="GHEA Grapalat" w:hAnsi="GHEA Grapalat" w:cs="GHEA Grapalat"/>
          <w:b/>
          <w:u w:val="single"/>
          <w:lang w:val="hy-AM"/>
        </w:rPr>
        <w:t>Ընտանիքի կենսամակարդակի բարձրացմանն ուղղված նպաստների ծրագրի իրականացման ապահովում</w:t>
      </w:r>
      <w:r w:rsidR="00822B9D" w:rsidRPr="007E50F2">
        <w:rPr>
          <w:rFonts w:ascii="GHEA Grapalat" w:eastAsia="GHEA Grapalat" w:hAnsi="GHEA Grapalat" w:cs="GHEA Grapalat"/>
          <w:b/>
          <w:u w:val="single"/>
          <w:lang w:val="hy-AM"/>
        </w:rPr>
        <w:t xml:space="preserve"> 11001</w:t>
      </w:r>
    </w:p>
    <w:p w:rsidR="00822B9D" w:rsidRPr="007E50F2" w:rsidRDefault="00822B9D" w:rsidP="00822B9D">
      <w:pPr>
        <w:spacing w:after="0" w:line="240" w:lineRule="auto"/>
        <w:ind w:firstLine="630"/>
        <w:jc w:val="both"/>
        <w:rPr>
          <w:rFonts w:ascii="GHEA Grapalat" w:eastAsia="GHEA Grapalat" w:hAnsi="GHEA Grapalat" w:cs="GHEA Grapalat"/>
          <w:b/>
          <w:u w:val="single"/>
          <w:lang w:val="hy-AM"/>
        </w:rPr>
      </w:pPr>
      <w:r w:rsidRPr="007E50F2">
        <w:rPr>
          <w:rFonts w:ascii="GHEA Grapalat" w:eastAsia="GHEA Grapalat" w:hAnsi="GHEA Grapalat" w:cs="GHEA Grapalat"/>
          <w:lang w:val="hy-AM"/>
        </w:rPr>
        <w:t xml:space="preserve">ԸԿԲՈՒ նպաստի վճարման ծառայությունը ձեռք է բերվում համաձայն ՀՀ կառավարության 23.04.2014 թ. N 495-Ն որոշման նպաստի փաստացի վճարման գումարի մեկ տոկոսի չափով: </w:t>
      </w:r>
    </w:p>
    <w:p w:rsidR="00822B9D" w:rsidRPr="007E50F2" w:rsidRDefault="00822B9D" w:rsidP="00822B9D">
      <w:pPr>
        <w:spacing w:after="0"/>
        <w:ind w:firstLine="630"/>
        <w:jc w:val="both"/>
        <w:rPr>
          <w:rFonts w:ascii="GHEA Grapalat" w:eastAsia="Times New Roman" w:hAnsi="GHEA Grapalat" w:cs="Calibri"/>
          <w:i/>
          <w:iCs/>
          <w:sz w:val="20"/>
          <w:szCs w:val="20"/>
          <w:lang w:val="hy-AM"/>
        </w:rPr>
      </w:pPr>
      <w:r w:rsidRPr="007E50F2">
        <w:rPr>
          <w:rFonts w:ascii="GHEA Grapalat" w:eastAsia="GHEA Grapalat" w:hAnsi="GHEA Grapalat" w:cs="GHEA Grapalat"/>
          <w:b/>
          <w:lang w:val="hy-AM"/>
        </w:rPr>
        <w:t>ՀՀ 2021 թ. պետական բյուջեով հատկացվել է 366,800.907 հազ. դրամ:</w:t>
      </w:r>
    </w:p>
    <w:p w:rsidR="00822B9D" w:rsidRPr="007E50F2" w:rsidRDefault="00822B9D" w:rsidP="00822B9D">
      <w:pPr>
        <w:spacing w:after="0"/>
        <w:ind w:firstLine="630"/>
        <w:jc w:val="both"/>
        <w:rPr>
          <w:rFonts w:ascii="GHEA Grapalat" w:eastAsia="Times New Roman" w:hAnsi="GHEA Grapalat" w:cs="Calibri"/>
          <w:i/>
          <w:iCs/>
          <w:sz w:val="20"/>
          <w:szCs w:val="20"/>
          <w:lang w:val="hy-AM"/>
        </w:rPr>
      </w:pPr>
      <w:r w:rsidRPr="007E50F2">
        <w:rPr>
          <w:rFonts w:ascii="GHEA Grapalat" w:eastAsia="GHEA Grapalat" w:hAnsi="GHEA Grapalat" w:cs="GHEA Grapalat"/>
          <w:b/>
          <w:lang w:val="hy-AM"/>
        </w:rPr>
        <w:lastRenderedPageBreak/>
        <w:t xml:space="preserve">ՀՀ ՄԺԾ 2022-2024 թթ. ծրագրով յուրաքանչյուր տարի նախատեսվում է է </w:t>
      </w:r>
      <w:r w:rsidR="0069724D" w:rsidRPr="007E50F2">
        <w:rPr>
          <w:rFonts w:ascii="GHEA Grapalat" w:eastAsia="GHEA Grapalat" w:hAnsi="GHEA Grapalat" w:cs="GHEA Grapalat"/>
          <w:b/>
          <w:lang w:val="hy-AM"/>
        </w:rPr>
        <w:t xml:space="preserve">306,626.6 </w:t>
      </w:r>
      <w:r w:rsidRPr="007E50F2">
        <w:rPr>
          <w:rFonts w:ascii="GHEA Grapalat" w:eastAsia="GHEA Grapalat" w:hAnsi="GHEA Grapalat" w:cs="GHEA Grapalat"/>
          <w:b/>
          <w:lang w:val="hy-AM"/>
        </w:rPr>
        <w:t>հազ. դրամ:</w:t>
      </w:r>
    </w:p>
    <w:p w:rsidR="00D06C4D" w:rsidRPr="007E50F2" w:rsidRDefault="00D06C4D" w:rsidP="005A714F">
      <w:pPr>
        <w:spacing w:after="0" w:line="240" w:lineRule="auto"/>
        <w:jc w:val="both"/>
        <w:rPr>
          <w:rFonts w:ascii="GHEA Grapalat" w:eastAsia="GHEA Grapalat" w:hAnsi="GHEA Grapalat" w:cs="GHEA Grapalat"/>
          <w:b/>
          <w:lang w:val="hy-AM"/>
        </w:rPr>
      </w:pPr>
    </w:p>
    <w:p w:rsidR="00243CCE" w:rsidRPr="007E50F2" w:rsidRDefault="00D676F4" w:rsidP="009B016C">
      <w:pPr>
        <w:spacing w:after="0" w:line="240" w:lineRule="auto"/>
        <w:jc w:val="both"/>
        <w:rPr>
          <w:rFonts w:ascii="GHEA Grapalat" w:eastAsia="Times New Roman" w:hAnsi="GHEA Grapalat" w:cs="Calibri"/>
          <w:b/>
          <w:iCs/>
          <w:u w:val="single"/>
          <w:lang w:val="hy-AM"/>
        </w:rPr>
      </w:pPr>
      <w:r w:rsidRPr="007E50F2">
        <w:rPr>
          <w:rFonts w:ascii="GHEA Grapalat" w:eastAsia="GHEA Grapalat" w:hAnsi="GHEA Grapalat" w:cs="GHEA Grapalat"/>
          <w:b/>
          <w:u w:val="single"/>
          <w:lang w:val="hy-AM"/>
        </w:rPr>
        <w:t>2</w:t>
      </w:r>
      <w:r w:rsidR="00243CCE" w:rsidRPr="007E50F2">
        <w:rPr>
          <w:rFonts w:ascii="GHEA Grapalat" w:eastAsia="GHEA Grapalat" w:hAnsi="GHEA Grapalat" w:cs="GHEA Grapalat"/>
          <w:b/>
          <w:u w:val="single"/>
          <w:lang w:val="hy-AM"/>
        </w:rPr>
        <w:t xml:space="preserve">. </w:t>
      </w:r>
      <w:r w:rsidR="00243CCE" w:rsidRPr="007E50F2">
        <w:rPr>
          <w:rFonts w:ascii="GHEA Grapalat" w:eastAsia="Times New Roman" w:hAnsi="GHEA Grapalat" w:cs="Calibri"/>
          <w:b/>
          <w:iCs/>
          <w:u w:val="single"/>
          <w:lang w:val="hy-AM"/>
        </w:rPr>
        <w:t>Սոցիալական դեպքի վարման ծառայության ձեռք բերում</w:t>
      </w:r>
      <w:r w:rsidRPr="007E50F2">
        <w:rPr>
          <w:rFonts w:ascii="GHEA Grapalat" w:eastAsia="Times New Roman" w:hAnsi="GHEA Grapalat" w:cs="Calibri"/>
          <w:b/>
          <w:iCs/>
          <w:u w:val="single"/>
          <w:lang w:val="hy-AM"/>
        </w:rPr>
        <w:t xml:space="preserve"> 11003</w:t>
      </w:r>
    </w:p>
    <w:p w:rsidR="009B016C" w:rsidRPr="007E50F2" w:rsidRDefault="009B016C" w:rsidP="009B016C">
      <w:pPr>
        <w:pStyle w:val="ListParagraph"/>
        <w:ind w:left="0" w:firstLine="567"/>
        <w:jc w:val="both"/>
        <w:rPr>
          <w:rFonts w:ascii="GHEA Grapalat" w:eastAsia="GHEA Grapalat" w:hAnsi="GHEA Grapalat" w:cs="GHEA Grapalat"/>
          <w:sz w:val="22"/>
          <w:szCs w:val="22"/>
          <w:lang w:val="hy-AM"/>
        </w:rPr>
      </w:pPr>
      <w:r w:rsidRPr="007E50F2">
        <w:rPr>
          <w:rFonts w:ascii="GHEA Grapalat" w:eastAsia="Times New Roman" w:hAnsi="GHEA Grapalat" w:cs="Calibri"/>
          <w:iCs/>
          <w:sz w:val="22"/>
          <w:szCs w:val="22"/>
          <w:lang w:val="hy-AM"/>
        </w:rPr>
        <w:t xml:space="preserve">«Սոցիալական աջակցության մասին» օրենքի փոփոխություններով պայմանավորված ապրիլի 1-ից գործելու է միասնական սոցիալական ծառայությունը, որի տարածքային կենտրոններին է վերապահված օրենսդրությամբ սահմանված սոցիալական դեպքի վարման մեթոդաբանությամբ աշխատանքների կազմակերպումը։ Այս ծառայությունը նախատեսում է անմիջական աշխատանք շահառուի հետ, թե տունայցի, թե շահառուի սոցիալական խնդիրներով պայմանավորված տարբեր կառույցների հետ աշխատանքների, հեռախոսակապի միջոցով, միաժամանակ տունայցի ընթացքում հավաքագրված տվյալները՝ հարցազրուցի և դիտարկման մեթոդով, առցանց իրական ժամանակի ռեժիմով տեղեկատվական համակարգ ներառման ապահովում։ </w:t>
      </w:r>
    </w:p>
    <w:p w:rsidR="009B016C" w:rsidRPr="007E50F2" w:rsidRDefault="009B016C" w:rsidP="009B016C">
      <w:pPr>
        <w:spacing w:after="0" w:line="240" w:lineRule="auto"/>
        <w:ind w:firstLine="567"/>
        <w:jc w:val="both"/>
        <w:rPr>
          <w:rFonts w:ascii="GHEA Grapalat" w:eastAsia="GHEA Grapalat" w:hAnsi="GHEA Grapalat" w:cs="GHEA Grapalat"/>
          <w:b/>
          <w:lang w:val="hy-AM"/>
        </w:rPr>
      </w:pPr>
      <w:r w:rsidRPr="007E50F2">
        <w:rPr>
          <w:rFonts w:ascii="GHEA Grapalat" w:eastAsia="GHEA Grapalat" w:hAnsi="GHEA Grapalat" w:cs="GHEA Grapalat"/>
          <w:b/>
          <w:lang w:val="hy-AM"/>
        </w:rPr>
        <w:t>ՀՀ 2021 թ. պետական բյուջեով հատկացվել է  130.763.0 հազ. դրամ:</w:t>
      </w:r>
    </w:p>
    <w:p w:rsidR="009B016C" w:rsidRPr="007E50F2" w:rsidRDefault="009B016C" w:rsidP="009B016C">
      <w:pPr>
        <w:spacing w:after="0" w:line="240" w:lineRule="auto"/>
        <w:ind w:firstLine="567"/>
        <w:jc w:val="both"/>
        <w:rPr>
          <w:rFonts w:ascii="GHEA Grapalat" w:eastAsia="Times New Roman" w:hAnsi="GHEA Grapalat" w:cs="Times New Roman"/>
          <w:b/>
          <w:bCs/>
          <w:lang w:val="hy-AM"/>
        </w:rPr>
      </w:pPr>
      <w:r w:rsidRPr="007E50F2">
        <w:rPr>
          <w:rFonts w:ascii="GHEA Grapalat" w:eastAsia="GHEA Grapalat" w:hAnsi="GHEA Grapalat" w:cs="GHEA Grapalat"/>
          <w:b/>
          <w:lang w:val="hy-AM"/>
        </w:rPr>
        <w:t xml:space="preserve">ՀՀ ՄԺԾ 2022-2024 թթ. ծրագրով  նախատեսվում է 2022 թվականի համար հատկացնել 130,763.0 հազ. դրամ, 2023 և 2024թթ. համար` տարեկան </w:t>
      </w:r>
      <w:r w:rsidRPr="007E50F2">
        <w:rPr>
          <w:rFonts w:ascii="GHEA Grapalat" w:eastAsia="Times New Roman" w:hAnsi="GHEA Grapalat" w:cs="Times New Roman"/>
          <w:b/>
          <w:bCs/>
          <w:lang w:val="hy-AM"/>
        </w:rPr>
        <w:t xml:space="preserve">117,963.0 </w:t>
      </w:r>
      <w:r w:rsidRPr="007E50F2">
        <w:rPr>
          <w:rFonts w:ascii="GHEA Grapalat" w:eastAsia="GHEA Grapalat" w:hAnsi="GHEA Grapalat" w:cs="GHEA Grapalat"/>
          <w:b/>
          <w:lang w:val="hy-AM"/>
        </w:rPr>
        <w:t>հազ. դրամ:</w:t>
      </w:r>
    </w:p>
    <w:p w:rsidR="00243CCE" w:rsidRPr="007E50F2" w:rsidRDefault="00243CCE" w:rsidP="005A714F">
      <w:pPr>
        <w:spacing w:after="0" w:line="240" w:lineRule="auto"/>
        <w:jc w:val="both"/>
        <w:rPr>
          <w:rFonts w:ascii="GHEA Grapalat" w:eastAsia="GHEA Grapalat" w:hAnsi="GHEA Grapalat" w:cs="GHEA Grapalat"/>
          <w:b/>
          <w:lang w:val="hy-AM"/>
        </w:rPr>
      </w:pPr>
    </w:p>
    <w:p w:rsidR="00A60844" w:rsidRPr="007E50F2" w:rsidRDefault="00D676F4" w:rsidP="00A60844">
      <w:pPr>
        <w:spacing w:after="0" w:line="240" w:lineRule="auto"/>
        <w:jc w:val="both"/>
        <w:rPr>
          <w:rFonts w:ascii="GHEA Grapalat" w:eastAsia="GHEA Grapalat" w:hAnsi="GHEA Grapalat" w:cs="GHEA Grapalat"/>
          <w:b/>
          <w:u w:val="single"/>
          <w:lang w:val="hy-AM"/>
        </w:rPr>
      </w:pPr>
      <w:r w:rsidRPr="007E50F2">
        <w:rPr>
          <w:rFonts w:ascii="GHEA Grapalat" w:eastAsia="GHEA Grapalat" w:hAnsi="GHEA Grapalat" w:cs="GHEA Grapalat"/>
          <w:b/>
          <w:u w:val="single"/>
          <w:lang w:val="hy-AM"/>
        </w:rPr>
        <w:t>3</w:t>
      </w:r>
      <w:r w:rsidR="00A60844" w:rsidRPr="007E50F2">
        <w:rPr>
          <w:rFonts w:ascii="GHEA Grapalat" w:eastAsia="GHEA Grapalat" w:hAnsi="GHEA Grapalat" w:cs="GHEA Grapalat"/>
          <w:b/>
          <w:u w:val="single"/>
          <w:lang w:val="hy-AM"/>
        </w:rPr>
        <w:t>. Ընտանիքի կենսամակարդակի բարձրացմանն ուղղված նպաստների տրամադրման համար ձևաթղթերի տպագրություն 11004</w:t>
      </w:r>
    </w:p>
    <w:p w:rsidR="000635DF" w:rsidRPr="007E50F2" w:rsidRDefault="000635DF" w:rsidP="000635DF">
      <w:pPr>
        <w:spacing w:after="0" w:line="240" w:lineRule="auto"/>
        <w:ind w:firstLine="634"/>
        <w:jc w:val="both"/>
        <w:rPr>
          <w:rFonts w:ascii="GHEA Grapalat" w:eastAsia="GHEA Grapalat" w:hAnsi="GHEA Grapalat" w:cs="GHEA Grapalat"/>
          <w:lang w:val="hy-AM"/>
        </w:rPr>
      </w:pPr>
      <w:r w:rsidRPr="007E50F2">
        <w:rPr>
          <w:rFonts w:ascii="GHEA Grapalat" w:eastAsia="GHEA Grapalat" w:hAnsi="GHEA Grapalat" w:cs="GHEA Grapalat"/>
          <w:b/>
          <w:lang w:val="hy-AM"/>
        </w:rPr>
        <w:t xml:space="preserve">ՀՀ 2020 թ. պետական բյուջեով ձևաթղթերի տպագրման համար հատկացվել է 7,285.2 հազ. դրամ: </w:t>
      </w:r>
    </w:p>
    <w:p w:rsidR="000635DF" w:rsidRPr="007E50F2" w:rsidRDefault="000635DF" w:rsidP="000635DF">
      <w:pPr>
        <w:spacing w:after="0" w:line="240" w:lineRule="auto"/>
        <w:ind w:firstLine="634"/>
        <w:jc w:val="both"/>
        <w:rPr>
          <w:rFonts w:ascii="GHEA Grapalat" w:eastAsia="GHEA Grapalat" w:hAnsi="GHEA Grapalat" w:cs="GHEA Grapalat"/>
          <w:b/>
          <w:lang w:val="hy-AM"/>
        </w:rPr>
      </w:pPr>
      <w:r w:rsidRPr="007E50F2">
        <w:rPr>
          <w:rFonts w:ascii="GHEA Grapalat" w:eastAsia="GHEA Grapalat" w:hAnsi="GHEA Grapalat" w:cs="GHEA Grapalat"/>
          <w:b/>
          <w:lang w:val="hy-AM"/>
        </w:rPr>
        <w:t xml:space="preserve">ՀՀ ՄԺԾ 2022-2024 թթ. ծրագրով նախատեսվում է յուրաքանչյուր տարի 4,807.4 հազ.դրամ: </w:t>
      </w:r>
    </w:p>
    <w:p w:rsidR="00A60844" w:rsidRPr="007E50F2" w:rsidRDefault="000635DF" w:rsidP="00A60844">
      <w:pPr>
        <w:spacing w:after="0" w:line="240" w:lineRule="auto"/>
        <w:jc w:val="both"/>
        <w:rPr>
          <w:rFonts w:ascii="GHEA Grapalat" w:hAnsi="GHEA Grapalat"/>
          <w:lang w:val="hy-AM"/>
        </w:rPr>
      </w:pPr>
      <w:r w:rsidRPr="007E50F2">
        <w:rPr>
          <w:rFonts w:ascii="GHEA Grapalat" w:hAnsi="GHEA Grapalat" w:cs="Arial"/>
          <w:lang w:val="hy-AM"/>
        </w:rPr>
        <w:t>«</w:t>
      </w:r>
      <w:r w:rsidRPr="007E50F2">
        <w:rPr>
          <w:rFonts w:ascii="GHEA Grapalat" w:hAnsi="GHEA Grapalat"/>
          <w:lang w:val="af-ZA"/>
        </w:rPr>
        <w:t>Ընտանիքի կենսամակարդակի բարձրացմանն ուղղված նպաստների տրամադրման համար անհրաժեշտ ձևաթղթերի տպագրություն</w:t>
      </w:r>
      <w:r w:rsidRPr="007E50F2">
        <w:rPr>
          <w:rFonts w:ascii="GHEA Grapalat" w:hAnsi="GHEA Grapalat" w:cs="Arial"/>
          <w:lang w:val="hy-AM"/>
        </w:rPr>
        <w:t>»</w:t>
      </w:r>
      <w:r w:rsidRPr="007E50F2">
        <w:rPr>
          <w:rFonts w:ascii="GHEA Grapalat" w:hAnsi="GHEA Grapalat" w:cs="Arial"/>
          <w:lang w:val="af-ZA"/>
        </w:rPr>
        <w:t xml:space="preserve"> </w:t>
      </w:r>
      <w:r w:rsidRPr="007E50F2">
        <w:rPr>
          <w:rFonts w:ascii="GHEA Grapalat" w:hAnsi="GHEA Grapalat"/>
          <w:lang w:val="af-ZA"/>
        </w:rPr>
        <w:t>միջոցառման գծով</w:t>
      </w:r>
      <w:r w:rsidRPr="007E50F2">
        <w:rPr>
          <w:rFonts w:ascii="GHEA Grapalat" w:hAnsi="GHEA Grapalat"/>
          <w:lang w:val="hy-AM"/>
        </w:rPr>
        <w:t xml:space="preserve"> նախատեսվել է 346.140 հատ ձևաթուղթ՝ 4.807.400 դրամ գումարով՝ միավորի գինը ձևավորվել է 2020 թ. Գնումների արդյունքում ձևավորված միավորի գնից։</w:t>
      </w:r>
    </w:p>
    <w:p w:rsidR="00243CCE" w:rsidRPr="007E50F2" w:rsidRDefault="00EB42E4" w:rsidP="00A60844">
      <w:pPr>
        <w:spacing w:after="0" w:line="240" w:lineRule="auto"/>
        <w:jc w:val="both"/>
        <w:rPr>
          <w:rFonts w:ascii="GHEA Grapalat" w:eastAsia="GHEA Grapalat" w:hAnsi="GHEA Grapalat" w:cs="GHEA Grapalat"/>
          <w:b/>
          <w:lang w:val="hy-AM"/>
        </w:rPr>
      </w:pPr>
      <w:r w:rsidRPr="007E50F2">
        <w:rPr>
          <w:rFonts w:ascii="GHEA Grapalat" w:eastAsia="GHEA Grapalat" w:hAnsi="GHEA Grapalat" w:cs="GHEA Grapalat"/>
          <w:b/>
          <w:lang w:val="hy-AM"/>
        </w:rPr>
        <w:t xml:space="preserve"> </w:t>
      </w:r>
    </w:p>
    <w:p w:rsidR="006E47A4" w:rsidRPr="007E50F2" w:rsidRDefault="00D676F4" w:rsidP="009B016C">
      <w:pPr>
        <w:pStyle w:val="Text"/>
        <w:spacing w:after="0"/>
        <w:rPr>
          <w:rFonts w:ascii="GHEA Grapalat" w:hAnsi="GHEA Grapalat" w:cs="Sylfaen"/>
          <w:b/>
          <w:szCs w:val="22"/>
          <w:u w:val="single"/>
          <w:lang w:val="hy-AM" w:eastAsia="x-none"/>
        </w:rPr>
      </w:pPr>
      <w:r w:rsidRPr="007E50F2">
        <w:rPr>
          <w:rFonts w:ascii="GHEA Grapalat" w:hAnsi="GHEA Grapalat"/>
          <w:b/>
          <w:sz w:val="24"/>
          <w:lang w:val="hy-AM" w:eastAsia="x-none"/>
        </w:rPr>
        <w:t>4</w:t>
      </w:r>
      <w:r w:rsidR="00EB42E4" w:rsidRPr="007E50F2">
        <w:rPr>
          <w:rFonts w:ascii="GHEA Grapalat" w:hAnsi="GHEA Grapalat"/>
          <w:b/>
          <w:sz w:val="24"/>
          <w:lang w:val="hy-AM" w:eastAsia="x-none"/>
        </w:rPr>
        <w:t xml:space="preserve">. </w:t>
      </w:r>
      <w:r w:rsidR="00EB42E4" w:rsidRPr="007E50F2">
        <w:rPr>
          <w:rFonts w:ascii="GHEA Grapalat" w:hAnsi="GHEA Grapalat" w:cs="Sylfaen"/>
          <w:b/>
          <w:szCs w:val="22"/>
          <w:u w:val="single"/>
          <w:lang w:val="hy-AM" w:eastAsia="x-none"/>
        </w:rPr>
        <w:t>Սոցիալական</w:t>
      </w:r>
      <w:r w:rsidR="00EB42E4" w:rsidRPr="007E50F2">
        <w:rPr>
          <w:rFonts w:ascii="GHEA Grapalat" w:hAnsi="GHEA Grapalat"/>
          <w:b/>
          <w:szCs w:val="22"/>
          <w:u w:val="single"/>
          <w:lang w:val="hy-AM" w:eastAsia="x-none"/>
        </w:rPr>
        <w:t xml:space="preserve"> </w:t>
      </w:r>
      <w:r w:rsidR="00EB42E4" w:rsidRPr="007E50F2">
        <w:rPr>
          <w:rFonts w:ascii="GHEA Grapalat" w:hAnsi="GHEA Grapalat" w:cs="Sylfaen"/>
          <w:b/>
          <w:szCs w:val="22"/>
          <w:u w:val="single"/>
          <w:lang w:val="hy-AM" w:eastAsia="x-none"/>
        </w:rPr>
        <w:t>շտապ</w:t>
      </w:r>
      <w:r w:rsidR="00EB42E4" w:rsidRPr="007E50F2">
        <w:rPr>
          <w:rFonts w:ascii="GHEA Grapalat" w:hAnsi="GHEA Grapalat"/>
          <w:b/>
          <w:szCs w:val="22"/>
          <w:u w:val="single"/>
          <w:lang w:val="hy-AM" w:eastAsia="x-none"/>
        </w:rPr>
        <w:t xml:space="preserve"> </w:t>
      </w:r>
      <w:r w:rsidR="009B016C" w:rsidRPr="007E50F2">
        <w:rPr>
          <w:rFonts w:ascii="GHEA Grapalat" w:hAnsi="GHEA Grapalat" w:cs="Sylfaen"/>
          <w:b/>
          <w:szCs w:val="22"/>
          <w:u w:val="single"/>
          <w:lang w:val="hy-AM" w:eastAsia="x-none"/>
        </w:rPr>
        <w:t>օգնություն 11005</w:t>
      </w:r>
    </w:p>
    <w:p w:rsidR="00C4558F" w:rsidRPr="007E50F2" w:rsidRDefault="00C4558F" w:rsidP="00C4558F">
      <w:pPr>
        <w:pBdr>
          <w:top w:val="nil"/>
          <w:left w:val="nil"/>
          <w:bottom w:val="nil"/>
          <w:right w:val="nil"/>
          <w:between w:val="nil"/>
          <w:bar w:val="nil"/>
        </w:pBdr>
        <w:tabs>
          <w:tab w:val="left" w:pos="630"/>
          <w:tab w:val="left" w:pos="1080"/>
        </w:tabs>
        <w:spacing w:after="0" w:line="240" w:lineRule="auto"/>
        <w:ind w:firstLine="567"/>
        <w:jc w:val="both"/>
        <w:rPr>
          <w:rFonts w:ascii="GHEA Grapalat" w:eastAsia="Times" w:hAnsi="GHEA Grapalat" w:cs="Sylfaen"/>
          <w:lang w:val="hy-AM"/>
        </w:rPr>
      </w:pPr>
      <w:r w:rsidRPr="007E50F2">
        <w:rPr>
          <w:rFonts w:ascii="GHEA Grapalat" w:eastAsia="Times" w:hAnsi="GHEA Grapalat" w:cs="Sylfaen"/>
          <w:lang w:val="af-ZA"/>
        </w:rPr>
        <w:t xml:space="preserve">Սույն միջոցառումը </w:t>
      </w:r>
      <w:r w:rsidRPr="007E50F2">
        <w:rPr>
          <w:rFonts w:ascii="GHEA Grapalat" w:eastAsia="Times" w:hAnsi="GHEA Grapalat" w:cs="Sylfaen"/>
          <w:lang w:val="hy-AM"/>
        </w:rPr>
        <w:t>հայեցողական</w:t>
      </w:r>
      <w:r w:rsidRPr="007E50F2">
        <w:rPr>
          <w:rFonts w:ascii="GHEA Grapalat" w:eastAsia="Times" w:hAnsi="GHEA Grapalat" w:cs="Sylfaen"/>
          <w:lang w:val="af-ZA"/>
        </w:rPr>
        <w:t xml:space="preserve"> </w:t>
      </w:r>
      <w:r w:rsidRPr="007E50F2">
        <w:rPr>
          <w:rFonts w:ascii="GHEA Grapalat" w:eastAsia="Times" w:hAnsi="GHEA Grapalat" w:cs="Sylfaen"/>
          <w:lang w:val="hy-AM"/>
        </w:rPr>
        <w:t>է</w:t>
      </w:r>
      <w:r w:rsidRPr="007E50F2">
        <w:rPr>
          <w:rFonts w:ascii="GHEA Grapalat" w:eastAsia="Times" w:hAnsi="GHEA Grapalat" w:cs="Sylfaen"/>
          <w:lang w:val="af-ZA"/>
        </w:rPr>
        <w:t>. իրականացվում են ս</w:t>
      </w:r>
      <w:r w:rsidRPr="007E50F2">
        <w:rPr>
          <w:rFonts w:ascii="GHEA Grapalat" w:eastAsia="Times" w:hAnsi="GHEA Grapalat" w:cs="Arial"/>
          <w:lang w:val="af-ZA"/>
        </w:rPr>
        <w:t>ոցիալական պաշտպանության համակարգի կողմից համընդհանուր և թիրախային հասցեական ծրագրեր՝ որոշակի սոցիալական կարգավիճակ կամ գնահատված սոցիալական կարիք ունեցող ընտանիքների ու անձանց համար:</w:t>
      </w:r>
      <w:r w:rsidRPr="007E50F2">
        <w:rPr>
          <w:rFonts w:ascii="GHEA Grapalat" w:eastAsia="Times" w:hAnsi="GHEA Grapalat" w:cs="Sylfaen"/>
          <w:lang w:val="hy-AM"/>
        </w:rPr>
        <w:t xml:space="preserve"> Սոցիալական</w:t>
      </w:r>
      <w:r w:rsidRPr="007E50F2">
        <w:rPr>
          <w:rFonts w:ascii="GHEA Grapalat" w:eastAsia="Times" w:hAnsi="GHEA Grapalat" w:cs="Sylfaen"/>
          <w:lang w:val="af-ZA"/>
        </w:rPr>
        <w:t xml:space="preserve"> </w:t>
      </w:r>
      <w:r w:rsidRPr="007E50F2">
        <w:rPr>
          <w:rFonts w:ascii="GHEA Grapalat" w:eastAsia="Times" w:hAnsi="GHEA Grapalat" w:cs="Sylfaen"/>
          <w:lang w:val="hy-AM"/>
        </w:rPr>
        <w:t>շտապ</w:t>
      </w:r>
      <w:r w:rsidRPr="007E50F2">
        <w:rPr>
          <w:rFonts w:ascii="GHEA Grapalat" w:eastAsia="Times" w:hAnsi="GHEA Grapalat" w:cs="Sylfaen"/>
          <w:lang w:val="af-ZA"/>
        </w:rPr>
        <w:t xml:space="preserve"> </w:t>
      </w:r>
      <w:r w:rsidRPr="007E50F2">
        <w:rPr>
          <w:rFonts w:ascii="GHEA Grapalat" w:eastAsia="Times" w:hAnsi="GHEA Grapalat" w:cs="Sylfaen"/>
          <w:lang w:val="hy-AM"/>
        </w:rPr>
        <w:t>օգնության</w:t>
      </w:r>
      <w:r w:rsidRPr="007E50F2">
        <w:rPr>
          <w:rFonts w:ascii="GHEA Grapalat" w:eastAsia="Times" w:hAnsi="GHEA Grapalat" w:cs="Sylfaen"/>
          <w:lang w:val="af-ZA"/>
        </w:rPr>
        <w:t xml:space="preserve"> </w:t>
      </w:r>
      <w:r w:rsidRPr="007E50F2">
        <w:rPr>
          <w:rFonts w:ascii="GHEA Grapalat" w:eastAsia="Times" w:hAnsi="GHEA Grapalat" w:cs="Sylfaen"/>
          <w:lang w:val="hy-AM"/>
        </w:rPr>
        <w:t xml:space="preserve">ծրագրի շրջանակը ընդլայնելու նպատակով (ավելի շատ հասարակական կազմակերպություններ, բարեգործներ ընդգրկելու համար) նախատեսվում </w:t>
      </w:r>
      <w:r w:rsidRPr="007E50F2">
        <w:rPr>
          <w:rFonts w:ascii="GHEA Grapalat" w:eastAsia="Times" w:hAnsi="GHEA Grapalat" w:cs="Sylfaen"/>
          <w:lang w:val="af-ZA"/>
        </w:rPr>
        <w:t xml:space="preserve"> </w:t>
      </w:r>
      <w:r w:rsidRPr="007E50F2">
        <w:rPr>
          <w:rFonts w:ascii="GHEA Grapalat" w:eastAsia="Times" w:hAnsi="GHEA Grapalat" w:cs="Sylfaen"/>
          <w:lang w:val="hy-AM"/>
        </w:rPr>
        <w:t>են</w:t>
      </w:r>
      <w:r w:rsidRPr="007E50F2">
        <w:rPr>
          <w:rFonts w:ascii="GHEA Grapalat" w:eastAsia="Times" w:hAnsi="GHEA Grapalat" w:cs="Sylfaen"/>
          <w:lang w:val="af-ZA"/>
        </w:rPr>
        <w:t xml:space="preserve"> </w:t>
      </w:r>
      <w:r w:rsidRPr="007E50F2">
        <w:rPr>
          <w:rFonts w:ascii="GHEA Grapalat" w:eastAsia="Times" w:hAnsi="GHEA Grapalat" w:cs="Sylfaen"/>
          <w:lang w:val="hy-AM"/>
        </w:rPr>
        <w:t>կազմակերպական</w:t>
      </w:r>
      <w:r w:rsidRPr="007E50F2">
        <w:rPr>
          <w:rFonts w:ascii="GHEA Grapalat" w:eastAsia="Times" w:hAnsi="GHEA Grapalat" w:cs="Sylfaen"/>
          <w:lang w:val="af-ZA"/>
        </w:rPr>
        <w:t xml:space="preserve"> </w:t>
      </w:r>
      <w:r w:rsidRPr="007E50F2">
        <w:rPr>
          <w:rFonts w:ascii="GHEA Grapalat" w:eastAsia="Times" w:hAnsi="GHEA Grapalat" w:cs="Sylfaen"/>
          <w:lang w:val="hy-AM"/>
        </w:rPr>
        <w:t>բնույթի</w:t>
      </w:r>
      <w:r w:rsidRPr="007E50F2">
        <w:rPr>
          <w:rFonts w:ascii="GHEA Grapalat" w:eastAsia="Times" w:hAnsi="GHEA Grapalat" w:cs="Sylfaen"/>
          <w:lang w:val="af-ZA"/>
        </w:rPr>
        <w:t xml:space="preserve"> </w:t>
      </w:r>
      <w:r w:rsidRPr="007E50F2">
        <w:rPr>
          <w:rFonts w:ascii="GHEA Grapalat" w:eastAsia="Times" w:hAnsi="GHEA Grapalat" w:cs="Sylfaen"/>
          <w:lang w:val="hy-AM"/>
        </w:rPr>
        <w:t>լայնածավալ</w:t>
      </w:r>
      <w:r w:rsidRPr="007E50F2">
        <w:rPr>
          <w:rFonts w:ascii="GHEA Grapalat" w:eastAsia="Times" w:hAnsi="GHEA Grapalat" w:cs="Sylfaen"/>
          <w:lang w:val="af-ZA"/>
        </w:rPr>
        <w:t xml:space="preserve"> </w:t>
      </w:r>
      <w:r w:rsidRPr="007E50F2">
        <w:rPr>
          <w:rFonts w:ascii="GHEA Grapalat" w:eastAsia="Times" w:hAnsi="GHEA Grapalat" w:cs="Sylfaen"/>
          <w:lang w:val="hy-AM"/>
        </w:rPr>
        <w:t>աշխատանքներ՝</w:t>
      </w:r>
      <w:r w:rsidRPr="007E50F2">
        <w:rPr>
          <w:rFonts w:ascii="GHEA Grapalat" w:eastAsia="Times" w:hAnsi="GHEA Grapalat" w:cs="Sylfaen"/>
          <w:lang w:val="af-ZA"/>
        </w:rPr>
        <w:t xml:space="preserve"> </w:t>
      </w:r>
      <w:r w:rsidRPr="007E50F2">
        <w:rPr>
          <w:rFonts w:ascii="GHEA Grapalat" w:eastAsia="Times" w:hAnsi="GHEA Grapalat" w:cs="Sylfaen"/>
          <w:lang w:val="hy-AM"/>
        </w:rPr>
        <w:t>իրազեկում</w:t>
      </w:r>
      <w:r w:rsidRPr="007E50F2">
        <w:rPr>
          <w:rFonts w:ascii="GHEA Grapalat" w:eastAsia="Times" w:hAnsi="GHEA Grapalat" w:cs="Sylfaen"/>
          <w:lang w:val="af-ZA"/>
        </w:rPr>
        <w:t xml:space="preserve"> </w:t>
      </w:r>
      <w:r w:rsidRPr="007E50F2">
        <w:rPr>
          <w:rFonts w:ascii="GHEA Grapalat" w:eastAsia="Times" w:hAnsi="GHEA Grapalat" w:cs="Sylfaen"/>
          <w:lang w:val="hy-AM"/>
        </w:rPr>
        <w:t>բնակչությանը</w:t>
      </w:r>
      <w:r w:rsidRPr="007E50F2">
        <w:rPr>
          <w:rFonts w:ascii="GHEA Grapalat" w:eastAsia="Times" w:hAnsi="GHEA Grapalat" w:cs="Sylfaen"/>
          <w:lang w:val="af-ZA"/>
        </w:rPr>
        <w:t xml:space="preserve">, </w:t>
      </w:r>
      <w:r w:rsidRPr="007E50F2">
        <w:rPr>
          <w:rFonts w:ascii="GHEA Grapalat" w:eastAsia="Times" w:hAnsi="GHEA Grapalat" w:cs="Sylfaen"/>
          <w:lang w:val="hy-AM"/>
        </w:rPr>
        <w:t>որ</w:t>
      </w:r>
      <w:r w:rsidRPr="007E50F2">
        <w:rPr>
          <w:rFonts w:ascii="GHEA Grapalat" w:eastAsia="Times" w:hAnsi="GHEA Grapalat" w:cs="Sylfaen"/>
          <w:lang w:val="af-ZA"/>
        </w:rPr>
        <w:t xml:space="preserve"> </w:t>
      </w:r>
      <w:r w:rsidRPr="007E50F2">
        <w:rPr>
          <w:rFonts w:ascii="GHEA Grapalat" w:eastAsia="Times" w:hAnsi="GHEA Grapalat" w:cs="Sylfaen"/>
          <w:lang w:val="hy-AM"/>
        </w:rPr>
        <w:t>ոչ</w:t>
      </w:r>
      <w:r w:rsidRPr="007E50F2">
        <w:rPr>
          <w:rFonts w:ascii="GHEA Grapalat" w:eastAsia="Times" w:hAnsi="GHEA Grapalat" w:cs="Sylfaen"/>
          <w:lang w:val="af-ZA"/>
        </w:rPr>
        <w:t xml:space="preserve"> </w:t>
      </w:r>
      <w:r w:rsidRPr="007E50F2">
        <w:rPr>
          <w:rFonts w:ascii="GHEA Grapalat" w:eastAsia="Times" w:hAnsi="GHEA Grapalat" w:cs="Sylfaen"/>
          <w:lang w:val="hy-AM"/>
        </w:rPr>
        <w:t>անհրաժեշտ</w:t>
      </w:r>
      <w:r w:rsidRPr="007E50F2">
        <w:rPr>
          <w:rFonts w:ascii="GHEA Grapalat" w:eastAsia="Times" w:hAnsi="GHEA Grapalat" w:cs="Sylfaen"/>
          <w:lang w:val="af-ZA"/>
        </w:rPr>
        <w:t xml:space="preserve">, </w:t>
      </w:r>
      <w:r w:rsidRPr="007E50F2">
        <w:rPr>
          <w:rFonts w:ascii="GHEA Grapalat" w:eastAsia="Times" w:hAnsi="GHEA Grapalat" w:cs="Sylfaen"/>
          <w:lang w:val="hy-AM"/>
        </w:rPr>
        <w:t>բայց</w:t>
      </w:r>
      <w:r w:rsidRPr="007E50F2">
        <w:rPr>
          <w:rFonts w:ascii="GHEA Grapalat" w:eastAsia="Times" w:hAnsi="GHEA Grapalat" w:cs="Sylfaen"/>
          <w:lang w:val="af-ZA"/>
        </w:rPr>
        <w:t xml:space="preserve"> </w:t>
      </w:r>
      <w:r w:rsidRPr="007E50F2">
        <w:rPr>
          <w:rFonts w:ascii="GHEA Grapalat" w:eastAsia="Times" w:hAnsi="GHEA Grapalat" w:cs="Sylfaen"/>
          <w:lang w:val="hy-AM"/>
        </w:rPr>
        <w:t>օգտագործման</w:t>
      </w:r>
      <w:r w:rsidRPr="007E50F2">
        <w:rPr>
          <w:rFonts w:ascii="GHEA Grapalat" w:eastAsia="Times" w:hAnsi="GHEA Grapalat" w:cs="Sylfaen"/>
          <w:lang w:val="af-ZA"/>
        </w:rPr>
        <w:t xml:space="preserve"> </w:t>
      </w:r>
      <w:r w:rsidRPr="007E50F2">
        <w:rPr>
          <w:rFonts w:ascii="GHEA Grapalat" w:eastAsia="Times" w:hAnsi="GHEA Grapalat" w:cs="Sylfaen"/>
          <w:lang w:val="hy-AM"/>
        </w:rPr>
        <w:t>համար</w:t>
      </w:r>
      <w:r w:rsidRPr="007E50F2">
        <w:rPr>
          <w:rFonts w:ascii="GHEA Grapalat" w:eastAsia="Times" w:hAnsi="GHEA Grapalat" w:cs="Sylfaen"/>
          <w:lang w:val="af-ZA"/>
        </w:rPr>
        <w:t xml:space="preserve"> </w:t>
      </w:r>
      <w:r w:rsidRPr="007E50F2">
        <w:rPr>
          <w:rFonts w:ascii="GHEA Grapalat" w:eastAsia="Times" w:hAnsi="GHEA Grapalat" w:cs="Sylfaen"/>
          <w:lang w:val="hy-AM"/>
        </w:rPr>
        <w:t>պիտանի</w:t>
      </w:r>
      <w:r w:rsidRPr="007E50F2">
        <w:rPr>
          <w:rFonts w:ascii="GHEA Grapalat" w:eastAsia="Times" w:hAnsi="GHEA Grapalat" w:cs="Sylfaen"/>
          <w:lang w:val="af-ZA"/>
        </w:rPr>
        <w:t xml:space="preserve"> </w:t>
      </w:r>
      <w:r w:rsidRPr="007E50F2">
        <w:rPr>
          <w:rFonts w:ascii="GHEA Grapalat" w:eastAsia="Times" w:hAnsi="GHEA Grapalat" w:cs="Sylfaen"/>
          <w:lang w:val="hy-AM"/>
        </w:rPr>
        <w:t>իրերը</w:t>
      </w:r>
      <w:r w:rsidRPr="007E50F2">
        <w:rPr>
          <w:rFonts w:ascii="GHEA Grapalat" w:eastAsia="Times" w:hAnsi="GHEA Grapalat" w:cs="Sylfaen"/>
          <w:lang w:val="af-ZA"/>
        </w:rPr>
        <w:t xml:space="preserve"> </w:t>
      </w:r>
      <w:r w:rsidRPr="007E50F2">
        <w:rPr>
          <w:rFonts w:ascii="GHEA Grapalat" w:eastAsia="Times" w:hAnsi="GHEA Grapalat" w:cs="Sylfaen"/>
          <w:lang w:val="hy-AM"/>
        </w:rPr>
        <w:t>կարող</w:t>
      </w:r>
      <w:r w:rsidRPr="007E50F2">
        <w:rPr>
          <w:rFonts w:ascii="GHEA Grapalat" w:eastAsia="Times" w:hAnsi="GHEA Grapalat" w:cs="Sylfaen"/>
          <w:lang w:val="af-ZA"/>
        </w:rPr>
        <w:t xml:space="preserve"> </w:t>
      </w:r>
      <w:r w:rsidRPr="007E50F2">
        <w:rPr>
          <w:rFonts w:ascii="GHEA Grapalat" w:eastAsia="Times" w:hAnsi="GHEA Grapalat" w:cs="Sylfaen"/>
          <w:lang w:val="hy-AM"/>
        </w:rPr>
        <w:t>են</w:t>
      </w:r>
      <w:r w:rsidRPr="007E50F2">
        <w:rPr>
          <w:rFonts w:ascii="GHEA Grapalat" w:eastAsia="Times" w:hAnsi="GHEA Grapalat" w:cs="Sylfaen"/>
          <w:lang w:val="af-ZA"/>
        </w:rPr>
        <w:t xml:space="preserve"> </w:t>
      </w:r>
      <w:r w:rsidRPr="007E50F2">
        <w:rPr>
          <w:rFonts w:ascii="GHEA Grapalat" w:eastAsia="Times" w:hAnsi="GHEA Grapalat" w:cs="Sylfaen"/>
          <w:lang w:val="hy-AM"/>
        </w:rPr>
        <w:t>հանձնել</w:t>
      </w:r>
      <w:r w:rsidRPr="007E50F2">
        <w:rPr>
          <w:rFonts w:ascii="GHEA Grapalat" w:eastAsia="Times" w:hAnsi="GHEA Grapalat" w:cs="Sylfaen"/>
          <w:lang w:val="af-ZA"/>
        </w:rPr>
        <w:t xml:space="preserve"> </w:t>
      </w:r>
      <w:r w:rsidRPr="007E50F2">
        <w:rPr>
          <w:rFonts w:ascii="GHEA Grapalat" w:eastAsia="Times" w:hAnsi="GHEA Grapalat" w:cs="Sylfaen"/>
          <w:lang w:val="hy-AM"/>
        </w:rPr>
        <w:t>այլ՝</w:t>
      </w:r>
      <w:r w:rsidRPr="007E50F2">
        <w:rPr>
          <w:rFonts w:ascii="GHEA Grapalat" w:eastAsia="Times" w:hAnsi="GHEA Grapalat" w:cs="Sylfaen"/>
          <w:lang w:val="af-ZA"/>
        </w:rPr>
        <w:t xml:space="preserve"> </w:t>
      </w:r>
      <w:r w:rsidRPr="007E50F2">
        <w:rPr>
          <w:rFonts w:ascii="GHEA Grapalat" w:eastAsia="Times" w:hAnsi="GHEA Grapalat" w:cs="Sylfaen"/>
          <w:lang w:val="hy-AM"/>
        </w:rPr>
        <w:t>դրա</w:t>
      </w:r>
      <w:r w:rsidRPr="007E50F2">
        <w:rPr>
          <w:rFonts w:ascii="GHEA Grapalat" w:eastAsia="Times" w:hAnsi="GHEA Grapalat" w:cs="Sylfaen"/>
          <w:lang w:val="af-ZA"/>
        </w:rPr>
        <w:t xml:space="preserve"> </w:t>
      </w:r>
      <w:r w:rsidRPr="007E50F2">
        <w:rPr>
          <w:rFonts w:ascii="GHEA Grapalat" w:eastAsia="Times" w:hAnsi="GHEA Grapalat" w:cs="Sylfaen"/>
          <w:lang w:val="hy-AM"/>
        </w:rPr>
        <w:t>կարիքն</w:t>
      </w:r>
      <w:r w:rsidRPr="007E50F2">
        <w:rPr>
          <w:rFonts w:ascii="GHEA Grapalat" w:eastAsia="Times" w:hAnsi="GHEA Grapalat" w:cs="Sylfaen"/>
          <w:lang w:val="af-ZA"/>
        </w:rPr>
        <w:t xml:space="preserve"> </w:t>
      </w:r>
      <w:r w:rsidRPr="007E50F2">
        <w:rPr>
          <w:rFonts w:ascii="GHEA Grapalat" w:eastAsia="Times" w:hAnsi="GHEA Grapalat" w:cs="Sylfaen"/>
          <w:lang w:val="hy-AM"/>
        </w:rPr>
        <w:t>ունեցող</w:t>
      </w:r>
      <w:r w:rsidRPr="007E50F2">
        <w:rPr>
          <w:rFonts w:ascii="GHEA Grapalat" w:eastAsia="Times" w:hAnsi="GHEA Grapalat" w:cs="Sylfaen"/>
          <w:lang w:val="af-ZA"/>
        </w:rPr>
        <w:t xml:space="preserve"> </w:t>
      </w:r>
      <w:r w:rsidRPr="007E50F2">
        <w:rPr>
          <w:rFonts w:ascii="GHEA Grapalat" w:eastAsia="Times" w:hAnsi="GHEA Grapalat" w:cs="Sylfaen"/>
          <w:lang w:val="hy-AM"/>
        </w:rPr>
        <w:t>ընտանիքին</w:t>
      </w:r>
      <w:r w:rsidRPr="007E50F2">
        <w:rPr>
          <w:rFonts w:ascii="GHEA Grapalat" w:eastAsia="Times" w:hAnsi="GHEA Grapalat" w:cs="Sylfaen"/>
          <w:lang w:val="af-ZA"/>
        </w:rPr>
        <w:t xml:space="preserve"> </w:t>
      </w:r>
      <w:r w:rsidRPr="007E50F2">
        <w:rPr>
          <w:rFonts w:ascii="GHEA Grapalat" w:eastAsia="Times" w:hAnsi="GHEA Grapalat" w:cs="Sylfaen"/>
          <w:lang w:val="hy-AM"/>
        </w:rPr>
        <w:t>տրամադրելու</w:t>
      </w:r>
      <w:r w:rsidRPr="007E50F2">
        <w:rPr>
          <w:rFonts w:ascii="GHEA Grapalat" w:eastAsia="Times" w:hAnsi="GHEA Grapalat" w:cs="Sylfaen"/>
          <w:lang w:val="af-ZA"/>
        </w:rPr>
        <w:t xml:space="preserve"> </w:t>
      </w:r>
      <w:r w:rsidRPr="007E50F2">
        <w:rPr>
          <w:rFonts w:ascii="GHEA Grapalat" w:eastAsia="Times" w:hAnsi="GHEA Grapalat" w:cs="Sylfaen"/>
          <w:lang w:val="hy-AM"/>
        </w:rPr>
        <w:t>նպատակով</w:t>
      </w:r>
      <w:r w:rsidRPr="007E50F2">
        <w:rPr>
          <w:rFonts w:ascii="GHEA Grapalat" w:eastAsia="Times" w:hAnsi="GHEA Grapalat" w:cs="Sylfaen"/>
          <w:lang w:val="af-ZA"/>
        </w:rPr>
        <w:t xml:space="preserve">, </w:t>
      </w:r>
      <w:r w:rsidRPr="007E50F2">
        <w:rPr>
          <w:rFonts w:ascii="GHEA Grapalat" w:eastAsia="Times" w:hAnsi="GHEA Grapalat" w:cs="Sylfaen"/>
          <w:lang w:val="hy-AM"/>
        </w:rPr>
        <w:t>անհրաժեշտ</w:t>
      </w:r>
      <w:r w:rsidRPr="007E50F2">
        <w:rPr>
          <w:rFonts w:ascii="GHEA Grapalat" w:eastAsia="Times" w:hAnsi="GHEA Grapalat" w:cs="Sylfaen"/>
          <w:lang w:val="af-ZA"/>
        </w:rPr>
        <w:t xml:space="preserve"> </w:t>
      </w:r>
      <w:r w:rsidRPr="007E50F2">
        <w:rPr>
          <w:rFonts w:ascii="GHEA Grapalat" w:eastAsia="Times" w:hAnsi="GHEA Grapalat" w:cs="Sylfaen"/>
          <w:lang w:val="hy-AM"/>
        </w:rPr>
        <w:t>ապրանքատեսականու</w:t>
      </w:r>
      <w:r w:rsidRPr="007E50F2">
        <w:rPr>
          <w:rFonts w:ascii="GHEA Grapalat" w:eastAsia="Times" w:hAnsi="GHEA Grapalat" w:cs="Sylfaen"/>
          <w:lang w:val="af-ZA"/>
        </w:rPr>
        <w:t xml:space="preserve"> </w:t>
      </w:r>
      <w:r w:rsidRPr="007E50F2">
        <w:rPr>
          <w:rFonts w:ascii="GHEA Grapalat" w:eastAsia="Times" w:hAnsi="GHEA Grapalat" w:cs="Sylfaen"/>
          <w:lang w:val="hy-AM"/>
        </w:rPr>
        <w:t>հավաքագրում</w:t>
      </w:r>
      <w:r w:rsidRPr="007E50F2">
        <w:rPr>
          <w:rFonts w:ascii="GHEA Grapalat" w:eastAsia="Times" w:hAnsi="GHEA Grapalat" w:cs="Sylfaen"/>
          <w:lang w:val="af-ZA"/>
        </w:rPr>
        <w:t xml:space="preserve">, </w:t>
      </w:r>
      <w:r w:rsidRPr="007E50F2">
        <w:rPr>
          <w:rFonts w:ascii="GHEA Grapalat" w:eastAsia="Times" w:hAnsi="GHEA Grapalat" w:cs="Sylfaen"/>
          <w:lang w:val="hy-AM"/>
        </w:rPr>
        <w:t>դրա</w:t>
      </w:r>
      <w:r w:rsidRPr="007E50F2">
        <w:rPr>
          <w:rFonts w:ascii="GHEA Grapalat" w:eastAsia="Times" w:hAnsi="GHEA Grapalat" w:cs="Sylfaen"/>
          <w:lang w:val="af-ZA"/>
        </w:rPr>
        <w:t xml:space="preserve"> </w:t>
      </w:r>
      <w:r w:rsidRPr="007E50F2">
        <w:rPr>
          <w:rFonts w:ascii="GHEA Grapalat" w:eastAsia="Times" w:hAnsi="GHEA Grapalat" w:cs="Sylfaen"/>
          <w:lang w:val="hy-AM"/>
        </w:rPr>
        <w:t>պահեստավորում</w:t>
      </w:r>
      <w:r w:rsidRPr="007E50F2">
        <w:rPr>
          <w:rFonts w:ascii="GHEA Grapalat" w:eastAsia="Times" w:hAnsi="GHEA Grapalat" w:cs="Sylfaen"/>
          <w:lang w:val="af-ZA"/>
        </w:rPr>
        <w:t xml:space="preserve">, </w:t>
      </w:r>
      <w:r w:rsidRPr="007E50F2">
        <w:rPr>
          <w:rFonts w:ascii="GHEA Grapalat" w:eastAsia="Times" w:hAnsi="GHEA Grapalat" w:cs="Sylfaen"/>
          <w:lang w:val="hy-AM"/>
        </w:rPr>
        <w:t>հաշվառում</w:t>
      </w:r>
      <w:r w:rsidRPr="007E50F2">
        <w:rPr>
          <w:rFonts w:ascii="GHEA Grapalat" w:eastAsia="Times" w:hAnsi="GHEA Grapalat" w:cs="Sylfaen"/>
          <w:lang w:val="af-ZA"/>
        </w:rPr>
        <w:t xml:space="preserve">, </w:t>
      </w:r>
      <w:r w:rsidRPr="007E50F2">
        <w:rPr>
          <w:rFonts w:ascii="GHEA Grapalat" w:eastAsia="Times" w:hAnsi="GHEA Grapalat" w:cs="Sylfaen"/>
          <w:lang w:val="hy-AM"/>
        </w:rPr>
        <w:t>տեղափոխում և այդ աշխատանքները կատարող անձինք:</w:t>
      </w:r>
      <w:r w:rsidRPr="007E50F2">
        <w:rPr>
          <w:rFonts w:ascii="GHEA Grapalat" w:eastAsia="Times" w:hAnsi="GHEA Grapalat" w:cs="Sylfaen"/>
          <w:lang w:val="af-ZA"/>
        </w:rPr>
        <w:t xml:space="preserve"> </w:t>
      </w:r>
      <w:r w:rsidRPr="007E50F2">
        <w:rPr>
          <w:rFonts w:ascii="GHEA Grapalat" w:eastAsia="Times" w:hAnsi="GHEA Grapalat" w:cs="Sylfaen"/>
          <w:lang w:val="hy-AM"/>
        </w:rPr>
        <w:t>2020թ․-ը նորկորնավիրուսային համավարակով, ապա սեպտեմբերի 27-ից Ադրբեջանի կողմից սանձազերծված պատերազմի ընթացքում և դրանից հետո ընկած ժամանակահատվածը ապացուցեց այս ծրագրի կարևորությունը, նմանատիպ միջոցառումներ կազմակերպեցին տարբեր հասարակական կազմակերպություններ և զանհատ բարեգործներ։ 2020թ․ընթացքում սույն ծրագրով հայտարարաված մրցույթի հաղթող կազմակերպության հետ պայմանագիրը տարվա կեսինլուծվեց, քանի որ ծրագրի իրականացման արդյունավետությունը շատ ցածր էր, որը բացատրվում էր նախատեսված ֆինանսական միջոցների ոչ բավարար լինելով։ ՀՀ 2021 թվականի պետական բյուջեով նախատեսվել է նոււյն միջոցները, որի պատճառով հայտարարված մրցույթին որևէ կազմակերպություն չմասնակցեց։ Հաշվի առնելով, թե ծրագրի կարևորությունը, թե նորկորնավիրուսային համավարակի, ապա սեպտեմբերի 27-ից Ադրբեջանի կողմից սանձազերծված պատերազմի սոցիալ-տնտեսական հետևանքները առաջարկվում է սույն ծրագրի համար ֆինանսական միջոցներն ավելացնել։</w:t>
      </w:r>
    </w:p>
    <w:p w:rsidR="00C4558F" w:rsidRPr="007E50F2" w:rsidRDefault="00C4558F" w:rsidP="00C4558F">
      <w:pPr>
        <w:spacing w:after="0" w:line="240" w:lineRule="auto"/>
        <w:ind w:firstLine="634"/>
        <w:jc w:val="both"/>
        <w:rPr>
          <w:rFonts w:ascii="GHEA Grapalat" w:eastAsia="GHEA Grapalat" w:hAnsi="GHEA Grapalat" w:cs="GHEA Grapalat"/>
          <w:b/>
          <w:lang w:val="hy-AM"/>
        </w:rPr>
      </w:pPr>
      <w:r w:rsidRPr="007E50F2">
        <w:rPr>
          <w:rFonts w:ascii="GHEA Grapalat" w:eastAsia="GHEA Grapalat" w:hAnsi="GHEA Grapalat" w:cs="GHEA Grapalat"/>
          <w:b/>
          <w:lang w:val="hy-AM"/>
        </w:rPr>
        <w:lastRenderedPageBreak/>
        <w:t>ՀՀ 2021 թ. պետական բյուջեով հատկացվել է  5,557.0 հազ. դրամ:</w:t>
      </w:r>
    </w:p>
    <w:p w:rsidR="00C4558F" w:rsidRPr="007E50F2" w:rsidRDefault="00C4558F" w:rsidP="00C4558F">
      <w:pPr>
        <w:spacing w:after="0" w:line="240" w:lineRule="auto"/>
        <w:ind w:firstLine="634"/>
        <w:jc w:val="both"/>
        <w:rPr>
          <w:rFonts w:ascii="GHEA Grapalat" w:eastAsia="Times New Roman" w:hAnsi="GHEA Grapalat" w:cs="Times New Roman"/>
          <w:b/>
          <w:bCs/>
          <w:lang w:val="hy-AM"/>
        </w:rPr>
      </w:pPr>
      <w:r w:rsidRPr="007E50F2">
        <w:rPr>
          <w:rFonts w:ascii="GHEA Grapalat" w:eastAsia="GHEA Grapalat" w:hAnsi="GHEA Grapalat" w:cs="GHEA Grapalat"/>
          <w:b/>
          <w:lang w:val="hy-AM"/>
        </w:rPr>
        <w:t xml:space="preserve">ՀՀ ՄԺԾ 2022-2024 թթ. ծրագրով նախատեսվում է յուրաքանչյուր տարի հատկացնել </w:t>
      </w:r>
      <w:r w:rsidRPr="007E50F2">
        <w:rPr>
          <w:rFonts w:ascii="GHEA Grapalat" w:eastAsia="Times New Roman" w:hAnsi="GHEA Grapalat" w:cs="Times New Roman"/>
          <w:b/>
          <w:bCs/>
          <w:lang w:val="hy-AM"/>
        </w:rPr>
        <w:t xml:space="preserve">25,000.00 </w:t>
      </w:r>
      <w:r w:rsidRPr="007E50F2">
        <w:rPr>
          <w:rFonts w:ascii="GHEA Grapalat" w:eastAsia="GHEA Grapalat" w:hAnsi="GHEA Grapalat" w:cs="GHEA Grapalat"/>
          <w:b/>
          <w:lang w:val="hy-AM"/>
        </w:rPr>
        <w:t>հազ. դրամ:</w:t>
      </w:r>
    </w:p>
    <w:p w:rsidR="00C4558F" w:rsidRPr="007E50F2" w:rsidRDefault="00C4558F" w:rsidP="006E47A4">
      <w:pPr>
        <w:pBdr>
          <w:top w:val="nil"/>
          <w:left w:val="nil"/>
          <w:bottom w:val="nil"/>
          <w:right w:val="nil"/>
          <w:between w:val="nil"/>
          <w:bar w:val="nil"/>
        </w:pBdr>
        <w:tabs>
          <w:tab w:val="left" w:pos="630"/>
          <w:tab w:val="left" w:pos="1080"/>
        </w:tabs>
        <w:spacing w:after="0" w:line="240" w:lineRule="auto"/>
        <w:ind w:firstLine="567"/>
        <w:jc w:val="both"/>
        <w:rPr>
          <w:rFonts w:ascii="GHEA Grapalat" w:eastAsia="Times" w:hAnsi="GHEA Grapalat" w:cs="Sylfaen"/>
          <w:color w:val="000000"/>
          <w:lang w:val="af-ZA"/>
        </w:rPr>
      </w:pPr>
    </w:p>
    <w:p w:rsidR="0069724D" w:rsidRPr="007E50F2" w:rsidRDefault="00D676F4" w:rsidP="0069724D">
      <w:pPr>
        <w:spacing w:after="0" w:line="240" w:lineRule="auto"/>
        <w:jc w:val="both"/>
        <w:rPr>
          <w:rFonts w:ascii="GHEA Grapalat" w:eastAsia="GHEA Grapalat" w:hAnsi="GHEA Grapalat" w:cs="GHEA Grapalat"/>
          <w:b/>
          <w:u w:val="single"/>
          <w:lang w:val="hy-AM"/>
        </w:rPr>
      </w:pPr>
      <w:r w:rsidRPr="007E50F2">
        <w:rPr>
          <w:rFonts w:ascii="GHEA Grapalat" w:eastAsia="GHEA Grapalat" w:hAnsi="GHEA Grapalat" w:cs="GHEA Grapalat"/>
          <w:b/>
          <w:u w:val="single"/>
          <w:lang w:val="af-ZA"/>
        </w:rPr>
        <w:t>5</w:t>
      </w:r>
      <w:r w:rsidR="009A5D60" w:rsidRPr="007E50F2">
        <w:rPr>
          <w:rFonts w:ascii="GHEA Grapalat" w:eastAsia="GHEA Grapalat" w:hAnsi="GHEA Grapalat" w:cs="GHEA Grapalat"/>
          <w:b/>
          <w:u w:val="single"/>
          <w:lang w:val="hy-AM"/>
        </w:rPr>
        <w:t>. Ընտանիքի կենսամակարդակի բարձրացմանն ուղղված նպաստներ 12001</w:t>
      </w:r>
    </w:p>
    <w:p w:rsidR="0069724D" w:rsidRPr="007E50F2" w:rsidRDefault="0069724D" w:rsidP="0069724D">
      <w:pPr>
        <w:spacing w:after="0" w:line="240" w:lineRule="auto"/>
        <w:ind w:firstLine="540"/>
        <w:jc w:val="both"/>
        <w:rPr>
          <w:rFonts w:ascii="GHEA Grapalat" w:eastAsia="GHEA Grapalat" w:hAnsi="GHEA Grapalat" w:cs="GHEA Grapalat"/>
          <w:b/>
          <w:u w:val="single"/>
          <w:lang w:val="hy-AM"/>
        </w:rPr>
      </w:pPr>
      <w:r w:rsidRPr="007E50F2">
        <w:rPr>
          <w:rFonts w:ascii="GHEA Grapalat" w:eastAsia="GHEA Grapalat" w:hAnsi="GHEA Grapalat" w:cs="GHEA Grapalat"/>
          <w:lang w:val="hy-AM"/>
        </w:rPr>
        <w:t>Գործող օրենսդրությամբ ընտանեկան նպաստի շրջանակներում 4 և ավելի երեխա ունեցող ընտանիքների համար երեխաներին տրվող հավելումներն ավելի բարձր են։ Առաջարկվում է 4 և ավելի երեխա ունեցող ընտանիքների համար սահմանել բազմազավակ ընտանիքի նպաստ և այն տարանջատել որպես առանձին նպաստ, և անհրաժեշտ դրամական միջոցները նախատեսել ընտանեկան նպաստի համար նախատեսված դրամական միջոցներից:</w:t>
      </w:r>
    </w:p>
    <w:p w:rsidR="0069724D" w:rsidRPr="007E50F2" w:rsidRDefault="0069724D" w:rsidP="0069724D">
      <w:pPr>
        <w:spacing w:after="0"/>
        <w:ind w:firstLine="540"/>
        <w:jc w:val="both"/>
        <w:rPr>
          <w:rFonts w:ascii="GHEA Grapalat" w:eastAsia="GHEA Grapalat" w:hAnsi="GHEA Grapalat" w:cs="GHEA Grapalat"/>
          <w:b/>
          <w:lang w:val="hy-AM"/>
        </w:rPr>
      </w:pPr>
      <w:r w:rsidRPr="007E50F2">
        <w:rPr>
          <w:rFonts w:ascii="GHEA Grapalat" w:eastAsia="GHEA Grapalat" w:hAnsi="GHEA Grapalat" w:cs="GHEA Grapalat"/>
          <w:b/>
          <w:lang w:val="hy-AM"/>
        </w:rPr>
        <w:t xml:space="preserve">ՀՀ 2021 թ. պետական բյուջեով հատկացվել է </w:t>
      </w:r>
      <w:r w:rsidRPr="007E50F2">
        <w:rPr>
          <w:rFonts w:ascii="GHEA Grapalat" w:eastAsia="Times New Roman" w:hAnsi="GHEA Grapalat" w:cs="Times New Roman"/>
          <w:b/>
          <w:lang w:val="hy-AM"/>
        </w:rPr>
        <w:t xml:space="preserve">36,680,090.7 </w:t>
      </w:r>
      <w:r w:rsidRPr="007E50F2">
        <w:rPr>
          <w:rFonts w:ascii="GHEA Grapalat" w:eastAsia="GHEA Grapalat" w:hAnsi="GHEA Grapalat" w:cs="GHEA Grapalat"/>
          <w:b/>
          <w:lang w:val="hy-AM"/>
        </w:rPr>
        <w:t>հազ. դրամ:</w:t>
      </w:r>
    </w:p>
    <w:p w:rsidR="0069724D" w:rsidRPr="007E50F2" w:rsidRDefault="0069724D" w:rsidP="0069724D">
      <w:pPr>
        <w:spacing w:after="0" w:line="240" w:lineRule="auto"/>
        <w:ind w:firstLine="540"/>
        <w:jc w:val="both"/>
        <w:rPr>
          <w:rFonts w:ascii="GHEA Grapalat" w:eastAsia="GHEA Grapalat" w:hAnsi="GHEA Grapalat" w:cs="GHEA Grapalat"/>
          <w:b/>
          <w:u w:val="single"/>
          <w:lang w:val="hy-AM"/>
        </w:rPr>
      </w:pPr>
      <w:r w:rsidRPr="007E50F2">
        <w:rPr>
          <w:rFonts w:ascii="GHEA Grapalat" w:eastAsia="GHEA Grapalat" w:hAnsi="GHEA Grapalat" w:cs="GHEA Grapalat"/>
          <w:b/>
          <w:lang w:val="hy-AM"/>
        </w:rPr>
        <w:t xml:space="preserve">ՀՀ ՄԺԾ 2022-2024 թթ. ծրագրով նախատեսվում է յուրաքանչյուր տարի </w:t>
      </w:r>
      <w:r w:rsidRPr="007E50F2">
        <w:rPr>
          <w:rFonts w:ascii="GHEA Grapalat" w:eastAsia="Times New Roman" w:hAnsi="GHEA Grapalat" w:cs="Times New Roman"/>
          <w:b/>
          <w:lang w:val="hy-AM"/>
        </w:rPr>
        <w:t xml:space="preserve">30,662,664.0 </w:t>
      </w:r>
      <w:r w:rsidRPr="007E50F2">
        <w:rPr>
          <w:rFonts w:ascii="GHEA Grapalat" w:eastAsia="GHEA Grapalat" w:hAnsi="GHEA Grapalat" w:cs="GHEA Grapalat"/>
          <w:b/>
          <w:lang w:val="hy-AM"/>
        </w:rPr>
        <w:t>հազ.դրամ:</w:t>
      </w:r>
    </w:p>
    <w:p w:rsidR="0069724D" w:rsidRPr="007E50F2" w:rsidRDefault="0069724D" w:rsidP="0069724D">
      <w:pPr>
        <w:spacing w:after="0" w:line="240" w:lineRule="auto"/>
        <w:ind w:firstLine="634"/>
        <w:jc w:val="both"/>
        <w:rPr>
          <w:rFonts w:ascii="GHEA Grapalat" w:eastAsia="GHEA Grapalat" w:hAnsi="GHEA Grapalat" w:cs="GHEA Grapalat"/>
          <w:b/>
          <w:lang w:val="hy-AM"/>
        </w:rPr>
      </w:pPr>
      <w:r w:rsidRPr="007E50F2">
        <w:rPr>
          <w:rFonts w:ascii="GHEA Grapalat" w:eastAsia="GHEA Grapalat" w:hAnsi="GHEA Grapalat" w:cs="GHEA Grapalat"/>
          <w:lang w:val="hy-AM"/>
        </w:rPr>
        <w:t>Ըստ «ԸԿԲՈւ նպաստներ» միջոցառման բաղադրիչների.</w:t>
      </w:r>
    </w:p>
    <w:p w:rsidR="0069724D" w:rsidRPr="007E50F2" w:rsidRDefault="0069724D" w:rsidP="0069724D">
      <w:pPr>
        <w:spacing w:after="0" w:line="240" w:lineRule="auto"/>
        <w:ind w:firstLine="640"/>
        <w:jc w:val="both"/>
        <w:rPr>
          <w:rFonts w:ascii="GHEA Grapalat" w:eastAsia="GHEA Grapalat" w:hAnsi="GHEA Grapalat" w:cs="GHEA Grapalat"/>
          <w:lang w:val="hy-AM"/>
        </w:rPr>
      </w:pPr>
      <w:r w:rsidRPr="007E50F2">
        <w:rPr>
          <w:rFonts w:ascii="GHEA Grapalat" w:eastAsia="GHEA Grapalat" w:hAnsi="GHEA Grapalat" w:cs="GHEA Grapalat"/>
          <w:lang w:val="hy-AM"/>
        </w:rPr>
        <w:t xml:space="preserve">1. </w:t>
      </w:r>
      <w:r w:rsidRPr="007E50F2">
        <w:rPr>
          <w:rFonts w:ascii="GHEA Grapalat" w:eastAsia="GHEA Grapalat" w:hAnsi="GHEA Grapalat" w:cs="GHEA Grapalat"/>
          <w:b/>
          <w:lang w:val="hy-AM"/>
        </w:rPr>
        <w:t>«Ընտանեկան նպաստը»</w:t>
      </w:r>
      <w:r w:rsidRPr="007E50F2">
        <w:rPr>
          <w:rFonts w:ascii="GHEA Grapalat" w:eastAsia="GHEA Grapalat" w:hAnsi="GHEA Grapalat" w:cs="GHEA Grapalat"/>
          <w:lang w:val="hy-AM"/>
        </w:rPr>
        <w:t xml:space="preserve"> տրամադրվում է միայն երեխա ունեցող աղքատ ընտանիքներին: Ընտանեկան նպաստի հիմքը տվյալ ընտանիքի անապահովության միավորի` ՀՀ կառավարության կողմից հաստատված սահմանային միավորից բարձր լինելու հանգամանքն է: Կանխատեսվում է, որ ընտանեկան նպաստի իրավունք ունեցող ընտանիքների թիվը 2022-2024 թթ. կկազմի 63817: Այս թվում բնականաբար չի նախատեսվում 4 և ավելի երեխա ունեցող ընտանիքները։ </w:t>
      </w:r>
    </w:p>
    <w:p w:rsidR="0069724D" w:rsidRPr="007E50F2" w:rsidRDefault="0069724D" w:rsidP="0069724D">
      <w:pPr>
        <w:spacing w:after="0" w:line="240" w:lineRule="auto"/>
        <w:ind w:firstLine="634"/>
        <w:jc w:val="both"/>
        <w:rPr>
          <w:rFonts w:ascii="GHEA Grapalat" w:eastAsia="GHEA Grapalat" w:hAnsi="GHEA Grapalat" w:cs="GHEA Grapalat"/>
          <w:lang w:val="hy-AM"/>
        </w:rPr>
      </w:pPr>
      <w:r w:rsidRPr="007E50F2">
        <w:rPr>
          <w:rFonts w:ascii="GHEA Grapalat" w:eastAsia="GHEA Grapalat" w:hAnsi="GHEA Grapalat" w:cs="GHEA Grapalat"/>
          <w:b/>
          <w:lang w:val="hy-AM"/>
        </w:rPr>
        <w:t xml:space="preserve">ՀՀ ՄԺԾ 2022-2024 թթ. յուրաքանչյուր տարի նախատեսվում է </w:t>
      </w:r>
      <w:r w:rsidRPr="007E50F2">
        <w:rPr>
          <w:rFonts w:ascii="GHEA Grapalat" w:eastAsia="Times New Roman" w:hAnsi="GHEA Grapalat" w:cs="Times New Roman"/>
          <w:b/>
          <w:lang w:val="hy-AM"/>
        </w:rPr>
        <w:t>23,601,936.0</w:t>
      </w:r>
      <w:r w:rsidRPr="007E50F2">
        <w:rPr>
          <w:rFonts w:ascii="GHEA Grapalat" w:eastAsia="Times New Roman" w:hAnsi="GHEA Grapalat" w:cs="Times New Roman"/>
          <w:lang w:val="hy-AM"/>
        </w:rPr>
        <w:t xml:space="preserve"> </w:t>
      </w:r>
      <w:r w:rsidRPr="007E50F2">
        <w:rPr>
          <w:rFonts w:ascii="GHEA Grapalat" w:eastAsia="GHEA Grapalat" w:hAnsi="GHEA Grapalat" w:cs="GHEA Grapalat"/>
          <w:b/>
          <w:lang w:val="hy-AM"/>
        </w:rPr>
        <w:t xml:space="preserve"> հազ. դրամ:</w:t>
      </w:r>
    </w:p>
    <w:p w:rsidR="00822B9D" w:rsidRPr="007E50F2" w:rsidRDefault="00822B9D" w:rsidP="00822B9D">
      <w:pPr>
        <w:spacing w:after="0" w:line="240" w:lineRule="auto"/>
        <w:ind w:firstLine="640"/>
        <w:jc w:val="both"/>
        <w:rPr>
          <w:rFonts w:ascii="GHEA Grapalat" w:eastAsia="GHEA Grapalat" w:hAnsi="GHEA Grapalat" w:cs="GHEA Grapalat"/>
          <w:b/>
          <w:lang w:val="hy-AM"/>
        </w:rPr>
      </w:pPr>
    </w:p>
    <w:p w:rsidR="00822B9D" w:rsidRPr="007E50F2" w:rsidRDefault="00822B9D" w:rsidP="00822B9D">
      <w:pPr>
        <w:spacing w:after="0" w:line="240" w:lineRule="auto"/>
        <w:ind w:firstLine="634"/>
        <w:jc w:val="both"/>
        <w:rPr>
          <w:rFonts w:ascii="GHEA Grapalat" w:eastAsia="GHEA Grapalat" w:hAnsi="GHEA Grapalat" w:cs="GHEA Grapalat"/>
          <w:lang w:val="hy-AM"/>
        </w:rPr>
      </w:pPr>
      <w:r w:rsidRPr="007E50F2">
        <w:rPr>
          <w:rFonts w:ascii="GHEA Grapalat" w:eastAsia="GHEA Grapalat" w:hAnsi="GHEA Grapalat" w:cs="GHEA Grapalat"/>
          <w:lang w:val="hy-AM"/>
        </w:rPr>
        <w:t xml:space="preserve"> 2. </w:t>
      </w:r>
      <w:r w:rsidRPr="007E50F2">
        <w:rPr>
          <w:rFonts w:ascii="GHEA Grapalat" w:eastAsia="GHEA Grapalat" w:hAnsi="GHEA Grapalat" w:cs="GHEA Grapalat"/>
          <w:b/>
          <w:lang w:val="hy-AM"/>
        </w:rPr>
        <w:t xml:space="preserve">«Սոցիալական նպաստը» </w:t>
      </w:r>
      <w:r w:rsidRPr="007E50F2">
        <w:rPr>
          <w:rFonts w:ascii="GHEA Grapalat" w:eastAsia="GHEA Grapalat" w:hAnsi="GHEA Grapalat" w:cs="GHEA Grapalat"/>
          <w:lang w:val="hy-AM"/>
        </w:rPr>
        <w:t>տրամադրվում է երեխա չունեցող աղքատ ընտանիքներին: Սոցիալական նպաստի հիմքը տվյալ ընտանիքի անապահովության միավորի` ՀՀ կառավարության կողմից հաստատված սահմանային միավորից բարձր լինելու հանգամանքն է: Սոցիալական նպաստի չափի տարբերակում չի նախատեսվում: Կանխատեսվում է, որ սոցիալական նպաստի իրավունք ունեցող ընտանիքների թիվը 2022-2024 թթ. կկազմի 26799:</w:t>
      </w:r>
    </w:p>
    <w:p w:rsidR="00822B9D" w:rsidRPr="007E50F2" w:rsidRDefault="00822B9D" w:rsidP="00822B9D">
      <w:pPr>
        <w:spacing w:after="0" w:line="240" w:lineRule="auto"/>
        <w:ind w:firstLine="634"/>
        <w:jc w:val="both"/>
        <w:rPr>
          <w:rFonts w:ascii="GHEA Grapalat" w:eastAsia="GHEA Grapalat" w:hAnsi="GHEA Grapalat" w:cs="GHEA Grapalat"/>
          <w:b/>
          <w:lang w:val="hy-AM"/>
        </w:rPr>
      </w:pPr>
      <w:r w:rsidRPr="007E50F2">
        <w:rPr>
          <w:rFonts w:ascii="GHEA Grapalat" w:eastAsia="GHEA Grapalat" w:hAnsi="GHEA Grapalat" w:cs="GHEA Grapalat"/>
          <w:b/>
          <w:lang w:val="hy-AM"/>
        </w:rPr>
        <w:t>ՀՀ ՄԺԾ 2022-2024 թթ. յուրաքանչյուր տարի նախատեսվում է 5,788,584.0 հազ. դրամ:</w:t>
      </w:r>
    </w:p>
    <w:p w:rsidR="00822B9D" w:rsidRPr="007E50F2" w:rsidRDefault="00822B9D" w:rsidP="00822B9D">
      <w:pPr>
        <w:spacing w:after="0" w:line="240" w:lineRule="auto"/>
        <w:ind w:firstLine="634"/>
        <w:jc w:val="both"/>
        <w:rPr>
          <w:rFonts w:ascii="GHEA Grapalat" w:eastAsia="GHEA Grapalat" w:hAnsi="GHEA Grapalat" w:cs="GHEA Grapalat"/>
          <w:b/>
          <w:lang w:val="hy-AM"/>
        </w:rPr>
      </w:pPr>
    </w:p>
    <w:p w:rsidR="0069724D" w:rsidRPr="007E50F2" w:rsidRDefault="00822B9D" w:rsidP="0069724D">
      <w:pPr>
        <w:spacing w:after="0" w:line="240" w:lineRule="auto"/>
        <w:jc w:val="both"/>
        <w:rPr>
          <w:lang w:val="hy-AM"/>
        </w:rPr>
      </w:pPr>
      <w:r w:rsidRPr="007E50F2">
        <w:rPr>
          <w:rFonts w:ascii="GHEA Grapalat" w:eastAsia="GHEA Grapalat" w:hAnsi="GHEA Grapalat" w:cs="GHEA Grapalat"/>
          <w:lang w:val="hy-AM"/>
        </w:rPr>
        <w:t xml:space="preserve">          </w:t>
      </w:r>
      <w:r w:rsidRPr="007E50F2">
        <w:rPr>
          <w:rFonts w:ascii="GHEA Grapalat" w:eastAsia="GHEA Grapalat" w:hAnsi="GHEA Grapalat" w:cs="GHEA Grapalat"/>
          <w:b/>
          <w:lang w:val="hy-AM"/>
        </w:rPr>
        <w:t xml:space="preserve">3. </w:t>
      </w:r>
      <w:r w:rsidR="0069724D" w:rsidRPr="007E50F2">
        <w:rPr>
          <w:rFonts w:ascii="GHEA Grapalat" w:eastAsia="Calibri" w:hAnsi="GHEA Grapalat"/>
          <w:b/>
          <w:lang w:val="hy-AM"/>
        </w:rPr>
        <w:t xml:space="preserve">Միանվագ դրամական օգնություն, </w:t>
      </w:r>
      <w:r w:rsidR="0069724D" w:rsidRPr="007E50F2">
        <w:rPr>
          <w:rFonts w:ascii="GHEA Grapalat" w:eastAsia="Calibri" w:hAnsi="GHEA Grapalat"/>
          <w:lang w:val="hy-AM"/>
        </w:rPr>
        <w:t xml:space="preserve">այդ թվում՝ </w:t>
      </w:r>
      <w:r w:rsidR="0069724D" w:rsidRPr="007E50F2">
        <w:rPr>
          <w:rFonts w:ascii="GHEA Grapalat" w:eastAsia="Times New Roman" w:hAnsi="GHEA Grapalat" w:cs="Sylfaen"/>
          <w:noProof/>
          <w:color w:val="000000"/>
          <w:lang w:val="hy-AM"/>
        </w:rPr>
        <w:t>երեխայի ծննդյան կապակցությամբ,</w:t>
      </w:r>
      <w:r w:rsidR="0069724D" w:rsidRPr="007E50F2">
        <w:rPr>
          <w:lang w:val="hy-AM"/>
        </w:rPr>
        <w:t xml:space="preserve"> </w:t>
      </w:r>
      <w:r w:rsidR="0069724D" w:rsidRPr="007E50F2">
        <w:rPr>
          <w:rFonts w:ascii="GHEA Grapalat" w:eastAsia="Times New Roman" w:hAnsi="GHEA Grapalat" w:cs="Sylfaen"/>
          <w:noProof/>
          <w:color w:val="000000"/>
          <w:lang w:val="hy-AM"/>
        </w:rPr>
        <w:t>երեխայի առաջին դասարան ընդունվելու կապակցությամբ, ընտանիքի անդամի մահվան դեպքում  ինչպես նաև</w:t>
      </w:r>
      <w:r w:rsidR="0069724D" w:rsidRPr="007E50F2">
        <w:rPr>
          <w:lang w:val="hy-AM"/>
        </w:rPr>
        <w:t xml:space="preserve"> </w:t>
      </w:r>
      <w:r w:rsidR="0069724D" w:rsidRPr="007E50F2">
        <w:rPr>
          <w:rFonts w:ascii="GHEA Grapalat" w:eastAsia="GHEA Grapalat" w:hAnsi="GHEA Grapalat" w:cs="GHEA Grapalat"/>
          <w:lang w:val="hy-AM"/>
        </w:rPr>
        <w:t xml:space="preserve">Եռամսյակային դրամական օգնության համար 4259 ընտանիք՝  այս նպատակների համար նախատեսել ՝  </w:t>
      </w:r>
      <w:r w:rsidR="0069724D" w:rsidRPr="007E50F2">
        <w:rPr>
          <w:rFonts w:ascii="GHEA Grapalat" w:eastAsia="GHEA Grapalat" w:hAnsi="GHEA Grapalat" w:cs="GHEA Grapalat"/>
          <w:b/>
          <w:lang w:val="hy-AM"/>
        </w:rPr>
        <w:t>1,272,144.0</w:t>
      </w:r>
      <w:r w:rsidR="0069724D" w:rsidRPr="007E50F2">
        <w:rPr>
          <w:rFonts w:ascii="GHEA Grapalat" w:eastAsia="GHEA Grapalat" w:hAnsi="GHEA Grapalat" w:cs="GHEA Grapalat"/>
          <w:lang w:val="hy-AM"/>
        </w:rPr>
        <w:t xml:space="preserve"> հազ դրամ:</w:t>
      </w:r>
    </w:p>
    <w:p w:rsidR="0069724D" w:rsidRPr="007E50F2" w:rsidRDefault="0069724D" w:rsidP="0069724D">
      <w:pPr>
        <w:spacing w:after="0" w:line="240" w:lineRule="auto"/>
        <w:ind w:firstLine="634"/>
        <w:jc w:val="both"/>
        <w:rPr>
          <w:rFonts w:ascii="GHEA Grapalat" w:eastAsia="GHEA Grapalat" w:hAnsi="GHEA Grapalat" w:cs="GHEA Grapalat"/>
          <w:b/>
          <w:lang w:val="hy-AM"/>
        </w:rPr>
      </w:pPr>
      <w:r w:rsidRPr="007E50F2">
        <w:rPr>
          <w:rFonts w:ascii="GHEA Grapalat" w:eastAsia="GHEA Grapalat" w:hAnsi="GHEA Grapalat" w:cs="GHEA Grapalat"/>
          <w:b/>
          <w:lang w:val="hy-AM"/>
        </w:rPr>
        <w:t>ՀՀ ՄԺԾ 2022-2024 թթ. յուրաքանչյուր տարի նախատեսվում է 1,272,144.0</w:t>
      </w:r>
      <w:r w:rsidRPr="007E50F2">
        <w:rPr>
          <w:rFonts w:ascii="GHEA Grapalat" w:eastAsia="GHEA Grapalat" w:hAnsi="GHEA Grapalat" w:cs="GHEA Grapalat"/>
          <w:lang w:val="hy-AM"/>
        </w:rPr>
        <w:t xml:space="preserve"> </w:t>
      </w:r>
      <w:r w:rsidRPr="007E50F2">
        <w:rPr>
          <w:rFonts w:ascii="GHEA Grapalat" w:eastAsia="GHEA Grapalat" w:hAnsi="GHEA Grapalat" w:cs="GHEA Grapalat"/>
          <w:b/>
          <w:lang w:val="hy-AM"/>
        </w:rPr>
        <w:t>հազ.դրամ:</w:t>
      </w:r>
    </w:p>
    <w:p w:rsidR="0069724D" w:rsidRPr="007E50F2" w:rsidRDefault="0069724D" w:rsidP="0069724D">
      <w:pPr>
        <w:spacing w:after="0" w:line="240" w:lineRule="auto"/>
        <w:ind w:firstLine="634"/>
        <w:jc w:val="both"/>
        <w:rPr>
          <w:rFonts w:ascii="GHEA Grapalat" w:eastAsia="GHEA Grapalat" w:hAnsi="GHEA Grapalat" w:cs="GHEA Grapalat"/>
          <w:lang w:val="hy-AM"/>
        </w:rPr>
      </w:pPr>
      <w:r w:rsidRPr="007E50F2">
        <w:rPr>
          <w:rFonts w:ascii="GHEA Grapalat" w:eastAsia="GHEA Grapalat" w:hAnsi="GHEA Grapalat" w:cs="GHEA Grapalat"/>
          <w:lang w:val="hy-AM"/>
        </w:rPr>
        <w:t>Այսպիսով, «ԸԿԲՈւ նպաստներ» միջոցառման վերոհիշյալ երեք բաղադրիչներով 2022-2024 թթ. նախատեսվում է, որ նպաստառու ընտանիքների ընդհանուր թիվը կկազմի 90616, իսկ ըստ բաղադրիչների` ընտանեկան նպաստ` 63817 ընտանիք, սոցիալական նպաստ` 26799 ընտանիք:</w:t>
      </w:r>
    </w:p>
    <w:p w:rsidR="0069724D" w:rsidRPr="007E50F2" w:rsidRDefault="0069724D" w:rsidP="0069724D">
      <w:pPr>
        <w:spacing w:after="0" w:line="240" w:lineRule="auto"/>
        <w:ind w:firstLine="634"/>
        <w:jc w:val="both"/>
        <w:rPr>
          <w:rFonts w:ascii="GHEA Grapalat" w:eastAsia="GHEA Grapalat" w:hAnsi="GHEA Grapalat" w:cs="GHEA Grapalat"/>
          <w:b/>
          <w:lang w:val="hy-AM"/>
        </w:rPr>
      </w:pPr>
      <w:r w:rsidRPr="007E50F2">
        <w:rPr>
          <w:rFonts w:ascii="GHEA Grapalat" w:eastAsia="GHEA Grapalat" w:hAnsi="GHEA Grapalat" w:cs="GHEA Grapalat"/>
          <w:b/>
          <w:lang w:val="hy-AM"/>
        </w:rPr>
        <w:t>ՀՀ ՄԺԾ 2022-2024 թթ. ծրագրով նախատեսվում է յուրաքանչյուր տարի՝</w:t>
      </w:r>
      <w:r w:rsidR="001B40B6" w:rsidRPr="007E50F2">
        <w:rPr>
          <w:rFonts w:ascii="GHEA Grapalat" w:eastAsia="GHEA Grapalat" w:hAnsi="GHEA Grapalat" w:cs="GHEA Grapalat"/>
          <w:b/>
          <w:lang w:val="hy-AM"/>
        </w:rPr>
        <w:t xml:space="preserve"> </w:t>
      </w:r>
      <w:r w:rsidRPr="007E50F2">
        <w:rPr>
          <w:rFonts w:ascii="GHEA Grapalat" w:eastAsia="Times New Roman" w:hAnsi="GHEA Grapalat" w:cs="Times New Roman"/>
          <w:b/>
          <w:lang w:val="hy-AM"/>
        </w:rPr>
        <w:t xml:space="preserve">30,662,664.0 </w:t>
      </w:r>
      <w:r w:rsidRPr="007E50F2">
        <w:rPr>
          <w:rFonts w:ascii="GHEA Grapalat" w:eastAsia="GHEA Grapalat" w:hAnsi="GHEA Grapalat" w:cs="GHEA Grapalat"/>
          <w:b/>
          <w:lang w:val="hy-AM"/>
        </w:rPr>
        <w:t>հազ. դրամ։</w:t>
      </w:r>
    </w:p>
    <w:p w:rsidR="00822B9D" w:rsidRPr="007E50F2" w:rsidRDefault="00822B9D" w:rsidP="00094A9E">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szCs w:val="20"/>
          <w:lang w:val="hy-AM"/>
        </w:rPr>
      </w:pPr>
    </w:p>
    <w:p w:rsidR="00715774" w:rsidRPr="007E50F2" w:rsidRDefault="00715774" w:rsidP="00094A9E">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szCs w:val="20"/>
          <w:lang w:val="hy-AM"/>
        </w:rPr>
      </w:pPr>
      <w:r w:rsidRPr="007E50F2">
        <w:rPr>
          <w:rFonts w:ascii="GHEA Grapalat" w:eastAsia="Times New Roman" w:hAnsi="GHEA Grapalat" w:cs="Times New Roman"/>
          <w:b/>
          <w:iCs/>
          <w:kern w:val="16"/>
          <w:szCs w:val="20"/>
          <w:lang w:val="hy-AM"/>
        </w:rPr>
        <w:t>Սոցիալական փաթեթների ապահովում</w:t>
      </w:r>
      <w:r w:rsidR="009C274F" w:rsidRPr="007E50F2">
        <w:rPr>
          <w:rFonts w:ascii="GHEA Grapalat" w:eastAsia="Times New Roman" w:hAnsi="GHEA Grapalat" w:cs="Times New Roman"/>
          <w:b/>
          <w:iCs/>
          <w:kern w:val="16"/>
          <w:szCs w:val="20"/>
          <w:lang w:val="hy-AM"/>
        </w:rPr>
        <w:t xml:space="preserve"> </w:t>
      </w:r>
      <w:r w:rsidRPr="007E50F2">
        <w:rPr>
          <w:rFonts w:ascii="GHEA Grapalat" w:eastAsia="Times New Roman" w:hAnsi="GHEA Grapalat" w:cs="Times New Roman"/>
          <w:b/>
          <w:iCs/>
          <w:kern w:val="16"/>
          <w:szCs w:val="20"/>
          <w:lang w:val="hy-AM"/>
        </w:rPr>
        <w:t>(1015)</w:t>
      </w:r>
    </w:p>
    <w:p w:rsidR="0093453C" w:rsidRPr="007E50F2" w:rsidRDefault="0093453C" w:rsidP="0093453C">
      <w:pPr>
        <w:widowControl w:val="0"/>
        <w:spacing w:after="0" w:line="240" w:lineRule="auto"/>
        <w:ind w:firstLine="720"/>
        <w:jc w:val="both"/>
        <w:rPr>
          <w:rFonts w:ascii="GHEA Grapalat" w:hAnsi="GHEA Grapalat"/>
          <w:lang w:val="hy-AM"/>
        </w:rPr>
      </w:pPr>
      <w:r w:rsidRPr="007E50F2">
        <w:rPr>
          <w:rFonts w:ascii="GHEA Grapalat" w:hAnsi="GHEA Grapalat" w:cs="Sylfaen"/>
          <w:lang w:val="hy-AM"/>
        </w:rPr>
        <w:t>Սույն</w:t>
      </w:r>
      <w:r w:rsidRPr="007E50F2">
        <w:rPr>
          <w:rFonts w:ascii="GHEA Grapalat" w:hAnsi="GHEA Grapalat"/>
          <w:lang w:val="hy-AM"/>
        </w:rPr>
        <w:t xml:space="preserve"> </w:t>
      </w:r>
      <w:r w:rsidRPr="007E50F2">
        <w:rPr>
          <w:rFonts w:ascii="GHEA Grapalat" w:hAnsi="GHEA Grapalat" w:cs="Sylfaen"/>
          <w:lang w:val="hy-AM"/>
        </w:rPr>
        <w:t>ծրագրի</w:t>
      </w:r>
      <w:r w:rsidRPr="007E50F2">
        <w:rPr>
          <w:rFonts w:ascii="GHEA Grapalat" w:hAnsi="GHEA Grapalat"/>
          <w:lang w:val="hy-AM"/>
        </w:rPr>
        <w:t xml:space="preserve"> </w:t>
      </w:r>
      <w:r w:rsidRPr="007E50F2">
        <w:rPr>
          <w:rFonts w:ascii="GHEA Grapalat" w:hAnsi="GHEA Grapalat" w:cs="Sylfaen"/>
          <w:lang w:val="hy-AM"/>
        </w:rPr>
        <w:t>շրջանակում</w:t>
      </w:r>
      <w:r w:rsidRPr="007E50F2">
        <w:rPr>
          <w:rFonts w:ascii="GHEA Grapalat" w:hAnsi="GHEA Grapalat"/>
          <w:lang w:val="hy-AM"/>
        </w:rPr>
        <w:t xml:space="preserve"> </w:t>
      </w:r>
      <w:r w:rsidRPr="007E50F2">
        <w:rPr>
          <w:rFonts w:ascii="GHEA Grapalat" w:hAnsi="GHEA Grapalat" w:cs="Sylfaen"/>
          <w:lang w:val="hy-AM"/>
        </w:rPr>
        <w:t>իրականացվում</w:t>
      </w:r>
      <w:r w:rsidRPr="007E50F2">
        <w:rPr>
          <w:rFonts w:ascii="GHEA Grapalat" w:hAnsi="GHEA Grapalat"/>
          <w:lang w:val="hy-AM"/>
        </w:rPr>
        <w:t xml:space="preserve"> </w:t>
      </w:r>
      <w:r w:rsidRPr="007E50F2">
        <w:rPr>
          <w:rFonts w:ascii="GHEA Grapalat" w:hAnsi="GHEA Grapalat" w:cs="Sylfaen"/>
          <w:lang w:val="hy-AM"/>
        </w:rPr>
        <w:t>է</w:t>
      </w:r>
      <w:r w:rsidRPr="007E50F2">
        <w:rPr>
          <w:rFonts w:ascii="GHEA Grapalat" w:hAnsi="GHEA Grapalat"/>
          <w:lang w:val="hy-AM"/>
        </w:rPr>
        <w:t xml:space="preserve"> «</w:t>
      </w:r>
      <w:r w:rsidRPr="007E50F2">
        <w:rPr>
          <w:rFonts w:ascii="GHEA Grapalat" w:hAnsi="GHEA Grapalat" w:cs="Sylfaen"/>
          <w:lang w:val="hy-AM"/>
        </w:rPr>
        <w:t>Պետական</w:t>
      </w:r>
      <w:r w:rsidRPr="007E50F2">
        <w:rPr>
          <w:rFonts w:ascii="GHEA Grapalat" w:hAnsi="GHEA Grapalat"/>
          <w:lang w:val="hy-AM"/>
        </w:rPr>
        <w:t xml:space="preserve"> </w:t>
      </w:r>
      <w:r w:rsidRPr="007E50F2">
        <w:rPr>
          <w:rFonts w:ascii="GHEA Grapalat" w:hAnsi="GHEA Grapalat" w:cs="Sylfaen"/>
          <w:lang w:val="hy-AM"/>
        </w:rPr>
        <w:t>հիմնարկների</w:t>
      </w:r>
      <w:r w:rsidRPr="007E50F2">
        <w:rPr>
          <w:rFonts w:ascii="GHEA Grapalat" w:hAnsi="GHEA Grapalat"/>
          <w:lang w:val="hy-AM"/>
        </w:rPr>
        <w:t xml:space="preserve"> </w:t>
      </w:r>
      <w:r w:rsidRPr="007E50F2">
        <w:rPr>
          <w:rFonts w:ascii="GHEA Grapalat" w:hAnsi="GHEA Grapalat" w:cs="Sylfaen"/>
          <w:lang w:val="hy-AM"/>
        </w:rPr>
        <w:t>և</w:t>
      </w:r>
      <w:r w:rsidRPr="007E50F2">
        <w:rPr>
          <w:rFonts w:ascii="GHEA Grapalat" w:hAnsi="GHEA Grapalat"/>
          <w:lang w:val="hy-AM"/>
        </w:rPr>
        <w:t xml:space="preserve"> </w:t>
      </w:r>
      <w:r w:rsidRPr="007E50F2">
        <w:rPr>
          <w:rFonts w:ascii="GHEA Grapalat" w:hAnsi="GHEA Grapalat" w:cs="Sylfaen"/>
          <w:lang w:val="hy-AM"/>
        </w:rPr>
        <w:t>կազմակերպությունների</w:t>
      </w:r>
      <w:r w:rsidRPr="007E50F2">
        <w:rPr>
          <w:rFonts w:ascii="GHEA Grapalat" w:hAnsi="GHEA Grapalat"/>
          <w:lang w:val="hy-AM"/>
        </w:rPr>
        <w:t xml:space="preserve"> </w:t>
      </w:r>
      <w:r w:rsidRPr="007E50F2">
        <w:rPr>
          <w:rFonts w:ascii="GHEA Grapalat" w:hAnsi="GHEA Grapalat" w:cs="Sylfaen"/>
          <w:lang w:val="hy-AM"/>
        </w:rPr>
        <w:t>աշխատողների</w:t>
      </w:r>
      <w:r w:rsidRPr="007E50F2">
        <w:rPr>
          <w:rFonts w:ascii="GHEA Grapalat" w:hAnsi="GHEA Grapalat"/>
          <w:lang w:val="hy-AM"/>
        </w:rPr>
        <w:t xml:space="preserve"> </w:t>
      </w:r>
      <w:r w:rsidRPr="007E50F2">
        <w:rPr>
          <w:rFonts w:ascii="GHEA Grapalat" w:hAnsi="GHEA Grapalat" w:cs="Sylfaen"/>
          <w:lang w:val="hy-AM"/>
        </w:rPr>
        <w:t>սոցիալական</w:t>
      </w:r>
      <w:r w:rsidRPr="007E50F2">
        <w:rPr>
          <w:rFonts w:ascii="GHEA Grapalat" w:hAnsi="GHEA Grapalat"/>
          <w:lang w:val="hy-AM"/>
        </w:rPr>
        <w:t xml:space="preserve"> </w:t>
      </w:r>
      <w:r w:rsidRPr="007E50F2">
        <w:rPr>
          <w:rFonts w:ascii="GHEA Grapalat" w:hAnsi="GHEA Grapalat" w:cs="Sylfaen"/>
          <w:lang w:val="hy-AM"/>
        </w:rPr>
        <w:t>փաթեթով</w:t>
      </w:r>
      <w:r w:rsidRPr="007E50F2">
        <w:rPr>
          <w:rFonts w:ascii="GHEA Grapalat" w:hAnsi="GHEA Grapalat"/>
          <w:lang w:val="hy-AM"/>
        </w:rPr>
        <w:t xml:space="preserve"> </w:t>
      </w:r>
      <w:r w:rsidRPr="007E50F2">
        <w:rPr>
          <w:rFonts w:ascii="GHEA Grapalat" w:hAnsi="GHEA Grapalat" w:cs="Sylfaen"/>
          <w:lang w:val="hy-AM"/>
        </w:rPr>
        <w:t>ապահովում</w:t>
      </w:r>
      <w:r w:rsidRPr="007E50F2">
        <w:rPr>
          <w:rFonts w:ascii="GHEA Grapalat" w:hAnsi="GHEA Grapalat"/>
          <w:lang w:val="hy-AM"/>
        </w:rPr>
        <w:t xml:space="preserve">» </w:t>
      </w:r>
      <w:r w:rsidRPr="007E50F2">
        <w:rPr>
          <w:rFonts w:ascii="GHEA Grapalat" w:hAnsi="GHEA Grapalat" w:cs="Sylfaen"/>
          <w:lang w:val="hy-AM"/>
        </w:rPr>
        <w:t>միջոցառումը</w:t>
      </w:r>
      <w:r w:rsidRPr="007E50F2">
        <w:rPr>
          <w:rFonts w:ascii="GHEA Grapalat" w:hAnsi="GHEA Grapalat"/>
          <w:lang w:val="hy-AM"/>
        </w:rPr>
        <w:t xml:space="preserve"> (12001), </w:t>
      </w:r>
      <w:r w:rsidRPr="007E50F2">
        <w:rPr>
          <w:rFonts w:ascii="GHEA Grapalat" w:hAnsi="GHEA Grapalat" w:cs="Sylfaen"/>
          <w:lang w:val="hy-AM"/>
        </w:rPr>
        <w:t>որը</w:t>
      </w:r>
      <w:r w:rsidRPr="007E50F2">
        <w:rPr>
          <w:rFonts w:ascii="GHEA Grapalat" w:hAnsi="GHEA Grapalat"/>
          <w:lang w:val="hy-AM"/>
        </w:rPr>
        <w:t xml:space="preserve"> </w:t>
      </w:r>
      <w:r w:rsidRPr="007E50F2">
        <w:rPr>
          <w:rFonts w:ascii="GHEA Grapalat" w:hAnsi="GHEA Grapalat" w:cs="Sylfaen"/>
          <w:lang w:val="hy-AM"/>
        </w:rPr>
        <w:t>համար</w:t>
      </w:r>
      <w:r w:rsidRPr="007E50F2">
        <w:rPr>
          <w:rFonts w:ascii="GHEA Grapalat" w:hAnsi="GHEA Grapalat"/>
          <w:lang w:val="hy-AM"/>
        </w:rPr>
        <w:t xml:space="preserve"> </w:t>
      </w:r>
      <w:r w:rsidRPr="007E50F2">
        <w:rPr>
          <w:rFonts w:ascii="GHEA Grapalat" w:hAnsi="GHEA Grapalat" w:cs="Sylfaen"/>
          <w:lang w:val="hy-AM"/>
        </w:rPr>
        <w:t>շահառուներին</w:t>
      </w:r>
      <w:r w:rsidRPr="007E50F2">
        <w:rPr>
          <w:rFonts w:ascii="GHEA Grapalat" w:hAnsi="GHEA Grapalat"/>
          <w:lang w:val="hy-AM"/>
        </w:rPr>
        <w:t xml:space="preserve"> </w:t>
      </w:r>
      <w:r w:rsidRPr="007E50F2">
        <w:rPr>
          <w:rFonts w:ascii="GHEA Grapalat" w:hAnsi="GHEA Grapalat" w:cs="Sylfaen"/>
          <w:lang w:val="hy-AM"/>
        </w:rPr>
        <w:t>տրամադրվող</w:t>
      </w:r>
      <w:r w:rsidRPr="007E50F2">
        <w:rPr>
          <w:rFonts w:ascii="GHEA Grapalat" w:hAnsi="GHEA Grapalat"/>
          <w:lang w:val="hy-AM"/>
        </w:rPr>
        <w:t xml:space="preserve"> </w:t>
      </w:r>
      <w:r w:rsidRPr="007E50F2">
        <w:rPr>
          <w:rFonts w:ascii="GHEA Grapalat" w:hAnsi="GHEA Grapalat" w:cs="Sylfaen"/>
          <w:lang w:val="hy-AM"/>
        </w:rPr>
        <w:t>միջոցները</w:t>
      </w:r>
      <w:r w:rsidRPr="007E50F2">
        <w:rPr>
          <w:rFonts w:ascii="GHEA Grapalat" w:hAnsi="GHEA Grapalat"/>
          <w:lang w:val="hy-AM"/>
        </w:rPr>
        <w:t xml:space="preserve"> 2015 </w:t>
      </w:r>
      <w:r w:rsidRPr="007E50F2">
        <w:rPr>
          <w:rFonts w:ascii="GHEA Grapalat" w:hAnsi="GHEA Grapalat" w:cs="Sylfaen"/>
          <w:lang w:val="hy-AM"/>
        </w:rPr>
        <w:t>թ</w:t>
      </w:r>
      <w:r w:rsidRPr="007E50F2">
        <w:rPr>
          <w:rFonts w:ascii="GHEA Grapalat" w:hAnsi="GHEA Grapalat"/>
          <w:lang w:val="hy-AM"/>
        </w:rPr>
        <w:t xml:space="preserve">. </w:t>
      </w:r>
      <w:r w:rsidRPr="007E50F2">
        <w:rPr>
          <w:rFonts w:ascii="GHEA Grapalat" w:hAnsi="GHEA Grapalat" w:cs="Sylfaen"/>
          <w:lang w:val="hy-AM"/>
        </w:rPr>
        <w:t>հունվարի</w:t>
      </w:r>
      <w:r w:rsidRPr="007E50F2">
        <w:rPr>
          <w:rFonts w:ascii="GHEA Grapalat" w:hAnsi="GHEA Grapalat"/>
          <w:lang w:val="hy-AM"/>
        </w:rPr>
        <w:t xml:space="preserve"> 1-</w:t>
      </w:r>
      <w:r w:rsidRPr="007E50F2">
        <w:rPr>
          <w:rFonts w:ascii="GHEA Grapalat" w:hAnsi="GHEA Grapalat" w:cs="Sylfaen"/>
          <w:lang w:val="hy-AM"/>
        </w:rPr>
        <w:t>ից</w:t>
      </w:r>
      <w:r w:rsidRPr="007E50F2">
        <w:rPr>
          <w:rFonts w:ascii="GHEA Grapalat" w:hAnsi="GHEA Grapalat"/>
          <w:lang w:val="hy-AM"/>
        </w:rPr>
        <w:t xml:space="preserve"> </w:t>
      </w:r>
      <w:r w:rsidRPr="007E50F2">
        <w:rPr>
          <w:rFonts w:ascii="GHEA Grapalat" w:hAnsi="GHEA Grapalat" w:cs="Sylfaen"/>
          <w:lang w:val="hy-AM"/>
        </w:rPr>
        <w:t>կազմում</w:t>
      </w:r>
      <w:r w:rsidRPr="007E50F2">
        <w:rPr>
          <w:rFonts w:ascii="GHEA Grapalat" w:hAnsi="GHEA Grapalat"/>
          <w:lang w:val="hy-AM"/>
        </w:rPr>
        <w:t xml:space="preserve"> </w:t>
      </w:r>
      <w:r w:rsidRPr="007E50F2">
        <w:rPr>
          <w:rFonts w:ascii="GHEA Grapalat" w:hAnsi="GHEA Grapalat" w:cs="Sylfaen"/>
          <w:lang w:val="hy-AM"/>
        </w:rPr>
        <w:t>են</w:t>
      </w:r>
      <w:r w:rsidRPr="007E50F2">
        <w:rPr>
          <w:rFonts w:ascii="GHEA Grapalat" w:hAnsi="GHEA Grapalat"/>
          <w:lang w:val="hy-AM"/>
        </w:rPr>
        <w:t xml:space="preserve"> 72,000 </w:t>
      </w:r>
      <w:r w:rsidRPr="007E50F2">
        <w:rPr>
          <w:rFonts w:ascii="GHEA Grapalat" w:hAnsi="GHEA Grapalat" w:cs="Sylfaen"/>
          <w:lang w:val="hy-AM"/>
        </w:rPr>
        <w:t>դրամ</w:t>
      </w:r>
      <w:r w:rsidRPr="007E50F2">
        <w:rPr>
          <w:rFonts w:ascii="GHEA Grapalat" w:hAnsi="GHEA Grapalat"/>
          <w:lang w:val="hy-AM"/>
        </w:rPr>
        <w:t xml:space="preserve"> (</w:t>
      </w:r>
      <w:r w:rsidRPr="007E50F2">
        <w:rPr>
          <w:rFonts w:ascii="GHEA Grapalat" w:hAnsi="GHEA Grapalat" w:cs="Sylfaen"/>
          <w:lang w:val="hy-AM"/>
        </w:rPr>
        <w:t>աշխատաժամանակի</w:t>
      </w:r>
      <w:r w:rsidRPr="007E50F2">
        <w:rPr>
          <w:rFonts w:ascii="GHEA Grapalat" w:hAnsi="GHEA Grapalat"/>
          <w:lang w:val="hy-AM"/>
        </w:rPr>
        <w:t xml:space="preserve"> </w:t>
      </w:r>
      <w:r w:rsidRPr="007E50F2">
        <w:rPr>
          <w:rFonts w:ascii="GHEA Grapalat" w:hAnsi="GHEA Grapalat" w:cs="Sylfaen"/>
          <w:lang w:val="hy-AM"/>
        </w:rPr>
        <w:t>լրիվ</w:t>
      </w:r>
      <w:r w:rsidRPr="007E50F2">
        <w:rPr>
          <w:rFonts w:ascii="GHEA Grapalat" w:hAnsi="GHEA Grapalat"/>
          <w:lang w:val="hy-AM"/>
        </w:rPr>
        <w:t xml:space="preserve"> </w:t>
      </w:r>
      <w:r w:rsidRPr="007E50F2">
        <w:rPr>
          <w:rFonts w:ascii="GHEA Grapalat" w:hAnsi="GHEA Grapalat" w:cs="Sylfaen"/>
          <w:lang w:val="hy-AM"/>
        </w:rPr>
        <w:t>ծանրաբեռնվածություն</w:t>
      </w:r>
      <w:r w:rsidRPr="007E50F2">
        <w:rPr>
          <w:rFonts w:ascii="GHEA Grapalat" w:hAnsi="GHEA Grapalat"/>
          <w:lang w:val="hy-AM"/>
        </w:rPr>
        <w:t xml:space="preserve"> </w:t>
      </w:r>
      <w:r w:rsidRPr="007E50F2">
        <w:rPr>
          <w:rFonts w:ascii="GHEA Grapalat" w:hAnsi="GHEA Grapalat" w:cs="Sylfaen"/>
          <w:lang w:val="hy-AM"/>
        </w:rPr>
        <w:t>ունեցող</w:t>
      </w:r>
      <w:r w:rsidRPr="007E50F2">
        <w:rPr>
          <w:rFonts w:ascii="GHEA Grapalat" w:hAnsi="GHEA Grapalat"/>
          <w:lang w:val="hy-AM"/>
        </w:rPr>
        <w:t xml:space="preserve"> </w:t>
      </w:r>
      <w:r w:rsidRPr="007E50F2">
        <w:rPr>
          <w:rFonts w:ascii="GHEA Grapalat" w:hAnsi="GHEA Grapalat" w:cs="Sylfaen"/>
          <w:lang w:val="hy-AM"/>
        </w:rPr>
        <w:t>աշխատողի</w:t>
      </w:r>
      <w:r w:rsidRPr="007E50F2">
        <w:rPr>
          <w:rFonts w:ascii="GHEA Grapalat" w:hAnsi="GHEA Grapalat"/>
          <w:lang w:val="hy-AM"/>
        </w:rPr>
        <w:t xml:space="preserve"> </w:t>
      </w:r>
      <w:r w:rsidRPr="007E50F2">
        <w:rPr>
          <w:rFonts w:ascii="GHEA Grapalat" w:hAnsi="GHEA Grapalat" w:cs="Sylfaen"/>
          <w:lang w:val="hy-AM"/>
        </w:rPr>
        <w:t>համար</w:t>
      </w:r>
      <w:r w:rsidRPr="007E50F2">
        <w:rPr>
          <w:rFonts w:ascii="GHEA Grapalat" w:hAnsi="GHEA Grapalat"/>
          <w:lang w:val="hy-AM"/>
        </w:rPr>
        <w:t>):</w:t>
      </w:r>
    </w:p>
    <w:p w:rsidR="0093453C" w:rsidRPr="007E50F2" w:rsidRDefault="0093453C" w:rsidP="0093453C">
      <w:pPr>
        <w:widowControl w:val="0"/>
        <w:spacing w:after="0" w:line="240" w:lineRule="auto"/>
        <w:ind w:firstLine="720"/>
        <w:jc w:val="both"/>
        <w:rPr>
          <w:rFonts w:ascii="GHEA Grapalat" w:hAnsi="GHEA Grapalat" w:cs="Sylfaen"/>
          <w:lang w:val="hy-AM"/>
        </w:rPr>
      </w:pPr>
      <w:r w:rsidRPr="007E50F2">
        <w:rPr>
          <w:rFonts w:ascii="GHEA Grapalat" w:hAnsi="GHEA Grapalat" w:cs="Sylfaen"/>
          <w:lang w:val="hy-AM"/>
        </w:rPr>
        <w:t>Սոցիալական փաթեթի ծառայություններից օգտվելու համար ՀՀ 2019, 2020 և 2021 թվականների բյուջեներով նախատեսվել է 10,619,496.0 հազ. դրամ (147,493 շահառուի համար):</w:t>
      </w:r>
    </w:p>
    <w:p w:rsidR="0093453C" w:rsidRPr="007E50F2" w:rsidRDefault="0093453C" w:rsidP="0093453C">
      <w:pPr>
        <w:widowControl w:val="0"/>
        <w:spacing w:after="0" w:line="240" w:lineRule="auto"/>
        <w:ind w:firstLine="720"/>
        <w:jc w:val="both"/>
        <w:rPr>
          <w:rFonts w:ascii="GHEA Grapalat" w:hAnsi="GHEA Grapalat" w:cs="Sylfaen"/>
          <w:lang w:val="hy-AM"/>
        </w:rPr>
      </w:pPr>
      <w:r w:rsidRPr="007E50F2">
        <w:rPr>
          <w:rFonts w:ascii="GHEA Grapalat" w:hAnsi="GHEA Grapalat" w:cs="Sylfaen"/>
          <w:lang w:val="hy-AM"/>
        </w:rPr>
        <w:t xml:space="preserve">Միջնաժամկետ ժամանակահատվածում առաջարկվում է միջոցառման համար նախատեսված </w:t>
      </w:r>
      <w:r w:rsidRPr="007E50F2">
        <w:rPr>
          <w:rFonts w:ascii="GHEA Grapalat" w:hAnsi="GHEA Grapalat" w:cs="Sylfaen"/>
          <w:lang w:val="hy-AM"/>
        </w:rPr>
        <w:lastRenderedPageBreak/>
        <w:t>10,619,496.0 հազ. դրամ (147,493 շահառուի համար) միջոցները 2022-2024 թթ. պահպանել:</w:t>
      </w:r>
    </w:p>
    <w:p w:rsidR="0093453C" w:rsidRPr="007E50F2" w:rsidRDefault="0093453C" w:rsidP="0093453C">
      <w:pPr>
        <w:widowControl w:val="0"/>
        <w:spacing w:after="0" w:line="240" w:lineRule="auto"/>
        <w:ind w:firstLine="720"/>
        <w:jc w:val="both"/>
        <w:rPr>
          <w:rFonts w:ascii="GHEA Grapalat" w:hAnsi="GHEA Grapalat" w:cs="Sylfaen"/>
          <w:lang w:val="hy-AM"/>
        </w:rPr>
      </w:pPr>
      <w:r w:rsidRPr="007E50F2">
        <w:rPr>
          <w:rFonts w:ascii="GHEA Grapalat" w:hAnsi="GHEA Grapalat" w:cs="Sylfaen"/>
          <w:lang w:val="hy-AM"/>
        </w:rPr>
        <w:t>Սույն ծրագրի իրացումը կապված է ՄԱԿ-ի «Կայուն զարգացման 2030 օրակարգում» ներառված կայուն զարգացման` 3-րդ, 4-րդ, 8-րդ նպատակների և դրանց գծով սահմանված` 3.4.1-ին, 3.8.1-ին, 3.8.2-րդ, 3.բ.2-րդ, 4.2-րդ, 4.4-րդ, 8.3-րդ, 8.9-րդ և 8.10-րդ գլոբալ ցուցանիշների հետ:</w:t>
      </w:r>
    </w:p>
    <w:p w:rsidR="00A02A9E" w:rsidRPr="007E50F2" w:rsidRDefault="0093453C" w:rsidP="0093453C">
      <w:pPr>
        <w:widowControl w:val="0"/>
        <w:spacing w:after="0" w:line="240" w:lineRule="auto"/>
        <w:ind w:firstLine="720"/>
        <w:jc w:val="both"/>
        <w:rPr>
          <w:rFonts w:ascii="GHEA Grapalat" w:hAnsi="GHEA Grapalat" w:cs="Sylfaen"/>
          <w:lang w:val="hy-AM"/>
        </w:rPr>
      </w:pPr>
      <w:r w:rsidRPr="007E50F2">
        <w:rPr>
          <w:rFonts w:ascii="GHEA Grapalat" w:hAnsi="GHEA Grapalat" w:cs="Sylfaen"/>
          <w:lang w:val="hy-AM"/>
        </w:rPr>
        <w:t>Սույն ծրագրի՝ գոյություն ունեցող ծախսային պարտավորությունների գծով ՄԺԾԾ ժամանակահատվածում իրականացվելիք ծախսերը, այդ թվում՝ ըստ բյուջետային ծախսերի տնտեսագիտական և գործառական դասակարգումների, ներկայացված են հայտին կից 3-5-րդ հավելվածներով:</w:t>
      </w:r>
    </w:p>
    <w:p w:rsidR="006B05CD" w:rsidRPr="007E50F2" w:rsidRDefault="006B05CD" w:rsidP="00A02A9E">
      <w:pPr>
        <w:widowControl w:val="0"/>
        <w:spacing w:after="0" w:line="240" w:lineRule="auto"/>
        <w:jc w:val="both"/>
        <w:rPr>
          <w:rFonts w:ascii="GHEA Grapalat" w:hAnsi="GHEA Grapalat" w:cs="Sylfaen"/>
          <w:lang w:val="hy-AM"/>
        </w:rPr>
      </w:pPr>
    </w:p>
    <w:p w:rsidR="001C4E2A" w:rsidRPr="007E50F2" w:rsidRDefault="001C4E2A" w:rsidP="001C4E2A">
      <w:pPr>
        <w:spacing w:after="0" w:line="240" w:lineRule="auto"/>
        <w:jc w:val="center"/>
        <w:rPr>
          <w:rFonts w:ascii="GHEA Grapalat" w:eastAsia="Times New Roman" w:hAnsi="GHEA Grapalat" w:cs="Times New Roman"/>
          <w:i/>
          <w:kern w:val="16"/>
          <w:szCs w:val="20"/>
          <w:lang w:val="hy-AM"/>
        </w:rPr>
      </w:pPr>
      <w:r w:rsidRPr="007E50F2">
        <w:rPr>
          <w:rFonts w:ascii="GHEA Grapalat" w:hAnsi="GHEA Grapalat" w:cs="Sylfaen"/>
          <w:b/>
          <w:bCs/>
          <w:iCs/>
          <w:lang w:val="de-AT"/>
        </w:rPr>
        <w:t>Խնամքի</w:t>
      </w:r>
      <w:r w:rsidRPr="007E50F2">
        <w:rPr>
          <w:rFonts w:ascii="GHEA Grapalat" w:hAnsi="GHEA Grapalat"/>
          <w:b/>
          <w:bCs/>
          <w:iCs/>
          <w:lang w:val="de-AT"/>
        </w:rPr>
        <w:t xml:space="preserve"> </w:t>
      </w:r>
      <w:r w:rsidRPr="007E50F2">
        <w:rPr>
          <w:rFonts w:ascii="GHEA Grapalat" w:hAnsi="GHEA Grapalat" w:cs="Sylfaen"/>
          <w:b/>
          <w:lang w:val="de-AT"/>
        </w:rPr>
        <w:t>ծառայություններ 18 տարեկանից բարձր տարիքի անձանց</w:t>
      </w:r>
      <w:r w:rsidRPr="007E50F2">
        <w:rPr>
          <w:rFonts w:ascii="GHEA Grapalat" w:hAnsi="GHEA Grapalat" w:cs="Sylfaen"/>
          <w:b/>
          <w:lang w:val="hy-AM"/>
        </w:rPr>
        <w:t xml:space="preserve"> </w:t>
      </w:r>
      <w:r w:rsidRPr="007E50F2">
        <w:rPr>
          <w:rFonts w:ascii="GHEA Grapalat" w:hAnsi="GHEA Grapalat"/>
          <w:b/>
          <w:lang w:val="de-AT"/>
        </w:rPr>
        <w:t>(1032</w:t>
      </w:r>
      <w:r w:rsidRPr="007E50F2">
        <w:rPr>
          <w:rFonts w:ascii="GHEA Grapalat" w:hAnsi="GHEA Grapalat"/>
          <w:b/>
          <w:lang w:val="hy-AM"/>
        </w:rPr>
        <w:t>)</w:t>
      </w:r>
    </w:p>
    <w:p w:rsidR="001C4E2A" w:rsidRPr="007E50F2" w:rsidRDefault="001C4E2A" w:rsidP="001C4E2A">
      <w:pPr>
        <w:tabs>
          <w:tab w:val="left" w:pos="990"/>
        </w:tabs>
        <w:autoSpaceDE w:val="0"/>
        <w:autoSpaceDN w:val="0"/>
        <w:adjustRightInd w:val="0"/>
        <w:spacing w:after="0" w:line="240" w:lineRule="auto"/>
        <w:jc w:val="both"/>
        <w:rPr>
          <w:rFonts w:ascii="GHEA Grapalat" w:eastAsia="Times New Roman" w:hAnsi="GHEA Grapalat" w:cs="Sylfaen"/>
          <w:b/>
          <w:bCs/>
          <w:color w:val="FF0000"/>
          <w:kern w:val="16"/>
          <w:lang w:val="hy-AM"/>
        </w:rPr>
      </w:pPr>
    </w:p>
    <w:p w:rsidR="004317E3" w:rsidRPr="007E50F2" w:rsidRDefault="001C4E2A" w:rsidP="004317E3">
      <w:pPr>
        <w:pStyle w:val="ListParagraph"/>
        <w:numPr>
          <w:ilvl w:val="0"/>
          <w:numId w:val="16"/>
        </w:numPr>
        <w:ind w:left="0" w:firstLine="0"/>
        <w:jc w:val="both"/>
        <w:rPr>
          <w:rFonts w:ascii="GHEA Grapalat" w:hAnsi="GHEA Grapalat"/>
          <w:b/>
          <w:sz w:val="22"/>
          <w:szCs w:val="22"/>
        </w:rPr>
      </w:pPr>
      <w:r w:rsidRPr="007E50F2">
        <w:rPr>
          <w:rFonts w:ascii="GHEA Grapalat" w:hAnsi="GHEA Grapalat"/>
          <w:b/>
          <w:kern w:val="16"/>
          <w:sz w:val="22"/>
          <w:szCs w:val="22"/>
          <w:lang w:val="hy-AM"/>
        </w:rPr>
        <w:t>Տարեցների և հաշմանդամություն ունեցող 18 տարին լրացած  անձանց շուրջօրյա խնամքի ծառայություններ</w:t>
      </w:r>
      <w:r w:rsidRPr="007E50F2">
        <w:rPr>
          <w:rFonts w:ascii="GHEA Grapalat" w:hAnsi="GHEA Grapalat"/>
          <w:b/>
          <w:sz w:val="22"/>
          <w:szCs w:val="22"/>
          <w:lang w:val="hy-AM"/>
        </w:rPr>
        <w:t xml:space="preserve">  (11001)</w:t>
      </w:r>
    </w:p>
    <w:p w:rsidR="00DA5123" w:rsidRPr="007E50F2" w:rsidRDefault="00DA5123" w:rsidP="00DA5123">
      <w:pPr>
        <w:spacing w:after="0" w:line="240" w:lineRule="auto"/>
        <w:ind w:firstLine="720"/>
        <w:jc w:val="both"/>
        <w:rPr>
          <w:rFonts w:ascii="GHEA Grapalat" w:hAnsi="GHEA Grapalat"/>
          <w:lang w:val="hy-AM"/>
        </w:rPr>
      </w:pPr>
      <w:r w:rsidRPr="007E50F2">
        <w:rPr>
          <w:rFonts w:ascii="GHEA Grapalat" w:hAnsi="GHEA Grapalat"/>
          <w:lang w:val="hy-AM"/>
        </w:rPr>
        <w:t xml:space="preserve">Սույն միջոցառման նպատակն է կյանքի դժվարին իրավիճակում հայտնված 65 տարին լրացած տարեց անձանց և 18 տարին լրացած հաշմանդամություն ունեցող անձանց կացարանով և խնամքով ապահովումը, նրանց </w:t>
      </w:r>
      <w:r w:rsidRPr="007E50F2">
        <w:rPr>
          <w:rFonts w:ascii="GHEA Grapalat" w:hAnsi="GHEA Grapalat"/>
          <w:iCs/>
          <w:lang w:val="hy-AM"/>
        </w:rPr>
        <w:t>բնականոն կենսագործունեության համար համապատասխան միջավայրի ու պայմանների ստեղծումն ու</w:t>
      </w:r>
      <w:r w:rsidRPr="007E50F2">
        <w:rPr>
          <w:rFonts w:ascii="GHEA Grapalat" w:hAnsi="GHEA Grapalat"/>
          <w:lang w:val="hy-AM"/>
        </w:rPr>
        <w:t xml:space="preserve"> կյանքի որակի բարելավումը:</w:t>
      </w:r>
    </w:p>
    <w:p w:rsidR="00DA5123" w:rsidRPr="007E50F2" w:rsidRDefault="00DA5123" w:rsidP="00DA5123">
      <w:pPr>
        <w:spacing w:after="0" w:line="240" w:lineRule="auto"/>
        <w:ind w:firstLine="720"/>
        <w:jc w:val="both"/>
        <w:rPr>
          <w:rFonts w:ascii="GHEA Grapalat" w:hAnsi="GHEA Grapalat"/>
          <w:lang w:val="hy-AM"/>
        </w:rPr>
      </w:pPr>
      <w:r w:rsidRPr="007E50F2">
        <w:rPr>
          <w:rFonts w:ascii="GHEA Grapalat" w:hAnsi="GHEA Grapalat" w:cs="Sylfaen"/>
          <w:lang w:val="hy-AM"/>
        </w:rPr>
        <w:t xml:space="preserve">Սույն միջոցառման շրջանակում 2021 թվականին օրենսդրությամբ նախատեսված խնամքի ծառայություններ է տրամադրվելու </w:t>
      </w:r>
      <w:r w:rsidRPr="007E50F2">
        <w:rPr>
          <w:rFonts w:ascii="GHEA Grapalat" w:hAnsi="GHEA Grapalat"/>
          <w:lang w:val="hy-AM"/>
        </w:rPr>
        <w:t>1180 անձի, այդ թվում՝ 1020-ին՝ Աշխատանքի և սոցիալական հարցերի նախարարության ենթակայության չորս պետական ոչ առևտրային կազմակերպությունների միջոցով, 160-ին՝ Հայկական Կարմիր խաչի ընկերության միջոցով՝ պատվիրակված ծառայությունների շրջանակում կնքված երկկողմ համաձայնագրին համապատասխան: Նախատեսվում է շուրջօրյա խնամքի ծառայություններ ստացող շահառուների թվաքանակն 2022 թվականին ավելացնել 30-ով, դարձնելով 1210 շահառու:</w:t>
      </w:r>
    </w:p>
    <w:p w:rsidR="00DA5123" w:rsidRPr="007E50F2" w:rsidRDefault="00DA5123" w:rsidP="00DA5123">
      <w:pPr>
        <w:spacing w:after="0" w:line="240" w:lineRule="auto"/>
        <w:ind w:firstLine="720"/>
        <w:jc w:val="both"/>
        <w:rPr>
          <w:rFonts w:ascii="GHEA Grapalat" w:hAnsi="GHEA Grapalat"/>
          <w:lang w:val="hy-AM"/>
        </w:rPr>
      </w:pPr>
      <w:r w:rsidRPr="007E50F2">
        <w:rPr>
          <w:rFonts w:ascii="GHEA Grapalat" w:hAnsi="GHEA Grapalat" w:cs="Calibri"/>
          <w:b/>
          <w:lang w:val="hy-AM"/>
        </w:rPr>
        <w:t xml:space="preserve">Սույն միջոցառման իրականացման համար ՀՀ 2021-2023 թվականների ՄԺԾԾ-ով 2022 թվականի համար </w:t>
      </w:r>
      <w:r w:rsidRPr="007E50F2">
        <w:rPr>
          <w:rFonts w:ascii="GHEA Grapalat" w:hAnsi="GHEA Grapalat" w:cs="Sylfaen"/>
          <w:b/>
          <w:lang w:val="hy-AM"/>
        </w:rPr>
        <w:t>նախատեսված է</w:t>
      </w:r>
      <w:r w:rsidRPr="007E50F2">
        <w:rPr>
          <w:rFonts w:ascii="GHEA Grapalat" w:hAnsi="GHEA Grapalat" w:cs="Calibri"/>
          <w:b/>
          <w:lang w:val="hy-AM"/>
        </w:rPr>
        <w:t xml:space="preserve"> </w:t>
      </w:r>
      <w:r w:rsidRPr="007E50F2">
        <w:rPr>
          <w:rFonts w:ascii="GHEA Grapalat" w:eastAsia="Times New Roman" w:hAnsi="GHEA Grapalat" w:cs="Times New Roman"/>
          <w:b/>
          <w:bCs/>
          <w:color w:val="000000"/>
          <w:lang w:val="hy-AM" w:eastAsia="ru-RU"/>
        </w:rPr>
        <w:t>2 512 293,0 հազ.դրամ, շուրջօրյա խնամքի հինգ հաստատություններում (4 ՊՈԱԿ-ում և 1` դրամաշնորհի տրամադրման պայմանագրով, մրցութային կարգով, երկկողմանի համաձայնագրի հիման վրա Հայկական Կարմիր խաչի ընկերության կողմից) խնամվող 1180 շահառուի խնամքը կազմակերպելու նպատակով:</w:t>
      </w:r>
    </w:p>
    <w:p w:rsidR="00DA5123" w:rsidRPr="007E50F2" w:rsidRDefault="00DA5123" w:rsidP="00DA5123">
      <w:pPr>
        <w:spacing w:after="0" w:line="240" w:lineRule="auto"/>
        <w:ind w:firstLine="720"/>
        <w:jc w:val="both"/>
        <w:rPr>
          <w:rFonts w:ascii="GHEA Grapalat" w:hAnsi="GHEA Grapalat"/>
          <w:lang w:val="hy-AM"/>
        </w:rPr>
      </w:pPr>
      <w:r w:rsidRPr="007E50F2">
        <w:rPr>
          <w:rFonts w:ascii="GHEA Grapalat" w:hAnsi="GHEA Grapalat" w:cs="Calibri"/>
          <w:b/>
          <w:lang w:val="hy-AM"/>
        </w:rPr>
        <w:t xml:space="preserve">ՀՀ  2021 թվականի պետական բյուջեում հաստատվել է նույն` </w:t>
      </w:r>
      <w:r w:rsidRPr="007E50F2">
        <w:rPr>
          <w:rFonts w:ascii="GHEA Grapalat" w:eastAsia="Times New Roman" w:hAnsi="GHEA Grapalat" w:cs="Times New Roman"/>
          <w:b/>
          <w:bCs/>
          <w:color w:val="000000"/>
          <w:lang w:val="hy-AM" w:eastAsia="ru-RU"/>
        </w:rPr>
        <w:t xml:space="preserve">1180 շահառու և նույն` </w:t>
      </w:r>
      <w:r w:rsidRPr="007E50F2">
        <w:rPr>
          <w:rFonts w:ascii="GHEA Grapalat" w:hAnsi="GHEA Grapalat" w:cs="Calibri"/>
          <w:b/>
          <w:lang w:val="hy-AM"/>
        </w:rPr>
        <w:t>2 512 293,0 հազ.դրամ չափաքանակը:</w:t>
      </w:r>
    </w:p>
    <w:p w:rsidR="00DA5123" w:rsidRPr="007E50F2" w:rsidRDefault="00DA5123" w:rsidP="00DA5123">
      <w:pPr>
        <w:spacing w:after="0" w:line="240" w:lineRule="auto"/>
        <w:ind w:firstLine="720"/>
        <w:jc w:val="both"/>
        <w:rPr>
          <w:rFonts w:ascii="GHEA Grapalat" w:hAnsi="GHEA Grapalat"/>
          <w:lang w:val="hy-AM"/>
        </w:rPr>
      </w:pPr>
      <w:r w:rsidRPr="007E50F2">
        <w:rPr>
          <w:rFonts w:ascii="GHEA Grapalat" w:hAnsi="GHEA Grapalat" w:cs="Garamond"/>
          <w:b/>
          <w:lang w:val="hy-AM"/>
        </w:rPr>
        <w:t xml:space="preserve">Սույն միջոցառման իրականացման նպատակով ՀՀ 2022-2024 թվականների ՄԺԾ 2022 թվականի ծրագրի համար նախատեսվում է շահառուների թվաքանակն ավելացնել 30-ով (համապատասխանաբար` Կառավարության սահմանած հաստիքային միավորների չափորոշիչների համաձայն, 6,0 հաստիքային միավորով ավելացվում է նաև աշխատողների թիվը), դարձնելով 1210՝ համապատասխանաբար ավելացնելով պահանջվող տարեկան ֆինանսավորման չափը, դարձնելով  </w:t>
      </w:r>
      <w:r w:rsidR="00922FC2" w:rsidRPr="007E50F2">
        <w:rPr>
          <w:rFonts w:ascii="GHEA Grapalat" w:hAnsi="GHEA Grapalat" w:cs="Garamond"/>
          <w:b/>
          <w:lang w:val="hy-AM"/>
        </w:rPr>
        <w:t>2,600,538.5</w:t>
      </w:r>
      <w:r w:rsidRPr="007E50F2">
        <w:rPr>
          <w:rFonts w:ascii="GHEA Grapalat" w:hAnsi="GHEA Grapalat" w:cs="Garamond"/>
          <w:b/>
          <w:lang w:val="hy-AM"/>
        </w:rPr>
        <w:t xml:space="preserve"> հազ. դրամ: ՄԺԾԾ 2023 և 2024 թվականներին նախատեսվում է պահպանել նույն չափաքանակը:</w:t>
      </w:r>
    </w:p>
    <w:p w:rsidR="00DA5123" w:rsidRPr="007E50F2" w:rsidRDefault="00DA5123" w:rsidP="00DA5123">
      <w:pPr>
        <w:spacing w:after="0" w:line="240" w:lineRule="auto"/>
        <w:ind w:firstLine="720"/>
        <w:jc w:val="both"/>
        <w:rPr>
          <w:rFonts w:ascii="GHEA Grapalat" w:hAnsi="GHEA Grapalat"/>
          <w:lang w:val="hy-AM"/>
        </w:rPr>
      </w:pPr>
      <w:r w:rsidRPr="007E50F2">
        <w:rPr>
          <w:rFonts w:ascii="GHEA Grapalat" w:hAnsi="GHEA Grapalat" w:cs="Garamond"/>
          <w:lang w:val="hy-AM"/>
        </w:rPr>
        <w:t>Սույն միջոցառումը 2022 թվականի կիրականացվի երկու բաղադրիչով՝</w:t>
      </w:r>
    </w:p>
    <w:p w:rsidR="00DA5123" w:rsidRPr="007E50F2" w:rsidRDefault="00DA5123" w:rsidP="00DA5123">
      <w:pPr>
        <w:pStyle w:val="ListParagraph"/>
        <w:numPr>
          <w:ilvl w:val="0"/>
          <w:numId w:val="41"/>
        </w:numPr>
        <w:ind w:left="720" w:firstLine="0"/>
        <w:jc w:val="both"/>
        <w:rPr>
          <w:rFonts w:ascii="GHEA Grapalat" w:hAnsi="GHEA Grapalat"/>
          <w:sz w:val="22"/>
          <w:szCs w:val="22"/>
          <w:lang w:val="hy-AM"/>
        </w:rPr>
      </w:pPr>
      <w:r w:rsidRPr="007E50F2">
        <w:rPr>
          <w:rFonts w:ascii="GHEA Grapalat" w:hAnsi="GHEA Grapalat" w:cs="Garamond"/>
          <w:sz w:val="22"/>
          <w:szCs w:val="22"/>
          <w:lang w:val="hy-AM"/>
        </w:rPr>
        <w:t>1050 շահառուի շուրջօրյա խնամքի ծառայություններ կտրամադրվի 4 ՊՈԱԿ-ների (երկուսը ընդհանուր տիպի, երկուսը՝ հատուկ) կողմից, համապատասխանաբար նախատեսված գումարը՝ 2 338 066,4 հազ. դրամ.</w:t>
      </w:r>
    </w:p>
    <w:p w:rsidR="00DA5123" w:rsidRPr="007E50F2" w:rsidRDefault="00DA5123" w:rsidP="00DA5123">
      <w:pPr>
        <w:pStyle w:val="ListParagraph"/>
        <w:numPr>
          <w:ilvl w:val="0"/>
          <w:numId w:val="41"/>
        </w:numPr>
        <w:ind w:left="720" w:firstLine="0"/>
        <w:jc w:val="both"/>
        <w:rPr>
          <w:rFonts w:ascii="GHEA Grapalat" w:hAnsi="GHEA Grapalat"/>
          <w:sz w:val="22"/>
          <w:szCs w:val="22"/>
          <w:lang w:val="hy-AM"/>
        </w:rPr>
      </w:pPr>
      <w:r w:rsidRPr="007E50F2">
        <w:rPr>
          <w:rFonts w:ascii="GHEA Grapalat" w:hAnsi="GHEA Grapalat" w:cs="Garamond"/>
          <w:sz w:val="22"/>
          <w:szCs w:val="22"/>
          <w:lang w:val="hy-AM"/>
        </w:rPr>
        <w:t xml:space="preserve">160 շահառուի շուրջօրյա խնամքի ծառայություններ կտրամադրի </w:t>
      </w:r>
      <w:r w:rsidRPr="007E50F2">
        <w:rPr>
          <w:rFonts w:ascii="GHEA Grapalat" w:hAnsi="GHEA Grapalat"/>
          <w:sz w:val="22"/>
          <w:szCs w:val="22"/>
          <w:lang w:val="hy-AM"/>
        </w:rPr>
        <w:t>Հայկական Կարմիր խաչի ընկերությունը՝ ծառայությունների պատվիրակման միջոցով՝ կնքված երկկողմ համաձայնագրին համապատասխան: Հատկացվող ֆինանսավորման չափը կազմում է 249 628,6 հազ. դրամ:</w:t>
      </w:r>
    </w:p>
    <w:p w:rsidR="00DA5123" w:rsidRPr="007E50F2" w:rsidRDefault="00DA5123" w:rsidP="00DA5123">
      <w:pPr>
        <w:spacing w:after="0" w:line="240" w:lineRule="auto"/>
        <w:ind w:firstLine="720"/>
        <w:jc w:val="both"/>
        <w:rPr>
          <w:rFonts w:ascii="GHEA Grapalat" w:hAnsi="GHEA Grapalat"/>
          <w:lang w:val="hy-AM"/>
        </w:rPr>
      </w:pPr>
      <w:r w:rsidRPr="007E50F2">
        <w:rPr>
          <w:rFonts w:ascii="GHEA Grapalat" w:hAnsi="GHEA Grapalat"/>
          <w:lang w:val="hy-AM"/>
        </w:rPr>
        <w:t>2022 թվականին ծախսերի ավելացումը ՀՀ 2021 թվականի պետական բյուջեով հաստատված չափաքանակի նկատմամբ 75 402,0 հազ. դրամով, պայմանավորված է շահառուների թվաքանակը 30-</w:t>
      </w:r>
      <w:r w:rsidRPr="007E50F2">
        <w:rPr>
          <w:rFonts w:ascii="GHEA Grapalat" w:hAnsi="GHEA Grapalat"/>
          <w:lang w:val="hy-AM"/>
        </w:rPr>
        <w:lastRenderedPageBreak/>
        <w:t xml:space="preserve">ով և աշխատողների թվաքանակը 6,0 հաստիքային միավորով ավելացնելով, որի համար պահանջվող տարեկան ծախսը կազմում է 75 402,0 հազ. դրամ: </w:t>
      </w:r>
    </w:p>
    <w:p w:rsidR="00DA5123" w:rsidRPr="007E50F2" w:rsidRDefault="00DA5123" w:rsidP="00DA5123">
      <w:pPr>
        <w:spacing w:after="0" w:line="240" w:lineRule="auto"/>
        <w:ind w:firstLine="720"/>
        <w:jc w:val="both"/>
        <w:rPr>
          <w:rFonts w:ascii="GHEA Grapalat" w:hAnsi="GHEA Grapalat"/>
          <w:lang w:val="hy-AM"/>
        </w:rPr>
      </w:pPr>
      <w:r w:rsidRPr="007E50F2">
        <w:rPr>
          <w:rFonts w:ascii="GHEA Grapalat" w:hAnsi="GHEA Grapalat"/>
          <w:lang w:val="hy-AM"/>
        </w:rPr>
        <w:t>Պահանջվող լրացուցիչ գումարի հաշվարկի հիմքում ընկած է մեկ շահառուի պահման և խնամքի մեկ օրվա ծախսը, որը կազմում է 6 886.1դրամ (6886.1դր x 30շահառուx365օր):</w:t>
      </w:r>
    </w:p>
    <w:p w:rsidR="00DA5123" w:rsidRPr="007E50F2" w:rsidRDefault="00DA5123" w:rsidP="00DA5123">
      <w:pPr>
        <w:spacing w:after="0" w:line="240" w:lineRule="auto"/>
        <w:ind w:firstLine="720"/>
        <w:jc w:val="both"/>
        <w:rPr>
          <w:rFonts w:ascii="GHEA Grapalat" w:hAnsi="GHEA Grapalat"/>
          <w:lang w:val="hy-AM"/>
        </w:rPr>
      </w:pPr>
      <w:r w:rsidRPr="007E50F2">
        <w:rPr>
          <w:rFonts w:ascii="GHEA Grapalat" w:hAnsi="GHEA Grapalat" w:cs="Sylfaen"/>
          <w:lang w:val="hy-AM"/>
        </w:rPr>
        <w:t>Խնամքի</w:t>
      </w:r>
      <w:r w:rsidRPr="007E50F2">
        <w:rPr>
          <w:rFonts w:ascii="GHEA Grapalat" w:hAnsi="GHEA Grapalat"/>
          <w:lang w:val="hy-AM"/>
        </w:rPr>
        <w:t xml:space="preserve"> կենտրոնում շահառուների թվի ավելացման հրատապությունը կայանում է հոգեկան առողջության խնդիրներ ունեցող և խնամքի կարիք ունեցող` նախարարությունում հաշվառված անձանց շուրջօրյա խնամքի հաստատություն ընդունելու անհրաժեշտությամբ: Նշենք, որ խնամքի կենտրոնն ունի հնարավորություն Կառավարության սահմանած չափորոշիչներին համատասխան` մեկ շահառուի բնակելի տարածքով ապահովվման առումով, ևս 30 անձ տեղավորման համար:</w:t>
      </w:r>
    </w:p>
    <w:p w:rsidR="00DA5123" w:rsidRPr="007E50F2" w:rsidRDefault="00DA5123" w:rsidP="00DA5123">
      <w:pPr>
        <w:spacing w:after="0" w:line="240" w:lineRule="auto"/>
        <w:ind w:firstLine="720"/>
        <w:jc w:val="both"/>
        <w:rPr>
          <w:rFonts w:ascii="GHEA Grapalat" w:hAnsi="GHEA Grapalat"/>
          <w:lang w:val="hy-AM"/>
        </w:rPr>
      </w:pPr>
      <w:r w:rsidRPr="007E50F2">
        <w:rPr>
          <w:rFonts w:ascii="GHEA Grapalat" w:hAnsi="GHEA Grapalat"/>
          <w:lang w:val="hy-AM"/>
        </w:rPr>
        <w:t xml:space="preserve">Նախարարությունում հաշվառված է շուրջ 80 անձ, որոնց առնվազն 30%-ը հերթագրված է դեռ 2018 թվականից, հերթագրված անձանց մեջ կան մարդիկ, որոնք չունեն մշտական կացարան, չունեն ընտանիք, խնամող, գտնվում են ծանր սոցիալ-հոգեբանական վիճակում: Այդ մարդկանց տանը մնալը (մասնագիտացված հոգեբուժական ստացիոնար հաստատությունները չեն ընդունում, քանի որ նրանք քրոնիկ հոգեկան հիվանդներ են, այլևս չունեն բուժման կարիք, այլ ունեն միայն խնամքի կարիք) հղի է վտանգավոր հետևանքներով (այլ անձանց վնասում, ինքնավնասում, ինքնասպանություն և այլն), կան նաև անձինք, որոնք չունեն ոչ միայն ընտանիք, այլ չունեն նաև կացարան: Հոգեկան առողջության խնդիրներ ունեցող անձանց համար հանրապետությունում գործող շուրջօրյա խնամքի հաստատությունները 4-ն են, որոնք մշտապես գերբեռնված են և կարող են ապահովել հոգեկան առողջության խնդիրներ ունեցող 18 տարին լրացած ընդամենը 616 անձի կացարանով ու խնամքով ապահովումը, ինչը խիստ անբավարար է, որի վկայությունն առկա հերթն է: Սույն միջոցառման նպատակն է կյանքի դժվարին իրավիճակում հայտնված 65 տարին լրացած տարեց անձանց և 18 տարին լրացած հաշմանդամություն ունեցող անձանց կացարանով և խնամքով ապահովումը, նրանց </w:t>
      </w:r>
      <w:r w:rsidRPr="007E50F2">
        <w:rPr>
          <w:rFonts w:ascii="GHEA Grapalat" w:hAnsi="GHEA Grapalat"/>
          <w:iCs/>
          <w:lang w:val="hy-AM"/>
        </w:rPr>
        <w:t>բնականոն կենսագործունեության համար համապատասխան միջավայրի ու պայմանների ստեղծումն ու</w:t>
      </w:r>
      <w:r w:rsidRPr="007E50F2">
        <w:rPr>
          <w:rFonts w:ascii="GHEA Grapalat" w:hAnsi="GHEA Grapalat"/>
          <w:lang w:val="hy-AM"/>
        </w:rPr>
        <w:t xml:space="preserve"> կյանքի որակի բարելավումը:</w:t>
      </w:r>
    </w:p>
    <w:p w:rsidR="001C4E2A" w:rsidRPr="007E50F2" w:rsidRDefault="001C4E2A" w:rsidP="001C4E2A">
      <w:pPr>
        <w:spacing w:after="0" w:line="240" w:lineRule="auto"/>
        <w:jc w:val="both"/>
        <w:rPr>
          <w:rFonts w:ascii="GHEA Grapalat" w:hAnsi="GHEA Grapalat"/>
          <w:b/>
          <w:color w:val="FF0000"/>
          <w:lang w:val="hy-AM"/>
        </w:rPr>
      </w:pPr>
    </w:p>
    <w:p w:rsidR="00D375C1" w:rsidRPr="007E50F2" w:rsidRDefault="001C4E2A" w:rsidP="00D375C1">
      <w:pPr>
        <w:pStyle w:val="ListParagraph"/>
        <w:numPr>
          <w:ilvl w:val="0"/>
          <w:numId w:val="16"/>
        </w:numPr>
        <w:ind w:left="0" w:firstLine="0"/>
        <w:jc w:val="both"/>
        <w:rPr>
          <w:rFonts w:ascii="GHEA Grapalat" w:hAnsi="GHEA Grapalat"/>
          <w:b/>
          <w:sz w:val="22"/>
          <w:szCs w:val="22"/>
        </w:rPr>
      </w:pPr>
      <w:r w:rsidRPr="007E50F2">
        <w:rPr>
          <w:rFonts w:ascii="GHEA Grapalat" w:hAnsi="GHEA Grapalat" w:cs="Sylfaen"/>
          <w:b/>
          <w:sz w:val="22"/>
          <w:szCs w:val="22"/>
          <w:lang w:val="hy-AM"/>
        </w:rPr>
        <w:t>Տարեցներին</w:t>
      </w:r>
      <w:r w:rsidRPr="007E50F2">
        <w:rPr>
          <w:rFonts w:ascii="GHEA Grapalat" w:hAnsi="GHEA Grapalat"/>
          <w:b/>
          <w:sz w:val="22"/>
          <w:szCs w:val="22"/>
          <w:lang w:val="hy-AM"/>
        </w:rPr>
        <w:t xml:space="preserve"> և հաշմանդամություն ունեցող անձանց տնային պայմաններում խնամքի ծառայություններ</w:t>
      </w:r>
      <w:r w:rsidRPr="007E50F2">
        <w:rPr>
          <w:rFonts w:ascii="GHEA Grapalat" w:hAnsi="GHEA Grapalat"/>
          <w:b/>
          <w:sz w:val="22"/>
          <w:szCs w:val="22"/>
        </w:rPr>
        <w:t xml:space="preserve"> </w:t>
      </w:r>
      <w:r w:rsidRPr="007E50F2">
        <w:rPr>
          <w:rFonts w:ascii="GHEA Grapalat" w:hAnsi="GHEA Grapalat"/>
          <w:b/>
          <w:sz w:val="22"/>
          <w:szCs w:val="22"/>
          <w:lang w:val="hy-AM"/>
        </w:rPr>
        <w:t xml:space="preserve">(11002) </w:t>
      </w:r>
    </w:p>
    <w:p w:rsidR="00D375C1" w:rsidRPr="007E50F2" w:rsidRDefault="00D375C1" w:rsidP="00D375C1">
      <w:pPr>
        <w:spacing w:after="0" w:line="240" w:lineRule="auto"/>
        <w:ind w:firstLine="720"/>
        <w:jc w:val="both"/>
        <w:rPr>
          <w:rFonts w:ascii="GHEA Grapalat" w:hAnsi="GHEA Grapalat"/>
          <w:b/>
          <w:lang w:val="hy-AM"/>
        </w:rPr>
      </w:pPr>
      <w:r w:rsidRPr="007E50F2">
        <w:rPr>
          <w:rFonts w:ascii="GHEA Grapalat" w:hAnsi="GHEA Grapalat"/>
          <w:lang w:val="hy-AM"/>
        </w:rPr>
        <w:t xml:space="preserve">Միջոցառման իրականացումն անմիջականորեն ուղղված է ծրագրի հիմնական նպատակի իրագործմանը, այն է՝ կյանքի դժվարին իրավիճակում հայտնված անձանց </w:t>
      </w:r>
      <w:r w:rsidRPr="007E50F2">
        <w:rPr>
          <w:rFonts w:ascii="GHEA Grapalat" w:hAnsi="GHEA Grapalat"/>
          <w:iCs/>
          <w:lang w:val="hy-AM"/>
        </w:rPr>
        <w:t>բնականոն կենսագործունեության ապահովմանն ու</w:t>
      </w:r>
      <w:r w:rsidRPr="007E50F2">
        <w:rPr>
          <w:rFonts w:ascii="GHEA Grapalat" w:hAnsi="GHEA Grapalat"/>
          <w:lang w:val="hy-AM"/>
        </w:rPr>
        <w:t xml:space="preserve"> կյանքի որակի բարելավմանը:</w:t>
      </w:r>
    </w:p>
    <w:p w:rsidR="00D375C1" w:rsidRPr="007E50F2" w:rsidRDefault="00D375C1" w:rsidP="00D375C1">
      <w:pPr>
        <w:spacing w:after="0" w:line="240" w:lineRule="auto"/>
        <w:ind w:firstLine="720"/>
        <w:jc w:val="both"/>
        <w:rPr>
          <w:rFonts w:ascii="GHEA Grapalat" w:hAnsi="GHEA Grapalat"/>
          <w:lang w:val="hy-AM"/>
        </w:rPr>
      </w:pPr>
      <w:r w:rsidRPr="007E50F2">
        <w:rPr>
          <w:rFonts w:ascii="GHEA Grapalat" w:hAnsi="GHEA Grapalat"/>
          <w:lang w:val="hy-AM"/>
        </w:rPr>
        <w:t>Սույն միջոցառման շրջանակում 2021 թվականի դրությամբ տնային խնամքի ծառայություններ են տրամադրվում 2018 տարեց և 18 տարին լրացած հաշմանդամություն ունեցող անձի Երևանում և ՀՀ մարզերում: Միջոցառման իրականացման համար ընդհանուր ֆինանսական հատկացումը կազմում է 236 921,3 հազ. դրամ:</w:t>
      </w:r>
    </w:p>
    <w:p w:rsidR="00D375C1" w:rsidRPr="007E50F2" w:rsidRDefault="00D375C1" w:rsidP="00D375C1">
      <w:pPr>
        <w:spacing w:after="0" w:line="240" w:lineRule="auto"/>
        <w:ind w:firstLine="720"/>
        <w:jc w:val="both"/>
        <w:rPr>
          <w:rFonts w:ascii="GHEA Grapalat" w:hAnsi="GHEA Grapalat"/>
          <w:b/>
          <w:lang w:val="hy-AM"/>
        </w:rPr>
      </w:pPr>
      <w:r w:rsidRPr="007E50F2">
        <w:rPr>
          <w:rFonts w:ascii="GHEA Grapalat" w:hAnsi="GHEA Grapalat"/>
          <w:lang w:val="hy-AM"/>
        </w:rPr>
        <w:t>Միջոցառումն իրականացվում է երկու բաղադրիչով՝</w:t>
      </w:r>
    </w:p>
    <w:p w:rsidR="00D375C1" w:rsidRPr="007E50F2" w:rsidRDefault="00D375C1" w:rsidP="00D375C1">
      <w:pPr>
        <w:pStyle w:val="ListParagraph"/>
        <w:numPr>
          <w:ilvl w:val="0"/>
          <w:numId w:val="17"/>
        </w:numPr>
        <w:ind w:left="720" w:firstLine="0"/>
        <w:jc w:val="both"/>
        <w:rPr>
          <w:rFonts w:ascii="GHEA Grapalat" w:hAnsi="GHEA Grapalat" w:cstheme="minorBidi"/>
          <w:b/>
          <w:sz w:val="22"/>
          <w:szCs w:val="22"/>
          <w:lang w:val="hy-AM"/>
        </w:rPr>
      </w:pPr>
      <w:r w:rsidRPr="007E50F2">
        <w:rPr>
          <w:rFonts w:ascii="GHEA Grapalat" w:hAnsi="GHEA Grapalat" w:cs="Garamond"/>
          <w:sz w:val="22"/>
          <w:szCs w:val="22"/>
          <w:lang w:val="hy-AM"/>
        </w:rPr>
        <w:t>180 շահառուի տնային խնամքի ծառայություններ են տրամադրվում Երևանի Մալաթիա-Սեբաստիա համայնքում` «Տնային պայմաններում միայնակ տարեցների և հաշմանդամների սոցիալական սպասարկման կենտրոն» ՊՈԱԿ-ի կողմից: Այս բաղադրիչով ծառայությունների տրամադրման համար հատկացվող գումարը կազմում է 38 535,7 հազ. դրամ.</w:t>
      </w:r>
    </w:p>
    <w:p w:rsidR="00D375C1" w:rsidRPr="007E50F2" w:rsidRDefault="00D375C1" w:rsidP="00D375C1">
      <w:pPr>
        <w:pStyle w:val="ListParagraph"/>
        <w:numPr>
          <w:ilvl w:val="0"/>
          <w:numId w:val="17"/>
        </w:numPr>
        <w:ind w:left="720" w:firstLine="0"/>
        <w:jc w:val="both"/>
        <w:rPr>
          <w:rFonts w:ascii="GHEA Grapalat" w:hAnsi="GHEA Grapalat" w:cstheme="minorBidi"/>
          <w:b/>
          <w:sz w:val="22"/>
          <w:szCs w:val="22"/>
          <w:lang w:val="hy-AM"/>
        </w:rPr>
      </w:pPr>
      <w:r w:rsidRPr="007E50F2">
        <w:rPr>
          <w:rFonts w:ascii="GHEA Grapalat" w:hAnsi="GHEA Grapalat" w:cs="Garamond"/>
          <w:sz w:val="22"/>
          <w:szCs w:val="22"/>
          <w:lang w:val="hy-AM"/>
        </w:rPr>
        <w:t>2000 շահառուի տնային խնամքի ծառայություններ տրամադրվում են մրցույթում ընտրված կազմակերպությունների կողմից` Երևանում և ՀՀ մարզերում</w:t>
      </w:r>
      <w:r w:rsidRPr="007E50F2">
        <w:rPr>
          <w:rFonts w:ascii="GHEA Grapalat" w:hAnsi="GHEA Grapalat"/>
          <w:sz w:val="22"/>
          <w:szCs w:val="22"/>
          <w:lang w:val="hy-AM"/>
        </w:rPr>
        <w:t>: Հատկացվող ֆինանսավորման չափը կազմում է 198 385,6 հազ. դրամ:</w:t>
      </w:r>
    </w:p>
    <w:p w:rsidR="00D375C1" w:rsidRPr="007E50F2" w:rsidRDefault="00D375C1" w:rsidP="00D375C1">
      <w:pPr>
        <w:tabs>
          <w:tab w:val="left" w:pos="900"/>
        </w:tabs>
        <w:spacing w:after="0" w:line="240" w:lineRule="auto"/>
        <w:ind w:firstLine="720"/>
        <w:jc w:val="both"/>
        <w:rPr>
          <w:rFonts w:ascii="GHEA Grapalat" w:hAnsi="GHEA Grapalat"/>
          <w:b/>
          <w:lang w:val="hy-AM"/>
        </w:rPr>
      </w:pPr>
      <w:r w:rsidRPr="007E50F2">
        <w:rPr>
          <w:rFonts w:ascii="GHEA Grapalat" w:hAnsi="GHEA Grapalat" w:cs="Sylfaen"/>
          <w:b/>
          <w:lang w:val="hy-AM"/>
        </w:rPr>
        <w:t xml:space="preserve"> ՀՀ</w:t>
      </w:r>
      <w:r w:rsidRPr="007E50F2">
        <w:rPr>
          <w:rFonts w:ascii="GHEA Grapalat" w:hAnsi="GHEA Grapalat"/>
          <w:b/>
          <w:lang w:val="hy-AM"/>
        </w:rPr>
        <w:t xml:space="preserve"> 2021 թվականի պետական բյուջեով սույն միջոցառման իրականացման համար նախատեսված է ընդամենը 236 921,3 հազ. դրամ՝ 2180 շահառուի տնային խնամքի համար:</w:t>
      </w:r>
    </w:p>
    <w:p w:rsidR="00D375C1" w:rsidRPr="007E50F2" w:rsidRDefault="00D375C1" w:rsidP="00D375C1">
      <w:pPr>
        <w:tabs>
          <w:tab w:val="left" w:pos="900"/>
        </w:tabs>
        <w:spacing w:after="0" w:line="240" w:lineRule="auto"/>
        <w:ind w:firstLine="720"/>
        <w:jc w:val="both"/>
        <w:rPr>
          <w:rFonts w:ascii="GHEA Grapalat" w:hAnsi="GHEA Grapalat"/>
          <w:b/>
          <w:lang w:val="hy-AM"/>
        </w:rPr>
      </w:pPr>
      <w:r w:rsidRPr="007E50F2">
        <w:rPr>
          <w:rFonts w:ascii="GHEA Grapalat" w:hAnsi="GHEA Grapalat" w:cs="Calibri"/>
          <w:b/>
          <w:lang w:val="hy-AM"/>
        </w:rPr>
        <w:t xml:space="preserve">ՀՀ </w:t>
      </w:r>
      <w:r w:rsidRPr="007E50F2">
        <w:rPr>
          <w:rFonts w:ascii="GHEA Grapalat" w:hAnsi="GHEA Grapalat" w:cs="Calibri"/>
          <w:b/>
          <w:lang w:val="af-ZA"/>
        </w:rPr>
        <w:t>202</w:t>
      </w:r>
      <w:r w:rsidRPr="007E50F2">
        <w:rPr>
          <w:rFonts w:ascii="GHEA Grapalat" w:hAnsi="GHEA Grapalat" w:cs="Calibri"/>
          <w:b/>
          <w:lang w:val="hy-AM"/>
        </w:rPr>
        <w:t>1</w:t>
      </w:r>
      <w:r w:rsidRPr="007E50F2">
        <w:rPr>
          <w:rFonts w:ascii="GHEA Grapalat" w:hAnsi="GHEA Grapalat" w:cs="Calibri"/>
          <w:b/>
          <w:lang w:val="af-ZA"/>
        </w:rPr>
        <w:t>-202</w:t>
      </w:r>
      <w:r w:rsidRPr="007E50F2">
        <w:rPr>
          <w:rFonts w:ascii="GHEA Grapalat" w:hAnsi="GHEA Grapalat" w:cs="Calibri"/>
          <w:b/>
          <w:lang w:val="hy-AM"/>
        </w:rPr>
        <w:t xml:space="preserve">3 </w:t>
      </w:r>
      <w:r w:rsidRPr="007E50F2">
        <w:rPr>
          <w:rFonts w:ascii="GHEA Grapalat" w:hAnsi="GHEA Grapalat" w:cs="Sylfaen"/>
          <w:b/>
          <w:lang w:val="af-ZA"/>
        </w:rPr>
        <w:t>թվականների ՄԺԾ</w:t>
      </w:r>
      <w:r w:rsidRPr="007E50F2">
        <w:rPr>
          <w:rFonts w:ascii="GHEA Grapalat" w:hAnsi="GHEA Grapalat" w:cs="Calibri"/>
          <w:b/>
          <w:lang w:val="af-ZA"/>
        </w:rPr>
        <w:t xml:space="preserve"> </w:t>
      </w:r>
      <w:r w:rsidRPr="007E50F2">
        <w:rPr>
          <w:rFonts w:ascii="GHEA Grapalat" w:hAnsi="GHEA Grapalat" w:cs="Sylfaen"/>
          <w:b/>
          <w:lang w:val="af-ZA"/>
        </w:rPr>
        <w:t>ծրագր</w:t>
      </w:r>
      <w:r w:rsidRPr="007E50F2">
        <w:rPr>
          <w:rFonts w:ascii="GHEA Grapalat" w:hAnsi="GHEA Grapalat" w:cs="Sylfaen"/>
          <w:b/>
          <w:lang w:val="hy-AM"/>
        </w:rPr>
        <w:t>ով</w:t>
      </w:r>
      <w:r w:rsidRPr="007E50F2">
        <w:rPr>
          <w:rFonts w:ascii="GHEA Grapalat" w:hAnsi="GHEA Grapalat" w:cs="Calibri"/>
          <w:b/>
          <w:lang w:val="af-ZA"/>
        </w:rPr>
        <w:t xml:space="preserve"> 2021 թվականի համար նախատեսված է եղել </w:t>
      </w:r>
      <w:r w:rsidRPr="007E50F2">
        <w:rPr>
          <w:rFonts w:ascii="GHEA Grapalat" w:hAnsi="GHEA Grapalat" w:cs="Calibri"/>
          <w:b/>
          <w:lang w:val="hy-AM"/>
        </w:rPr>
        <w:t>նույն`</w:t>
      </w:r>
      <w:r w:rsidRPr="007E50F2">
        <w:rPr>
          <w:rFonts w:ascii="GHEA Grapalat" w:hAnsi="GHEA Grapalat" w:cs="Calibri"/>
          <w:b/>
          <w:lang w:val="af-ZA"/>
        </w:rPr>
        <w:t xml:space="preserve"> 23</w:t>
      </w:r>
      <w:r w:rsidRPr="007E50F2">
        <w:rPr>
          <w:rFonts w:ascii="GHEA Grapalat" w:hAnsi="GHEA Grapalat" w:cs="Calibri"/>
          <w:b/>
          <w:lang w:val="hy-AM"/>
        </w:rPr>
        <w:t>6 921,</w:t>
      </w:r>
      <w:r w:rsidRPr="007E50F2">
        <w:rPr>
          <w:rFonts w:ascii="GHEA Grapalat" w:hAnsi="GHEA Grapalat" w:cs="Calibri"/>
          <w:b/>
          <w:lang w:val="af-ZA"/>
        </w:rPr>
        <w:t>7 հազ.դրամ</w:t>
      </w:r>
      <w:r w:rsidRPr="007E50F2">
        <w:rPr>
          <w:rFonts w:ascii="GHEA Grapalat" w:hAnsi="GHEA Grapalat" w:cs="Calibri"/>
          <w:b/>
          <w:lang w:val="hy-AM"/>
        </w:rPr>
        <w:t xml:space="preserve"> չափաքանակը</w:t>
      </w:r>
      <w:r w:rsidRPr="007E50F2">
        <w:rPr>
          <w:rFonts w:ascii="GHEA Grapalat" w:hAnsi="GHEA Grapalat" w:cs="Calibri"/>
          <w:b/>
          <w:lang w:val="af-ZA"/>
        </w:rPr>
        <w:t>:</w:t>
      </w:r>
    </w:p>
    <w:p w:rsidR="00D375C1" w:rsidRPr="007E50F2" w:rsidRDefault="00D375C1" w:rsidP="00D375C1">
      <w:pPr>
        <w:tabs>
          <w:tab w:val="left" w:pos="900"/>
        </w:tabs>
        <w:spacing w:after="0" w:line="240" w:lineRule="auto"/>
        <w:ind w:firstLine="720"/>
        <w:jc w:val="both"/>
        <w:rPr>
          <w:rFonts w:ascii="GHEA Grapalat" w:hAnsi="GHEA Grapalat"/>
          <w:b/>
          <w:lang w:val="hy-AM"/>
        </w:rPr>
      </w:pPr>
      <w:r w:rsidRPr="007E50F2">
        <w:rPr>
          <w:rFonts w:ascii="GHEA Grapalat" w:hAnsi="GHEA Grapalat" w:cs="Calibri"/>
          <w:b/>
          <w:lang w:val="hy-AM"/>
        </w:rPr>
        <w:t>ՀՀ</w:t>
      </w:r>
      <w:r w:rsidRPr="007E50F2">
        <w:rPr>
          <w:rFonts w:ascii="GHEA Grapalat" w:hAnsi="GHEA Grapalat" w:cs="Calibri"/>
          <w:b/>
          <w:lang w:val="af-ZA"/>
        </w:rPr>
        <w:t xml:space="preserve"> 202</w:t>
      </w:r>
      <w:r w:rsidRPr="007E50F2">
        <w:rPr>
          <w:rFonts w:ascii="GHEA Grapalat" w:hAnsi="GHEA Grapalat" w:cs="Calibri"/>
          <w:b/>
          <w:lang w:val="hy-AM"/>
        </w:rPr>
        <w:t>2</w:t>
      </w:r>
      <w:r w:rsidRPr="007E50F2">
        <w:rPr>
          <w:rFonts w:ascii="GHEA Grapalat" w:hAnsi="GHEA Grapalat" w:cs="Calibri"/>
          <w:b/>
          <w:lang w:val="af-ZA"/>
        </w:rPr>
        <w:t>-202</w:t>
      </w:r>
      <w:r w:rsidRPr="007E50F2">
        <w:rPr>
          <w:rFonts w:ascii="GHEA Grapalat" w:hAnsi="GHEA Grapalat" w:cs="Calibri"/>
          <w:b/>
          <w:lang w:val="hy-AM"/>
        </w:rPr>
        <w:t>4 թվականների</w:t>
      </w:r>
      <w:r w:rsidRPr="007E50F2">
        <w:rPr>
          <w:rFonts w:ascii="GHEA Grapalat" w:hAnsi="GHEA Grapalat" w:cs="Calibri"/>
          <w:b/>
          <w:lang w:val="af-ZA"/>
        </w:rPr>
        <w:t xml:space="preserve"> </w:t>
      </w:r>
      <w:r w:rsidRPr="007E50F2">
        <w:rPr>
          <w:rFonts w:ascii="GHEA Grapalat" w:hAnsi="GHEA Grapalat" w:cs="Calibri"/>
          <w:b/>
          <w:lang w:val="hy-AM"/>
        </w:rPr>
        <w:t>ՄԺԾԾ</w:t>
      </w:r>
      <w:r w:rsidRPr="007E50F2">
        <w:rPr>
          <w:rFonts w:ascii="GHEA Grapalat" w:hAnsi="GHEA Grapalat" w:cs="Calibri"/>
          <w:b/>
          <w:lang w:val="af-ZA"/>
        </w:rPr>
        <w:t xml:space="preserve"> </w:t>
      </w:r>
      <w:r w:rsidRPr="007E50F2">
        <w:rPr>
          <w:rFonts w:ascii="GHEA Grapalat" w:hAnsi="GHEA Grapalat" w:cs="Garamond"/>
          <w:b/>
          <w:lang w:val="hy-AM"/>
        </w:rPr>
        <w:t xml:space="preserve">ժամանակահատվածում` 2022, 2023 և 2024 թվականների համար նախատեսվում է յուրաքանչյուր տարի տնային խնամքի ծառայություններ </w:t>
      </w:r>
      <w:r w:rsidRPr="007E50F2">
        <w:rPr>
          <w:rFonts w:ascii="GHEA Grapalat" w:hAnsi="GHEA Grapalat" w:cs="Garamond"/>
          <w:b/>
          <w:lang w:val="hy-AM"/>
        </w:rPr>
        <w:lastRenderedPageBreak/>
        <w:t>տրամադրել 2400</w:t>
      </w:r>
      <w:r w:rsidRPr="007E50F2">
        <w:rPr>
          <w:rFonts w:ascii="GHEA Grapalat" w:hAnsi="GHEA Grapalat" w:cs="Calibri"/>
          <w:b/>
          <w:lang w:val="hy-AM"/>
        </w:rPr>
        <w:t xml:space="preserve"> շահառուի, ինչի համար կպահանջվի </w:t>
      </w:r>
      <w:r w:rsidRPr="007E50F2">
        <w:rPr>
          <w:rFonts w:ascii="GHEA Grapalat" w:hAnsi="GHEA Grapalat"/>
          <w:b/>
          <w:lang w:val="hy-AM"/>
        </w:rPr>
        <w:t xml:space="preserve">236 921,3 </w:t>
      </w:r>
      <w:r w:rsidRPr="007E50F2">
        <w:rPr>
          <w:rFonts w:ascii="GHEA Grapalat" w:hAnsi="GHEA Grapalat" w:cs="Calibri"/>
          <w:b/>
          <w:lang w:val="hy-AM"/>
        </w:rPr>
        <w:t>հազ. դրամ, այդ թվում` 38 535,7 հազ. դրամը կհատկացվի</w:t>
      </w:r>
      <w:r w:rsidRPr="007E50F2">
        <w:rPr>
          <w:rFonts w:ascii="GHEA Grapalat" w:hAnsi="GHEA Grapalat" w:cs="Garamond"/>
          <w:b/>
          <w:lang w:val="af-ZA"/>
        </w:rPr>
        <w:t xml:space="preserve"> </w:t>
      </w:r>
      <w:r w:rsidRPr="007E50F2">
        <w:rPr>
          <w:rFonts w:ascii="GHEA Grapalat" w:hAnsi="GHEA Grapalat"/>
          <w:b/>
          <w:lang w:val="hy-AM"/>
        </w:rPr>
        <w:t xml:space="preserve">«Տնային պայմաններում միայնակ տարեցների և հաշմանդամների սոցիալական սպասարկման կենտրոն» </w:t>
      </w:r>
      <w:r w:rsidRPr="007E50F2">
        <w:rPr>
          <w:rFonts w:ascii="GHEA Grapalat" w:hAnsi="GHEA Grapalat" w:cs="Garamond"/>
          <w:b/>
          <w:lang w:val="hy-AM"/>
        </w:rPr>
        <w:t>ՊՈԱԿ</w:t>
      </w:r>
      <w:r w:rsidRPr="007E50F2">
        <w:rPr>
          <w:rFonts w:ascii="GHEA Grapalat" w:hAnsi="GHEA Grapalat" w:cs="Garamond"/>
          <w:b/>
          <w:lang w:val="af-ZA"/>
        </w:rPr>
        <w:t>-</w:t>
      </w:r>
      <w:r w:rsidRPr="007E50F2">
        <w:rPr>
          <w:rFonts w:ascii="GHEA Grapalat" w:hAnsi="GHEA Grapalat" w:cs="Garamond"/>
          <w:b/>
          <w:lang w:val="hy-AM"/>
        </w:rPr>
        <w:t>ին՝</w:t>
      </w:r>
      <w:r w:rsidRPr="007E50F2">
        <w:rPr>
          <w:rFonts w:ascii="GHEA Grapalat" w:hAnsi="GHEA Grapalat" w:cs="Garamond"/>
          <w:b/>
          <w:lang w:val="af-ZA"/>
        </w:rPr>
        <w:t xml:space="preserve"> Երևանի Մալաթիա-Սեբաստիա համայնքում բնակվող 180, իսկ </w:t>
      </w:r>
      <w:r w:rsidRPr="007E50F2">
        <w:rPr>
          <w:rFonts w:ascii="GHEA Grapalat" w:hAnsi="GHEA Grapalat" w:cs="Garamond"/>
          <w:b/>
          <w:lang w:val="hy-AM"/>
        </w:rPr>
        <w:t>198 385,6</w:t>
      </w:r>
      <w:r w:rsidRPr="007E50F2">
        <w:rPr>
          <w:rFonts w:ascii="GHEA Grapalat" w:hAnsi="GHEA Grapalat" w:cs="Garamond"/>
          <w:b/>
          <w:lang w:val="af-ZA"/>
        </w:rPr>
        <w:t xml:space="preserve"> հազ. </w:t>
      </w:r>
      <w:r w:rsidRPr="007E50F2">
        <w:rPr>
          <w:rFonts w:ascii="GHEA Grapalat" w:hAnsi="GHEA Grapalat" w:cs="Garamond"/>
          <w:b/>
          <w:lang w:val="hy-AM"/>
        </w:rPr>
        <w:t>դ</w:t>
      </w:r>
      <w:r w:rsidRPr="007E50F2">
        <w:rPr>
          <w:rFonts w:ascii="GHEA Grapalat" w:hAnsi="GHEA Grapalat" w:cs="Garamond"/>
          <w:b/>
          <w:lang w:val="af-ZA"/>
        </w:rPr>
        <w:t>րամը</w:t>
      </w:r>
      <w:r w:rsidRPr="007E50F2">
        <w:rPr>
          <w:rFonts w:ascii="GHEA Grapalat" w:hAnsi="GHEA Grapalat" w:cs="Garamond"/>
          <w:b/>
          <w:lang w:val="hy-AM"/>
        </w:rPr>
        <w:t>` դրամաշնորհի տրամադրման մ</w:t>
      </w:r>
      <w:r w:rsidRPr="007E50F2">
        <w:rPr>
          <w:rFonts w:ascii="GHEA Grapalat" w:hAnsi="GHEA Grapalat" w:cs="Garamond"/>
          <w:b/>
          <w:lang w:val="af-ZA"/>
        </w:rPr>
        <w:t xml:space="preserve">րցույթի արդյունքում ընտրված կազմակերպություններին՝ Երևանում (բացառությամբ Մալաթիա-Սեբաստիա համայնքի) և </w:t>
      </w:r>
      <w:r w:rsidRPr="007E50F2">
        <w:rPr>
          <w:rFonts w:ascii="GHEA Grapalat" w:hAnsi="GHEA Grapalat" w:cs="Garamond"/>
          <w:b/>
          <w:lang w:val="hy-AM"/>
        </w:rPr>
        <w:t>ՀՀ</w:t>
      </w:r>
      <w:r w:rsidRPr="007E50F2">
        <w:rPr>
          <w:rFonts w:ascii="GHEA Grapalat" w:hAnsi="GHEA Grapalat" w:cs="Garamond"/>
          <w:b/>
          <w:lang w:val="af-ZA"/>
        </w:rPr>
        <w:t xml:space="preserve"> մարզերում </w:t>
      </w:r>
      <w:r w:rsidRPr="007E50F2">
        <w:rPr>
          <w:rFonts w:ascii="GHEA Grapalat" w:hAnsi="GHEA Grapalat" w:cs="Garamond"/>
          <w:b/>
          <w:lang w:val="hy-AM"/>
        </w:rPr>
        <w:t>2220 շահառուի տնային խնամքի ծառայություններ տրամադրելու համար:</w:t>
      </w:r>
      <w:r w:rsidRPr="007E50F2">
        <w:rPr>
          <w:rFonts w:ascii="GHEA Grapalat" w:hAnsi="GHEA Grapalat" w:cs="Garamond"/>
          <w:b/>
          <w:lang w:val="af-ZA"/>
        </w:rPr>
        <w:t xml:space="preserve"> </w:t>
      </w:r>
    </w:p>
    <w:p w:rsidR="00D375C1" w:rsidRPr="007E50F2" w:rsidRDefault="00D375C1" w:rsidP="00D375C1">
      <w:pPr>
        <w:tabs>
          <w:tab w:val="left" w:pos="900"/>
        </w:tabs>
        <w:spacing w:after="0" w:line="240" w:lineRule="auto"/>
        <w:ind w:firstLine="720"/>
        <w:jc w:val="both"/>
        <w:rPr>
          <w:rFonts w:ascii="GHEA Grapalat" w:hAnsi="GHEA Grapalat"/>
          <w:b/>
          <w:lang w:val="hy-AM"/>
        </w:rPr>
      </w:pPr>
      <w:r w:rsidRPr="007E50F2">
        <w:rPr>
          <w:rFonts w:ascii="GHEA Grapalat" w:hAnsi="GHEA Grapalat" w:cs="Garamond"/>
          <w:lang w:val="hy-AM"/>
        </w:rPr>
        <w:t>ՄԺԾ ժամանակահատվածում նախատեսվում է միայն շահառուների թվաքանակի ավելացում, ինչը պայմանավորված է առկա պահանջարկից և ՀՀ բոլոր մարզերում տնային խնամքի ծառայություններ ներդնելու անհրաժեշտությամբ, ինչը մասամբ կկանխարգելի շուրջօրյա խնամքի հաստատություններ շահառուների մուտքը։</w:t>
      </w:r>
    </w:p>
    <w:p w:rsidR="00D375C1" w:rsidRPr="007E50F2" w:rsidRDefault="00D375C1" w:rsidP="00D375C1">
      <w:pPr>
        <w:pStyle w:val="ListParagraph"/>
        <w:ind w:left="0" w:firstLine="360"/>
        <w:jc w:val="both"/>
        <w:rPr>
          <w:rFonts w:ascii="GHEA Grapalat" w:hAnsi="GHEA Grapalat"/>
          <w:b/>
          <w:sz w:val="22"/>
          <w:szCs w:val="22"/>
          <w:lang w:val="hy-AM"/>
        </w:rPr>
      </w:pPr>
      <w:r w:rsidRPr="007E50F2">
        <w:rPr>
          <w:rFonts w:ascii="GHEA Grapalat" w:hAnsi="GHEA Grapalat" w:cs="Garamond"/>
          <w:sz w:val="22"/>
          <w:szCs w:val="22"/>
          <w:lang w:val="hy-AM"/>
        </w:rPr>
        <w:t>Միջոցառումն իրականացվում է դրամաշնորհի տրամադրման մրցույթում հաղթող կազմակերպությունների միջոցով։</w:t>
      </w:r>
    </w:p>
    <w:p w:rsidR="00D375C1" w:rsidRPr="007E50F2" w:rsidRDefault="00D375C1" w:rsidP="001C4E2A">
      <w:pPr>
        <w:pStyle w:val="ListParagraph"/>
        <w:ind w:left="0" w:firstLine="360"/>
        <w:jc w:val="both"/>
        <w:rPr>
          <w:rFonts w:ascii="GHEA Grapalat" w:hAnsi="GHEA Grapalat"/>
          <w:b/>
          <w:lang w:val="hy-AM"/>
        </w:rPr>
      </w:pPr>
    </w:p>
    <w:p w:rsidR="00D375C1" w:rsidRPr="007E50F2" w:rsidRDefault="00AD7336" w:rsidP="00D375C1">
      <w:pPr>
        <w:pStyle w:val="ListParagraph"/>
        <w:numPr>
          <w:ilvl w:val="0"/>
          <w:numId w:val="16"/>
        </w:numPr>
        <w:ind w:left="0" w:firstLine="0"/>
        <w:jc w:val="both"/>
        <w:rPr>
          <w:rFonts w:ascii="GHEA Grapalat" w:hAnsi="GHEA Grapalat"/>
          <w:b/>
          <w:sz w:val="22"/>
          <w:szCs w:val="22"/>
          <w:lang w:val="hy-AM"/>
        </w:rPr>
      </w:pPr>
      <w:r w:rsidRPr="007E50F2">
        <w:rPr>
          <w:rFonts w:ascii="GHEA Grapalat" w:hAnsi="GHEA Grapalat" w:cs="Sylfaen"/>
          <w:b/>
          <w:sz w:val="22"/>
          <w:szCs w:val="22"/>
          <w:lang w:val="hy-AM"/>
        </w:rPr>
        <w:t>Տարեց</w:t>
      </w:r>
      <w:r w:rsidRPr="007E50F2">
        <w:rPr>
          <w:rFonts w:ascii="GHEA Grapalat" w:hAnsi="GHEA Grapalat" w:cs="Sylfaen"/>
          <w:b/>
          <w:sz w:val="22"/>
          <w:szCs w:val="22"/>
          <w:lang w:val="af-ZA"/>
        </w:rPr>
        <w:t xml:space="preserve"> </w:t>
      </w:r>
      <w:r w:rsidRPr="007E50F2">
        <w:rPr>
          <w:rFonts w:ascii="GHEA Grapalat" w:hAnsi="GHEA Grapalat" w:cs="Sylfaen"/>
          <w:b/>
          <w:sz w:val="22"/>
          <w:szCs w:val="22"/>
          <w:lang w:val="hy-AM"/>
        </w:rPr>
        <w:t>և</w:t>
      </w:r>
      <w:r w:rsidRPr="007E50F2">
        <w:rPr>
          <w:rFonts w:ascii="GHEA Grapalat" w:hAnsi="GHEA Grapalat" w:cs="Sylfaen"/>
          <w:b/>
          <w:sz w:val="22"/>
          <w:szCs w:val="22"/>
          <w:lang w:val="af-ZA"/>
        </w:rPr>
        <w:t xml:space="preserve"> </w:t>
      </w:r>
      <w:r w:rsidRPr="007E50F2">
        <w:rPr>
          <w:rFonts w:ascii="GHEA Grapalat" w:hAnsi="GHEA Grapalat" w:cs="Sylfaen"/>
          <w:b/>
          <w:sz w:val="22"/>
          <w:szCs w:val="22"/>
          <w:lang w:val="hy-AM"/>
        </w:rPr>
        <w:t>հաշմանդամություն</w:t>
      </w:r>
      <w:r w:rsidRPr="007E50F2">
        <w:rPr>
          <w:rFonts w:ascii="GHEA Grapalat" w:hAnsi="GHEA Grapalat" w:cs="Sylfaen"/>
          <w:b/>
          <w:sz w:val="22"/>
          <w:szCs w:val="22"/>
          <w:lang w:val="af-ZA"/>
        </w:rPr>
        <w:t xml:space="preserve"> </w:t>
      </w:r>
      <w:r w:rsidRPr="007E50F2">
        <w:rPr>
          <w:rFonts w:ascii="GHEA Grapalat" w:hAnsi="GHEA Grapalat" w:cs="Sylfaen"/>
          <w:b/>
          <w:sz w:val="22"/>
          <w:szCs w:val="22"/>
          <w:lang w:val="hy-AM"/>
        </w:rPr>
        <w:t>ունեցող</w:t>
      </w:r>
      <w:r w:rsidRPr="007E50F2">
        <w:rPr>
          <w:rFonts w:ascii="GHEA Grapalat" w:hAnsi="GHEA Grapalat" w:cs="Sylfaen"/>
          <w:b/>
          <w:sz w:val="22"/>
          <w:szCs w:val="22"/>
          <w:lang w:val="af-ZA"/>
        </w:rPr>
        <w:t xml:space="preserve"> </w:t>
      </w:r>
      <w:r w:rsidRPr="007E50F2">
        <w:rPr>
          <w:rFonts w:ascii="GHEA Grapalat" w:hAnsi="GHEA Grapalat" w:cs="Sylfaen"/>
          <w:b/>
          <w:sz w:val="22"/>
          <w:szCs w:val="22"/>
          <w:lang w:val="hy-AM"/>
        </w:rPr>
        <w:t>անձանց</w:t>
      </w:r>
      <w:r w:rsidRPr="007E50F2">
        <w:rPr>
          <w:rFonts w:ascii="GHEA Grapalat" w:hAnsi="GHEA Grapalat" w:cs="Sylfaen"/>
          <w:b/>
          <w:sz w:val="22"/>
          <w:szCs w:val="22"/>
          <w:lang w:val="af-ZA"/>
        </w:rPr>
        <w:t xml:space="preserve"> </w:t>
      </w:r>
      <w:r w:rsidRPr="007E50F2">
        <w:rPr>
          <w:rFonts w:ascii="GHEA Grapalat" w:hAnsi="GHEA Grapalat" w:cs="Sylfaen"/>
          <w:b/>
          <w:sz w:val="22"/>
          <w:szCs w:val="22"/>
          <w:lang w:val="hy-AM"/>
        </w:rPr>
        <w:t>սննդի</w:t>
      </w:r>
      <w:r w:rsidRPr="007E50F2">
        <w:rPr>
          <w:rFonts w:ascii="GHEA Grapalat" w:hAnsi="GHEA Grapalat" w:cs="Sylfaen"/>
          <w:b/>
          <w:sz w:val="22"/>
          <w:szCs w:val="22"/>
          <w:lang w:val="af-ZA"/>
        </w:rPr>
        <w:t xml:space="preserve"> </w:t>
      </w:r>
      <w:r w:rsidRPr="007E50F2">
        <w:rPr>
          <w:rFonts w:ascii="GHEA Grapalat" w:hAnsi="GHEA Grapalat" w:cs="Sylfaen"/>
          <w:b/>
          <w:sz w:val="22"/>
          <w:szCs w:val="22"/>
          <w:lang w:val="hy-AM"/>
        </w:rPr>
        <w:t>աջակցություն</w:t>
      </w:r>
      <w:r w:rsidRPr="007E50F2">
        <w:rPr>
          <w:rFonts w:ascii="GHEA Grapalat" w:hAnsi="GHEA Grapalat" w:cs="Sylfaen"/>
          <w:b/>
          <w:sz w:val="22"/>
          <w:szCs w:val="22"/>
          <w:lang w:val="af-ZA"/>
        </w:rPr>
        <w:t xml:space="preserve"> (</w:t>
      </w:r>
      <w:r w:rsidRPr="007E50F2">
        <w:rPr>
          <w:rFonts w:ascii="GHEA Grapalat" w:hAnsi="GHEA Grapalat" w:cs="Sylfaen"/>
          <w:b/>
          <w:sz w:val="22"/>
          <w:szCs w:val="22"/>
          <w:lang w:val="hy-AM"/>
        </w:rPr>
        <w:t>Տարեցներին, հաշմանդամություն ունեցող անձանց ցերեկային խնամքի ծառայություններ</w:t>
      </w:r>
      <w:r w:rsidRPr="007E50F2">
        <w:rPr>
          <w:rFonts w:ascii="GHEA Grapalat" w:hAnsi="GHEA Grapalat" w:cs="Sylfaen"/>
          <w:b/>
          <w:sz w:val="22"/>
          <w:szCs w:val="22"/>
          <w:lang w:val="af-ZA"/>
        </w:rPr>
        <w:t>)</w:t>
      </w:r>
      <w:r w:rsidRPr="007E50F2">
        <w:rPr>
          <w:rFonts w:ascii="GHEA Grapalat" w:hAnsi="GHEA Grapalat" w:cs="Sylfaen"/>
          <w:b/>
          <w:sz w:val="22"/>
          <w:szCs w:val="22"/>
          <w:lang w:val="hy-AM"/>
        </w:rPr>
        <w:t xml:space="preserve">  </w:t>
      </w:r>
      <w:r w:rsidR="001C4E2A" w:rsidRPr="007E50F2">
        <w:rPr>
          <w:rFonts w:ascii="GHEA Grapalat" w:hAnsi="GHEA Grapalat"/>
          <w:b/>
          <w:sz w:val="22"/>
          <w:szCs w:val="22"/>
          <w:lang w:val="hy-AM"/>
        </w:rPr>
        <w:t xml:space="preserve">(11003)  </w:t>
      </w:r>
    </w:p>
    <w:p w:rsidR="00D375C1" w:rsidRPr="007E50F2" w:rsidRDefault="00D375C1" w:rsidP="00D375C1">
      <w:pPr>
        <w:spacing w:after="0" w:line="240" w:lineRule="auto"/>
        <w:ind w:firstLine="720"/>
        <w:jc w:val="both"/>
        <w:rPr>
          <w:rFonts w:ascii="GHEA Grapalat" w:hAnsi="GHEA Grapalat" w:cs="Sylfaen"/>
          <w:lang w:val="hy-AM"/>
        </w:rPr>
      </w:pPr>
      <w:r w:rsidRPr="007E50F2">
        <w:rPr>
          <w:rFonts w:ascii="GHEA Grapalat" w:hAnsi="GHEA Grapalat" w:cs="Sylfaen"/>
          <w:lang w:val="hy-AM"/>
        </w:rPr>
        <w:t>Սույն միջոցառումը համահունչ է Կառավարության ուղենշած` ծառայությունների փոխակերպման և համայնքահեն ծառայությունների ներդրման, ինչպես նաև սոցիալական ծառայությունները հասարակական կազմակերպություններին մրցութային կարգով պատվիրակելու քաղաքականությանը և հանդիսանում են այլընտրանք շուրջօրյա խնամքի հաստատությունների: Միջոցառումն արդյունավետ ու մարդասիրական է այն առումով, որ տարեցը չի զրկվում իր հարազատ համայնքում կամ իր ընտանիքում ապրելու հնարավորությունից: Ցերեկային կենտրոններն անձի սոցիալական ներառման լավագույն տարբերակն են:</w:t>
      </w:r>
    </w:p>
    <w:p w:rsidR="00D375C1" w:rsidRPr="007E50F2" w:rsidRDefault="00D375C1" w:rsidP="00D375C1">
      <w:pPr>
        <w:spacing w:after="0" w:line="240" w:lineRule="auto"/>
        <w:ind w:firstLine="720"/>
        <w:jc w:val="both"/>
        <w:rPr>
          <w:rFonts w:ascii="GHEA Grapalat" w:hAnsi="GHEA Grapalat"/>
          <w:lang w:val="hy-AM"/>
        </w:rPr>
      </w:pPr>
      <w:r w:rsidRPr="007E50F2">
        <w:rPr>
          <w:rFonts w:ascii="GHEA Grapalat" w:hAnsi="GHEA Grapalat" w:cs="Sylfaen"/>
          <w:lang w:val="hy-AM"/>
        </w:rPr>
        <w:t xml:space="preserve">Սույն միջոցառման շրջանակներում 2020 թվականին </w:t>
      </w:r>
      <w:r w:rsidRPr="007E50F2">
        <w:rPr>
          <w:rFonts w:ascii="GHEA Grapalat" w:hAnsi="GHEA Grapalat"/>
          <w:lang w:val="hy-AM"/>
        </w:rPr>
        <w:t>պետական աջակցություն է ցուցաբերվել մրցույթով ընտրված մի շարք կազմակերպությունների, որոնք ՀՀ մարզերում և Երևան քաղաքում ցերեկային կենտրոններում ծառայություններ են մատուցել 1845 տարեցի և/կամ հաշմանդամություն ունեցող 18 տարին լրացած անձանց: Ցերեկային կենտրոններում կազմակերպվում է շահառուների ազատ ժամանցը, իրականացվում են մշակութային միջոցառումներ, կազմակերպվում էքսկուրսիաներ, տարբեր խմբակներ, աշխատանքային և արտթերապիա: Ցերեկային կենտրոնների շահառուներին տրամադրվում է նաև սոցիալ-հոգեբանական խորհրդատվություն, տրամադրվում մեկանգամյա թեթև սնունդ։</w:t>
      </w:r>
    </w:p>
    <w:p w:rsidR="00D375C1" w:rsidRPr="007E50F2" w:rsidRDefault="00D375C1" w:rsidP="00D375C1">
      <w:pPr>
        <w:spacing w:after="0" w:line="240" w:lineRule="auto"/>
        <w:ind w:firstLine="720"/>
        <w:jc w:val="both"/>
        <w:rPr>
          <w:rFonts w:ascii="GHEA Grapalat" w:hAnsi="GHEA Grapalat"/>
          <w:b/>
          <w:lang w:val="hy-AM"/>
        </w:rPr>
      </w:pPr>
      <w:r w:rsidRPr="007E50F2">
        <w:rPr>
          <w:rFonts w:ascii="GHEA Grapalat" w:hAnsi="GHEA Grapalat" w:cs="Sylfaen"/>
          <w:lang w:val="hy-AM"/>
        </w:rPr>
        <w:t>ՀՀ</w:t>
      </w:r>
      <w:r w:rsidRPr="007E50F2">
        <w:rPr>
          <w:rFonts w:ascii="GHEA Grapalat" w:hAnsi="GHEA Grapalat"/>
          <w:lang w:val="hy-AM"/>
        </w:rPr>
        <w:t xml:space="preserve"> 2021 թվականի պետական բյուջեով սույն ծրագրի իրականացման համար նախատեսված է </w:t>
      </w:r>
      <w:r w:rsidRPr="007E50F2">
        <w:rPr>
          <w:rFonts w:ascii="GHEA Grapalat" w:hAnsi="GHEA Grapalat" w:cs="Calibri"/>
          <w:lang w:val="hy-AM"/>
        </w:rPr>
        <w:t>210 902,5</w:t>
      </w:r>
      <w:r w:rsidRPr="007E50F2">
        <w:rPr>
          <w:rFonts w:ascii="GHEA Grapalat" w:hAnsi="GHEA Grapalat" w:cs="Calibri"/>
          <w:b/>
          <w:lang w:val="hy-AM"/>
        </w:rPr>
        <w:t xml:space="preserve"> </w:t>
      </w:r>
      <w:r w:rsidRPr="007E50F2">
        <w:rPr>
          <w:rFonts w:ascii="GHEA Grapalat" w:hAnsi="GHEA Grapalat"/>
          <w:lang w:val="hy-AM" w:eastAsia="ru-RU"/>
        </w:rPr>
        <w:t>հազ.դրամ` 1845</w:t>
      </w:r>
      <w:r w:rsidRPr="007E50F2">
        <w:rPr>
          <w:rFonts w:ascii="GHEA Grapalat" w:hAnsi="GHEA Grapalat"/>
          <w:lang w:val="it-CH"/>
        </w:rPr>
        <w:t xml:space="preserve"> շահառու</w:t>
      </w:r>
      <w:r w:rsidRPr="007E50F2">
        <w:rPr>
          <w:rFonts w:ascii="GHEA Grapalat" w:hAnsi="GHEA Grapalat"/>
          <w:lang w:val="hy-AM"/>
        </w:rPr>
        <w:t>ի սպասարկման համար:</w:t>
      </w:r>
    </w:p>
    <w:p w:rsidR="00D375C1" w:rsidRPr="007E50F2" w:rsidRDefault="00D375C1" w:rsidP="00D375C1">
      <w:pPr>
        <w:spacing w:after="0" w:line="240" w:lineRule="auto"/>
        <w:ind w:firstLine="720"/>
        <w:jc w:val="both"/>
        <w:rPr>
          <w:rFonts w:ascii="GHEA Grapalat" w:hAnsi="GHEA Grapalat"/>
          <w:b/>
          <w:lang w:val="hy-AM"/>
        </w:rPr>
      </w:pPr>
      <w:r w:rsidRPr="007E50F2">
        <w:rPr>
          <w:rFonts w:ascii="GHEA Grapalat" w:hAnsi="GHEA Grapalat" w:cs="Calibri"/>
          <w:b/>
          <w:lang w:val="hy-AM"/>
        </w:rPr>
        <w:t xml:space="preserve">ՀՀ </w:t>
      </w:r>
      <w:r w:rsidRPr="007E50F2">
        <w:rPr>
          <w:rFonts w:ascii="GHEA Grapalat" w:hAnsi="GHEA Grapalat" w:cs="Calibri"/>
          <w:b/>
          <w:lang w:val="af-ZA"/>
        </w:rPr>
        <w:t>20</w:t>
      </w:r>
      <w:r w:rsidRPr="007E50F2">
        <w:rPr>
          <w:rFonts w:ascii="GHEA Grapalat" w:hAnsi="GHEA Grapalat" w:cs="Calibri"/>
          <w:b/>
          <w:lang w:val="hy-AM"/>
        </w:rPr>
        <w:t>21</w:t>
      </w:r>
      <w:r w:rsidRPr="007E50F2">
        <w:rPr>
          <w:rFonts w:ascii="GHEA Grapalat" w:hAnsi="GHEA Grapalat" w:cs="Calibri"/>
          <w:b/>
          <w:lang w:val="af-ZA"/>
        </w:rPr>
        <w:t>-2023</w:t>
      </w:r>
      <w:r w:rsidRPr="007E50F2">
        <w:rPr>
          <w:rFonts w:ascii="GHEA Grapalat" w:hAnsi="GHEA Grapalat" w:cs="Sylfaen"/>
          <w:b/>
          <w:lang w:val="af-ZA"/>
        </w:rPr>
        <w:t>թթ ՄԺԾ</w:t>
      </w:r>
      <w:r w:rsidRPr="007E50F2">
        <w:rPr>
          <w:rFonts w:ascii="GHEA Grapalat" w:hAnsi="GHEA Grapalat" w:cs="Calibri"/>
          <w:b/>
          <w:lang w:val="af-ZA"/>
        </w:rPr>
        <w:t xml:space="preserve"> </w:t>
      </w:r>
      <w:r w:rsidRPr="007E50F2">
        <w:rPr>
          <w:rFonts w:ascii="GHEA Grapalat" w:hAnsi="GHEA Grapalat" w:cs="Sylfaen"/>
          <w:b/>
          <w:lang w:val="af-ZA"/>
        </w:rPr>
        <w:t>ծրագր</w:t>
      </w:r>
      <w:r w:rsidRPr="007E50F2">
        <w:rPr>
          <w:rFonts w:ascii="GHEA Grapalat" w:hAnsi="GHEA Grapalat" w:cs="Sylfaen"/>
          <w:b/>
          <w:lang w:val="hy-AM"/>
        </w:rPr>
        <w:t>ով</w:t>
      </w:r>
      <w:r w:rsidRPr="007E50F2">
        <w:rPr>
          <w:rFonts w:ascii="GHEA Grapalat" w:hAnsi="GHEA Grapalat" w:cs="Calibri"/>
          <w:b/>
          <w:lang w:val="af-ZA"/>
        </w:rPr>
        <w:t xml:space="preserve"> յուրաքանչյուր տարվա համար նախատեսված է </w:t>
      </w:r>
      <w:r w:rsidRPr="007E50F2">
        <w:rPr>
          <w:rFonts w:ascii="GHEA Grapalat" w:hAnsi="GHEA Grapalat" w:cs="Calibri"/>
          <w:b/>
          <w:lang w:val="hy-AM"/>
        </w:rPr>
        <w:t>եղել նույն` 210 902,5</w:t>
      </w:r>
      <w:r w:rsidRPr="007E50F2">
        <w:rPr>
          <w:rFonts w:ascii="GHEA Grapalat" w:hAnsi="GHEA Grapalat" w:cs="Calibri"/>
          <w:lang w:val="hy-AM"/>
        </w:rPr>
        <w:t xml:space="preserve"> </w:t>
      </w:r>
      <w:r w:rsidRPr="007E50F2">
        <w:rPr>
          <w:rFonts w:ascii="GHEA Grapalat" w:hAnsi="GHEA Grapalat" w:cs="Calibri"/>
          <w:b/>
          <w:lang w:val="hy-AM"/>
        </w:rPr>
        <w:t>հազ.դրամ` 1845 անձի սպասարկման համար:</w:t>
      </w:r>
    </w:p>
    <w:p w:rsidR="00D375C1" w:rsidRPr="007E50F2" w:rsidRDefault="00D375C1" w:rsidP="00D375C1">
      <w:pPr>
        <w:spacing w:after="0" w:line="240" w:lineRule="auto"/>
        <w:ind w:firstLine="720"/>
        <w:jc w:val="both"/>
        <w:rPr>
          <w:rFonts w:ascii="GHEA Grapalat" w:hAnsi="GHEA Grapalat"/>
          <w:b/>
          <w:lang w:val="hy-AM"/>
        </w:rPr>
      </w:pPr>
      <w:r w:rsidRPr="007E50F2">
        <w:rPr>
          <w:rFonts w:ascii="GHEA Grapalat" w:hAnsi="GHEA Grapalat" w:cs="Calibri"/>
          <w:b/>
          <w:lang w:val="hy-AM"/>
        </w:rPr>
        <w:t>ՀՀ 2022-2024թթ ՄԺԾԾ յուրաքանչյուր տարվա համար նախատեսվում է պահպանել նույն՝ 1845 թվով շահառուներին մատուցել ցերեկային խնամքի ծառայություններ և օրը մեկանգամյա սնունդ ցերեկային կենտրոններում, որի համար յուրաքանչյուր տարի կպահանջվի 210 902.5</w:t>
      </w:r>
      <w:r w:rsidRPr="007E50F2">
        <w:rPr>
          <w:rFonts w:ascii="GHEA Grapalat" w:hAnsi="GHEA Grapalat" w:cs="Calibri"/>
          <w:lang w:val="hy-AM"/>
        </w:rPr>
        <w:t xml:space="preserve"> </w:t>
      </w:r>
      <w:r w:rsidRPr="007E50F2">
        <w:rPr>
          <w:rFonts w:ascii="GHEA Grapalat" w:hAnsi="GHEA Grapalat" w:cs="Calibri"/>
          <w:b/>
          <w:lang w:val="hy-AM"/>
        </w:rPr>
        <w:t>հազ. դրամ:</w:t>
      </w:r>
    </w:p>
    <w:p w:rsidR="00D375C1" w:rsidRPr="007E50F2" w:rsidRDefault="00D375C1" w:rsidP="00D375C1">
      <w:pPr>
        <w:spacing w:after="0" w:line="240" w:lineRule="auto"/>
        <w:ind w:left="270" w:firstLine="360"/>
        <w:jc w:val="both"/>
        <w:rPr>
          <w:rFonts w:ascii="GHEA Grapalat" w:eastAsia="Calibri" w:hAnsi="GHEA Grapalat" w:cs="Sylfaen"/>
          <w:lang w:val="hy-AM" w:eastAsia="x-none"/>
        </w:rPr>
      </w:pPr>
      <w:r w:rsidRPr="007E50F2">
        <w:rPr>
          <w:rFonts w:ascii="GHEA Grapalat" w:hAnsi="GHEA Grapalat" w:cs="Calibri"/>
          <w:lang w:val="hy-AM"/>
        </w:rPr>
        <w:t>ՄԺԾԾ ժամանակահատվածում սույն միջոցառումը կշարունակվի իրականացվել դրամաշնորհի տրամադրման մրցույթի արդյունքում հաղթող կազմակերպության կողմից:</w:t>
      </w:r>
    </w:p>
    <w:p w:rsidR="00B57FD2" w:rsidRPr="007E50F2" w:rsidRDefault="00B57FD2" w:rsidP="005B4CFF">
      <w:pPr>
        <w:spacing w:after="0" w:line="240" w:lineRule="auto"/>
        <w:jc w:val="both"/>
        <w:rPr>
          <w:rFonts w:ascii="GHEA Grapalat" w:hAnsi="GHEA Grapalat"/>
          <w:b/>
          <w:color w:val="FF0000"/>
          <w:lang w:val="hy-AM"/>
        </w:rPr>
      </w:pPr>
    </w:p>
    <w:p w:rsidR="00D375C1" w:rsidRPr="007E50F2" w:rsidRDefault="001C4E2A" w:rsidP="00D375C1">
      <w:pPr>
        <w:spacing w:after="0" w:line="240" w:lineRule="auto"/>
        <w:ind w:left="270" w:firstLine="360"/>
        <w:jc w:val="both"/>
        <w:rPr>
          <w:rFonts w:ascii="GHEA Grapalat" w:hAnsi="GHEA Grapalat"/>
          <w:b/>
          <w:lang w:val="hy-AM"/>
        </w:rPr>
      </w:pPr>
      <w:r w:rsidRPr="007E50F2">
        <w:rPr>
          <w:rFonts w:ascii="GHEA Grapalat" w:hAnsi="GHEA Grapalat"/>
          <w:b/>
          <w:lang w:val="hy-AM"/>
        </w:rPr>
        <w:t>4.</w:t>
      </w:r>
      <w:r w:rsidRPr="007E50F2">
        <w:rPr>
          <w:rFonts w:ascii="GHEA Grapalat" w:hAnsi="GHEA Grapalat"/>
          <w:b/>
          <w:sz w:val="24"/>
          <w:szCs w:val="24"/>
          <w:lang w:val="hy-AM"/>
        </w:rPr>
        <w:t xml:space="preserve"> </w:t>
      </w:r>
      <w:r w:rsidRPr="007E50F2">
        <w:rPr>
          <w:rFonts w:ascii="GHEA Grapalat" w:hAnsi="GHEA Grapalat" w:cs="Sylfaen"/>
          <w:b/>
          <w:lang w:val="hy-AM"/>
        </w:rPr>
        <w:t>Տ</w:t>
      </w:r>
      <w:r w:rsidRPr="007E50F2">
        <w:rPr>
          <w:rFonts w:ascii="GHEA Grapalat" w:hAnsi="GHEA Grapalat"/>
          <w:b/>
          <w:lang w:val="hy-AM"/>
        </w:rPr>
        <w:t>արեցների շուրջօրյա խնամքի ծառայություններ</w:t>
      </w:r>
      <w:r w:rsidR="00D375C1" w:rsidRPr="007E50F2">
        <w:rPr>
          <w:rFonts w:ascii="GHEA Grapalat" w:hAnsi="GHEA Grapalat"/>
          <w:b/>
          <w:lang w:val="hy-AM"/>
        </w:rPr>
        <w:t xml:space="preserve"> (11004)  </w:t>
      </w:r>
    </w:p>
    <w:p w:rsidR="00D375C1" w:rsidRPr="007E50F2" w:rsidRDefault="00D375C1" w:rsidP="00D375C1">
      <w:pPr>
        <w:spacing w:after="0" w:line="240" w:lineRule="auto"/>
        <w:ind w:firstLine="720"/>
        <w:jc w:val="both"/>
        <w:rPr>
          <w:rFonts w:ascii="GHEA Grapalat" w:hAnsi="GHEA Grapalat"/>
          <w:b/>
          <w:lang w:val="hy-AM"/>
        </w:rPr>
      </w:pPr>
      <w:r w:rsidRPr="007E50F2">
        <w:rPr>
          <w:rFonts w:ascii="GHEA Grapalat" w:hAnsi="GHEA Grapalat"/>
          <w:lang w:val="hy-AM"/>
        </w:rPr>
        <w:t>Միջոցառումը</w:t>
      </w:r>
      <w:r w:rsidRPr="007E50F2">
        <w:rPr>
          <w:rFonts w:ascii="GHEA Grapalat" w:hAnsi="GHEA Grapalat"/>
          <w:b/>
          <w:lang w:val="hy-AM"/>
        </w:rPr>
        <w:t xml:space="preserve"> </w:t>
      </w:r>
      <w:r w:rsidRPr="007E50F2">
        <w:rPr>
          <w:rFonts w:ascii="GHEA Grapalat" w:hAnsi="GHEA Grapalat"/>
          <w:lang w:val="hy-AM"/>
        </w:rPr>
        <w:t xml:space="preserve">սկսած 2009 թվականից իրականացրել է «Վանաձորի տարեցների տուն» հիմնադրամը, որը Վանաձորի տարեցների տանը խնամում է 55 տարեց անձ և որոնց խնամքն ու սպասարկումն իրականացնում է 27 աշխատող: Ծրագիրն սկսած 2019 թվականից իրականացվել է մրցութային կարգով և հաղթել է «Վանաձորի տարեցների տուն» հիմնադրամը: </w:t>
      </w:r>
    </w:p>
    <w:p w:rsidR="00D375C1" w:rsidRPr="007E50F2" w:rsidRDefault="00D375C1" w:rsidP="00D375C1">
      <w:pPr>
        <w:spacing w:after="0" w:line="240" w:lineRule="auto"/>
        <w:ind w:firstLine="720"/>
        <w:jc w:val="both"/>
        <w:rPr>
          <w:rFonts w:ascii="GHEA Grapalat" w:hAnsi="GHEA Grapalat"/>
          <w:b/>
          <w:lang w:val="hy-AM"/>
        </w:rPr>
      </w:pPr>
      <w:r w:rsidRPr="007E50F2">
        <w:rPr>
          <w:rFonts w:ascii="GHEA Grapalat" w:hAnsi="GHEA Grapalat"/>
          <w:lang w:val="hy-AM"/>
        </w:rPr>
        <w:lastRenderedPageBreak/>
        <w:t xml:space="preserve">Միջոցառման իրականացումն անմիջականորեն ուղղված է ծրագրի հիմնական նպատակի իրագործմանը, այն է՝ կյանքի դժվարին իրավիճակում հայտնված անձանց </w:t>
      </w:r>
      <w:r w:rsidRPr="007E50F2">
        <w:rPr>
          <w:rFonts w:ascii="GHEA Grapalat" w:hAnsi="GHEA Grapalat"/>
          <w:iCs/>
          <w:lang w:val="hy-AM"/>
        </w:rPr>
        <w:t>բնականոն կենսագործունեության ապահովում</w:t>
      </w:r>
      <w:r w:rsidRPr="007E50F2">
        <w:rPr>
          <w:rFonts w:ascii="GHEA Grapalat" w:hAnsi="GHEA Grapalat"/>
          <w:lang w:val="hy-AM"/>
        </w:rPr>
        <w:t xml:space="preserve"> և կյանքի որակի բարելավում:</w:t>
      </w:r>
    </w:p>
    <w:p w:rsidR="00D375C1" w:rsidRPr="007E50F2" w:rsidRDefault="00D375C1" w:rsidP="00D375C1">
      <w:pPr>
        <w:spacing w:after="0" w:line="240" w:lineRule="auto"/>
        <w:ind w:firstLine="720"/>
        <w:jc w:val="both"/>
        <w:rPr>
          <w:rFonts w:ascii="GHEA Grapalat" w:hAnsi="GHEA Grapalat"/>
          <w:b/>
          <w:lang w:val="hy-AM"/>
        </w:rPr>
      </w:pPr>
      <w:r w:rsidRPr="007E50F2">
        <w:rPr>
          <w:rFonts w:ascii="GHEA Grapalat" w:hAnsi="GHEA Grapalat" w:cs="Sylfaen"/>
          <w:b/>
          <w:lang w:val="hy-AM"/>
        </w:rPr>
        <w:t>ՀՀ</w:t>
      </w:r>
      <w:r w:rsidRPr="007E50F2">
        <w:rPr>
          <w:rFonts w:ascii="GHEA Grapalat" w:hAnsi="GHEA Grapalat"/>
          <w:b/>
          <w:lang w:val="hy-AM"/>
        </w:rPr>
        <w:t xml:space="preserve"> 2021 թվականի պետական բյուջեով սույն ծրագրի իրականացման համար նախատեսված է 30 007,9 հազ դրամ 55 շահառուի շուրջօրյա խնամքը կազմակերպելու համար:</w:t>
      </w:r>
    </w:p>
    <w:p w:rsidR="00D375C1" w:rsidRPr="007E50F2" w:rsidRDefault="00D375C1" w:rsidP="00D375C1">
      <w:pPr>
        <w:spacing w:after="0" w:line="240" w:lineRule="auto"/>
        <w:ind w:firstLine="720"/>
        <w:jc w:val="both"/>
        <w:rPr>
          <w:rFonts w:ascii="GHEA Grapalat" w:hAnsi="GHEA Grapalat"/>
          <w:b/>
          <w:lang w:val="hy-AM"/>
        </w:rPr>
      </w:pPr>
      <w:r w:rsidRPr="007E50F2">
        <w:rPr>
          <w:rFonts w:ascii="GHEA Grapalat" w:hAnsi="GHEA Grapalat" w:cs="Calibri"/>
          <w:b/>
          <w:lang w:val="hy-AM"/>
        </w:rPr>
        <w:t xml:space="preserve">ՀՀ </w:t>
      </w:r>
      <w:r w:rsidRPr="007E50F2">
        <w:rPr>
          <w:rFonts w:ascii="GHEA Grapalat" w:hAnsi="GHEA Grapalat" w:cs="Calibri"/>
          <w:b/>
          <w:lang w:val="af-ZA"/>
        </w:rPr>
        <w:t>20</w:t>
      </w:r>
      <w:r w:rsidRPr="007E50F2">
        <w:rPr>
          <w:rFonts w:ascii="GHEA Grapalat" w:hAnsi="GHEA Grapalat" w:cs="Calibri"/>
          <w:b/>
          <w:lang w:val="hy-AM"/>
        </w:rPr>
        <w:t>21</w:t>
      </w:r>
      <w:r w:rsidRPr="007E50F2">
        <w:rPr>
          <w:rFonts w:ascii="GHEA Grapalat" w:hAnsi="GHEA Grapalat" w:cs="Calibri"/>
          <w:b/>
          <w:lang w:val="af-ZA"/>
        </w:rPr>
        <w:t>-202</w:t>
      </w:r>
      <w:r w:rsidRPr="007E50F2">
        <w:rPr>
          <w:rFonts w:ascii="GHEA Grapalat" w:hAnsi="GHEA Grapalat" w:cs="Calibri"/>
          <w:b/>
          <w:lang w:val="hy-AM"/>
        </w:rPr>
        <w:t>3</w:t>
      </w:r>
      <w:r w:rsidRPr="007E50F2">
        <w:rPr>
          <w:rFonts w:ascii="GHEA Grapalat" w:hAnsi="GHEA Grapalat" w:cs="Sylfaen"/>
          <w:b/>
          <w:lang w:val="af-ZA"/>
        </w:rPr>
        <w:t>թթ ՄԺԾ</w:t>
      </w:r>
      <w:r w:rsidRPr="007E50F2">
        <w:rPr>
          <w:rFonts w:ascii="GHEA Grapalat" w:hAnsi="GHEA Grapalat" w:cs="Calibri"/>
          <w:b/>
          <w:lang w:val="af-ZA"/>
        </w:rPr>
        <w:t xml:space="preserve"> </w:t>
      </w:r>
      <w:r w:rsidRPr="007E50F2">
        <w:rPr>
          <w:rFonts w:ascii="GHEA Grapalat" w:hAnsi="GHEA Grapalat" w:cs="Sylfaen"/>
          <w:b/>
          <w:lang w:val="af-ZA"/>
        </w:rPr>
        <w:t>ծրագր</w:t>
      </w:r>
      <w:r w:rsidRPr="007E50F2">
        <w:rPr>
          <w:rFonts w:ascii="GHEA Grapalat" w:hAnsi="GHEA Grapalat" w:cs="Sylfaen"/>
          <w:b/>
          <w:lang w:val="hy-AM"/>
        </w:rPr>
        <w:t>ով</w:t>
      </w:r>
      <w:r w:rsidRPr="007E50F2">
        <w:rPr>
          <w:rFonts w:ascii="GHEA Grapalat" w:hAnsi="GHEA Grapalat" w:cs="Calibri"/>
          <w:b/>
          <w:lang w:val="af-ZA"/>
        </w:rPr>
        <w:t xml:space="preserve"> </w:t>
      </w:r>
      <w:r w:rsidRPr="007E50F2">
        <w:rPr>
          <w:rFonts w:ascii="GHEA Grapalat" w:hAnsi="GHEA Grapalat" w:cs="Calibri"/>
          <w:b/>
          <w:lang w:val="hy-AM"/>
        </w:rPr>
        <w:t xml:space="preserve">յուրաքանչյուր տարվա համար նախատեսված է եղել </w:t>
      </w:r>
      <w:r w:rsidRPr="007E50F2">
        <w:rPr>
          <w:rFonts w:ascii="GHEA Grapalat" w:hAnsi="GHEA Grapalat"/>
          <w:b/>
          <w:lang w:val="hy-AM"/>
        </w:rPr>
        <w:t>30 007,9 հազ դրամ:</w:t>
      </w:r>
    </w:p>
    <w:p w:rsidR="00D375C1" w:rsidRPr="007E50F2" w:rsidRDefault="00D375C1" w:rsidP="00D375C1">
      <w:pPr>
        <w:spacing w:after="0" w:line="240" w:lineRule="auto"/>
        <w:ind w:firstLine="720"/>
        <w:jc w:val="both"/>
        <w:rPr>
          <w:rFonts w:ascii="GHEA Grapalat" w:hAnsi="GHEA Grapalat"/>
          <w:b/>
          <w:lang w:val="hy-AM"/>
        </w:rPr>
      </w:pPr>
      <w:r w:rsidRPr="007E50F2">
        <w:rPr>
          <w:rFonts w:ascii="GHEA Grapalat" w:hAnsi="GHEA Grapalat" w:cs="Calibri"/>
          <w:b/>
          <w:lang w:val="hy-AM"/>
        </w:rPr>
        <w:t>ՀՀ 2022-2024թթ ՄԺԾԾ ժամանակահատվածի յուրաքանչյուր տարվա համար նախատեսվում է նույն չափաքանակը, ինչ 2021 թվականին, այսինքն` 30 007,9 հազ.դրամ, պահպանելով շահառուների նույն 55 թվաքանակը:</w:t>
      </w:r>
    </w:p>
    <w:p w:rsidR="00D375C1" w:rsidRPr="007E50F2" w:rsidRDefault="00D375C1" w:rsidP="00D375C1">
      <w:pPr>
        <w:spacing w:after="0" w:line="240" w:lineRule="auto"/>
        <w:ind w:firstLine="720"/>
        <w:jc w:val="both"/>
        <w:rPr>
          <w:rFonts w:ascii="GHEA Grapalat" w:hAnsi="GHEA Grapalat"/>
          <w:b/>
          <w:lang w:val="hy-AM"/>
        </w:rPr>
      </w:pPr>
      <w:r w:rsidRPr="007E50F2">
        <w:rPr>
          <w:rFonts w:ascii="GHEA Grapalat" w:hAnsi="GHEA Grapalat" w:cs="Calibri"/>
          <w:lang w:val="hy-AM"/>
        </w:rPr>
        <w:t>Սույն միջոցառման գծով 2022 թվականին 2021 թվականի համեմատ ծախսերի փոփոխություն չի նախատեսվում:</w:t>
      </w:r>
    </w:p>
    <w:p w:rsidR="00D375C1" w:rsidRPr="007E50F2" w:rsidRDefault="00D375C1" w:rsidP="00D375C1">
      <w:pPr>
        <w:pStyle w:val="ListParagraph"/>
        <w:ind w:left="0" w:firstLine="450"/>
        <w:jc w:val="both"/>
        <w:rPr>
          <w:rFonts w:ascii="GHEA Grapalat" w:hAnsi="GHEA Grapalat"/>
          <w:sz w:val="22"/>
          <w:szCs w:val="22"/>
          <w:lang w:val="hy-AM"/>
        </w:rPr>
      </w:pPr>
      <w:r w:rsidRPr="007E50F2">
        <w:rPr>
          <w:rFonts w:ascii="GHEA Grapalat" w:hAnsi="GHEA Grapalat" w:cs="Calibri"/>
          <w:sz w:val="22"/>
          <w:szCs w:val="22"/>
          <w:lang w:val="hy-AM"/>
        </w:rPr>
        <w:t>ՄԺԾԾ ժամանակահատվածում սույն միջոցառումը կշարունակվի իրականացվել դրամաշնորհի տրամադրման մրցույթի արդյունքում հաղթող կազմակերպության կողմից:</w:t>
      </w:r>
    </w:p>
    <w:p w:rsidR="001C4E2A" w:rsidRPr="007E50F2" w:rsidRDefault="001C4E2A" w:rsidP="001C4E2A">
      <w:pPr>
        <w:pStyle w:val="ListParagraph"/>
        <w:ind w:left="0"/>
        <w:jc w:val="both"/>
        <w:rPr>
          <w:rFonts w:ascii="GHEA Grapalat" w:hAnsi="GHEA Grapalat" w:cs="Calibri"/>
          <w:sz w:val="22"/>
          <w:szCs w:val="22"/>
          <w:lang w:val="hy-AM"/>
        </w:rPr>
      </w:pPr>
    </w:p>
    <w:p w:rsidR="00FE3EA2" w:rsidRPr="007E50F2" w:rsidRDefault="001C4E2A" w:rsidP="00FE3EA2">
      <w:pPr>
        <w:pStyle w:val="ListParagraph"/>
        <w:ind w:left="0" w:firstLine="360"/>
        <w:jc w:val="both"/>
        <w:rPr>
          <w:rFonts w:ascii="GHEA Grapalat" w:hAnsi="GHEA Grapalat"/>
          <w:b/>
          <w:sz w:val="22"/>
          <w:szCs w:val="22"/>
          <w:lang w:val="hy-AM"/>
        </w:rPr>
      </w:pPr>
      <w:r w:rsidRPr="007E50F2">
        <w:rPr>
          <w:rFonts w:ascii="GHEA Grapalat" w:hAnsi="GHEA Grapalat"/>
          <w:b/>
          <w:sz w:val="22"/>
          <w:szCs w:val="22"/>
          <w:lang w:val="hy-AM"/>
        </w:rPr>
        <w:t>5.</w:t>
      </w:r>
      <w:r w:rsidRPr="007E50F2">
        <w:rPr>
          <w:rFonts w:ascii="GHEA Grapalat" w:hAnsi="GHEA Grapalat"/>
          <w:b/>
          <w:sz w:val="22"/>
          <w:szCs w:val="22"/>
        </w:rPr>
        <w:t xml:space="preserve"> </w:t>
      </w:r>
      <w:r w:rsidRPr="007E50F2">
        <w:rPr>
          <w:rFonts w:ascii="GHEA Grapalat" w:hAnsi="GHEA Grapalat"/>
          <w:b/>
          <w:sz w:val="22"/>
          <w:szCs w:val="22"/>
          <w:lang w:val="hy-AM"/>
        </w:rPr>
        <w:t>Ա</w:t>
      </w:r>
      <w:r w:rsidRPr="007E50F2">
        <w:rPr>
          <w:rFonts w:ascii="GHEA Grapalat" w:hAnsi="GHEA Grapalat"/>
          <w:b/>
          <w:sz w:val="22"/>
          <w:szCs w:val="22"/>
        </w:rPr>
        <w:t xml:space="preserve">նօթևան մարդկանց  </w:t>
      </w:r>
      <w:r w:rsidRPr="007E50F2">
        <w:rPr>
          <w:rFonts w:ascii="GHEA Grapalat" w:hAnsi="GHEA Grapalat"/>
          <w:b/>
          <w:sz w:val="22"/>
          <w:szCs w:val="22"/>
          <w:lang w:val="hy-AM"/>
        </w:rPr>
        <w:t xml:space="preserve">համար </w:t>
      </w:r>
      <w:r w:rsidRPr="007E50F2">
        <w:rPr>
          <w:rFonts w:ascii="GHEA Grapalat" w:hAnsi="GHEA Grapalat"/>
          <w:b/>
          <w:sz w:val="22"/>
          <w:szCs w:val="22"/>
        </w:rPr>
        <w:t>ժամանակավոր</w:t>
      </w:r>
      <w:r w:rsidRPr="007E50F2">
        <w:rPr>
          <w:rFonts w:ascii="GHEA Grapalat" w:hAnsi="GHEA Grapalat"/>
          <w:b/>
          <w:sz w:val="22"/>
          <w:szCs w:val="22"/>
          <w:lang w:val="hy-AM"/>
        </w:rPr>
        <w:t xml:space="preserve"> օթևանի տրամադրման ծառայություններ</w:t>
      </w:r>
      <w:r w:rsidRPr="007E50F2">
        <w:rPr>
          <w:rFonts w:ascii="GHEA Grapalat" w:hAnsi="GHEA Grapalat"/>
          <w:b/>
          <w:sz w:val="22"/>
          <w:szCs w:val="22"/>
        </w:rPr>
        <w:t xml:space="preserve"> </w:t>
      </w:r>
      <w:r w:rsidRPr="007E50F2">
        <w:rPr>
          <w:rFonts w:ascii="GHEA Grapalat" w:hAnsi="GHEA Grapalat"/>
          <w:b/>
          <w:sz w:val="22"/>
          <w:szCs w:val="22"/>
          <w:lang w:val="hy-AM"/>
        </w:rPr>
        <w:t>(11005</w:t>
      </w:r>
      <w:r w:rsidRPr="007E50F2">
        <w:rPr>
          <w:rFonts w:ascii="GHEA Grapalat" w:hAnsi="GHEA Grapalat"/>
          <w:b/>
          <w:kern w:val="16"/>
          <w:sz w:val="22"/>
          <w:szCs w:val="22"/>
          <w:lang w:val="hy-AM"/>
        </w:rPr>
        <w:t>)</w:t>
      </w:r>
    </w:p>
    <w:p w:rsidR="00FE3EA2" w:rsidRPr="007E50F2" w:rsidRDefault="00FE3EA2" w:rsidP="00FE3EA2">
      <w:pPr>
        <w:spacing w:after="0" w:line="240" w:lineRule="auto"/>
        <w:ind w:firstLine="720"/>
        <w:jc w:val="both"/>
        <w:rPr>
          <w:rFonts w:ascii="GHEA Grapalat" w:hAnsi="GHEA Grapalat"/>
          <w:b/>
          <w:lang w:val="hy-AM"/>
        </w:rPr>
      </w:pPr>
      <w:r w:rsidRPr="007E50F2">
        <w:rPr>
          <w:rFonts w:ascii="GHEA Grapalat" w:hAnsi="GHEA Grapalat"/>
          <w:lang w:val="hy-AM"/>
        </w:rPr>
        <w:t>Սույն միջոցառման իրականացումը 2014 թվականից ամբողջությամբ վերապահվեց «Հանս Քրիստիան Կոֆոեդ» բարեգործական հիմնադրամին, որի գործունեության հիմքում դրված է անօթևանների խնդիրներով զբաղվող` Դանիայի Կոֆոեդի դպրոցի մոդելը: Ծրագիրը 2019 թվականին իրականացվել է մրցութային կարգով և հաղթել է նույն` «Հանս Քրիստիան Կոֆոեդ» հիմնադրամը:</w:t>
      </w:r>
    </w:p>
    <w:p w:rsidR="00FE3EA2" w:rsidRPr="007E50F2" w:rsidRDefault="00FE3EA2" w:rsidP="00FE3EA2">
      <w:pPr>
        <w:spacing w:after="0" w:line="240" w:lineRule="auto"/>
        <w:ind w:firstLine="720"/>
        <w:jc w:val="both"/>
        <w:rPr>
          <w:rFonts w:ascii="GHEA Grapalat" w:hAnsi="GHEA Grapalat"/>
          <w:b/>
          <w:lang w:val="hy-AM"/>
        </w:rPr>
      </w:pPr>
      <w:r w:rsidRPr="007E50F2">
        <w:rPr>
          <w:rFonts w:ascii="GHEA Grapalat" w:hAnsi="GHEA Grapalat"/>
          <w:lang w:val="hy-AM"/>
        </w:rPr>
        <w:t xml:space="preserve">Միջոցառման իրականացումն անմիջականորեն ուղղված է ծրագրի հիմնական նպատակի իրագործմանը, այն է՝ կյանքի դժվարին իրավիճակում հայտնված անձանց </w:t>
      </w:r>
      <w:r w:rsidRPr="007E50F2">
        <w:rPr>
          <w:rFonts w:ascii="GHEA Grapalat" w:hAnsi="GHEA Grapalat"/>
          <w:iCs/>
          <w:lang w:val="hy-AM"/>
        </w:rPr>
        <w:t>բնականոն կենսագործունեության ապահովում</w:t>
      </w:r>
      <w:r w:rsidRPr="007E50F2">
        <w:rPr>
          <w:rFonts w:ascii="GHEA Grapalat" w:hAnsi="GHEA Grapalat"/>
          <w:lang w:val="hy-AM"/>
        </w:rPr>
        <w:t xml:space="preserve"> և կյանքի որակի բարելավում:</w:t>
      </w:r>
    </w:p>
    <w:p w:rsidR="00FE3EA2" w:rsidRPr="007E50F2" w:rsidRDefault="00FE3EA2" w:rsidP="00FE3EA2">
      <w:pPr>
        <w:spacing w:after="0" w:line="240" w:lineRule="auto"/>
        <w:ind w:firstLine="720"/>
        <w:jc w:val="both"/>
        <w:rPr>
          <w:rFonts w:ascii="GHEA Grapalat" w:hAnsi="GHEA Grapalat"/>
          <w:b/>
          <w:lang w:val="hy-AM"/>
        </w:rPr>
      </w:pPr>
      <w:r w:rsidRPr="007E50F2">
        <w:rPr>
          <w:rFonts w:ascii="GHEA Grapalat" w:hAnsi="GHEA Grapalat"/>
          <w:lang w:val="hy-AM"/>
        </w:rPr>
        <w:t>Պետական բյուջեից դրամաշնորհի տրամադրման պայմանագրով կազմակերպությանը նախատեսվել է որոշակի գումար անօթևան մարդկանց ժամանակավոր կացարանով (մինչև 90 օր տևողությամբ), օրական երկու անգամ սննդով ապահովելու և սոցիալական այլ ծառայություններ մատուցելու համար: Միջոցառման շրջանակում ծառայություններ է տրամադրվում որոշակի բնակության վայր չունեցող անօթևան 100 անձի:</w:t>
      </w:r>
    </w:p>
    <w:p w:rsidR="00FE3EA2" w:rsidRPr="007E50F2" w:rsidRDefault="00FE3EA2" w:rsidP="00FE3EA2">
      <w:pPr>
        <w:spacing w:after="0" w:line="240" w:lineRule="auto"/>
        <w:ind w:firstLine="720"/>
        <w:jc w:val="both"/>
        <w:rPr>
          <w:rFonts w:ascii="GHEA Grapalat" w:hAnsi="GHEA Grapalat"/>
          <w:b/>
          <w:lang w:val="hy-AM"/>
        </w:rPr>
      </w:pPr>
      <w:r w:rsidRPr="007E50F2">
        <w:rPr>
          <w:rFonts w:ascii="GHEA Grapalat" w:hAnsi="GHEA Grapalat"/>
          <w:b/>
          <w:lang w:val="hy-AM"/>
        </w:rPr>
        <w:t xml:space="preserve">ՀՀ 2021 թվականի պետական բյուջեով սույն ծրագրի իրականացման համար նախատեսվել է </w:t>
      </w:r>
      <w:r w:rsidRPr="007E50F2">
        <w:rPr>
          <w:rFonts w:ascii="GHEA Grapalat" w:hAnsi="GHEA Grapalat" w:cs="Calibri"/>
          <w:b/>
          <w:lang w:val="af-ZA"/>
        </w:rPr>
        <w:t>5</w:t>
      </w:r>
      <w:r w:rsidRPr="007E50F2">
        <w:rPr>
          <w:rFonts w:ascii="GHEA Grapalat" w:hAnsi="GHEA Grapalat" w:cs="Calibri"/>
          <w:b/>
          <w:lang w:val="hy-AM"/>
        </w:rPr>
        <w:t>8 859,3 հազ. դրամ:</w:t>
      </w:r>
    </w:p>
    <w:p w:rsidR="00FE3EA2" w:rsidRPr="007E50F2" w:rsidRDefault="00FE3EA2" w:rsidP="00FE3EA2">
      <w:pPr>
        <w:spacing w:after="0" w:line="240" w:lineRule="auto"/>
        <w:ind w:firstLine="720"/>
        <w:jc w:val="both"/>
        <w:rPr>
          <w:rFonts w:ascii="GHEA Grapalat" w:hAnsi="GHEA Grapalat"/>
          <w:b/>
          <w:lang w:val="hy-AM"/>
        </w:rPr>
      </w:pPr>
      <w:r w:rsidRPr="007E50F2">
        <w:rPr>
          <w:rFonts w:ascii="GHEA Grapalat" w:hAnsi="GHEA Grapalat" w:cs="Sylfaen"/>
          <w:b/>
          <w:lang w:val="hy-AM"/>
        </w:rPr>
        <w:t xml:space="preserve">ՀՀ </w:t>
      </w:r>
      <w:r w:rsidRPr="007E50F2">
        <w:rPr>
          <w:rFonts w:ascii="GHEA Grapalat" w:hAnsi="GHEA Grapalat" w:cs="Sylfaen"/>
          <w:b/>
          <w:lang w:val="af-ZA"/>
        </w:rPr>
        <w:t>ՄԺԾ</w:t>
      </w:r>
      <w:r w:rsidRPr="007E50F2">
        <w:rPr>
          <w:rFonts w:ascii="GHEA Grapalat" w:hAnsi="GHEA Grapalat" w:cs="Calibri"/>
          <w:b/>
          <w:lang w:val="hy-AM"/>
        </w:rPr>
        <w:t xml:space="preserve"> </w:t>
      </w:r>
      <w:r w:rsidRPr="007E50F2">
        <w:rPr>
          <w:rFonts w:ascii="GHEA Grapalat" w:hAnsi="GHEA Grapalat" w:cs="Calibri"/>
          <w:b/>
          <w:lang w:val="af-ZA"/>
        </w:rPr>
        <w:t>20</w:t>
      </w:r>
      <w:r w:rsidRPr="007E50F2">
        <w:rPr>
          <w:rFonts w:ascii="GHEA Grapalat" w:hAnsi="GHEA Grapalat" w:cs="Calibri"/>
          <w:b/>
          <w:lang w:val="hy-AM"/>
        </w:rPr>
        <w:t>21</w:t>
      </w:r>
      <w:r w:rsidRPr="007E50F2">
        <w:rPr>
          <w:rFonts w:ascii="GHEA Grapalat" w:hAnsi="GHEA Grapalat" w:cs="Calibri"/>
          <w:b/>
          <w:lang w:val="af-ZA"/>
        </w:rPr>
        <w:t>-202</w:t>
      </w:r>
      <w:r w:rsidRPr="007E50F2">
        <w:rPr>
          <w:rFonts w:ascii="GHEA Grapalat" w:hAnsi="GHEA Grapalat" w:cs="Calibri"/>
          <w:b/>
          <w:lang w:val="hy-AM"/>
        </w:rPr>
        <w:t xml:space="preserve">3 </w:t>
      </w:r>
      <w:r w:rsidRPr="007E50F2">
        <w:rPr>
          <w:rFonts w:ascii="GHEA Grapalat" w:hAnsi="GHEA Grapalat" w:cs="Sylfaen"/>
          <w:b/>
          <w:lang w:val="hy-AM"/>
        </w:rPr>
        <w:t>թվականների</w:t>
      </w:r>
      <w:r w:rsidRPr="007E50F2">
        <w:rPr>
          <w:rFonts w:ascii="GHEA Grapalat" w:hAnsi="GHEA Grapalat" w:cs="Calibri"/>
          <w:b/>
          <w:lang w:val="af-ZA"/>
        </w:rPr>
        <w:t xml:space="preserve"> </w:t>
      </w:r>
      <w:r w:rsidRPr="007E50F2">
        <w:rPr>
          <w:rFonts w:ascii="GHEA Grapalat" w:hAnsi="GHEA Grapalat" w:cs="Calibri"/>
          <w:b/>
          <w:lang w:val="hy-AM"/>
        </w:rPr>
        <w:t xml:space="preserve">ծրագրով յուրաքանչյուր տարվա համար նախատեսվել է </w:t>
      </w:r>
      <w:r w:rsidRPr="007E50F2">
        <w:rPr>
          <w:rFonts w:ascii="GHEA Grapalat" w:hAnsi="GHEA Grapalat" w:cs="Calibri"/>
          <w:b/>
          <w:lang w:val="af-ZA"/>
        </w:rPr>
        <w:t>52 629</w:t>
      </w:r>
      <w:r w:rsidRPr="007E50F2">
        <w:rPr>
          <w:rFonts w:ascii="GHEA Grapalat" w:hAnsi="GHEA Grapalat" w:cs="Calibri"/>
          <w:b/>
          <w:lang w:val="hy-AM"/>
        </w:rPr>
        <w:t>,</w:t>
      </w:r>
      <w:r w:rsidRPr="007E50F2">
        <w:rPr>
          <w:rFonts w:ascii="GHEA Grapalat" w:hAnsi="GHEA Grapalat" w:cs="Calibri"/>
          <w:b/>
          <w:lang w:val="af-ZA"/>
        </w:rPr>
        <w:t>1</w:t>
      </w:r>
      <w:r w:rsidRPr="007E50F2">
        <w:rPr>
          <w:rFonts w:ascii="GHEA Grapalat" w:hAnsi="GHEA Grapalat" w:cs="Calibri"/>
          <w:b/>
          <w:lang w:val="hy-AM"/>
        </w:rPr>
        <w:t xml:space="preserve"> </w:t>
      </w:r>
      <w:r w:rsidRPr="007E50F2">
        <w:rPr>
          <w:rFonts w:ascii="GHEA Grapalat" w:hAnsi="GHEA Grapalat" w:cs="Sylfaen"/>
          <w:b/>
          <w:lang w:val="hy-AM"/>
        </w:rPr>
        <w:t>հազ</w:t>
      </w:r>
      <w:r w:rsidRPr="007E50F2">
        <w:rPr>
          <w:rFonts w:ascii="GHEA Grapalat" w:hAnsi="GHEA Grapalat" w:cs="Calibri"/>
          <w:b/>
          <w:lang w:val="hy-AM"/>
        </w:rPr>
        <w:t xml:space="preserve">. </w:t>
      </w:r>
      <w:r w:rsidRPr="007E50F2">
        <w:rPr>
          <w:rFonts w:ascii="GHEA Grapalat" w:hAnsi="GHEA Grapalat" w:cs="Sylfaen"/>
          <w:b/>
          <w:lang w:val="hy-AM"/>
        </w:rPr>
        <w:t>դրամ:</w:t>
      </w:r>
    </w:p>
    <w:p w:rsidR="00FE3EA2" w:rsidRPr="007E50F2" w:rsidRDefault="00FE3EA2" w:rsidP="00FE3EA2">
      <w:pPr>
        <w:spacing w:after="0" w:line="240" w:lineRule="auto"/>
        <w:ind w:firstLine="720"/>
        <w:jc w:val="both"/>
        <w:rPr>
          <w:rFonts w:ascii="GHEA Grapalat" w:hAnsi="GHEA Grapalat"/>
          <w:b/>
          <w:lang w:val="hy-AM"/>
        </w:rPr>
      </w:pPr>
      <w:r w:rsidRPr="007E50F2">
        <w:rPr>
          <w:rFonts w:ascii="GHEA Grapalat" w:hAnsi="GHEA Grapalat" w:cs="Calibri"/>
          <w:b/>
          <w:lang w:val="hy-AM"/>
        </w:rPr>
        <w:t xml:space="preserve">ՀՀ 2022-2024թթ ՄԺԾԾ յուրաքանչյուր տարվա համար «Անօթևան մարդկանց ժամանակավոր կացարանով ապահովում» ծրագրի շրջանակում նախատեսվում է պահպանել նույն </w:t>
      </w:r>
      <w:r w:rsidRPr="007E50F2">
        <w:rPr>
          <w:rFonts w:ascii="GHEA Grapalat" w:hAnsi="GHEA Grapalat" w:cs="Calibri"/>
          <w:b/>
          <w:lang w:val="af-ZA"/>
        </w:rPr>
        <w:t>5</w:t>
      </w:r>
      <w:r w:rsidRPr="007E50F2">
        <w:rPr>
          <w:rFonts w:ascii="GHEA Grapalat" w:hAnsi="GHEA Grapalat" w:cs="Calibri"/>
          <w:b/>
          <w:lang w:val="hy-AM"/>
        </w:rPr>
        <w:t>8 859,3 հազ. դրամ չափաքանակը, նույն թվով՝ 100 անօթևան մարդու կացարանով ապահովելու և սոցիալական այլ ծառայություններ տրամադրելու համար:</w:t>
      </w:r>
    </w:p>
    <w:p w:rsidR="00FE3EA2" w:rsidRPr="007E50F2" w:rsidRDefault="00FE3EA2" w:rsidP="00FE3EA2">
      <w:pPr>
        <w:spacing w:after="0" w:line="240" w:lineRule="auto"/>
        <w:ind w:firstLine="360"/>
        <w:jc w:val="both"/>
        <w:rPr>
          <w:rFonts w:ascii="GHEA Grapalat" w:hAnsi="GHEA Grapalat"/>
          <w:lang w:val="hy-AM"/>
        </w:rPr>
      </w:pPr>
      <w:r w:rsidRPr="007E50F2">
        <w:rPr>
          <w:rFonts w:ascii="GHEA Grapalat" w:hAnsi="GHEA Grapalat" w:cs="Calibri"/>
          <w:lang w:val="hy-AM"/>
        </w:rPr>
        <w:t>ՄԺԾԾ ժամանակահատվածում սույն միջոցառումը կշարունակվի իրականացվել դրամաշնորհի տրամադրման մրցույթի արդյունքում հաղթող կազմակերպության կողմից:</w:t>
      </w:r>
    </w:p>
    <w:p w:rsidR="001C4E2A" w:rsidRPr="007E50F2" w:rsidRDefault="001C4E2A" w:rsidP="001C4E2A">
      <w:pPr>
        <w:spacing w:after="0" w:line="240" w:lineRule="auto"/>
        <w:rPr>
          <w:rFonts w:ascii="GHEA Grapalat" w:hAnsi="GHEA Grapalat" w:cs="Calibri"/>
          <w:lang w:val="hy-AM"/>
        </w:rPr>
      </w:pPr>
      <w:r w:rsidRPr="007E50F2">
        <w:rPr>
          <w:rFonts w:ascii="GHEA Grapalat" w:hAnsi="GHEA Grapalat" w:cs="Calibri"/>
          <w:lang w:val="hy-AM"/>
        </w:rPr>
        <w:t xml:space="preserve">    </w:t>
      </w:r>
    </w:p>
    <w:p w:rsidR="001C4E2A" w:rsidRPr="007E50F2" w:rsidRDefault="001C4E2A" w:rsidP="008328A3">
      <w:pPr>
        <w:spacing w:after="0" w:line="240" w:lineRule="auto"/>
        <w:rPr>
          <w:rFonts w:ascii="GHEA Grapalat" w:eastAsia="GHEA Grapalat" w:hAnsi="GHEA Grapalat" w:cs="GHEA Grapalat"/>
          <w:u w:val="single"/>
          <w:lang w:val="hy-AM"/>
        </w:rPr>
      </w:pPr>
      <w:r w:rsidRPr="007E50F2">
        <w:rPr>
          <w:rFonts w:ascii="GHEA Grapalat" w:hAnsi="GHEA Grapalat" w:cs="Calibri"/>
          <w:b/>
          <w:lang w:val="hy-AM"/>
        </w:rPr>
        <w:t xml:space="preserve"> 6. </w:t>
      </w:r>
      <w:r w:rsidRPr="007E50F2">
        <w:rPr>
          <w:rFonts w:ascii="GHEA Grapalat" w:eastAsia="GHEA Grapalat" w:hAnsi="GHEA Grapalat" w:cs="GHEA Grapalat"/>
          <w:b/>
          <w:u w:val="single"/>
          <w:lang w:val="hy-AM"/>
        </w:rPr>
        <w:t>Սոցիալական բնակարանային ֆոնդի սպասարկման ծառայությունների տրամադրում (11007)</w:t>
      </w:r>
    </w:p>
    <w:p w:rsidR="008328A3" w:rsidRPr="007E50F2" w:rsidRDefault="008328A3" w:rsidP="008328A3">
      <w:pPr>
        <w:spacing w:after="0" w:line="240" w:lineRule="auto"/>
        <w:ind w:firstLine="420"/>
        <w:jc w:val="both"/>
        <w:rPr>
          <w:rFonts w:ascii="GHEA Grapalat" w:eastAsia="GHEA Grapalat" w:hAnsi="GHEA Grapalat" w:cs="GHEA Grapalat"/>
          <w:lang w:val="hy-AM"/>
        </w:rPr>
      </w:pPr>
      <w:r w:rsidRPr="007E50F2">
        <w:rPr>
          <w:rFonts w:ascii="GHEA Grapalat" w:eastAsia="GHEA Grapalat" w:hAnsi="GHEA Grapalat" w:cs="GHEA Grapalat"/>
          <w:lang w:val="hy-AM"/>
        </w:rPr>
        <w:t>Սույն միջոցառումն իրականացվում է «Թիվ 1 տուն-ինտերնատ» ՊՈԱԿ-ի միջոցով:</w:t>
      </w:r>
    </w:p>
    <w:p w:rsidR="008328A3" w:rsidRPr="007E50F2" w:rsidRDefault="008328A3" w:rsidP="008328A3">
      <w:pPr>
        <w:spacing w:after="0" w:line="240" w:lineRule="auto"/>
        <w:ind w:firstLine="420"/>
        <w:jc w:val="both"/>
        <w:rPr>
          <w:rFonts w:ascii="GHEA Grapalat" w:eastAsia="GHEA Grapalat" w:hAnsi="GHEA Grapalat" w:cs="GHEA Grapalat"/>
          <w:lang w:val="hy-AM"/>
        </w:rPr>
      </w:pPr>
      <w:r w:rsidRPr="007E50F2">
        <w:rPr>
          <w:rFonts w:ascii="GHEA Grapalat" w:eastAsia="GHEA Grapalat" w:hAnsi="GHEA Grapalat" w:cs="GHEA Grapalat"/>
          <w:lang w:val="hy-AM"/>
        </w:rPr>
        <w:t>2012-2014թթ. ՀՀ աշխատանքի և սոցիալական հարցերի նախարարությանը տրամադրվեցին Մարալիկում 5 բազմաբնակարան շենք, Երևանում Թբիլիսյան խճուղի 3/14 հասցեում գտնվող բազմաբնակարան շենք, 1 առանձին բնակարան և Սպիտակում՝ 9 առանձնատուն:</w:t>
      </w:r>
    </w:p>
    <w:p w:rsidR="008328A3" w:rsidRPr="007E50F2" w:rsidRDefault="008328A3" w:rsidP="008328A3">
      <w:pPr>
        <w:spacing w:after="0" w:line="240" w:lineRule="auto"/>
        <w:ind w:firstLine="420"/>
        <w:jc w:val="both"/>
        <w:rPr>
          <w:rFonts w:ascii="GHEA Grapalat" w:eastAsia="GHEA Grapalat" w:hAnsi="GHEA Grapalat" w:cs="GHEA Grapalat"/>
          <w:lang w:val="hy-AM"/>
        </w:rPr>
      </w:pPr>
      <w:r w:rsidRPr="007E50F2">
        <w:rPr>
          <w:rFonts w:ascii="GHEA Grapalat" w:eastAsia="GHEA Grapalat" w:hAnsi="GHEA Grapalat" w:cs="GHEA Grapalat"/>
          <w:lang w:val="hy-AM"/>
        </w:rPr>
        <w:t xml:space="preserve">Բնակելի տարածություն ստանալու իրավունք ունեցող սոցիալապես անապահով և հատուկ խմբերին դասված անձանց ցանկը, հաշվառման, հերթացուցակի ձևավորման, կացարանի և այլ </w:t>
      </w:r>
      <w:r w:rsidRPr="007E50F2">
        <w:rPr>
          <w:rFonts w:ascii="GHEA Grapalat" w:eastAsia="GHEA Grapalat" w:hAnsi="GHEA Grapalat" w:cs="GHEA Grapalat"/>
          <w:lang w:val="hy-AM"/>
        </w:rPr>
        <w:lastRenderedPageBreak/>
        <w:t>սոցիալական ծառայությունների տրամադրման կարգերը հաստատվել են ՀՀ կառավարության 2015 թ. սեպտեմբերի 10-ի N1069-Ն որոշմամբ:</w:t>
      </w:r>
    </w:p>
    <w:p w:rsidR="008328A3" w:rsidRPr="007E50F2" w:rsidRDefault="008328A3" w:rsidP="008328A3">
      <w:pPr>
        <w:spacing w:after="0" w:line="240" w:lineRule="auto"/>
        <w:ind w:firstLine="420"/>
        <w:jc w:val="both"/>
        <w:rPr>
          <w:rFonts w:ascii="GHEA Grapalat" w:eastAsia="GHEA Grapalat" w:hAnsi="GHEA Grapalat" w:cs="GHEA Grapalat"/>
          <w:lang w:val="hy-AM"/>
        </w:rPr>
      </w:pPr>
      <w:r w:rsidRPr="007E50F2">
        <w:rPr>
          <w:rFonts w:ascii="GHEA Grapalat" w:eastAsia="GHEA Grapalat" w:hAnsi="GHEA Grapalat" w:cs="GHEA Grapalat"/>
          <w:lang w:val="hy-AM"/>
        </w:rPr>
        <w:t>Կացարանները տրամադրվում են սեփականության իրավունքով բնակելի տարածություն չունեցող առանց ծնողական խնամքի մնացած անձանց, մանկատների նախկին շրջանավարտներին, սոցիալապես անապահով միայնակ կենսաթոշակառուներին, միածնող ընտանիքներին:</w:t>
      </w:r>
    </w:p>
    <w:p w:rsidR="008328A3" w:rsidRPr="007E50F2" w:rsidRDefault="008328A3" w:rsidP="008328A3">
      <w:pPr>
        <w:spacing w:after="0" w:line="240" w:lineRule="auto"/>
        <w:ind w:firstLine="420"/>
        <w:jc w:val="both"/>
        <w:rPr>
          <w:rFonts w:ascii="GHEA Grapalat" w:eastAsia="GHEA Grapalat" w:hAnsi="GHEA Grapalat" w:cs="GHEA Grapalat"/>
          <w:lang w:val="hy-AM"/>
        </w:rPr>
      </w:pPr>
      <w:r w:rsidRPr="007E50F2">
        <w:rPr>
          <w:rFonts w:ascii="GHEA Grapalat" w:eastAsia="GHEA Grapalat" w:hAnsi="GHEA Grapalat" w:cs="GHEA Grapalat"/>
          <w:lang w:val="hy-AM"/>
        </w:rPr>
        <w:t>Սոցիալական բազմաբնակարան շենքում, բնակարանների մինչև 10%-ը տրամադրվում է սատարող ընտանիքներին, որոնք բացի այն հանգամանքից, որ ստանում են կացարան, միաժամանակ` աջակցում են տվյալ բազմաբնակարան շենքում բնակվող միայնակ կենսաթոշակառուներին, հաշմանդամներին` իրենց սոցիալական խնդիրների լուծման հարցում: Սոցիալական տանը բնակիչներին տրամադրվում են նաև այլ սոցիալական ծառայություններ սոցիալական աշխատողի կողմից:</w:t>
      </w:r>
    </w:p>
    <w:p w:rsidR="008328A3" w:rsidRPr="007E50F2" w:rsidRDefault="008328A3" w:rsidP="008328A3">
      <w:pPr>
        <w:spacing w:after="0" w:line="240" w:lineRule="auto"/>
        <w:ind w:firstLine="420"/>
        <w:jc w:val="both"/>
        <w:rPr>
          <w:rFonts w:ascii="GHEA Grapalat" w:eastAsia="GHEA Grapalat" w:hAnsi="GHEA Grapalat" w:cs="GHEA Grapalat"/>
          <w:lang w:val="hy-AM"/>
        </w:rPr>
      </w:pPr>
      <w:r w:rsidRPr="007E50F2">
        <w:rPr>
          <w:rFonts w:ascii="GHEA Grapalat" w:eastAsia="GHEA Grapalat" w:hAnsi="GHEA Grapalat" w:cs="GHEA Grapalat"/>
          <w:lang w:val="hy-AM"/>
        </w:rPr>
        <w:t>Սոցիալապես անապահով ընտանիքներին կացարանի տրամադրման ծառայությունն իր մեջ ներառում է բնակարանի և համալիր սոցիալական ծառայությունների փաթեթի տրամադրում՝ ըստ յուրաքանչյուր ընտանիքի սոցիալական կարիքի:</w:t>
      </w:r>
    </w:p>
    <w:p w:rsidR="008328A3" w:rsidRPr="007E50F2" w:rsidRDefault="008328A3" w:rsidP="008328A3">
      <w:pPr>
        <w:spacing w:after="0" w:line="240" w:lineRule="auto"/>
        <w:ind w:firstLine="634"/>
        <w:jc w:val="both"/>
        <w:rPr>
          <w:rFonts w:ascii="GHEA Grapalat" w:eastAsia="GHEA Grapalat" w:hAnsi="GHEA Grapalat" w:cs="GHEA Grapalat"/>
          <w:lang w:val="hy-AM"/>
        </w:rPr>
      </w:pPr>
      <w:r w:rsidRPr="007E50F2">
        <w:rPr>
          <w:rFonts w:ascii="GHEA Grapalat" w:eastAsia="GHEA Grapalat" w:hAnsi="GHEA Grapalat" w:cs="GHEA Grapalat"/>
          <w:b/>
          <w:lang w:val="hy-AM"/>
        </w:rPr>
        <w:t>ՀՀ 2021 թ. պետական բյուջեով հատկացվել է 19,963.2</w:t>
      </w:r>
      <w:r w:rsidRPr="007E50F2">
        <w:rPr>
          <w:rFonts w:ascii="GHEA Grapalat" w:eastAsia="Times New Roman" w:hAnsi="GHEA Grapalat" w:cs="Calibri"/>
          <w:i/>
          <w:iCs/>
          <w:sz w:val="20"/>
          <w:szCs w:val="20"/>
          <w:lang w:val="hy-AM"/>
        </w:rPr>
        <w:t xml:space="preserve"> </w:t>
      </w:r>
      <w:r w:rsidRPr="007E50F2">
        <w:rPr>
          <w:rFonts w:ascii="GHEA Grapalat" w:eastAsia="GHEA Grapalat" w:hAnsi="GHEA Grapalat" w:cs="GHEA Grapalat"/>
          <w:b/>
          <w:lang w:val="hy-AM"/>
        </w:rPr>
        <w:t xml:space="preserve">հազ. դրամ: </w:t>
      </w:r>
    </w:p>
    <w:p w:rsidR="008328A3" w:rsidRPr="007E50F2" w:rsidRDefault="008328A3" w:rsidP="008328A3">
      <w:pPr>
        <w:spacing w:after="0" w:line="240" w:lineRule="auto"/>
        <w:jc w:val="both"/>
        <w:rPr>
          <w:rFonts w:ascii="GHEA Grapalat" w:hAnsi="GHEA Grapalat" w:cs="Calibri"/>
          <w:color w:val="FF0000"/>
          <w:lang w:val="hy-AM"/>
        </w:rPr>
      </w:pPr>
      <w:r w:rsidRPr="007E50F2">
        <w:rPr>
          <w:rFonts w:ascii="GHEA Grapalat" w:eastAsia="GHEA Grapalat" w:hAnsi="GHEA Grapalat" w:cs="GHEA Grapalat"/>
          <w:b/>
          <w:lang w:val="hy-AM"/>
        </w:rPr>
        <w:t>ՀՀ ՄԺԾ 2022-2024 թթ. ծրագրով նախատեսվում է յուրաքանչյուր տարի 19,963.2</w:t>
      </w:r>
      <w:r w:rsidRPr="007E50F2">
        <w:rPr>
          <w:rFonts w:ascii="GHEA Grapalat" w:eastAsia="Times New Roman" w:hAnsi="GHEA Grapalat" w:cs="Calibri"/>
          <w:i/>
          <w:iCs/>
          <w:sz w:val="20"/>
          <w:szCs w:val="20"/>
          <w:lang w:val="hy-AM"/>
        </w:rPr>
        <w:t xml:space="preserve">  </w:t>
      </w:r>
      <w:r w:rsidRPr="007E50F2">
        <w:rPr>
          <w:rFonts w:ascii="GHEA Grapalat" w:eastAsia="GHEA Grapalat" w:hAnsi="GHEA Grapalat" w:cs="GHEA Grapalat"/>
          <w:b/>
          <w:lang w:val="hy-AM"/>
        </w:rPr>
        <w:t>հազ.դրամ:</w:t>
      </w:r>
    </w:p>
    <w:p w:rsidR="008328A3" w:rsidRPr="007E50F2" w:rsidRDefault="008328A3" w:rsidP="00687E56">
      <w:pPr>
        <w:spacing w:after="0" w:line="240" w:lineRule="auto"/>
        <w:jc w:val="both"/>
        <w:rPr>
          <w:rFonts w:ascii="GHEA Grapalat" w:hAnsi="GHEA Grapalat" w:cs="Calibri"/>
          <w:color w:val="FF0000"/>
          <w:lang w:val="hy-AM"/>
        </w:rPr>
      </w:pPr>
    </w:p>
    <w:p w:rsidR="00FE3EA2" w:rsidRPr="007E50F2" w:rsidRDefault="00AD76F7" w:rsidP="00FE3EA2">
      <w:pPr>
        <w:spacing w:after="0" w:line="240" w:lineRule="auto"/>
        <w:ind w:firstLine="360"/>
        <w:jc w:val="both"/>
        <w:rPr>
          <w:rFonts w:ascii="GHEA Grapalat" w:hAnsi="GHEA Grapalat" w:cs="Calibri"/>
          <w:b/>
          <w:lang w:val="hy-AM"/>
        </w:rPr>
      </w:pPr>
      <w:r w:rsidRPr="007E50F2">
        <w:rPr>
          <w:rFonts w:ascii="GHEA Grapalat" w:hAnsi="GHEA Grapalat" w:cs="Sylfaen"/>
          <w:b/>
          <w:bCs/>
          <w:lang w:val="hy-AM"/>
        </w:rPr>
        <w:t>7</w:t>
      </w:r>
      <w:r w:rsidR="001C4E2A" w:rsidRPr="007E50F2">
        <w:rPr>
          <w:rFonts w:ascii="GHEA Grapalat" w:hAnsi="GHEA Grapalat" w:cs="Sylfaen"/>
          <w:b/>
          <w:bCs/>
          <w:lang w:val="hy-AM"/>
        </w:rPr>
        <w:t>. Հատուկ</w:t>
      </w:r>
      <w:r w:rsidR="001C4E2A" w:rsidRPr="007E50F2">
        <w:rPr>
          <w:rFonts w:ascii="GHEA Grapalat" w:hAnsi="GHEA Grapalat"/>
          <w:b/>
          <w:bCs/>
          <w:lang w:val="hy-AM"/>
        </w:rPr>
        <w:t xml:space="preserve"> </w:t>
      </w:r>
      <w:r w:rsidR="001C4E2A" w:rsidRPr="007E50F2">
        <w:rPr>
          <w:rFonts w:ascii="GHEA Grapalat" w:hAnsi="GHEA Grapalat" w:cs="Sylfaen"/>
          <w:b/>
          <w:bCs/>
          <w:lang w:val="hy-AM"/>
        </w:rPr>
        <w:t>խմբերին</w:t>
      </w:r>
      <w:r w:rsidR="001C4E2A" w:rsidRPr="007E50F2">
        <w:rPr>
          <w:rFonts w:ascii="GHEA Grapalat" w:hAnsi="GHEA Grapalat"/>
          <w:b/>
          <w:bCs/>
          <w:lang w:val="hy-AM"/>
        </w:rPr>
        <w:t xml:space="preserve"> </w:t>
      </w:r>
      <w:r w:rsidR="001C4E2A" w:rsidRPr="007E50F2">
        <w:rPr>
          <w:rFonts w:ascii="GHEA Grapalat" w:hAnsi="GHEA Grapalat" w:cs="Sylfaen"/>
          <w:b/>
          <w:bCs/>
          <w:lang w:val="hy-AM"/>
        </w:rPr>
        <w:t>դասված</w:t>
      </w:r>
      <w:r w:rsidR="001C4E2A" w:rsidRPr="007E50F2">
        <w:rPr>
          <w:rFonts w:ascii="GHEA Grapalat" w:hAnsi="GHEA Grapalat"/>
          <w:b/>
          <w:bCs/>
          <w:lang w:val="hy-AM"/>
        </w:rPr>
        <w:t xml:space="preserve"> </w:t>
      </w:r>
      <w:r w:rsidR="001C4E2A" w:rsidRPr="007E50F2">
        <w:rPr>
          <w:rFonts w:ascii="GHEA Grapalat" w:hAnsi="GHEA Grapalat" w:cs="Sylfaen"/>
          <w:b/>
          <w:bCs/>
          <w:lang w:val="hy-AM"/>
        </w:rPr>
        <w:t>որոշակի</w:t>
      </w:r>
      <w:r w:rsidR="001C4E2A" w:rsidRPr="007E50F2">
        <w:rPr>
          <w:rFonts w:ascii="GHEA Grapalat" w:hAnsi="GHEA Grapalat"/>
          <w:b/>
          <w:bCs/>
          <w:lang w:val="hy-AM"/>
        </w:rPr>
        <w:t xml:space="preserve"> </w:t>
      </w:r>
      <w:r w:rsidR="001C4E2A" w:rsidRPr="007E50F2">
        <w:rPr>
          <w:rFonts w:ascii="GHEA Grapalat" w:hAnsi="GHEA Grapalat" w:cs="Sylfaen"/>
          <w:b/>
          <w:bCs/>
          <w:lang w:val="hy-AM"/>
        </w:rPr>
        <w:t>կատեգորիայի</w:t>
      </w:r>
      <w:r w:rsidR="001C4E2A" w:rsidRPr="007E50F2">
        <w:rPr>
          <w:rFonts w:ascii="GHEA Grapalat" w:hAnsi="GHEA Grapalat"/>
          <w:b/>
          <w:bCs/>
          <w:lang w:val="hy-AM"/>
        </w:rPr>
        <w:t xml:space="preserve"> </w:t>
      </w:r>
      <w:r w:rsidR="001C4E2A" w:rsidRPr="007E50F2">
        <w:rPr>
          <w:rFonts w:ascii="GHEA Grapalat" w:hAnsi="GHEA Grapalat" w:cs="Sylfaen"/>
          <w:b/>
          <w:bCs/>
          <w:lang w:val="hy-AM"/>
        </w:rPr>
        <w:t>անձանց</w:t>
      </w:r>
      <w:r w:rsidR="001C4E2A" w:rsidRPr="007E50F2">
        <w:rPr>
          <w:rFonts w:ascii="GHEA Grapalat" w:hAnsi="GHEA Grapalat"/>
          <w:b/>
          <w:bCs/>
          <w:lang w:val="hy-AM"/>
        </w:rPr>
        <w:t xml:space="preserve"> </w:t>
      </w:r>
      <w:r w:rsidR="001C4E2A" w:rsidRPr="007E50F2">
        <w:rPr>
          <w:rFonts w:ascii="GHEA Grapalat" w:hAnsi="GHEA Grapalat" w:cs="Sylfaen"/>
          <w:b/>
          <w:bCs/>
          <w:lang w:val="hy-AM"/>
        </w:rPr>
        <w:t>կացարանով</w:t>
      </w:r>
      <w:r w:rsidR="001C4E2A" w:rsidRPr="007E50F2">
        <w:rPr>
          <w:rFonts w:ascii="GHEA Grapalat" w:hAnsi="GHEA Grapalat"/>
          <w:b/>
          <w:bCs/>
          <w:lang w:val="hy-AM"/>
        </w:rPr>
        <w:t xml:space="preserve"> </w:t>
      </w:r>
      <w:r w:rsidR="001C4E2A" w:rsidRPr="007E50F2">
        <w:rPr>
          <w:rFonts w:ascii="GHEA Grapalat" w:hAnsi="GHEA Grapalat" w:cs="Sylfaen"/>
          <w:b/>
          <w:bCs/>
          <w:lang w:val="hy-AM"/>
        </w:rPr>
        <w:t xml:space="preserve">ապահովման ծառայություններ </w:t>
      </w:r>
      <w:r w:rsidR="001C4E2A" w:rsidRPr="007E50F2">
        <w:rPr>
          <w:rFonts w:ascii="GHEA Grapalat" w:hAnsi="GHEA Grapalat" w:cs="Calibri"/>
          <w:b/>
          <w:lang w:val="af-ZA"/>
        </w:rPr>
        <w:t>(11010</w:t>
      </w:r>
      <w:r w:rsidR="001C4E2A" w:rsidRPr="007E50F2">
        <w:rPr>
          <w:rFonts w:ascii="GHEA Grapalat" w:hAnsi="GHEA Grapalat" w:cs="Calibri"/>
          <w:b/>
          <w:lang w:val="hy-AM"/>
        </w:rPr>
        <w:t>)</w:t>
      </w:r>
      <w:r w:rsidR="001C4E2A" w:rsidRPr="007E50F2">
        <w:rPr>
          <w:rFonts w:ascii="GHEA Grapalat" w:hAnsi="GHEA Grapalat" w:cs="Sylfaen"/>
          <w:b/>
          <w:bCs/>
          <w:lang w:val="hy-AM"/>
        </w:rPr>
        <w:t xml:space="preserve"> </w:t>
      </w:r>
    </w:p>
    <w:p w:rsidR="00FE3EA2" w:rsidRPr="007E50F2" w:rsidRDefault="00FE3EA2" w:rsidP="00FE3EA2">
      <w:pPr>
        <w:spacing w:after="0" w:line="240" w:lineRule="auto"/>
        <w:ind w:firstLine="720"/>
        <w:jc w:val="both"/>
        <w:rPr>
          <w:rFonts w:ascii="GHEA Grapalat" w:hAnsi="GHEA Grapalat"/>
          <w:lang w:val="hy-AM"/>
        </w:rPr>
      </w:pPr>
      <w:r w:rsidRPr="007E50F2">
        <w:rPr>
          <w:rFonts w:ascii="GHEA Grapalat" w:hAnsi="GHEA Grapalat"/>
          <w:lang w:val="hy-AM"/>
        </w:rPr>
        <w:t xml:space="preserve">Սույն միջոցառման իրականացնողը Հատուկ խմբերին դասված որոշակի կատեգորիայի անձանց համար նախատեսված կացարանն է («Վետերան» օթևան), որը որպես առանձին ստորաբաժանում ընդգրկված է «Տնային պայմաններում միայնակ տարեցների և հաշմանդամների սոցիալական սպասարկման կենտրոն» ՊՈԱԿ-ի կազմում: Միջոցառման իրականացումն անմիջականորեն ուղղված է ծրագրի հիմնական նպատակի իրագործմանը, այն է՝ կյանքի դժվարին իրավիճակում հայտնված որոշակի կատեգորիայի պատկանող անձանց կացարանով ապահովումը և </w:t>
      </w:r>
      <w:r w:rsidRPr="007E50F2">
        <w:rPr>
          <w:rFonts w:ascii="GHEA Grapalat" w:hAnsi="GHEA Grapalat"/>
          <w:iCs/>
          <w:lang w:val="hy-AM"/>
        </w:rPr>
        <w:t xml:space="preserve">բնականոն կենսագործունեության </w:t>
      </w:r>
      <w:r w:rsidRPr="007E50F2">
        <w:rPr>
          <w:rFonts w:ascii="GHEA Grapalat" w:hAnsi="GHEA Grapalat"/>
          <w:lang w:val="hy-AM"/>
        </w:rPr>
        <w:t>համար</w:t>
      </w:r>
      <w:r w:rsidRPr="007E50F2">
        <w:rPr>
          <w:rFonts w:ascii="GHEA Grapalat" w:hAnsi="GHEA Grapalat"/>
          <w:iCs/>
          <w:lang w:val="hy-AM"/>
        </w:rPr>
        <w:t xml:space="preserve"> համապատասխան միջավայր ստեղծելն ու </w:t>
      </w:r>
      <w:r w:rsidRPr="007E50F2">
        <w:rPr>
          <w:rFonts w:ascii="GHEA Grapalat" w:hAnsi="GHEA Grapalat"/>
          <w:lang w:val="hy-AM"/>
        </w:rPr>
        <w:t>կյանքի որակի բարելավումն է:</w:t>
      </w:r>
    </w:p>
    <w:p w:rsidR="00FE3EA2" w:rsidRPr="007E50F2" w:rsidRDefault="00FE3EA2" w:rsidP="00FE3EA2">
      <w:pPr>
        <w:spacing w:after="0" w:line="240" w:lineRule="auto"/>
        <w:ind w:firstLine="720"/>
        <w:jc w:val="both"/>
        <w:rPr>
          <w:rFonts w:ascii="GHEA Grapalat" w:hAnsi="GHEA Grapalat"/>
          <w:b/>
          <w:lang w:val="hy-AM"/>
        </w:rPr>
      </w:pPr>
      <w:r w:rsidRPr="007E50F2">
        <w:rPr>
          <w:rFonts w:ascii="GHEA Grapalat" w:hAnsi="GHEA Grapalat"/>
          <w:lang w:val="hy-AM"/>
        </w:rPr>
        <w:t xml:space="preserve">Կացարանը նախատեսված է </w:t>
      </w:r>
      <w:r w:rsidRPr="007E50F2">
        <w:rPr>
          <w:rFonts w:ascii="GHEA Grapalat" w:hAnsi="GHEA Grapalat"/>
          <w:bCs/>
          <w:color w:val="000000"/>
          <w:shd w:val="clear" w:color="auto" w:fill="FFFFFF"/>
          <w:lang w:val="hy-AM" w:eastAsia="ru-RU"/>
        </w:rPr>
        <w:t>սեփականության կամ համասեփականության իրավունքով բնակարան (բնակելի տուն) չունեցող, ժամանակավոր կացարաններում, հասարակական նշանակության այլ օբյեկտներում բնակվող, ինքնասպասարկման ունակություն ունեցող՝</w:t>
      </w:r>
    </w:p>
    <w:p w:rsidR="00FE3EA2" w:rsidRPr="007E50F2" w:rsidRDefault="00FE3EA2" w:rsidP="00FE3EA2">
      <w:pPr>
        <w:spacing w:after="0" w:line="240" w:lineRule="auto"/>
        <w:ind w:firstLine="720"/>
        <w:jc w:val="both"/>
        <w:rPr>
          <w:rFonts w:ascii="GHEA Grapalat" w:hAnsi="GHEA Grapalat"/>
          <w:b/>
          <w:lang w:val="hy-AM"/>
        </w:rPr>
      </w:pPr>
      <w:r w:rsidRPr="007E50F2">
        <w:rPr>
          <w:rFonts w:ascii="GHEA Grapalat" w:eastAsia="Times New Roman" w:hAnsi="GHEA Grapalat" w:cs="Times New Roman"/>
          <w:bCs/>
          <w:color w:val="000000"/>
          <w:shd w:val="clear" w:color="auto" w:fill="FFFFFF"/>
          <w:lang w:val="hy-AM" w:eastAsia="ru-RU"/>
        </w:rPr>
        <w:t>1) աշխատանքի վետերանի կարգավիճակ կամ 40 և ավելի տարվա աշխատանքային ստաժ ունեցող և Հայաստանի Հանրապետության օրենսդրությամբ նախատեսված խնամողներ չունեցող տարեց անձանց.</w:t>
      </w:r>
    </w:p>
    <w:p w:rsidR="00FE3EA2" w:rsidRPr="007E50F2" w:rsidRDefault="00FE3EA2" w:rsidP="00FE3EA2">
      <w:pPr>
        <w:spacing w:after="0" w:line="240" w:lineRule="auto"/>
        <w:ind w:firstLine="720"/>
        <w:jc w:val="both"/>
        <w:rPr>
          <w:rFonts w:ascii="GHEA Grapalat" w:hAnsi="GHEA Grapalat"/>
          <w:b/>
          <w:lang w:val="hy-AM"/>
        </w:rPr>
      </w:pPr>
      <w:r w:rsidRPr="007E50F2">
        <w:rPr>
          <w:rFonts w:ascii="GHEA Grapalat" w:eastAsia="Times New Roman" w:hAnsi="GHEA Grapalat" w:cs="Times New Roman"/>
          <w:bCs/>
          <w:color w:val="000000"/>
          <w:shd w:val="clear" w:color="auto" w:fill="FFFFFF"/>
          <w:lang w:val="hy-AM" w:eastAsia="ru-RU"/>
        </w:rPr>
        <w:t>2) «հաշմանդամ-երեխա» կարգավիճակ ունեցող երեխայով միածնող ընտանիքի կամ ամուսնական զույգի, եթե ամուսիններից երկուսն էլ ունեն հաշմանդամություն:</w:t>
      </w:r>
    </w:p>
    <w:p w:rsidR="00FE3EA2" w:rsidRPr="007E50F2" w:rsidRDefault="00FE3EA2" w:rsidP="00FE3EA2">
      <w:pPr>
        <w:spacing w:after="0" w:line="240" w:lineRule="auto"/>
        <w:ind w:firstLine="720"/>
        <w:jc w:val="both"/>
        <w:rPr>
          <w:rFonts w:ascii="GHEA Grapalat" w:hAnsi="GHEA Grapalat"/>
          <w:b/>
          <w:lang w:val="hy-AM"/>
        </w:rPr>
      </w:pPr>
      <w:r w:rsidRPr="007E50F2">
        <w:rPr>
          <w:rFonts w:ascii="GHEA Grapalat" w:eastAsia="Times New Roman" w:hAnsi="GHEA Grapalat" w:cs="Times New Roman"/>
          <w:bCs/>
          <w:color w:val="000000"/>
          <w:shd w:val="clear" w:color="auto" w:fill="FFFFFF"/>
          <w:lang w:val="hy-AM" w:eastAsia="ru-RU"/>
        </w:rPr>
        <w:t>Կացարանում բնակիչներին տրամադրվում է կահավորված առանձին սենյակ և նրանք ապահովվում են առաջին բուժօգնությամբ և սպասարկմամբ:</w:t>
      </w:r>
    </w:p>
    <w:p w:rsidR="00FE3EA2" w:rsidRPr="007E50F2" w:rsidRDefault="00FE3EA2" w:rsidP="00FE3EA2">
      <w:pPr>
        <w:spacing w:after="0" w:line="240" w:lineRule="auto"/>
        <w:ind w:firstLine="720"/>
        <w:jc w:val="both"/>
        <w:rPr>
          <w:rFonts w:ascii="GHEA Grapalat" w:hAnsi="GHEA Grapalat"/>
          <w:b/>
          <w:lang w:val="hy-AM"/>
        </w:rPr>
      </w:pPr>
      <w:r w:rsidRPr="007E50F2">
        <w:rPr>
          <w:rFonts w:ascii="GHEA Grapalat" w:hAnsi="GHEA Grapalat" w:cs="Sylfaen"/>
          <w:b/>
          <w:lang w:val="hy-AM"/>
        </w:rPr>
        <w:t>ՀՀ</w:t>
      </w:r>
      <w:r w:rsidRPr="007E50F2">
        <w:rPr>
          <w:rFonts w:ascii="GHEA Grapalat" w:hAnsi="GHEA Grapalat"/>
          <w:b/>
          <w:lang w:val="hy-AM"/>
        </w:rPr>
        <w:t xml:space="preserve"> 2021 թվականի պետական բյուջեով սույն ծրագրի իրականացման համար նախատեսված է 6 711.2 հազ.դրամ (3,8 հաստիքային միավոր): </w:t>
      </w:r>
    </w:p>
    <w:p w:rsidR="00FE3EA2" w:rsidRPr="007E50F2" w:rsidRDefault="00FE3EA2" w:rsidP="00FE3EA2">
      <w:pPr>
        <w:spacing w:after="0" w:line="240" w:lineRule="auto"/>
        <w:ind w:firstLine="720"/>
        <w:jc w:val="both"/>
        <w:rPr>
          <w:rFonts w:ascii="GHEA Grapalat" w:hAnsi="GHEA Grapalat"/>
          <w:b/>
          <w:lang w:val="hy-AM"/>
        </w:rPr>
      </w:pPr>
      <w:r w:rsidRPr="007E50F2">
        <w:rPr>
          <w:rFonts w:ascii="GHEA Grapalat" w:hAnsi="GHEA Grapalat" w:cs="Calibri"/>
          <w:b/>
          <w:lang w:val="hy-AM"/>
        </w:rPr>
        <w:t xml:space="preserve">ՀՀ </w:t>
      </w:r>
      <w:r w:rsidRPr="007E50F2">
        <w:rPr>
          <w:rFonts w:ascii="GHEA Grapalat" w:hAnsi="GHEA Grapalat" w:cs="Calibri"/>
          <w:b/>
          <w:lang w:val="af-ZA"/>
        </w:rPr>
        <w:t>20</w:t>
      </w:r>
      <w:r w:rsidRPr="007E50F2">
        <w:rPr>
          <w:rFonts w:ascii="GHEA Grapalat" w:hAnsi="GHEA Grapalat" w:cs="Calibri"/>
          <w:b/>
          <w:lang w:val="hy-AM"/>
        </w:rPr>
        <w:t>21</w:t>
      </w:r>
      <w:r w:rsidRPr="007E50F2">
        <w:rPr>
          <w:rFonts w:ascii="GHEA Grapalat" w:hAnsi="GHEA Grapalat" w:cs="Calibri"/>
          <w:b/>
          <w:lang w:val="af-ZA"/>
        </w:rPr>
        <w:t>-202</w:t>
      </w:r>
      <w:r w:rsidRPr="007E50F2">
        <w:rPr>
          <w:rFonts w:ascii="GHEA Grapalat" w:hAnsi="GHEA Grapalat" w:cs="Calibri"/>
          <w:b/>
          <w:lang w:val="hy-AM"/>
        </w:rPr>
        <w:t>3</w:t>
      </w:r>
      <w:r w:rsidRPr="007E50F2">
        <w:rPr>
          <w:rFonts w:ascii="GHEA Grapalat" w:hAnsi="GHEA Grapalat" w:cs="Sylfaen"/>
          <w:b/>
          <w:lang w:val="af-ZA"/>
        </w:rPr>
        <w:t>թթ ՄԺԾ</w:t>
      </w:r>
      <w:r w:rsidRPr="007E50F2">
        <w:rPr>
          <w:rFonts w:ascii="GHEA Grapalat" w:hAnsi="GHEA Grapalat" w:cs="Calibri"/>
          <w:b/>
          <w:lang w:val="af-ZA"/>
        </w:rPr>
        <w:t xml:space="preserve"> </w:t>
      </w:r>
      <w:r w:rsidRPr="007E50F2">
        <w:rPr>
          <w:rFonts w:ascii="GHEA Grapalat" w:hAnsi="GHEA Grapalat" w:cs="Sylfaen"/>
          <w:b/>
          <w:lang w:val="af-ZA"/>
        </w:rPr>
        <w:t>ծրագր</w:t>
      </w:r>
      <w:r w:rsidRPr="007E50F2">
        <w:rPr>
          <w:rFonts w:ascii="GHEA Grapalat" w:hAnsi="GHEA Grapalat" w:cs="Sylfaen"/>
          <w:b/>
          <w:lang w:val="hy-AM"/>
        </w:rPr>
        <w:t>ով</w:t>
      </w:r>
      <w:r w:rsidRPr="007E50F2">
        <w:rPr>
          <w:rFonts w:ascii="GHEA Grapalat" w:hAnsi="GHEA Grapalat" w:cs="Calibri"/>
          <w:b/>
          <w:lang w:val="af-ZA"/>
        </w:rPr>
        <w:t xml:space="preserve"> յուրաքանչյուր տարվա համար նախատեսված է նույն 6 711</w:t>
      </w:r>
      <w:r w:rsidRPr="007E50F2">
        <w:rPr>
          <w:rFonts w:ascii="GHEA Grapalat" w:hAnsi="GHEA Grapalat" w:cs="Calibri"/>
          <w:b/>
          <w:lang w:val="hy-AM"/>
        </w:rPr>
        <w:t>,</w:t>
      </w:r>
      <w:r w:rsidRPr="007E50F2">
        <w:rPr>
          <w:rFonts w:ascii="GHEA Grapalat" w:hAnsi="GHEA Grapalat" w:cs="Calibri"/>
          <w:b/>
          <w:lang w:val="af-ZA"/>
        </w:rPr>
        <w:t>2 հազ. դրամ չափաքանակը, ինչ 20</w:t>
      </w:r>
      <w:r w:rsidRPr="007E50F2">
        <w:rPr>
          <w:rFonts w:ascii="GHEA Grapalat" w:hAnsi="GHEA Grapalat" w:cs="Calibri"/>
          <w:b/>
          <w:lang w:val="hy-AM"/>
        </w:rPr>
        <w:t>20</w:t>
      </w:r>
      <w:r w:rsidRPr="007E50F2">
        <w:rPr>
          <w:rFonts w:ascii="GHEA Grapalat" w:hAnsi="GHEA Grapalat" w:cs="Calibri"/>
          <w:b/>
          <w:lang w:val="af-ZA"/>
        </w:rPr>
        <w:t xml:space="preserve"> թվականի պետական բյուջեում:</w:t>
      </w:r>
    </w:p>
    <w:p w:rsidR="00FE3EA2" w:rsidRPr="007E50F2" w:rsidRDefault="00FE3EA2" w:rsidP="00FE3EA2">
      <w:pPr>
        <w:spacing w:after="0" w:line="240" w:lineRule="auto"/>
        <w:ind w:firstLine="720"/>
        <w:jc w:val="both"/>
        <w:rPr>
          <w:rFonts w:ascii="GHEA Grapalat" w:hAnsi="GHEA Grapalat" w:cs="Calibri"/>
          <w:lang w:val="hy-AM"/>
        </w:rPr>
      </w:pPr>
      <w:r w:rsidRPr="007E50F2">
        <w:rPr>
          <w:rFonts w:ascii="GHEA Grapalat" w:hAnsi="GHEA Grapalat" w:cs="Calibri"/>
          <w:b/>
          <w:lang w:val="hy-AM"/>
        </w:rPr>
        <w:t xml:space="preserve">ՀՀ 2022-2024թթ ՄԺԾԾ 2022 թվականի համար նախատեսվում է պահպանել նույն չափաքանակները, </w:t>
      </w:r>
      <w:r w:rsidRPr="007E50F2">
        <w:rPr>
          <w:rFonts w:ascii="GHEA Grapalat" w:hAnsi="GHEA Grapalat" w:cs="Calibri"/>
          <w:b/>
          <w:lang w:val="af-ZA"/>
        </w:rPr>
        <w:t>ինչ 20</w:t>
      </w:r>
      <w:r w:rsidRPr="007E50F2">
        <w:rPr>
          <w:rFonts w:ascii="GHEA Grapalat" w:hAnsi="GHEA Grapalat" w:cs="Calibri"/>
          <w:b/>
          <w:lang w:val="hy-AM"/>
        </w:rPr>
        <w:t>21</w:t>
      </w:r>
      <w:r w:rsidRPr="007E50F2">
        <w:rPr>
          <w:rFonts w:ascii="GHEA Grapalat" w:hAnsi="GHEA Grapalat" w:cs="Calibri"/>
          <w:b/>
          <w:lang w:val="af-ZA"/>
        </w:rPr>
        <w:t xml:space="preserve"> թվականի պետական բյուջեում՝</w:t>
      </w:r>
      <w:r w:rsidRPr="007E50F2">
        <w:rPr>
          <w:rFonts w:ascii="GHEA Grapalat" w:hAnsi="GHEA Grapalat" w:cs="Calibri"/>
          <w:b/>
          <w:lang w:val="hy-AM"/>
        </w:rPr>
        <w:t xml:space="preserve"> 57 շահառուի սպասարկման համար հատկացնել 3,8 հաստիքային միավոր աշխատողի աշխատավարձ, նախատեսելով յուրաքանչյուր տարի 6 711,2 հազ. դրամ</w:t>
      </w:r>
      <w:r w:rsidRPr="007E50F2">
        <w:rPr>
          <w:rFonts w:ascii="GHEA Grapalat" w:hAnsi="GHEA Grapalat" w:cs="Calibri"/>
          <w:lang w:val="hy-AM"/>
        </w:rPr>
        <w:t>:</w:t>
      </w:r>
    </w:p>
    <w:p w:rsidR="00FE3EA2" w:rsidRPr="007E50F2" w:rsidRDefault="00FE3EA2" w:rsidP="00FE3EA2">
      <w:pPr>
        <w:pStyle w:val="NormalWeb"/>
        <w:spacing w:before="0" w:beforeAutospacing="0" w:after="0" w:afterAutospacing="0"/>
        <w:ind w:firstLine="375"/>
        <w:jc w:val="both"/>
        <w:rPr>
          <w:rFonts w:ascii="GHEA Grapalat" w:hAnsi="GHEA Grapalat"/>
          <w:sz w:val="22"/>
          <w:szCs w:val="22"/>
          <w:lang w:val="hy-AM"/>
        </w:rPr>
      </w:pPr>
      <w:r w:rsidRPr="007E50F2">
        <w:rPr>
          <w:rFonts w:ascii="GHEA Grapalat" w:hAnsi="GHEA Grapalat" w:cs="Garamond"/>
          <w:b/>
          <w:sz w:val="22"/>
          <w:szCs w:val="22"/>
          <w:lang w:val="hy-AM"/>
        </w:rPr>
        <w:t xml:space="preserve">ՄԺԾԾ ժամանակահատվածի 2022, 2023 և 2024 թվականներին, նախատեսվում է պահպանել 2021 թվականի նույն` </w:t>
      </w:r>
      <w:r w:rsidRPr="007E50F2">
        <w:rPr>
          <w:rFonts w:ascii="GHEA Grapalat" w:hAnsi="GHEA Grapalat"/>
          <w:b/>
          <w:sz w:val="22"/>
          <w:szCs w:val="22"/>
          <w:lang w:val="hy-AM"/>
        </w:rPr>
        <w:t>6 711,2 հազ.դրամ</w:t>
      </w:r>
      <w:r w:rsidRPr="007E50F2">
        <w:rPr>
          <w:rFonts w:ascii="GHEA Grapalat" w:hAnsi="GHEA Grapalat" w:cs="Garamond"/>
          <w:b/>
          <w:sz w:val="22"/>
          <w:szCs w:val="22"/>
          <w:lang w:val="hy-AM"/>
        </w:rPr>
        <w:t xml:space="preserve"> չափաքանակը:</w:t>
      </w:r>
    </w:p>
    <w:p w:rsidR="001C4E2A" w:rsidRPr="007E50F2" w:rsidRDefault="001C4E2A" w:rsidP="001C4E2A">
      <w:pPr>
        <w:spacing w:after="0" w:line="240" w:lineRule="auto"/>
        <w:jc w:val="both"/>
        <w:rPr>
          <w:rFonts w:ascii="GHEA Grapalat" w:hAnsi="GHEA Grapalat" w:cs="Calibri"/>
          <w:color w:val="FF0000"/>
          <w:lang w:val="hy-AM"/>
        </w:rPr>
      </w:pPr>
    </w:p>
    <w:p w:rsidR="00FE3EA2" w:rsidRPr="007E50F2" w:rsidRDefault="001C4E2A" w:rsidP="00AD76F7">
      <w:pPr>
        <w:pStyle w:val="Heading3"/>
        <w:keepNext w:val="0"/>
        <w:numPr>
          <w:ilvl w:val="0"/>
          <w:numId w:val="43"/>
        </w:numPr>
        <w:overflowPunct/>
        <w:autoSpaceDE/>
        <w:autoSpaceDN/>
        <w:adjustRightInd/>
        <w:spacing w:before="200" w:after="0"/>
        <w:ind w:left="360"/>
        <w:jc w:val="both"/>
        <w:textAlignment w:val="auto"/>
        <w:rPr>
          <w:rFonts w:ascii="GHEA Grapalat" w:eastAsia="Calibri" w:hAnsi="GHEA Grapalat"/>
          <w:color w:val="FF0000"/>
          <w:sz w:val="22"/>
          <w:szCs w:val="22"/>
          <w:lang w:val="hy-AM"/>
        </w:rPr>
      </w:pPr>
      <w:r w:rsidRPr="007E50F2">
        <w:rPr>
          <w:rFonts w:ascii="GHEA Grapalat" w:eastAsia="Calibri" w:hAnsi="GHEA Grapalat"/>
          <w:sz w:val="22"/>
          <w:szCs w:val="22"/>
          <w:lang w:val="hy-AM"/>
        </w:rPr>
        <w:lastRenderedPageBreak/>
        <w:t>Տնային խնամքի ծառայություններ հոգեկան առողջության խնդիրներ ունեցող անձանց</w:t>
      </w:r>
      <w:r w:rsidRPr="007E50F2">
        <w:rPr>
          <w:rFonts w:ascii="GHEA Grapalat" w:hAnsi="GHEA Grapalat" w:cs="Sylfaen"/>
          <w:sz w:val="22"/>
          <w:szCs w:val="22"/>
          <w:lang w:val="hy-AM"/>
        </w:rPr>
        <w:t xml:space="preserve"> համար (11011)   </w:t>
      </w:r>
    </w:p>
    <w:p w:rsidR="00FE3EA2" w:rsidRPr="007E50F2" w:rsidRDefault="00FE3EA2" w:rsidP="00FE3EA2">
      <w:pPr>
        <w:spacing w:after="0" w:line="240" w:lineRule="auto"/>
        <w:ind w:firstLine="720"/>
        <w:jc w:val="both"/>
        <w:rPr>
          <w:rFonts w:ascii="GHEA Grapalat" w:hAnsi="GHEA Grapalat"/>
          <w:b/>
          <w:lang w:val="hy-AM"/>
        </w:rPr>
      </w:pPr>
      <w:r w:rsidRPr="007E50F2">
        <w:rPr>
          <w:rFonts w:ascii="GHEA Grapalat" w:hAnsi="GHEA Grapalat" w:cs="Sylfaen"/>
          <w:lang w:val="hy-AM"/>
        </w:rPr>
        <w:t>Սույն միջոցառումն սկսվել է իրականացվել 2020 թվականին` մրցութային կարգով: Գործող օրենսդրության համաձայն տնային պայմաններում խնամքի և սպասարկման ծառայություններ չեն տրամադրվում Կառավարության սահմանած հիվանդությունների ցանկում ընդգրկված որոշակի խումբ անձանց, այդ թվում` հոգեկան առողջության խնդիրներ ունեցողներին: Հետևաբար այն անձինք, որոնք ունեն հոգեկան առողջության խնդիրներ, սակայն չունեն ակտիվ բուժման, այլ միայն խնամքի կարիք, մինչ այդ չէին կարողանում օգտվել տնային խնամքի ծառայություններից և նրանց ընտանիքի անդամները երբեմն կանգնում են դժվարին ընտրության առջև` թողնել աշխատանքը և խնամել ընտանիքի անդամին, թե նրան տեղափոխել համապատասխան մասնագիտացված խնամքի հաստատություն: Այդ ծառայությունները հասանելի չեն նաև հոգեկան առողջության խնդիրներ ունեցող այն անձանց, որոնք միայնակ են, ինչի հետևանքով անձինք հարկադրված են լինում տեղափոխվել շուրջօրյա խնամքի հատուկ հաստատություններ: Այս ծրագիրը համահունչ է խնամքի ծառայությունների ապաիստիտուցիոնալացման գաղափարին և ապահովում է անձի՝ համայնքում ապրելու և ներառվելու իրավունքը:</w:t>
      </w:r>
    </w:p>
    <w:p w:rsidR="00FE3EA2" w:rsidRPr="007E50F2" w:rsidRDefault="00FE3EA2" w:rsidP="00FE3EA2">
      <w:pPr>
        <w:spacing w:after="0" w:line="240" w:lineRule="auto"/>
        <w:ind w:firstLine="720"/>
        <w:jc w:val="both"/>
        <w:rPr>
          <w:rFonts w:ascii="GHEA Grapalat" w:hAnsi="GHEA Grapalat" w:cs="Sylfaen"/>
          <w:lang w:val="hy-AM"/>
        </w:rPr>
      </w:pPr>
      <w:r w:rsidRPr="007E50F2">
        <w:rPr>
          <w:rFonts w:ascii="GHEA Grapalat" w:hAnsi="GHEA Grapalat" w:cs="Calibri"/>
          <w:lang w:val="hy-AM"/>
        </w:rPr>
        <w:t xml:space="preserve">Հիմք ընդունելով առկա պահանջարկը, քանի որ մշտապես ստվարաքանակ հերթ լինում խնամքի հատուկ հաստատություններ (ներկա դրությամբ էլ ավելի քան 60), ինչպես նաև </w:t>
      </w:r>
      <w:r w:rsidRPr="007E50F2">
        <w:rPr>
          <w:rFonts w:ascii="GHEA Grapalat" w:hAnsi="GHEA Grapalat" w:cs="Sylfaen"/>
          <w:lang w:val="hy-AM"/>
        </w:rPr>
        <w:t>Հաշմանդամություն ունեցող անձանց իրավունքների մասին Կոնվենցիայի 19-րդ հոդվածը, որը նախատեսում է իրականացնել տնային խնամքի ծառայություններ հոգեկան առողջության խնդիրներ ունեցող անձանց համար, որոշվեց իրականացնել սույն միջոցառումը, որը համահունչ է նաև Կառավարության՝ ծառայությունների փոխակերպման և համայնքահեն ծառայությունների ներդրման քաղաքականությանը: Հաշվի են առնվել նաև «Խոշտանգումների և անմարդկային կամ արժանապատվությունը նվաստացնող վերաբերմունքի կամ պատժի կանխարգելման» եվրոպական կոմիտեի զեկույցը (CPT/Inf (2016) 31), ինչպես նաև Հաշմանդամություն ունեցող անձանց իրավունքների հարցերով ՄԱԿ-ի կոմիտեի եզրափակիչ դիտարկումների հանձնարարականները  (CRPD/C/ARM/CO/1, պարբ. 25)։ Միջոցառման իրականացումը պայմանավորված է նաև «Հայաստանի Հանրապետությունում հաշմանդամների սոցիալական պաշտպանության մասին» օրենքի հոդված 35-ն իրագործելու անհրաժեշտությամբ։ Ծառայության մատուցմամբ կանխարգելվում է նաև անձանց մուտքը հատուկ հաստատություններ: Ծառայությունը կմատուցվի մրցույթում հաղթած կազմակերպության կամ կազմակերպությունների կողմից:</w:t>
      </w:r>
    </w:p>
    <w:p w:rsidR="00FE3EA2" w:rsidRPr="007E50F2" w:rsidRDefault="00FE3EA2" w:rsidP="00FE3EA2">
      <w:pPr>
        <w:spacing w:after="0" w:line="240" w:lineRule="auto"/>
        <w:ind w:firstLine="720"/>
        <w:jc w:val="both"/>
        <w:rPr>
          <w:rFonts w:ascii="GHEA Grapalat" w:hAnsi="GHEA Grapalat"/>
          <w:b/>
          <w:lang w:val="hy-AM"/>
        </w:rPr>
      </w:pPr>
      <w:r w:rsidRPr="007E50F2">
        <w:rPr>
          <w:rFonts w:ascii="GHEA Grapalat" w:hAnsi="GHEA Grapalat" w:cs="Calibri"/>
          <w:lang w:val="hy-AM"/>
        </w:rPr>
        <w:t>Տնային պայմաններում հոգեկան առողջության խնդիրներ ունեցող անձանց խնամքի ծառայություններ տրամադրելու համար ծառայություն մատուցող` օրենքով սահմանված կարգով հավաստագրված կազմակերպությունը գնահատում է հոգեկան առողջության խնդիրներ ունեցող անձի առողջական, սոցիալական, հոգեբանական վիճակից բխող կարիքները, ինչպես նաև ծառայությունների նկատմամբ նրա պահանջարկը, նախասիրությունները` սերտորեն համագործակցելով մասնագիտացված հոգեբուժական կազմակերպությունների հետ: Տնային պայմաններում մատուցվում է նույն ծառայությունները, որոնք նախատեսված են տարեց և (կամ) հաշմանդամություն ունեցող անձանց տնային խնամքի ծառայություններ տրամադրելիս՝ հաշվի առնելով անձի հոգեկան առողջության առանձնահատկությունները:</w:t>
      </w:r>
    </w:p>
    <w:p w:rsidR="00FE3EA2" w:rsidRPr="007E50F2" w:rsidRDefault="00FE3EA2" w:rsidP="00FE3EA2">
      <w:pPr>
        <w:spacing w:after="0" w:line="240" w:lineRule="auto"/>
        <w:ind w:firstLine="720"/>
        <w:jc w:val="both"/>
        <w:rPr>
          <w:rFonts w:ascii="GHEA Grapalat" w:hAnsi="GHEA Grapalat"/>
          <w:b/>
          <w:lang w:val="hy-AM"/>
        </w:rPr>
      </w:pPr>
      <w:r w:rsidRPr="007E50F2">
        <w:rPr>
          <w:rFonts w:ascii="GHEA Grapalat" w:hAnsi="GHEA Grapalat" w:cs="Sylfaen"/>
          <w:b/>
          <w:lang w:val="hy-AM"/>
        </w:rPr>
        <w:t>ՀՀ</w:t>
      </w:r>
      <w:r w:rsidRPr="007E50F2">
        <w:rPr>
          <w:rFonts w:ascii="GHEA Grapalat" w:hAnsi="GHEA Grapalat"/>
          <w:b/>
          <w:lang w:val="hy-AM"/>
        </w:rPr>
        <w:t xml:space="preserve"> 2021 թվականի պետական բյուջեով սույն ծրագրի իրականացման համար նախատեսված է 14 448,3 հազ.դրամ, 50 շահառուի համար: </w:t>
      </w:r>
    </w:p>
    <w:p w:rsidR="00FE3EA2" w:rsidRPr="007E50F2" w:rsidRDefault="00FE3EA2" w:rsidP="00FE3EA2">
      <w:pPr>
        <w:spacing w:after="0" w:line="240" w:lineRule="auto"/>
        <w:ind w:firstLine="720"/>
        <w:jc w:val="both"/>
        <w:rPr>
          <w:rFonts w:ascii="GHEA Grapalat" w:hAnsi="GHEA Grapalat"/>
          <w:b/>
          <w:lang w:val="hy-AM"/>
        </w:rPr>
      </w:pPr>
      <w:r w:rsidRPr="007E50F2">
        <w:rPr>
          <w:rFonts w:ascii="GHEA Grapalat" w:hAnsi="GHEA Grapalat" w:cs="Calibri"/>
          <w:b/>
          <w:lang w:val="hy-AM"/>
        </w:rPr>
        <w:t xml:space="preserve">ՀՀ </w:t>
      </w:r>
      <w:r w:rsidRPr="007E50F2">
        <w:rPr>
          <w:rFonts w:ascii="GHEA Grapalat" w:hAnsi="GHEA Grapalat" w:cs="Calibri"/>
          <w:b/>
          <w:lang w:val="af-ZA"/>
        </w:rPr>
        <w:t>20</w:t>
      </w:r>
      <w:r w:rsidRPr="007E50F2">
        <w:rPr>
          <w:rFonts w:ascii="GHEA Grapalat" w:hAnsi="GHEA Grapalat" w:cs="Calibri"/>
          <w:b/>
          <w:lang w:val="hy-AM"/>
        </w:rPr>
        <w:t>21</w:t>
      </w:r>
      <w:r w:rsidRPr="007E50F2">
        <w:rPr>
          <w:rFonts w:ascii="GHEA Grapalat" w:hAnsi="GHEA Grapalat" w:cs="Calibri"/>
          <w:b/>
          <w:lang w:val="af-ZA"/>
        </w:rPr>
        <w:t>-202</w:t>
      </w:r>
      <w:r w:rsidRPr="007E50F2">
        <w:rPr>
          <w:rFonts w:ascii="GHEA Grapalat" w:hAnsi="GHEA Grapalat" w:cs="Calibri"/>
          <w:b/>
          <w:lang w:val="hy-AM"/>
        </w:rPr>
        <w:t>3</w:t>
      </w:r>
      <w:r w:rsidRPr="007E50F2">
        <w:rPr>
          <w:rFonts w:ascii="GHEA Grapalat" w:hAnsi="GHEA Grapalat" w:cs="Sylfaen"/>
          <w:b/>
          <w:lang w:val="af-ZA"/>
        </w:rPr>
        <w:t>թթ ՄԺԾ</w:t>
      </w:r>
      <w:r w:rsidRPr="007E50F2">
        <w:rPr>
          <w:rFonts w:ascii="GHEA Grapalat" w:hAnsi="GHEA Grapalat" w:cs="Calibri"/>
          <w:b/>
          <w:lang w:val="af-ZA"/>
        </w:rPr>
        <w:t xml:space="preserve"> </w:t>
      </w:r>
      <w:r w:rsidRPr="007E50F2">
        <w:rPr>
          <w:rFonts w:ascii="GHEA Grapalat" w:hAnsi="GHEA Grapalat" w:cs="Sylfaen"/>
          <w:b/>
          <w:lang w:val="af-ZA"/>
        </w:rPr>
        <w:t>ծրագր</w:t>
      </w:r>
      <w:r w:rsidRPr="007E50F2">
        <w:rPr>
          <w:rFonts w:ascii="GHEA Grapalat" w:hAnsi="GHEA Grapalat" w:cs="Sylfaen"/>
          <w:b/>
          <w:lang w:val="hy-AM"/>
        </w:rPr>
        <w:t>ով</w:t>
      </w:r>
      <w:r w:rsidRPr="007E50F2">
        <w:rPr>
          <w:rFonts w:ascii="GHEA Grapalat" w:hAnsi="GHEA Grapalat" w:cs="Calibri"/>
          <w:b/>
          <w:lang w:val="af-ZA"/>
        </w:rPr>
        <w:t xml:space="preserve"> </w:t>
      </w:r>
      <w:r w:rsidRPr="007E50F2">
        <w:rPr>
          <w:rFonts w:ascii="GHEA Grapalat" w:hAnsi="GHEA Grapalat" w:cs="Calibri"/>
          <w:b/>
          <w:lang w:val="hy-AM"/>
        </w:rPr>
        <w:t>2021 թվականի համար</w:t>
      </w:r>
      <w:r w:rsidRPr="007E50F2">
        <w:rPr>
          <w:rFonts w:ascii="GHEA Grapalat" w:hAnsi="GHEA Grapalat" w:cs="Calibri"/>
          <w:b/>
          <w:lang w:val="af-ZA"/>
        </w:rPr>
        <w:t xml:space="preserve"> նախատեսված է </w:t>
      </w:r>
      <w:r w:rsidRPr="007E50F2">
        <w:rPr>
          <w:rFonts w:ascii="GHEA Grapalat" w:hAnsi="GHEA Grapalat" w:cs="Calibri"/>
          <w:b/>
          <w:lang w:val="hy-AM"/>
        </w:rPr>
        <w:t xml:space="preserve">եղել նույն` </w:t>
      </w:r>
      <w:r w:rsidRPr="007E50F2">
        <w:rPr>
          <w:rFonts w:ascii="GHEA Grapalat" w:hAnsi="GHEA Grapalat"/>
          <w:b/>
          <w:lang w:val="hy-AM"/>
        </w:rPr>
        <w:t>14 448,3 հազ.դրամ, 50 շահառուի համար</w:t>
      </w:r>
      <w:r w:rsidRPr="007E50F2">
        <w:rPr>
          <w:rFonts w:ascii="GHEA Grapalat" w:hAnsi="GHEA Grapalat" w:cs="Calibri"/>
          <w:b/>
          <w:lang w:val="hy-AM"/>
        </w:rPr>
        <w:t>:</w:t>
      </w:r>
    </w:p>
    <w:p w:rsidR="00FE3EA2" w:rsidRPr="007E50F2" w:rsidRDefault="00FE3EA2" w:rsidP="00FE3EA2">
      <w:pPr>
        <w:spacing w:after="0" w:line="240" w:lineRule="auto"/>
        <w:ind w:firstLine="720"/>
        <w:jc w:val="both"/>
        <w:rPr>
          <w:rFonts w:ascii="GHEA Grapalat" w:hAnsi="GHEA Grapalat"/>
          <w:b/>
          <w:lang w:val="hy-AM"/>
        </w:rPr>
      </w:pPr>
      <w:r w:rsidRPr="007E50F2">
        <w:rPr>
          <w:rFonts w:ascii="GHEA Grapalat" w:hAnsi="GHEA Grapalat" w:cs="Calibri"/>
          <w:b/>
          <w:lang w:val="hy-AM"/>
        </w:rPr>
        <w:t xml:space="preserve">ՀՀ 2022-2024թթ ՄԺԾԾ ժամանակահատվածում սույն միջոցառման իրականացման համար 2022 թվականին նախատեսվում է պահպանել նույն՝ </w:t>
      </w:r>
      <w:r w:rsidRPr="007E50F2">
        <w:rPr>
          <w:rFonts w:ascii="GHEA Grapalat" w:hAnsi="GHEA Grapalat"/>
          <w:b/>
          <w:lang w:val="hy-AM"/>
        </w:rPr>
        <w:t>14 448,3 հազ.դրամ չափաքանակը՝ 50 շահառուի համար</w:t>
      </w:r>
      <w:r w:rsidRPr="007E50F2">
        <w:rPr>
          <w:rFonts w:ascii="GHEA Grapalat" w:hAnsi="GHEA Grapalat" w:cs="Calibri"/>
          <w:b/>
          <w:lang w:val="hy-AM"/>
        </w:rPr>
        <w:t xml:space="preserve"> տնային պայմաններում խնամքի ծառայություններ տրամադրելու նպատակով։ 2023 և 2024 թվականներին նախատեսվում է պահպանել նույն` </w:t>
      </w:r>
      <w:r w:rsidRPr="007E50F2">
        <w:rPr>
          <w:rFonts w:ascii="GHEA Grapalat" w:hAnsi="GHEA Grapalat"/>
          <w:b/>
          <w:lang w:val="hy-AM"/>
        </w:rPr>
        <w:t xml:space="preserve">14 448,3 հազ.դրամ </w:t>
      </w:r>
      <w:r w:rsidRPr="007E50F2">
        <w:rPr>
          <w:rFonts w:ascii="GHEA Grapalat" w:hAnsi="GHEA Grapalat" w:cs="Calibri"/>
          <w:b/>
          <w:lang w:val="hy-AM"/>
        </w:rPr>
        <w:t>չափաքանակը:</w:t>
      </w:r>
    </w:p>
    <w:p w:rsidR="00FE3EA2" w:rsidRPr="007E50F2" w:rsidRDefault="00FE3EA2" w:rsidP="006A05F8">
      <w:pPr>
        <w:spacing w:after="0" w:line="240" w:lineRule="auto"/>
        <w:ind w:firstLine="720"/>
        <w:jc w:val="both"/>
        <w:rPr>
          <w:rFonts w:ascii="GHEA Grapalat" w:hAnsi="GHEA Grapalat" w:cs="Sylfaen"/>
          <w:lang w:val="hy-AM"/>
        </w:rPr>
      </w:pPr>
      <w:r w:rsidRPr="007E50F2">
        <w:rPr>
          <w:rFonts w:ascii="GHEA Grapalat" w:hAnsi="GHEA Grapalat" w:cs="Calibri"/>
          <w:lang w:val="hy-AM"/>
        </w:rPr>
        <w:lastRenderedPageBreak/>
        <w:t>ՄԺԾԾ ժամանակահատվածում սույն միջոցառումը կշարունակվի իրականացվել դրամաշնորհի տրամադրման մրցույթի արդյունքում հաղթող կազմակերպության կողմից:</w:t>
      </w:r>
    </w:p>
    <w:p w:rsidR="00E03910" w:rsidRPr="007E50F2" w:rsidRDefault="00E03910" w:rsidP="005B4CFF">
      <w:pPr>
        <w:overflowPunct w:val="0"/>
        <w:autoSpaceDE w:val="0"/>
        <w:autoSpaceDN w:val="0"/>
        <w:adjustRightInd w:val="0"/>
        <w:spacing w:before="120" w:after="120" w:line="240" w:lineRule="auto"/>
        <w:jc w:val="both"/>
        <w:textAlignment w:val="baseline"/>
        <w:rPr>
          <w:rFonts w:ascii="GHEA Grapalat" w:eastAsia="Calibri" w:hAnsi="GHEA Grapalat" w:cs="Calibri"/>
          <w:b/>
          <w:lang w:val="hy-AM" w:eastAsia="x-none"/>
        </w:rPr>
      </w:pPr>
    </w:p>
    <w:p w:rsidR="00FE3EA2" w:rsidRPr="007E50F2" w:rsidRDefault="00FE3EA2" w:rsidP="00AD76F7">
      <w:pPr>
        <w:pStyle w:val="ListParagraph"/>
        <w:numPr>
          <w:ilvl w:val="0"/>
          <w:numId w:val="43"/>
        </w:numPr>
        <w:overflowPunct w:val="0"/>
        <w:autoSpaceDE w:val="0"/>
        <w:autoSpaceDN w:val="0"/>
        <w:adjustRightInd w:val="0"/>
        <w:ind w:left="270"/>
        <w:jc w:val="both"/>
        <w:textAlignment w:val="baseline"/>
        <w:rPr>
          <w:rFonts w:ascii="GHEA Grapalat" w:hAnsi="GHEA Grapalat" w:cs="Calibri"/>
          <w:b/>
          <w:sz w:val="22"/>
          <w:szCs w:val="22"/>
          <w:lang w:val="hy-AM"/>
        </w:rPr>
      </w:pPr>
      <w:r w:rsidRPr="007E50F2">
        <w:rPr>
          <w:rFonts w:ascii="GHEA Grapalat" w:eastAsia="Times New Roman" w:hAnsi="GHEA Grapalat" w:cs="Sylfaen"/>
          <w:b/>
          <w:sz w:val="22"/>
          <w:szCs w:val="22"/>
          <w:lang w:val="hy-AM" w:eastAsia="ru-RU"/>
        </w:rPr>
        <w:t>Սոցիալական</w:t>
      </w:r>
      <w:r w:rsidRPr="007E50F2">
        <w:rPr>
          <w:rFonts w:ascii="GHEA Grapalat" w:eastAsia="Times New Roman" w:hAnsi="GHEA Grapalat"/>
          <w:b/>
          <w:sz w:val="22"/>
          <w:szCs w:val="22"/>
          <w:lang w:val="hy-AM" w:eastAsia="ru-RU"/>
        </w:rPr>
        <w:t xml:space="preserve"> բնակարանային ֆոնդի կացարաններում բնակվող միայնակ կենսաթոշակառուներին կոմունալ ծախսերի դիմաց դրամական փոխհատուցում (12001)</w:t>
      </w:r>
    </w:p>
    <w:p w:rsidR="00FE3EA2" w:rsidRPr="007E50F2" w:rsidRDefault="00FE3EA2" w:rsidP="00FE3EA2">
      <w:pPr>
        <w:spacing w:after="0" w:line="240" w:lineRule="auto"/>
        <w:ind w:firstLine="360"/>
        <w:jc w:val="both"/>
        <w:rPr>
          <w:rFonts w:ascii="GHEA Grapalat" w:eastAsia="Times New Roman" w:hAnsi="GHEA Grapalat"/>
          <w:lang w:val="hy-AM" w:eastAsia="ru-RU"/>
        </w:rPr>
      </w:pPr>
      <w:r w:rsidRPr="007E50F2">
        <w:rPr>
          <w:rFonts w:ascii="GHEA Grapalat" w:eastAsia="Times New Roman" w:hAnsi="GHEA Grapalat"/>
          <w:lang w:val="hy-AM" w:eastAsia="ru-RU"/>
        </w:rPr>
        <w:t>Սույն միջոցառման շրջանակում նախատեսվում է փոխհատուցել սոցիալական բնակարանային ֆոնդի կացարաններում բնակվող միայնակ կենսաթոշակառուների կողմից սպառած գազի, էլեկտրաէներգիայի և ջրի վարձավճարները` համագործակցող բանկի կողմից առցանց եղանակով, բանկի հետ կնքված երկկողմանի պայմանագրի հիման վրա: Յուրաքանչյուր կենսաթոշակառուի համար նախատեսված է տարեկան 144,0 հազ. դրամ:</w:t>
      </w:r>
    </w:p>
    <w:p w:rsidR="00FE3EA2" w:rsidRPr="007E50F2" w:rsidRDefault="00FE3EA2" w:rsidP="00FE3EA2">
      <w:pPr>
        <w:spacing w:after="0" w:line="240" w:lineRule="auto"/>
        <w:ind w:firstLine="360"/>
        <w:jc w:val="both"/>
        <w:rPr>
          <w:rFonts w:ascii="GHEA Grapalat" w:hAnsi="GHEA Grapalat"/>
          <w:b/>
          <w:lang w:val="hy-AM"/>
        </w:rPr>
      </w:pPr>
      <w:r w:rsidRPr="007E50F2">
        <w:rPr>
          <w:rFonts w:ascii="GHEA Grapalat" w:hAnsi="GHEA Grapalat"/>
          <w:lang w:val="hy-AM" w:eastAsia="ru-RU"/>
        </w:rPr>
        <w:t xml:space="preserve">Միջոցառման իրավական հիմքը </w:t>
      </w:r>
      <w:r w:rsidRPr="007E50F2">
        <w:rPr>
          <w:rFonts w:ascii="GHEA Grapalat" w:hAnsi="GHEA Grapalat" w:cs="Sylfaen"/>
          <w:bCs/>
          <w:color w:val="000000"/>
          <w:lang w:val="hy-AM" w:eastAsia="ru-RU"/>
        </w:rPr>
        <w:t>«Հայաստանի</w:t>
      </w:r>
      <w:r w:rsidRPr="007E50F2">
        <w:rPr>
          <w:rFonts w:ascii="GHEA Grapalat" w:hAnsi="GHEA Grapalat"/>
          <w:bCs/>
          <w:color w:val="000000"/>
          <w:lang w:val="hy-AM" w:eastAsia="ru-RU"/>
        </w:rPr>
        <w:t xml:space="preserve"> </w:t>
      </w:r>
      <w:r w:rsidRPr="007E50F2">
        <w:rPr>
          <w:rFonts w:ascii="GHEA Grapalat" w:hAnsi="GHEA Grapalat" w:cs="Sylfaen"/>
          <w:bCs/>
          <w:color w:val="000000"/>
          <w:lang w:val="hy-AM" w:eastAsia="ru-RU"/>
        </w:rPr>
        <w:t>Հանրապետությունում</w:t>
      </w:r>
      <w:r w:rsidRPr="007E50F2">
        <w:rPr>
          <w:rFonts w:ascii="GHEA Grapalat" w:hAnsi="GHEA Grapalat"/>
          <w:bCs/>
          <w:color w:val="000000"/>
          <w:lang w:val="hy-AM" w:eastAsia="ru-RU"/>
        </w:rPr>
        <w:t xml:space="preserve"> </w:t>
      </w:r>
      <w:r w:rsidRPr="007E50F2">
        <w:rPr>
          <w:rFonts w:ascii="GHEA Grapalat" w:hAnsi="GHEA Grapalat" w:cs="Sylfaen"/>
          <w:bCs/>
          <w:color w:val="000000"/>
          <w:lang w:val="hy-AM" w:eastAsia="ru-RU"/>
        </w:rPr>
        <w:t>սոցիալական</w:t>
      </w:r>
      <w:r w:rsidRPr="007E50F2">
        <w:rPr>
          <w:rFonts w:ascii="GHEA Grapalat" w:hAnsi="GHEA Grapalat"/>
          <w:bCs/>
          <w:color w:val="000000"/>
          <w:lang w:val="hy-AM" w:eastAsia="ru-RU"/>
        </w:rPr>
        <w:t xml:space="preserve"> </w:t>
      </w:r>
      <w:r w:rsidRPr="007E50F2">
        <w:rPr>
          <w:rFonts w:ascii="GHEA Grapalat" w:hAnsi="GHEA Grapalat" w:cs="Sylfaen"/>
          <w:bCs/>
          <w:color w:val="000000"/>
          <w:lang w:val="hy-AM" w:eastAsia="ru-RU"/>
        </w:rPr>
        <w:t>բնակարանային</w:t>
      </w:r>
      <w:r w:rsidRPr="007E50F2">
        <w:rPr>
          <w:rFonts w:ascii="GHEA Grapalat" w:hAnsi="GHEA Grapalat"/>
          <w:bCs/>
          <w:color w:val="000000"/>
          <w:lang w:val="hy-AM" w:eastAsia="ru-RU"/>
        </w:rPr>
        <w:t xml:space="preserve"> </w:t>
      </w:r>
      <w:r w:rsidRPr="007E50F2">
        <w:rPr>
          <w:rFonts w:ascii="GHEA Grapalat" w:hAnsi="GHEA Grapalat" w:cs="Sylfaen"/>
          <w:bCs/>
          <w:color w:val="000000"/>
          <w:lang w:val="hy-AM" w:eastAsia="ru-RU"/>
        </w:rPr>
        <w:t>ֆոնդի</w:t>
      </w:r>
      <w:r w:rsidRPr="007E50F2">
        <w:rPr>
          <w:rFonts w:ascii="GHEA Grapalat" w:hAnsi="GHEA Grapalat"/>
          <w:bCs/>
          <w:color w:val="000000"/>
          <w:lang w:val="hy-AM" w:eastAsia="ru-RU"/>
        </w:rPr>
        <w:t xml:space="preserve"> </w:t>
      </w:r>
      <w:r w:rsidRPr="007E50F2">
        <w:rPr>
          <w:rFonts w:ascii="GHEA Grapalat" w:hAnsi="GHEA Grapalat" w:cs="Sylfaen"/>
          <w:bCs/>
          <w:color w:val="000000"/>
          <w:lang w:val="hy-AM" w:eastAsia="ru-RU"/>
        </w:rPr>
        <w:t>կացարաններում</w:t>
      </w:r>
      <w:r w:rsidRPr="007E50F2">
        <w:rPr>
          <w:rFonts w:ascii="GHEA Grapalat" w:hAnsi="GHEA Grapalat"/>
          <w:bCs/>
          <w:color w:val="000000"/>
          <w:lang w:val="hy-AM" w:eastAsia="ru-RU"/>
        </w:rPr>
        <w:t xml:space="preserve"> </w:t>
      </w:r>
      <w:r w:rsidRPr="007E50F2">
        <w:rPr>
          <w:rFonts w:ascii="GHEA Grapalat" w:hAnsi="GHEA Grapalat" w:cs="Sylfaen"/>
          <w:bCs/>
          <w:color w:val="000000"/>
          <w:lang w:val="hy-AM" w:eastAsia="ru-RU"/>
        </w:rPr>
        <w:t>բնակվող</w:t>
      </w:r>
      <w:r w:rsidRPr="007E50F2">
        <w:rPr>
          <w:rFonts w:ascii="GHEA Grapalat" w:hAnsi="GHEA Grapalat"/>
          <w:bCs/>
          <w:color w:val="000000"/>
          <w:lang w:val="hy-AM" w:eastAsia="ru-RU"/>
        </w:rPr>
        <w:t xml:space="preserve"> </w:t>
      </w:r>
      <w:r w:rsidRPr="007E50F2">
        <w:rPr>
          <w:rFonts w:ascii="GHEA Grapalat" w:hAnsi="GHEA Grapalat" w:cs="Sylfaen"/>
          <w:bCs/>
          <w:color w:val="000000"/>
          <w:lang w:val="hy-AM" w:eastAsia="ru-RU"/>
        </w:rPr>
        <w:t>միայնակ</w:t>
      </w:r>
      <w:r w:rsidRPr="007E50F2">
        <w:rPr>
          <w:rFonts w:ascii="GHEA Grapalat" w:hAnsi="GHEA Grapalat"/>
          <w:bCs/>
          <w:color w:val="000000"/>
          <w:lang w:val="hy-AM" w:eastAsia="ru-RU"/>
        </w:rPr>
        <w:t xml:space="preserve"> </w:t>
      </w:r>
      <w:r w:rsidRPr="007E50F2">
        <w:rPr>
          <w:rFonts w:ascii="GHEA Grapalat" w:hAnsi="GHEA Grapalat" w:cs="Sylfaen"/>
          <w:bCs/>
          <w:color w:val="000000"/>
          <w:lang w:val="hy-AM" w:eastAsia="ru-RU"/>
        </w:rPr>
        <w:t>կենսաթոշակառուներին</w:t>
      </w:r>
      <w:r w:rsidRPr="007E50F2">
        <w:rPr>
          <w:rFonts w:ascii="GHEA Grapalat" w:hAnsi="GHEA Grapalat"/>
          <w:bCs/>
          <w:color w:val="000000"/>
          <w:lang w:val="hy-AM" w:eastAsia="ru-RU"/>
        </w:rPr>
        <w:t xml:space="preserve"> </w:t>
      </w:r>
      <w:r w:rsidRPr="007E50F2">
        <w:rPr>
          <w:rFonts w:ascii="GHEA Grapalat" w:hAnsi="GHEA Grapalat" w:cs="Sylfaen"/>
          <w:bCs/>
          <w:color w:val="000000"/>
          <w:lang w:val="hy-AM" w:eastAsia="ru-RU"/>
        </w:rPr>
        <w:t>նպատակային</w:t>
      </w:r>
      <w:r w:rsidRPr="007E50F2">
        <w:rPr>
          <w:rFonts w:ascii="GHEA Grapalat" w:hAnsi="GHEA Grapalat"/>
          <w:bCs/>
          <w:color w:val="000000"/>
          <w:lang w:val="hy-AM" w:eastAsia="ru-RU"/>
        </w:rPr>
        <w:t xml:space="preserve"> </w:t>
      </w:r>
      <w:r w:rsidRPr="007E50F2">
        <w:rPr>
          <w:rFonts w:ascii="GHEA Grapalat" w:hAnsi="GHEA Grapalat" w:cs="Sylfaen"/>
          <w:bCs/>
          <w:color w:val="000000"/>
          <w:lang w:val="hy-AM" w:eastAsia="ru-RU"/>
        </w:rPr>
        <w:t>սոցիալական</w:t>
      </w:r>
      <w:r w:rsidRPr="007E50F2">
        <w:rPr>
          <w:rFonts w:ascii="GHEA Grapalat" w:hAnsi="GHEA Grapalat"/>
          <w:bCs/>
          <w:color w:val="000000"/>
          <w:lang w:val="hy-AM" w:eastAsia="ru-RU"/>
        </w:rPr>
        <w:t xml:space="preserve"> </w:t>
      </w:r>
      <w:r w:rsidRPr="007E50F2">
        <w:rPr>
          <w:rFonts w:ascii="GHEA Grapalat" w:hAnsi="GHEA Grapalat" w:cs="Sylfaen"/>
          <w:bCs/>
          <w:color w:val="000000"/>
          <w:lang w:val="hy-AM" w:eastAsia="ru-RU"/>
        </w:rPr>
        <w:t>աջակցություն</w:t>
      </w:r>
      <w:r w:rsidRPr="007E50F2">
        <w:rPr>
          <w:rFonts w:ascii="GHEA Grapalat" w:hAnsi="GHEA Grapalat"/>
          <w:bCs/>
          <w:color w:val="000000"/>
          <w:lang w:val="hy-AM" w:eastAsia="ru-RU"/>
        </w:rPr>
        <w:t xml:space="preserve"> </w:t>
      </w:r>
      <w:r w:rsidRPr="007E50F2">
        <w:rPr>
          <w:rFonts w:ascii="GHEA Grapalat" w:hAnsi="GHEA Grapalat" w:cs="Sylfaen"/>
          <w:bCs/>
          <w:color w:val="000000"/>
          <w:lang w:val="hy-AM" w:eastAsia="ru-RU"/>
        </w:rPr>
        <w:t>ցուցաբերելու</w:t>
      </w:r>
      <w:r w:rsidRPr="007E50F2">
        <w:rPr>
          <w:rFonts w:ascii="GHEA Grapalat" w:hAnsi="GHEA Grapalat"/>
          <w:bCs/>
          <w:color w:val="000000"/>
          <w:lang w:val="hy-AM" w:eastAsia="ru-RU"/>
        </w:rPr>
        <w:t xml:space="preserve"> </w:t>
      </w:r>
      <w:r w:rsidRPr="007E50F2">
        <w:rPr>
          <w:rFonts w:ascii="GHEA Grapalat" w:hAnsi="GHEA Grapalat" w:cs="Sylfaen"/>
          <w:bCs/>
          <w:color w:val="000000"/>
          <w:lang w:val="hy-AM" w:eastAsia="ru-RU"/>
        </w:rPr>
        <w:t>մասին» ՀՀ օրենքն է (2019թ.) և ՀՀ կառավարության 2020 թվականի օգոստոսի 4-ի N 1278-Ն որոշումը:</w:t>
      </w:r>
    </w:p>
    <w:p w:rsidR="00FE3EA2" w:rsidRPr="007E50F2" w:rsidRDefault="00FE3EA2" w:rsidP="00FE3EA2">
      <w:pPr>
        <w:spacing w:after="0" w:line="240" w:lineRule="auto"/>
        <w:ind w:firstLine="360"/>
        <w:jc w:val="both"/>
        <w:rPr>
          <w:rFonts w:ascii="GHEA Grapalat" w:hAnsi="GHEA Grapalat"/>
          <w:b/>
          <w:lang w:val="hy-AM"/>
        </w:rPr>
      </w:pPr>
      <w:r w:rsidRPr="007E50F2">
        <w:rPr>
          <w:rFonts w:ascii="GHEA Grapalat" w:hAnsi="GHEA Grapalat" w:cs="Calibri"/>
          <w:b/>
          <w:lang w:val="hy-AM"/>
        </w:rPr>
        <w:t xml:space="preserve">ՀՀ ՄԺԾԾ 2021-2023 թվականների ժամանակահատվածում 2022 թվականի համար նախատեսվում է 10 800,0 հազ.դրամ 75 շահառուի հաշվարկով: </w:t>
      </w:r>
    </w:p>
    <w:p w:rsidR="00FE3EA2" w:rsidRPr="007E50F2" w:rsidRDefault="00FE3EA2" w:rsidP="00FE3EA2">
      <w:pPr>
        <w:spacing w:after="0" w:line="240" w:lineRule="auto"/>
        <w:ind w:firstLine="360"/>
        <w:jc w:val="both"/>
        <w:rPr>
          <w:rFonts w:ascii="GHEA Grapalat" w:hAnsi="GHEA Grapalat"/>
          <w:b/>
          <w:lang w:val="hy-AM"/>
        </w:rPr>
      </w:pPr>
      <w:r w:rsidRPr="007E50F2">
        <w:rPr>
          <w:rFonts w:ascii="GHEA Grapalat" w:hAnsi="GHEA Grapalat" w:cs="Calibri"/>
          <w:b/>
          <w:lang w:val="hy-AM"/>
        </w:rPr>
        <w:t>ՀՀ 2021 թվականի պետական բյուջեում հաստատվել է 14 400,0 հազ. դրամ` 100 շահառուի հաշվարկով ( ելնելով շահառուների փաստացի թվաքանակից):</w:t>
      </w:r>
    </w:p>
    <w:p w:rsidR="00FE3EA2" w:rsidRPr="007E50F2" w:rsidRDefault="00FE3EA2" w:rsidP="00FE3EA2">
      <w:pPr>
        <w:spacing w:after="0" w:line="240" w:lineRule="auto"/>
        <w:ind w:firstLine="360"/>
        <w:jc w:val="both"/>
        <w:rPr>
          <w:rFonts w:ascii="GHEA Grapalat" w:hAnsi="GHEA Grapalat"/>
          <w:b/>
          <w:lang w:val="hy-AM"/>
        </w:rPr>
      </w:pPr>
      <w:r w:rsidRPr="007E50F2">
        <w:rPr>
          <w:rFonts w:ascii="GHEA Grapalat" w:hAnsi="GHEA Grapalat" w:cs="Garamond"/>
          <w:b/>
          <w:lang w:val="hy-AM"/>
        </w:rPr>
        <w:t xml:space="preserve">ՀՀ 2022-2024 թվականների ՄԺԾԾ ժամանակահատվածում, 2022 թվականին սույն միջոցառման իրականացման համար նախատեսվում է </w:t>
      </w:r>
      <w:r w:rsidRPr="007E50F2">
        <w:rPr>
          <w:rFonts w:ascii="GHEA Grapalat" w:hAnsi="GHEA Grapalat" w:cs="Calibri"/>
          <w:b/>
          <w:lang w:val="hy-AM"/>
        </w:rPr>
        <w:t xml:space="preserve">14 400,0 հազ. դրամ` 100 շահառուի </w:t>
      </w:r>
      <w:r w:rsidRPr="007E50F2">
        <w:rPr>
          <w:rFonts w:ascii="GHEA Grapalat" w:hAnsi="GHEA Grapalat" w:cs="Garamond"/>
          <w:b/>
          <w:lang w:val="hy-AM"/>
        </w:rPr>
        <w:t xml:space="preserve">կոմունալ ծառայությունների ծախսերը փոխհատուցելու համար: ՄԺԾԾ 2023 և 2024 թվականների համար նախնական նախատեսվում է պահպանել նույն` </w:t>
      </w:r>
      <w:r w:rsidRPr="007E50F2">
        <w:rPr>
          <w:rFonts w:ascii="GHEA Grapalat" w:hAnsi="GHEA Grapalat" w:cs="Calibri"/>
          <w:b/>
          <w:lang w:val="hy-AM"/>
        </w:rPr>
        <w:t>14 400,0 հազ. դրամ</w:t>
      </w:r>
      <w:r w:rsidRPr="007E50F2">
        <w:rPr>
          <w:rFonts w:ascii="GHEA Grapalat" w:hAnsi="GHEA Grapalat" w:cs="Garamond"/>
          <w:b/>
          <w:lang w:val="hy-AM"/>
        </w:rPr>
        <w:t xml:space="preserve"> չափաքանակը՝ հետագայում, անհրաժեշտությունից ելնելով, փոփոխություն կատարելու հնարավորությամբ:</w:t>
      </w:r>
    </w:p>
    <w:p w:rsidR="00FE3EA2" w:rsidRPr="007E50F2" w:rsidRDefault="00FE3EA2" w:rsidP="00FE3EA2">
      <w:pPr>
        <w:overflowPunct w:val="0"/>
        <w:autoSpaceDE w:val="0"/>
        <w:autoSpaceDN w:val="0"/>
        <w:adjustRightInd w:val="0"/>
        <w:spacing w:after="0" w:line="240" w:lineRule="auto"/>
        <w:ind w:firstLine="360"/>
        <w:jc w:val="both"/>
        <w:textAlignment w:val="baseline"/>
        <w:rPr>
          <w:rFonts w:ascii="GHEA Grapalat" w:eastAsia="Calibri" w:hAnsi="GHEA Grapalat" w:cs="Calibri"/>
          <w:b/>
          <w:lang w:val="hy-AM" w:eastAsia="x-none"/>
        </w:rPr>
      </w:pPr>
      <w:r w:rsidRPr="007E50F2">
        <w:rPr>
          <w:rFonts w:ascii="GHEA Grapalat" w:hAnsi="GHEA Grapalat" w:cs="Garamond"/>
          <w:lang w:val="hy-AM"/>
        </w:rPr>
        <w:t>Օրենքով նախատեսված է, որ Կառավարությունը յուրաքանչյուր տարի</w:t>
      </w:r>
      <w:r w:rsidRPr="007E50F2">
        <w:rPr>
          <w:rFonts w:ascii="GHEA Grapalat" w:hAnsi="GHEA Grapalat" w:cs="Calibri"/>
          <w:lang w:val="hy-AM"/>
        </w:rPr>
        <w:t xml:space="preserve"> սահմանում է փոխհատուցում ստացող շահառուների թիվը և փոխհատուցման չափը:</w:t>
      </w:r>
    </w:p>
    <w:p w:rsidR="00FE3EA2" w:rsidRPr="007E50F2" w:rsidRDefault="00FE3EA2" w:rsidP="001205C5">
      <w:pPr>
        <w:overflowPunct w:val="0"/>
        <w:autoSpaceDE w:val="0"/>
        <w:autoSpaceDN w:val="0"/>
        <w:adjustRightInd w:val="0"/>
        <w:spacing w:before="120" w:after="120" w:line="240" w:lineRule="auto"/>
        <w:ind w:firstLine="360"/>
        <w:jc w:val="both"/>
        <w:textAlignment w:val="baseline"/>
        <w:rPr>
          <w:rFonts w:ascii="GHEA Grapalat" w:eastAsia="Calibri" w:hAnsi="GHEA Grapalat" w:cs="Calibri"/>
          <w:b/>
          <w:lang w:val="hy-AM" w:eastAsia="x-none"/>
        </w:rPr>
      </w:pPr>
    </w:p>
    <w:p w:rsidR="00715774" w:rsidRPr="007E50F2" w:rsidRDefault="00715774" w:rsidP="00B94E66">
      <w:pPr>
        <w:overflowPunct w:val="0"/>
        <w:autoSpaceDE w:val="0"/>
        <w:autoSpaceDN w:val="0"/>
        <w:adjustRightInd w:val="0"/>
        <w:spacing w:after="0" w:line="240" w:lineRule="auto"/>
        <w:jc w:val="center"/>
        <w:textAlignment w:val="baseline"/>
        <w:rPr>
          <w:rFonts w:ascii="GHEA Grapalat" w:eastAsia="Times New Roman" w:hAnsi="GHEA Grapalat" w:cs="Times New Roman"/>
          <w:b/>
          <w:iCs/>
          <w:kern w:val="16"/>
          <w:szCs w:val="20"/>
          <w:lang w:val="hy-AM"/>
        </w:rPr>
      </w:pPr>
      <w:r w:rsidRPr="007E50F2">
        <w:rPr>
          <w:rFonts w:ascii="GHEA Grapalat" w:eastAsia="Times New Roman" w:hAnsi="GHEA Grapalat" w:cs="Times New Roman"/>
          <w:b/>
          <w:iCs/>
          <w:kern w:val="16"/>
          <w:szCs w:val="20"/>
          <w:lang w:val="hy-AM"/>
        </w:rPr>
        <w:t xml:space="preserve"> Ժողովրդագրական իրավիճակի բարելավման ծրագիր (1068)</w:t>
      </w:r>
    </w:p>
    <w:p w:rsidR="00B94E66" w:rsidRPr="007E50F2" w:rsidRDefault="00B94E66" w:rsidP="00B94E66">
      <w:pPr>
        <w:overflowPunct w:val="0"/>
        <w:autoSpaceDE w:val="0"/>
        <w:autoSpaceDN w:val="0"/>
        <w:adjustRightInd w:val="0"/>
        <w:spacing w:after="0" w:line="240" w:lineRule="auto"/>
        <w:jc w:val="center"/>
        <w:textAlignment w:val="baseline"/>
        <w:rPr>
          <w:rFonts w:ascii="GHEA Grapalat" w:eastAsia="Times New Roman" w:hAnsi="GHEA Grapalat" w:cs="Times New Roman"/>
          <w:b/>
          <w:iCs/>
          <w:kern w:val="16"/>
          <w:szCs w:val="20"/>
          <w:lang w:val="hy-AM"/>
        </w:rPr>
      </w:pPr>
    </w:p>
    <w:p w:rsidR="00B94E66" w:rsidRPr="007E50F2" w:rsidRDefault="001608DD" w:rsidP="00B94E66">
      <w:pPr>
        <w:spacing w:after="0" w:line="240" w:lineRule="auto"/>
        <w:ind w:firstLine="540"/>
        <w:jc w:val="both"/>
        <w:rPr>
          <w:rFonts w:ascii="GHEA Grapalat" w:eastAsia="GHEA Grapalat" w:hAnsi="GHEA Grapalat" w:cs="GHEA Grapalat"/>
          <w:lang w:val="hy-AM"/>
        </w:rPr>
      </w:pPr>
      <w:r w:rsidRPr="007E50F2">
        <w:rPr>
          <w:rFonts w:ascii="GHEA Grapalat" w:eastAsia="GHEA Grapalat" w:hAnsi="GHEA Grapalat" w:cs="GHEA Grapalat"/>
          <w:lang w:val="hy-AM"/>
        </w:rPr>
        <w:t xml:space="preserve">Ժողովրդագրական իրավիճակի բարելավման ծրագրի վերջնական արդյունքը  </w:t>
      </w:r>
      <w:r w:rsidR="00B94E66" w:rsidRPr="007E50F2">
        <w:rPr>
          <w:rFonts w:ascii="GHEA Grapalat" w:eastAsia="GHEA Grapalat" w:hAnsi="GHEA Grapalat" w:cs="GHEA Grapalat"/>
          <w:lang w:val="hy-AM"/>
        </w:rPr>
        <w:t>Ժողովրդագրական իրավիճակի բարելավման ծրագրի վերջնական արդյունքը  Ժողովրդագրական վիճակի բարելավմանը և բազմազավակության աճին նպաստելն է:</w:t>
      </w:r>
      <w:r w:rsidR="00B94E66" w:rsidRPr="007E50F2">
        <w:rPr>
          <w:rFonts w:ascii="GHEA Grapalat" w:hAnsi="GHEA Grapalat" w:cs="Sylfaen"/>
          <w:bCs/>
          <w:kern w:val="16"/>
          <w:lang w:val="hy-AM"/>
        </w:rPr>
        <w:t xml:space="preserve"> Ծրագրում</w:t>
      </w:r>
      <w:r w:rsidR="00B94E66" w:rsidRPr="007E50F2">
        <w:rPr>
          <w:rFonts w:ascii="GHEA Grapalat" w:eastAsia="GHEA Grapalat" w:hAnsi="GHEA Grapalat" w:cs="GHEA Grapalat"/>
          <w:lang w:val="hy-AM"/>
        </w:rPr>
        <w:t xml:space="preserve"> ներառված են 1 ծառայությունների մատուցման և 3 տրանսֆերտների տրամադրման միջոցառումներ: </w:t>
      </w:r>
    </w:p>
    <w:p w:rsidR="00B94E66" w:rsidRPr="007E50F2" w:rsidRDefault="00B94E66" w:rsidP="00B94E66">
      <w:pPr>
        <w:pStyle w:val="ListParagraph"/>
        <w:widowControl w:val="0"/>
        <w:numPr>
          <w:ilvl w:val="0"/>
          <w:numId w:val="7"/>
        </w:numPr>
        <w:ind w:left="0" w:firstLine="540"/>
        <w:contextualSpacing/>
        <w:jc w:val="both"/>
        <w:rPr>
          <w:rFonts w:ascii="GHEA Grapalat" w:eastAsia="GHEA Grapalat" w:hAnsi="GHEA Grapalat" w:cs="GHEA Grapalat"/>
          <w:sz w:val="22"/>
          <w:szCs w:val="22"/>
          <w:lang w:val="hy-AM"/>
        </w:rPr>
      </w:pPr>
      <w:r w:rsidRPr="007E50F2">
        <w:rPr>
          <w:rFonts w:ascii="GHEA Grapalat" w:eastAsia="GHEA Grapalat" w:hAnsi="GHEA Grapalat" w:cs="GHEA Grapalat"/>
          <w:b/>
          <w:sz w:val="22"/>
          <w:szCs w:val="22"/>
          <w:lang w:val="hy-AM"/>
        </w:rPr>
        <w:t>«12001</w:t>
      </w:r>
      <w:r w:rsidRPr="007E50F2">
        <w:rPr>
          <w:rFonts w:ascii="GHEA Grapalat" w:eastAsia="GHEA Grapalat" w:hAnsi="GHEA Grapalat" w:cs="GHEA Grapalat"/>
          <w:sz w:val="22"/>
          <w:szCs w:val="22"/>
          <w:lang w:val="hy-AM"/>
        </w:rPr>
        <w:t xml:space="preserve"> </w:t>
      </w:r>
      <w:r w:rsidRPr="007E50F2">
        <w:rPr>
          <w:rFonts w:ascii="GHEA Grapalat" w:eastAsia="GHEA Grapalat" w:hAnsi="GHEA Grapalat" w:cs="GHEA Grapalat"/>
          <w:b/>
          <w:sz w:val="22"/>
          <w:szCs w:val="22"/>
          <w:lang w:val="hy-AM"/>
        </w:rPr>
        <w:t xml:space="preserve">Մինչև 2 տարեկան երեխայի խնամքի նպաստ» միջոցառման շրջանակներում </w:t>
      </w:r>
      <w:r w:rsidRPr="007E50F2">
        <w:rPr>
          <w:rFonts w:ascii="GHEA Grapalat" w:eastAsia="GHEA Grapalat" w:hAnsi="GHEA Grapalat" w:cs="GHEA Grapalat"/>
          <w:sz w:val="22"/>
          <w:szCs w:val="22"/>
          <w:lang w:val="hy-AM"/>
        </w:rPr>
        <w:t>ապահովվում է</w:t>
      </w:r>
      <w:r w:rsidRPr="007E50F2">
        <w:rPr>
          <w:rFonts w:ascii="GHEA Grapalat" w:hAnsi="GHEA Grapalat" w:cs="Times Armenian"/>
          <w:sz w:val="22"/>
          <w:szCs w:val="22"/>
          <w:lang w:val="hy-AM"/>
        </w:rPr>
        <w:t xml:space="preserve"> </w:t>
      </w:r>
      <w:r w:rsidRPr="007E50F2">
        <w:rPr>
          <w:rFonts w:ascii="GHEA Grapalat" w:hAnsi="GHEA Grapalat" w:cs="Sylfaen"/>
          <w:sz w:val="22"/>
          <w:szCs w:val="22"/>
          <w:lang w:val="hy-AM"/>
        </w:rPr>
        <w:t>պետական</w:t>
      </w:r>
      <w:r w:rsidRPr="007E50F2">
        <w:rPr>
          <w:rFonts w:ascii="GHEA Grapalat" w:hAnsi="GHEA Grapalat" w:cs="Times Armenian"/>
          <w:sz w:val="22"/>
          <w:szCs w:val="22"/>
          <w:lang w:val="hy-AM"/>
        </w:rPr>
        <w:t xml:space="preserve"> </w:t>
      </w:r>
      <w:r w:rsidRPr="007E50F2">
        <w:rPr>
          <w:rFonts w:ascii="GHEA Grapalat" w:hAnsi="GHEA Grapalat" w:cs="Sylfaen"/>
          <w:sz w:val="22"/>
          <w:szCs w:val="22"/>
          <w:lang w:val="hy-AM"/>
        </w:rPr>
        <w:t>բյուջեի</w:t>
      </w:r>
      <w:r w:rsidRPr="007E50F2">
        <w:rPr>
          <w:rFonts w:ascii="GHEA Grapalat" w:hAnsi="GHEA Grapalat" w:cs="Times Armenian"/>
          <w:sz w:val="22"/>
          <w:szCs w:val="22"/>
          <w:lang w:val="hy-AM"/>
        </w:rPr>
        <w:t xml:space="preserve"> </w:t>
      </w:r>
      <w:r w:rsidRPr="007E50F2">
        <w:rPr>
          <w:rFonts w:ascii="GHEA Grapalat" w:hAnsi="GHEA Grapalat" w:cs="Sylfaen"/>
          <w:sz w:val="22"/>
          <w:szCs w:val="22"/>
          <w:lang w:val="hy-AM"/>
        </w:rPr>
        <w:t>միջոցների</w:t>
      </w:r>
      <w:r w:rsidRPr="007E50F2">
        <w:rPr>
          <w:rFonts w:ascii="GHEA Grapalat" w:hAnsi="GHEA Grapalat" w:cs="Times Armenian"/>
          <w:sz w:val="22"/>
          <w:szCs w:val="22"/>
          <w:lang w:val="hy-AM"/>
        </w:rPr>
        <w:t xml:space="preserve"> </w:t>
      </w:r>
      <w:r w:rsidRPr="007E50F2">
        <w:rPr>
          <w:rFonts w:ascii="GHEA Grapalat" w:hAnsi="GHEA Grapalat" w:cs="Sylfaen"/>
          <w:sz w:val="22"/>
          <w:szCs w:val="22"/>
          <w:lang w:val="hy-AM"/>
        </w:rPr>
        <w:t>հաշվին</w:t>
      </w:r>
      <w:r w:rsidRPr="007E50F2">
        <w:rPr>
          <w:rFonts w:ascii="GHEA Grapalat" w:hAnsi="GHEA Grapalat" w:cs="Times Armenian"/>
          <w:sz w:val="22"/>
          <w:szCs w:val="22"/>
          <w:lang w:val="hy-AM"/>
        </w:rPr>
        <w:t xml:space="preserve">  </w:t>
      </w:r>
      <w:r w:rsidRPr="007E50F2">
        <w:rPr>
          <w:rFonts w:ascii="GHEA Grapalat" w:hAnsi="GHEA Grapalat" w:cs="Sylfaen"/>
          <w:sz w:val="22"/>
          <w:szCs w:val="22"/>
          <w:lang w:val="hy-AM"/>
        </w:rPr>
        <w:t>«Պետական նպաստների մասին» ՀՀ</w:t>
      </w:r>
      <w:r w:rsidRPr="007E50F2">
        <w:rPr>
          <w:rFonts w:ascii="GHEA Grapalat" w:hAnsi="GHEA Grapalat" w:cs="Times Armenian"/>
          <w:sz w:val="22"/>
          <w:szCs w:val="22"/>
          <w:lang w:val="hy-AM"/>
        </w:rPr>
        <w:t xml:space="preserve"> </w:t>
      </w:r>
      <w:r w:rsidRPr="007E50F2">
        <w:rPr>
          <w:rFonts w:ascii="GHEA Grapalat" w:hAnsi="GHEA Grapalat" w:cs="Sylfaen"/>
          <w:sz w:val="22"/>
          <w:szCs w:val="22"/>
          <w:lang w:val="hy-AM"/>
        </w:rPr>
        <w:t>օրենքի համաձայն</w:t>
      </w:r>
      <w:r w:rsidRPr="007E50F2">
        <w:rPr>
          <w:rFonts w:ascii="GHEA Grapalat" w:hAnsi="GHEA Grapalat"/>
          <w:sz w:val="22"/>
          <w:szCs w:val="22"/>
          <w:lang w:val="af-ZA"/>
        </w:rPr>
        <w:t xml:space="preserve"> </w:t>
      </w:r>
      <w:r w:rsidRPr="007E50F2">
        <w:rPr>
          <w:rFonts w:ascii="GHEA Grapalat" w:hAnsi="GHEA Grapalat"/>
          <w:sz w:val="22"/>
          <w:szCs w:val="22"/>
          <w:lang w:val="hy-AM"/>
        </w:rPr>
        <w:t>ՀՀ</w:t>
      </w:r>
      <w:r w:rsidRPr="007E50F2">
        <w:rPr>
          <w:rFonts w:ascii="GHEA Grapalat" w:hAnsi="GHEA Grapalat"/>
          <w:sz w:val="22"/>
          <w:szCs w:val="22"/>
          <w:lang w:val="af-ZA"/>
        </w:rPr>
        <w:t xml:space="preserve"> </w:t>
      </w:r>
      <w:r w:rsidRPr="007E50F2">
        <w:rPr>
          <w:rFonts w:ascii="GHEA Grapalat" w:hAnsi="GHEA Grapalat"/>
          <w:sz w:val="22"/>
          <w:szCs w:val="22"/>
          <w:lang w:val="hy-AM"/>
        </w:rPr>
        <w:t>աշխատանքային</w:t>
      </w:r>
      <w:r w:rsidRPr="007E50F2">
        <w:rPr>
          <w:rFonts w:ascii="GHEA Grapalat" w:hAnsi="GHEA Grapalat"/>
          <w:sz w:val="22"/>
          <w:szCs w:val="22"/>
          <w:lang w:val="af-ZA"/>
        </w:rPr>
        <w:t xml:space="preserve"> </w:t>
      </w:r>
      <w:r w:rsidRPr="007E50F2">
        <w:rPr>
          <w:rFonts w:ascii="GHEA Grapalat" w:hAnsi="GHEA Grapalat"/>
          <w:sz w:val="22"/>
          <w:szCs w:val="22"/>
          <w:lang w:val="hy-AM"/>
        </w:rPr>
        <w:t>օրենսգրքով</w:t>
      </w:r>
      <w:r w:rsidRPr="007E50F2">
        <w:rPr>
          <w:rFonts w:ascii="GHEA Grapalat" w:hAnsi="GHEA Grapalat"/>
          <w:sz w:val="22"/>
          <w:szCs w:val="22"/>
          <w:lang w:val="af-ZA"/>
        </w:rPr>
        <w:t xml:space="preserve"> </w:t>
      </w:r>
      <w:r w:rsidRPr="007E50F2">
        <w:rPr>
          <w:rFonts w:ascii="GHEA Grapalat" w:hAnsi="GHEA Grapalat"/>
          <w:sz w:val="22"/>
          <w:szCs w:val="22"/>
          <w:lang w:val="hy-AM"/>
        </w:rPr>
        <w:t>սահմանված</w:t>
      </w:r>
      <w:r w:rsidRPr="007E50F2">
        <w:rPr>
          <w:rFonts w:ascii="GHEA Grapalat" w:hAnsi="GHEA Grapalat"/>
          <w:sz w:val="22"/>
          <w:szCs w:val="22"/>
          <w:lang w:val="af-ZA"/>
        </w:rPr>
        <w:t xml:space="preserve"> </w:t>
      </w:r>
      <w:r w:rsidRPr="007E50F2">
        <w:rPr>
          <w:rFonts w:ascii="GHEA Grapalat" w:hAnsi="GHEA Grapalat"/>
          <w:sz w:val="22"/>
          <w:szCs w:val="22"/>
          <w:lang w:val="hy-AM"/>
        </w:rPr>
        <w:t>կարգով</w:t>
      </w:r>
      <w:r w:rsidRPr="007E50F2">
        <w:rPr>
          <w:rFonts w:ascii="GHEA Grapalat" w:hAnsi="GHEA Grapalat"/>
          <w:sz w:val="22"/>
          <w:szCs w:val="22"/>
          <w:lang w:val="af-ZA"/>
        </w:rPr>
        <w:t xml:space="preserve"> </w:t>
      </w:r>
      <w:r w:rsidRPr="007E50F2">
        <w:rPr>
          <w:rFonts w:ascii="GHEA Grapalat" w:hAnsi="GHEA Grapalat"/>
          <w:sz w:val="22"/>
          <w:szCs w:val="22"/>
          <w:lang w:val="hy-AM"/>
        </w:rPr>
        <w:t>մինչև</w:t>
      </w:r>
      <w:r w:rsidRPr="007E50F2">
        <w:rPr>
          <w:rFonts w:ascii="GHEA Grapalat" w:hAnsi="GHEA Grapalat"/>
          <w:sz w:val="22"/>
          <w:szCs w:val="22"/>
          <w:lang w:val="af-ZA"/>
        </w:rPr>
        <w:t xml:space="preserve"> </w:t>
      </w:r>
      <w:r w:rsidRPr="007E50F2">
        <w:rPr>
          <w:rFonts w:ascii="GHEA Grapalat" w:hAnsi="GHEA Grapalat"/>
          <w:sz w:val="22"/>
          <w:szCs w:val="22"/>
          <w:lang w:val="hy-AM"/>
        </w:rPr>
        <w:t>երեք</w:t>
      </w:r>
      <w:r w:rsidRPr="007E50F2">
        <w:rPr>
          <w:rFonts w:ascii="GHEA Grapalat" w:hAnsi="GHEA Grapalat"/>
          <w:sz w:val="22"/>
          <w:szCs w:val="22"/>
          <w:lang w:val="af-ZA"/>
        </w:rPr>
        <w:t xml:space="preserve"> </w:t>
      </w:r>
      <w:r w:rsidRPr="007E50F2">
        <w:rPr>
          <w:rFonts w:ascii="GHEA Grapalat" w:hAnsi="GHEA Grapalat"/>
          <w:sz w:val="22"/>
          <w:szCs w:val="22"/>
          <w:lang w:val="hy-AM"/>
        </w:rPr>
        <w:t>տարեկան</w:t>
      </w:r>
      <w:r w:rsidRPr="007E50F2">
        <w:rPr>
          <w:rFonts w:ascii="GHEA Grapalat" w:hAnsi="GHEA Grapalat"/>
          <w:sz w:val="22"/>
          <w:szCs w:val="22"/>
          <w:lang w:val="af-ZA"/>
        </w:rPr>
        <w:t xml:space="preserve"> </w:t>
      </w:r>
      <w:r w:rsidRPr="007E50F2">
        <w:rPr>
          <w:rFonts w:ascii="GHEA Grapalat" w:hAnsi="GHEA Grapalat"/>
          <w:sz w:val="22"/>
          <w:szCs w:val="22"/>
          <w:lang w:val="hy-AM"/>
        </w:rPr>
        <w:t>երեխայի</w:t>
      </w:r>
      <w:r w:rsidRPr="007E50F2">
        <w:rPr>
          <w:rFonts w:ascii="GHEA Grapalat" w:hAnsi="GHEA Grapalat"/>
          <w:sz w:val="22"/>
          <w:szCs w:val="22"/>
          <w:lang w:val="af-ZA"/>
        </w:rPr>
        <w:t xml:space="preserve"> </w:t>
      </w:r>
      <w:r w:rsidRPr="007E50F2">
        <w:rPr>
          <w:rFonts w:ascii="GHEA Grapalat" w:hAnsi="GHEA Grapalat"/>
          <w:sz w:val="22"/>
          <w:szCs w:val="22"/>
          <w:lang w:val="hy-AM"/>
        </w:rPr>
        <w:t>խնամքի</w:t>
      </w:r>
      <w:r w:rsidRPr="007E50F2">
        <w:rPr>
          <w:rFonts w:ascii="GHEA Grapalat" w:hAnsi="GHEA Grapalat"/>
          <w:sz w:val="22"/>
          <w:szCs w:val="22"/>
          <w:lang w:val="af-ZA"/>
        </w:rPr>
        <w:t xml:space="preserve"> </w:t>
      </w:r>
      <w:r w:rsidRPr="007E50F2">
        <w:rPr>
          <w:rFonts w:ascii="GHEA Grapalat" w:hAnsi="GHEA Grapalat"/>
          <w:sz w:val="22"/>
          <w:szCs w:val="22"/>
          <w:lang w:val="hy-AM"/>
        </w:rPr>
        <w:t>արձակուրդում</w:t>
      </w:r>
      <w:r w:rsidRPr="007E50F2">
        <w:rPr>
          <w:rFonts w:ascii="GHEA Grapalat" w:hAnsi="GHEA Grapalat"/>
          <w:sz w:val="22"/>
          <w:szCs w:val="22"/>
          <w:lang w:val="af-ZA"/>
        </w:rPr>
        <w:t xml:space="preserve"> </w:t>
      </w:r>
      <w:r w:rsidRPr="007E50F2">
        <w:rPr>
          <w:rFonts w:ascii="GHEA Grapalat" w:hAnsi="GHEA Grapalat"/>
          <w:sz w:val="22"/>
          <w:szCs w:val="22"/>
          <w:lang w:val="hy-AM"/>
        </w:rPr>
        <w:t>գտնվող</w:t>
      </w:r>
      <w:r w:rsidRPr="007E50F2">
        <w:rPr>
          <w:rFonts w:ascii="GHEA Grapalat" w:hAnsi="GHEA Grapalat"/>
          <w:sz w:val="22"/>
          <w:szCs w:val="22"/>
          <w:lang w:val="af-ZA"/>
        </w:rPr>
        <w:t xml:space="preserve"> </w:t>
      </w:r>
      <w:r w:rsidRPr="007E50F2">
        <w:rPr>
          <w:rFonts w:ascii="GHEA Grapalat" w:hAnsi="GHEA Grapalat"/>
          <w:sz w:val="22"/>
          <w:szCs w:val="22"/>
          <w:lang w:val="hy-AM"/>
        </w:rPr>
        <w:t>ծնողին</w:t>
      </w:r>
      <w:r w:rsidRPr="007E50F2">
        <w:rPr>
          <w:rFonts w:ascii="GHEA Grapalat" w:hAnsi="GHEA Grapalat"/>
          <w:sz w:val="22"/>
          <w:szCs w:val="22"/>
          <w:lang w:val="af-ZA"/>
        </w:rPr>
        <w:t xml:space="preserve"> </w:t>
      </w:r>
      <w:r w:rsidRPr="007E50F2">
        <w:rPr>
          <w:rFonts w:ascii="GHEA Grapalat" w:hAnsi="GHEA Grapalat"/>
          <w:sz w:val="22"/>
          <w:szCs w:val="22"/>
          <w:lang w:val="hy-AM"/>
        </w:rPr>
        <w:t>մինչև</w:t>
      </w:r>
      <w:r w:rsidRPr="007E50F2">
        <w:rPr>
          <w:rFonts w:ascii="GHEA Grapalat" w:hAnsi="GHEA Grapalat"/>
          <w:sz w:val="22"/>
          <w:szCs w:val="22"/>
          <w:lang w:val="af-ZA"/>
        </w:rPr>
        <w:t xml:space="preserve"> </w:t>
      </w:r>
      <w:r w:rsidRPr="007E50F2">
        <w:rPr>
          <w:rFonts w:ascii="GHEA Grapalat" w:hAnsi="GHEA Grapalat"/>
          <w:sz w:val="22"/>
          <w:szCs w:val="22"/>
          <w:lang w:val="hy-AM"/>
        </w:rPr>
        <w:t>երկու</w:t>
      </w:r>
      <w:r w:rsidRPr="007E50F2">
        <w:rPr>
          <w:rFonts w:ascii="GHEA Grapalat" w:hAnsi="GHEA Grapalat"/>
          <w:sz w:val="22"/>
          <w:szCs w:val="22"/>
          <w:lang w:val="af-ZA"/>
        </w:rPr>
        <w:t xml:space="preserve"> </w:t>
      </w:r>
      <w:r w:rsidRPr="007E50F2">
        <w:rPr>
          <w:rFonts w:ascii="GHEA Grapalat" w:hAnsi="GHEA Grapalat"/>
          <w:sz w:val="22"/>
          <w:szCs w:val="22"/>
          <w:lang w:val="hy-AM"/>
        </w:rPr>
        <w:t>տարեկան</w:t>
      </w:r>
      <w:r w:rsidRPr="007E50F2">
        <w:rPr>
          <w:rFonts w:ascii="GHEA Grapalat" w:hAnsi="GHEA Grapalat"/>
          <w:sz w:val="22"/>
          <w:szCs w:val="22"/>
          <w:lang w:val="af-ZA"/>
        </w:rPr>
        <w:t xml:space="preserve"> </w:t>
      </w:r>
      <w:r w:rsidRPr="007E50F2">
        <w:rPr>
          <w:rFonts w:ascii="GHEA Grapalat" w:hAnsi="GHEA Grapalat"/>
          <w:sz w:val="22"/>
          <w:szCs w:val="22"/>
          <w:lang w:val="hy-AM"/>
        </w:rPr>
        <w:t>երեխայի</w:t>
      </w:r>
      <w:r w:rsidRPr="007E50F2">
        <w:rPr>
          <w:rFonts w:ascii="GHEA Grapalat" w:hAnsi="GHEA Grapalat"/>
          <w:sz w:val="22"/>
          <w:szCs w:val="22"/>
          <w:lang w:val="af-ZA"/>
        </w:rPr>
        <w:t xml:space="preserve"> </w:t>
      </w:r>
      <w:r w:rsidRPr="007E50F2">
        <w:rPr>
          <w:rFonts w:ascii="GHEA Grapalat" w:hAnsi="GHEA Grapalat"/>
          <w:sz w:val="22"/>
          <w:szCs w:val="22"/>
          <w:lang w:val="hy-AM"/>
        </w:rPr>
        <w:t>խնամքի</w:t>
      </w:r>
      <w:r w:rsidRPr="007E50F2">
        <w:rPr>
          <w:rFonts w:ascii="GHEA Grapalat" w:hAnsi="GHEA Grapalat"/>
          <w:sz w:val="22"/>
          <w:szCs w:val="22"/>
          <w:lang w:val="af-ZA"/>
        </w:rPr>
        <w:t xml:space="preserve"> </w:t>
      </w:r>
      <w:r w:rsidRPr="007E50F2">
        <w:rPr>
          <w:rFonts w:ascii="GHEA Grapalat" w:hAnsi="GHEA Grapalat"/>
          <w:sz w:val="22"/>
          <w:szCs w:val="22"/>
          <w:lang w:val="hy-AM"/>
        </w:rPr>
        <w:t>նպաստի</w:t>
      </w:r>
      <w:r w:rsidRPr="007E50F2">
        <w:rPr>
          <w:rFonts w:ascii="GHEA Grapalat" w:hAnsi="GHEA Grapalat"/>
          <w:sz w:val="22"/>
          <w:szCs w:val="22"/>
          <w:lang w:val="af-ZA"/>
        </w:rPr>
        <w:t xml:space="preserve"> </w:t>
      </w:r>
      <w:r w:rsidRPr="007E50F2">
        <w:rPr>
          <w:rFonts w:ascii="GHEA Grapalat" w:hAnsi="GHEA Grapalat"/>
          <w:sz w:val="22"/>
          <w:szCs w:val="22"/>
          <w:lang w:val="hy-AM"/>
        </w:rPr>
        <w:t>վճարումը</w:t>
      </w:r>
      <w:r w:rsidRPr="007E50F2">
        <w:rPr>
          <w:rFonts w:ascii="GHEA Grapalat" w:hAnsi="GHEA Grapalat"/>
          <w:sz w:val="22"/>
          <w:szCs w:val="22"/>
          <w:lang w:val="af-ZA"/>
        </w:rPr>
        <w:t>:</w:t>
      </w:r>
      <w:r w:rsidRPr="007E50F2">
        <w:rPr>
          <w:rFonts w:ascii="GHEA Grapalat" w:hAnsi="GHEA Grapalat"/>
          <w:sz w:val="22"/>
          <w:szCs w:val="22"/>
          <w:lang w:val="hy-AM"/>
        </w:rPr>
        <w:t xml:space="preserve">  2020 թ. հուլիսի 1-ից գյուղական բնակավայրերում մինչև երեխայի 2 տարեկան դառնալը  խնամքի նպաստ են ստանալու նաև վարձու աշխատող չհանդիսացող մայրերը: </w:t>
      </w:r>
    </w:p>
    <w:p w:rsidR="00B94E66" w:rsidRPr="007E50F2" w:rsidRDefault="00B94E66" w:rsidP="00B94E66">
      <w:pPr>
        <w:widowControl w:val="0"/>
        <w:spacing w:after="0" w:line="240" w:lineRule="auto"/>
        <w:ind w:firstLine="540"/>
        <w:contextualSpacing/>
        <w:jc w:val="both"/>
        <w:rPr>
          <w:rFonts w:ascii="GHEA Grapalat" w:eastAsia="GHEA Grapalat" w:hAnsi="GHEA Grapalat" w:cs="GHEA Grapalat"/>
          <w:lang w:val="hy-AM"/>
        </w:rPr>
      </w:pPr>
      <w:r w:rsidRPr="007E50F2">
        <w:rPr>
          <w:rFonts w:ascii="GHEA Grapalat" w:eastAsia="GHEA Grapalat" w:hAnsi="GHEA Grapalat" w:cs="GHEA Grapalat"/>
          <w:lang w:val="hy-AM"/>
        </w:rPr>
        <w:t xml:space="preserve">Միջնաժամկետ ժամանակահատվածում </w:t>
      </w:r>
      <w:r w:rsidR="001B1C52" w:rsidRPr="007E50F2">
        <w:rPr>
          <w:rFonts w:ascii="GHEA Grapalat" w:eastAsia="GHEA Grapalat" w:hAnsi="GHEA Grapalat" w:cs="GHEA Grapalat"/>
          <w:lang w:val="hy-AM"/>
        </w:rPr>
        <w:t>պահպա</w:t>
      </w:r>
      <w:r w:rsidRPr="007E50F2">
        <w:rPr>
          <w:rFonts w:ascii="GHEA Grapalat" w:eastAsia="GHEA Grapalat" w:hAnsi="GHEA Grapalat" w:cs="GHEA Grapalat"/>
          <w:lang w:val="hy-AM"/>
        </w:rPr>
        <w:t>նվելու են 2021թ. համար սահմանված նպաստի (այդ թվում՝ գյուղական բնակավայրում տրվող) չափերը՝ 27500 դրամ:</w:t>
      </w:r>
    </w:p>
    <w:p w:rsidR="00B94E66" w:rsidRPr="007E50F2" w:rsidRDefault="00B94E66" w:rsidP="00B94E66">
      <w:pPr>
        <w:tabs>
          <w:tab w:val="num" w:pos="900"/>
        </w:tabs>
        <w:spacing w:after="0" w:line="240" w:lineRule="auto"/>
        <w:ind w:firstLine="540"/>
        <w:jc w:val="both"/>
        <w:rPr>
          <w:rFonts w:ascii="GHEA Grapalat" w:hAnsi="GHEA Grapalat" w:cs="Sylfaen"/>
          <w:b/>
          <w:bCs/>
          <w:kern w:val="16"/>
          <w:lang w:val="hy-AM"/>
        </w:rPr>
      </w:pPr>
      <w:r w:rsidRPr="007E50F2">
        <w:rPr>
          <w:rFonts w:ascii="GHEA Grapalat" w:hAnsi="GHEA Grapalat" w:cs="Sylfaen"/>
          <w:b/>
          <w:bCs/>
          <w:kern w:val="16"/>
          <w:lang w:val="hy-AM"/>
        </w:rPr>
        <w:t>2022-2024թթ. ՄԺԾ ծրագրով յուրաքանչյուր տարի նախատեսվում է համապատասխանաբար՝ 8.2 մլրդ դրամ, շահառուների թիվը՝ 24721 անձ (ներառյալ</w:t>
      </w:r>
      <w:r w:rsidRPr="007E50F2">
        <w:rPr>
          <w:rFonts w:ascii="GHEA Grapalat" w:hAnsi="GHEA Grapalat"/>
          <w:b/>
          <w:lang w:val="hy-AM"/>
        </w:rPr>
        <w:t xml:space="preserve"> գյուղաբնակ ծնողները</w:t>
      </w:r>
      <w:r w:rsidRPr="007E50F2">
        <w:rPr>
          <w:rFonts w:ascii="GHEA Grapalat" w:hAnsi="GHEA Grapalat" w:cs="Sylfaen"/>
          <w:b/>
          <w:bCs/>
          <w:kern w:val="16"/>
          <w:lang w:val="hy-AM"/>
        </w:rPr>
        <w:t>)։</w:t>
      </w:r>
    </w:p>
    <w:p w:rsidR="00B94E66" w:rsidRPr="007E50F2" w:rsidRDefault="00B94E66" w:rsidP="00B94E66">
      <w:pPr>
        <w:pStyle w:val="ListParagraph"/>
        <w:widowControl w:val="0"/>
        <w:numPr>
          <w:ilvl w:val="0"/>
          <w:numId w:val="7"/>
        </w:numPr>
        <w:ind w:left="0" w:firstLine="540"/>
        <w:contextualSpacing/>
        <w:jc w:val="both"/>
        <w:rPr>
          <w:rFonts w:ascii="GHEA Grapalat" w:eastAsia="GHEA Grapalat" w:hAnsi="GHEA Grapalat" w:cs="GHEA Grapalat"/>
          <w:sz w:val="22"/>
          <w:szCs w:val="22"/>
          <w:lang w:val="hy-AM"/>
        </w:rPr>
      </w:pPr>
      <w:r w:rsidRPr="007E50F2">
        <w:rPr>
          <w:rFonts w:ascii="GHEA Grapalat" w:eastAsia="GHEA Grapalat" w:hAnsi="GHEA Grapalat" w:cs="GHEA Grapalat"/>
          <w:b/>
          <w:sz w:val="22"/>
          <w:szCs w:val="22"/>
          <w:lang w:val="hy-AM"/>
        </w:rPr>
        <w:t xml:space="preserve">«12002 Երեխայի ծննդյան միանվագ նպաստ» միջոցառման շրջանակներում </w:t>
      </w:r>
      <w:r w:rsidRPr="007E50F2">
        <w:rPr>
          <w:rFonts w:ascii="GHEA Grapalat" w:eastAsia="GHEA Grapalat" w:hAnsi="GHEA Grapalat" w:cs="GHEA Grapalat"/>
          <w:sz w:val="22"/>
          <w:szCs w:val="22"/>
          <w:lang w:val="hy-AM"/>
        </w:rPr>
        <w:t xml:space="preserve">ապահովվում է պետական բյուջեի միջոցների հաշվին «Պետական նպաստների մասին» ՀՀ օրենքի համաձայն երեխայի ծննդյան միանվագ վճարի տրամադրումը նոր ծնված երեխայի ծնողին (որդեգրողին, </w:t>
      </w:r>
      <w:r w:rsidRPr="007E50F2">
        <w:rPr>
          <w:rFonts w:ascii="GHEA Grapalat" w:eastAsia="GHEA Grapalat" w:hAnsi="GHEA Grapalat" w:cs="GHEA Grapalat"/>
          <w:sz w:val="22"/>
          <w:szCs w:val="22"/>
          <w:lang w:val="hy-AM"/>
        </w:rPr>
        <w:lastRenderedPageBreak/>
        <w:t>խնամակալին): Նպաստի իրավունքը փոխկապակցված չէ ծնողի` վարձու աշխատող հանդիսանալու հանգամանքին: Նպաստի չափերը տարբերակված են ըստ նոր ծնված երեխայի կարգաթվի:</w:t>
      </w:r>
    </w:p>
    <w:p w:rsidR="00B94E66" w:rsidRPr="007E50F2" w:rsidRDefault="00B94E66" w:rsidP="00B94E66">
      <w:pPr>
        <w:widowControl w:val="0"/>
        <w:spacing w:after="0" w:line="240" w:lineRule="auto"/>
        <w:ind w:firstLine="540"/>
        <w:contextualSpacing/>
        <w:jc w:val="both"/>
        <w:rPr>
          <w:rFonts w:ascii="GHEA Grapalat" w:eastAsia="GHEA Grapalat" w:hAnsi="GHEA Grapalat" w:cs="GHEA Grapalat"/>
          <w:lang w:val="hy-AM"/>
        </w:rPr>
      </w:pPr>
      <w:r w:rsidRPr="007E50F2">
        <w:rPr>
          <w:rFonts w:ascii="GHEA Grapalat" w:eastAsia="GHEA Grapalat" w:hAnsi="GHEA Grapalat" w:cs="GHEA Grapalat"/>
          <w:lang w:val="hy-AM"/>
        </w:rPr>
        <w:t>Միջնաժամկետ ժամանակահատվածում պահպահնվելու են 2021թ. համար սահմանված նպաստի չափերը՝ 1-ին կամ 2-րդ երեխայի ծննդյան դեպքում՝ 300 հազար դրամ, 3-րդ կամ 4-րդ երեխայի ծննդյան դեպքում՝ 1 մլն դրամ, 5-րդ և յուրաքանչյուր հաջորդ երեխայի ծննդյան դեպքում 1.5 մլն դրամ:</w:t>
      </w:r>
    </w:p>
    <w:p w:rsidR="00B26B11" w:rsidRPr="007E50F2" w:rsidRDefault="00B94E66" w:rsidP="00B94E66">
      <w:pPr>
        <w:spacing w:after="0" w:line="240" w:lineRule="auto"/>
        <w:ind w:firstLine="540"/>
        <w:jc w:val="both"/>
        <w:rPr>
          <w:rFonts w:ascii="GHEA Grapalat" w:hAnsi="GHEA Grapalat" w:cs="Sylfaen"/>
          <w:b/>
          <w:bCs/>
          <w:kern w:val="16"/>
          <w:lang w:val="hy-AM"/>
        </w:rPr>
      </w:pPr>
      <w:r w:rsidRPr="007E50F2">
        <w:rPr>
          <w:rFonts w:ascii="GHEA Grapalat" w:hAnsi="GHEA Grapalat" w:cs="Sylfaen"/>
          <w:b/>
          <w:bCs/>
          <w:kern w:val="16"/>
          <w:lang w:val="hy-AM"/>
        </w:rPr>
        <w:t>2022-2024թթ. ՄԺԾ ծրագրով յուրաքանչյուր տարվա համար նախատեսվում է 18.9 մլրդ դրամ, յուրաքանչյուր տարի նոր ծնված երեխաների թիվը կանխատեսվել է 37523 երեխա:</w:t>
      </w:r>
    </w:p>
    <w:p w:rsidR="00C801AF" w:rsidRPr="007E50F2" w:rsidRDefault="00C801AF" w:rsidP="00A11B0F">
      <w:pPr>
        <w:pStyle w:val="ListParagraph"/>
        <w:widowControl w:val="0"/>
        <w:numPr>
          <w:ilvl w:val="0"/>
          <w:numId w:val="7"/>
        </w:numPr>
        <w:ind w:left="540"/>
        <w:contextualSpacing/>
        <w:jc w:val="both"/>
        <w:rPr>
          <w:rFonts w:ascii="GHEA Grapalat" w:eastAsia="GHEA Grapalat" w:hAnsi="GHEA Grapalat" w:cs="GHEA Grapalat"/>
          <w:b/>
          <w:sz w:val="22"/>
          <w:szCs w:val="22"/>
          <w:lang w:val="hy-AM"/>
        </w:rPr>
      </w:pPr>
      <w:r w:rsidRPr="007E50F2">
        <w:rPr>
          <w:rFonts w:ascii="GHEA Grapalat" w:eastAsia="GHEA Grapalat" w:hAnsi="GHEA Grapalat" w:cs="GHEA Grapalat"/>
          <w:b/>
          <w:sz w:val="22"/>
          <w:szCs w:val="22"/>
          <w:lang w:val="hy-AM"/>
        </w:rPr>
        <w:t>12003 Երիտասարդ և երեխա ունեցող ընտանիքների բնակարանային ապահովման աջակցություն</w:t>
      </w:r>
      <w:r w:rsidRPr="007E50F2">
        <w:rPr>
          <w:rFonts w:ascii="GHEA Grapalat" w:eastAsia="GHEA Grapalat" w:hAnsi="GHEA Grapalat" w:cs="GHEA Grapalat"/>
          <w:sz w:val="22"/>
          <w:szCs w:val="22"/>
          <w:lang w:val="hy-AM"/>
        </w:rPr>
        <w:t>»</w:t>
      </w:r>
      <w:r w:rsidRPr="007E50F2">
        <w:rPr>
          <w:rFonts w:ascii="GHEA Grapalat" w:eastAsia="GHEA Grapalat" w:hAnsi="GHEA Grapalat" w:cs="GHEA Grapalat"/>
          <w:b/>
          <w:sz w:val="22"/>
          <w:szCs w:val="22"/>
          <w:lang w:val="hy-AM"/>
        </w:rPr>
        <w:t xml:space="preserve"> </w:t>
      </w:r>
      <w:r w:rsidRPr="007E50F2">
        <w:rPr>
          <w:rFonts w:ascii="GHEA Grapalat" w:eastAsia="GHEA Grapalat" w:hAnsi="GHEA Grapalat" w:cs="GHEA Grapalat"/>
          <w:sz w:val="22"/>
          <w:szCs w:val="22"/>
          <w:lang w:val="hy-AM"/>
        </w:rPr>
        <w:t>(միջոցառման առաջարկվող նոր անվանումը՝ «</w:t>
      </w:r>
      <w:r w:rsidRPr="007E50F2">
        <w:rPr>
          <w:rFonts w:ascii="GHEA Grapalat" w:eastAsia="GHEA Grapalat" w:hAnsi="GHEA Grapalat" w:cs="GHEA Grapalat"/>
          <w:b/>
          <w:sz w:val="22"/>
          <w:szCs w:val="22"/>
          <w:lang w:val="hy-AM"/>
        </w:rPr>
        <w:t>Բազմազավակ ընտանիքների աջակցություն</w:t>
      </w:r>
      <w:r w:rsidRPr="007E50F2">
        <w:rPr>
          <w:rFonts w:ascii="GHEA Grapalat" w:eastAsia="GHEA Grapalat" w:hAnsi="GHEA Grapalat" w:cs="GHEA Grapalat"/>
          <w:sz w:val="22"/>
          <w:szCs w:val="22"/>
          <w:lang w:val="hy-AM"/>
        </w:rPr>
        <w:t>»)</w:t>
      </w:r>
    </w:p>
    <w:p w:rsidR="008E3744" w:rsidRPr="007E50F2" w:rsidRDefault="008E3744" w:rsidP="00A11B0F">
      <w:pPr>
        <w:pStyle w:val="ListParagraph"/>
        <w:ind w:left="0" w:firstLine="540"/>
        <w:jc w:val="both"/>
        <w:rPr>
          <w:rFonts w:ascii="GHEA Grapalat" w:hAnsi="GHEA Grapalat"/>
          <w:sz w:val="22"/>
          <w:szCs w:val="22"/>
          <w:shd w:val="clear" w:color="auto" w:fill="FFFFFF"/>
          <w:lang w:val="hy-AM"/>
        </w:rPr>
      </w:pPr>
      <w:r w:rsidRPr="007E50F2">
        <w:rPr>
          <w:rFonts w:ascii="GHEA Grapalat" w:eastAsia="GHEA Grapalat" w:hAnsi="GHEA Grapalat" w:cs="GHEA Grapalat"/>
          <w:sz w:val="22"/>
          <w:szCs w:val="22"/>
          <w:lang w:val="hy-AM"/>
        </w:rPr>
        <w:t xml:space="preserve">Սույն միջոցառումը նպաստում է </w:t>
      </w:r>
      <w:r w:rsidR="00C801AF" w:rsidRPr="007E50F2">
        <w:rPr>
          <w:rFonts w:ascii="GHEA Grapalat" w:hAnsi="GHEA Grapalat"/>
          <w:sz w:val="22"/>
          <w:szCs w:val="22"/>
          <w:shd w:val="clear" w:color="auto" w:fill="FFFFFF"/>
          <w:lang w:val="hy-AM"/>
        </w:rPr>
        <w:t xml:space="preserve">ծնելիության և բազմազավակության </w:t>
      </w:r>
      <w:r w:rsidRPr="007E50F2">
        <w:rPr>
          <w:rFonts w:ascii="GHEA Grapalat" w:hAnsi="GHEA Grapalat"/>
          <w:sz w:val="22"/>
          <w:szCs w:val="22"/>
          <w:shd w:val="clear" w:color="auto" w:fill="FFFFFF"/>
          <w:lang w:val="hy-AM"/>
        </w:rPr>
        <w:t>խթանմանը</w:t>
      </w:r>
      <w:r w:rsidR="00C801AF" w:rsidRPr="007E50F2">
        <w:rPr>
          <w:rFonts w:ascii="GHEA Grapalat" w:hAnsi="GHEA Grapalat"/>
          <w:sz w:val="22"/>
          <w:szCs w:val="22"/>
          <w:shd w:val="clear" w:color="auto" w:fill="FFFFFF"/>
          <w:lang w:val="hy-AM"/>
        </w:rPr>
        <w:t xml:space="preserve">։ </w:t>
      </w:r>
    </w:p>
    <w:p w:rsidR="00C801AF" w:rsidRPr="007E50F2" w:rsidRDefault="00C801AF" w:rsidP="00A11B0F">
      <w:pPr>
        <w:pStyle w:val="ListParagraph"/>
        <w:ind w:left="0" w:firstLine="540"/>
        <w:jc w:val="both"/>
        <w:rPr>
          <w:rFonts w:ascii="GHEA Grapalat" w:eastAsiaTheme="minorHAnsi" w:hAnsi="GHEA Grapalat" w:cs="Sylfaen"/>
          <w:bCs/>
          <w:kern w:val="16"/>
          <w:sz w:val="22"/>
          <w:szCs w:val="22"/>
          <w:lang w:val="hy-AM" w:eastAsia="en-US"/>
        </w:rPr>
      </w:pPr>
      <w:r w:rsidRPr="007E50F2">
        <w:rPr>
          <w:rFonts w:ascii="GHEA Grapalat" w:hAnsi="GHEA Grapalat"/>
          <w:sz w:val="22"/>
          <w:szCs w:val="22"/>
          <w:shd w:val="clear" w:color="auto" w:fill="FFFFFF"/>
          <w:lang w:val="hy-AM"/>
        </w:rPr>
        <w:t xml:space="preserve">Միջոցառումն ուղղված է երեխա ունեցող, մասնավորապես բազմազավակ, ընտանիքներին անհրաժեշտ և համալիր աջակցություն տրամադրելուն։ </w:t>
      </w:r>
    </w:p>
    <w:p w:rsidR="00C801AF" w:rsidRPr="007E50F2" w:rsidRDefault="008E3744" w:rsidP="00A11B0F">
      <w:pPr>
        <w:tabs>
          <w:tab w:val="left" w:pos="810"/>
        </w:tabs>
        <w:spacing w:after="0" w:line="240" w:lineRule="auto"/>
        <w:ind w:firstLine="547"/>
        <w:jc w:val="both"/>
        <w:rPr>
          <w:rFonts w:ascii="GHEA Grapalat" w:eastAsia="Calibri" w:hAnsi="GHEA Grapalat" w:cs="Times New Roman"/>
          <w:lang w:val="hy-AM" w:eastAsia="x-none"/>
        </w:rPr>
      </w:pPr>
      <w:r w:rsidRPr="007E50F2">
        <w:rPr>
          <w:rFonts w:ascii="GHEA Grapalat" w:eastAsia="GHEA Grapalat" w:hAnsi="GHEA Grapalat" w:cs="GHEA Grapalat"/>
          <w:lang w:val="hy-AM"/>
        </w:rPr>
        <w:t>Մ</w:t>
      </w:r>
      <w:r w:rsidR="00C801AF" w:rsidRPr="007E50F2">
        <w:rPr>
          <w:rFonts w:ascii="GHEA Grapalat" w:eastAsia="GHEA Grapalat" w:hAnsi="GHEA Grapalat" w:cs="GHEA Grapalat"/>
          <w:lang w:val="hy-AM"/>
        </w:rPr>
        <w:t>իջոցառման շրջանակներում</w:t>
      </w:r>
      <w:r w:rsidR="00C801AF" w:rsidRPr="007E50F2">
        <w:rPr>
          <w:rFonts w:ascii="GHEA Grapalat" w:eastAsia="Calibri" w:hAnsi="GHEA Grapalat" w:cs="Times New Roman"/>
          <w:shd w:val="clear" w:color="auto" w:fill="FFFFFF"/>
          <w:lang w:val="hy-AM" w:eastAsia="x-none"/>
        </w:rPr>
        <w:t xml:space="preserve"> տրամադրվում է բ</w:t>
      </w:r>
      <w:r w:rsidR="00C801AF" w:rsidRPr="007E50F2">
        <w:rPr>
          <w:rFonts w:ascii="GHEA Grapalat" w:eastAsia="Calibri" w:hAnsi="GHEA Grapalat" w:cs="Times New Roman"/>
          <w:lang w:val="hy-AM" w:eastAsia="x-none"/>
        </w:rPr>
        <w:t>ազմազավակ ընտանիքների նպաստ</w:t>
      </w:r>
      <w:r w:rsidRPr="007E50F2">
        <w:rPr>
          <w:rFonts w:ascii="GHEA Grapalat" w:eastAsia="Calibri" w:hAnsi="GHEA Grapalat" w:cs="Times New Roman"/>
          <w:lang w:val="hy-AM" w:eastAsia="x-none"/>
        </w:rPr>
        <w:t>, ինչպես նաև</w:t>
      </w:r>
      <w:r w:rsidR="00C801AF" w:rsidRPr="007E50F2">
        <w:rPr>
          <w:rFonts w:ascii="GHEA Grapalat" w:eastAsia="Calibri" w:hAnsi="GHEA Grapalat" w:cs="Times New Roman"/>
          <w:lang w:val="hy-AM" w:eastAsia="x-none"/>
        </w:rPr>
        <w:t xml:space="preserve"> </w:t>
      </w:r>
      <w:r w:rsidR="00C801AF" w:rsidRPr="007E50F2">
        <w:rPr>
          <w:rFonts w:ascii="GHEA Grapalat" w:eastAsia="Calibri" w:hAnsi="GHEA Grapalat" w:cs="Sylfaen"/>
          <w:lang w:val="hy-AM" w:eastAsia="x-none"/>
        </w:rPr>
        <w:t xml:space="preserve">երիտասարդ և </w:t>
      </w:r>
      <w:r w:rsidRPr="007E50F2">
        <w:rPr>
          <w:rFonts w:ascii="GHEA Grapalat" w:eastAsia="Calibri" w:hAnsi="GHEA Grapalat" w:cs="Sylfaen"/>
          <w:lang w:val="hy-AM" w:eastAsia="x-none"/>
        </w:rPr>
        <w:t>երեխա</w:t>
      </w:r>
      <w:r w:rsidR="00C801AF" w:rsidRPr="007E50F2">
        <w:rPr>
          <w:rFonts w:ascii="GHEA Grapalat" w:eastAsia="Calibri" w:hAnsi="GHEA Grapalat" w:cs="Sylfaen"/>
          <w:lang w:val="hy-AM" w:eastAsia="x-none"/>
        </w:rPr>
        <w:t xml:space="preserve"> ունեցող ընտանիքների բնակարանային ապահով</w:t>
      </w:r>
      <w:r w:rsidRPr="007E50F2">
        <w:rPr>
          <w:rFonts w:ascii="GHEA Grapalat" w:eastAsia="Calibri" w:hAnsi="GHEA Grapalat" w:cs="Sylfaen"/>
          <w:lang w:val="hy-AM" w:eastAsia="x-none"/>
        </w:rPr>
        <w:t>ում</w:t>
      </w:r>
      <w:r w:rsidR="00C801AF" w:rsidRPr="007E50F2">
        <w:rPr>
          <w:rFonts w:ascii="GHEA Grapalat" w:eastAsia="Calibri" w:hAnsi="GHEA Grapalat" w:cs="Sylfaen"/>
          <w:lang w:val="hy-AM" w:eastAsia="x-none"/>
        </w:rPr>
        <w:t>:</w:t>
      </w:r>
    </w:p>
    <w:p w:rsidR="00A11B0F" w:rsidRPr="007E50F2" w:rsidRDefault="00C801AF" w:rsidP="00A11B0F">
      <w:pPr>
        <w:tabs>
          <w:tab w:val="left" w:pos="90"/>
          <w:tab w:val="left" w:pos="810"/>
        </w:tabs>
        <w:spacing w:after="0" w:line="240" w:lineRule="auto"/>
        <w:ind w:firstLine="547"/>
        <w:jc w:val="both"/>
        <w:rPr>
          <w:rFonts w:ascii="GHEA Grapalat" w:eastAsia="Calibri" w:hAnsi="GHEA Grapalat" w:cs="Times New Roman"/>
          <w:lang w:val="hy-AM" w:eastAsia="x-none"/>
        </w:rPr>
      </w:pPr>
      <w:r w:rsidRPr="007E50F2">
        <w:rPr>
          <w:rFonts w:ascii="GHEA Grapalat" w:eastAsia="Calibri" w:hAnsi="GHEA Grapalat" w:cs="Times New Roman"/>
          <w:lang w:val="hy-AM" w:eastAsia="x-none"/>
        </w:rPr>
        <w:t>Արդեն իսկ շրջանառության մեջ է դրվել «Բազմավակ ընտանիքների մասին» օրենքի նախագիծը, որով սահմանվում է, որ բազմազավակ ընտանիք է համարվում իր խնամքին 4 և ավելի երեխա ունեցող ընտանիքը։</w:t>
      </w:r>
      <w:r w:rsidR="00A11B0F" w:rsidRPr="007E50F2">
        <w:rPr>
          <w:rFonts w:ascii="GHEA Grapalat" w:eastAsia="Calibri" w:hAnsi="GHEA Grapalat" w:cs="Times New Roman"/>
          <w:lang w:val="hy-AM" w:eastAsia="x-none"/>
        </w:rPr>
        <w:t xml:space="preserve"> Ն</w:t>
      </w:r>
      <w:r w:rsidRPr="007E50F2">
        <w:rPr>
          <w:rFonts w:ascii="GHEA Grapalat" w:eastAsia="Calibri" w:hAnsi="GHEA Grapalat" w:cs="Times New Roman"/>
          <w:lang w:val="hy-AM" w:eastAsia="x-none"/>
        </w:rPr>
        <w:t>ախագծով սահմանվում է բազմազավակ ընտանիքների նպաստ։</w:t>
      </w:r>
    </w:p>
    <w:p w:rsidR="00C801AF" w:rsidRPr="007E50F2" w:rsidRDefault="008E3744" w:rsidP="00A11B0F">
      <w:pPr>
        <w:tabs>
          <w:tab w:val="left" w:pos="90"/>
          <w:tab w:val="left" w:pos="810"/>
        </w:tabs>
        <w:spacing w:after="0" w:line="240" w:lineRule="auto"/>
        <w:ind w:firstLine="547"/>
        <w:jc w:val="both"/>
        <w:rPr>
          <w:rFonts w:ascii="GHEA Grapalat" w:eastAsia="Calibri" w:hAnsi="GHEA Grapalat" w:cs="Times New Roman"/>
          <w:lang w:val="hy-AM" w:eastAsia="x-none"/>
        </w:rPr>
      </w:pPr>
      <w:r w:rsidRPr="007E50F2">
        <w:rPr>
          <w:rFonts w:ascii="GHEA Grapalat" w:eastAsia="Calibri" w:hAnsi="GHEA Grapalat" w:cs="Sylfaen"/>
          <w:lang w:val="hy-AM" w:eastAsia="x-none"/>
        </w:rPr>
        <w:t>Բազ</w:t>
      </w:r>
      <w:r w:rsidR="00C801AF" w:rsidRPr="007E50F2">
        <w:rPr>
          <w:rFonts w:ascii="GHEA Grapalat" w:eastAsia="Calibri" w:hAnsi="GHEA Grapalat" w:cs="Sylfaen"/>
          <w:lang w:val="hy-AM" w:eastAsia="x-none"/>
        </w:rPr>
        <w:t xml:space="preserve">մազավակ ընտանիքների նպաստի միջոցառումը գործարկվելու է 2022 թվականից, իսկ երիտասարդ և երեխաներ ունեցող ընտանիքների բնակարանային ապահովման ծրագիրն արդեն գործարկվել է 2020 թ. հուլիսի 1-ից և 2020 թ. համար պետական բյուջեով նախատեսվել էր </w:t>
      </w:r>
      <w:r w:rsidR="00C801AF" w:rsidRPr="007E50F2">
        <w:rPr>
          <w:rFonts w:ascii="GHEA Grapalat" w:eastAsia="Calibri" w:hAnsi="GHEA Grapalat" w:cs="Sylfaen"/>
          <w:lang w:val="af-ZA" w:eastAsia="x-none"/>
        </w:rPr>
        <w:t>526.</w:t>
      </w:r>
      <w:r w:rsidR="00C801AF" w:rsidRPr="007E50F2">
        <w:rPr>
          <w:rFonts w:ascii="GHEA Grapalat" w:eastAsia="Calibri" w:hAnsi="GHEA Grapalat" w:cs="Sylfaen"/>
          <w:lang w:val="hy-AM" w:eastAsia="x-none"/>
        </w:rPr>
        <w:t>8 մլն դրամ:</w:t>
      </w:r>
    </w:p>
    <w:p w:rsidR="00C801AF" w:rsidRPr="007E50F2" w:rsidRDefault="00A11B0F" w:rsidP="00A11B0F">
      <w:pPr>
        <w:pStyle w:val="ListParagraph"/>
        <w:widowControl w:val="0"/>
        <w:ind w:left="0" w:firstLine="547"/>
        <w:contextualSpacing/>
        <w:jc w:val="both"/>
        <w:rPr>
          <w:rFonts w:ascii="GHEA Grapalat" w:eastAsia="GHEA Grapalat" w:hAnsi="GHEA Grapalat" w:cs="GHEA Grapalat"/>
          <w:sz w:val="22"/>
          <w:szCs w:val="22"/>
          <w:lang w:val="hy-AM"/>
        </w:rPr>
      </w:pPr>
      <w:r w:rsidRPr="007E50F2">
        <w:rPr>
          <w:rFonts w:ascii="GHEA Grapalat" w:eastAsia="GHEA Grapalat" w:hAnsi="GHEA Grapalat" w:cs="GHEA Grapalat"/>
          <w:sz w:val="22"/>
          <w:szCs w:val="22"/>
          <w:lang w:val="hy-AM"/>
        </w:rPr>
        <w:t>Հանրապետությունում</w:t>
      </w:r>
      <w:r w:rsidR="00C801AF" w:rsidRPr="007E50F2">
        <w:rPr>
          <w:rFonts w:ascii="GHEA Grapalat" w:eastAsia="GHEA Grapalat" w:hAnsi="GHEA Grapalat" w:cs="GHEA Grapalat"/>
          <w:sz w:val="22"/>
          <w:szCs w:val="22"/>
          <w:lang w:val="hy-AM"/>
        </w:rPr>
        <w:t xml:space="preserve"> 4 և ավելի երեխաներ ունեցող ընտանիքների թվաքանակը կազմում է շուրջ 7450 ընտանիք, իսկ երեխաներինը՝ շուրջ 38000։ Նախատեսվում է բազմազավակ ընտանիքի նպաստի չափը հաշվարկել հետևյալ բանաձևով՝ յուրաքանչյուր ընտանիքին 26500 դրամ և ընտանիքի յուրաքանչյուր անչափահաս անդամին տրվող հավելումը միջինում 8000 դրամ։ </w:t>
      </w:r>
      <w:r w:rsidRPr="007E50F2">
        <w:rPr>
          <w:rFonts w:ascii="GHEA Grapalat" w:hAnsi="GHEA Grapalat" w:cs="Sylfaen"/>
          <w:bCs/>
          <w:kern w:val="16"/>
          <w:sz w:val="22"/>
          <w:szCs w:val="22"/>
          <w:lang w:val="hy-AM"/>
        </w:rPr>
        <w:t>Յուրաքանչյուր տարի</w:t>
      </w:r>
      <w:r w:rsidR="00C801AF" w:rsidRPr="007E50F2">
        <w:rPr>
          <w:rFonts w:ascii="GHEA Grapalat" w:hAnsi="GHEA Grapalat" w:cs="Sylfaen"/>
          <w:bCs/>
          <w:kern w:val="16"/>
          <w:sz w:val="22"/>
          <w:szCs w:val="22"/>
          <w:lang w:val="hy-AM"/>
        </w:rPr>
        <w:t xml:space="preserve"> կպահանջվի 6,017,426.1 հազ. դրամ:</w:t>
      </w:r>
    </w:p>
    <w:p w:rsidR="00C801AF" w:rsidRPr="007E50F2" w:rsidRDefault="00A11B0F" w:rsidP="00A11B0F">
      <w:pPr>
        <w:pStyle w:val="ListParagraph"/>
        <w:widowControl w:val="0"/>
        <w:ind w:left="0" w:firstLine="547"/>
        <w:contextualSpacing/>
        <w:jc w:val="both"/>
        <w:rPr>
          <w:rFonts w:ascii="GHEA Grapalat" w:hAnsi="GHEA Grapalat"/>
          <w:b/>
          <w:sz w:val="22"/>
          <w:szCs w:val="22"/>
          <w:lang w:val="hy-AM"/>
        </w:rPr>
      </w:pPr>
      <w:r w:rsidRPr="007E50F2">
        <w:rPr>
          <w:rFonts w:ascii="GHEA Grapalat" w:eastAsia="GHEA Grapalat" w:hAnsi="GHEA Grapalat" w:cs="GHEA Grapalat"/>
          <w:sz w:val="22"/>
          <w:szCs w:val="22"/>
          <w:lang w:val="hy-AM"/>
        </w:rPr>
        <w:t>Ե</w:t>
      </w:r>
      <w:r w:rsidR="00C801AF" w:rsidRPr="007E50F2">
        <w:rPr>
          <w:rFonts w:ascii="GHEA Grapalat" w:eastAsia="GHEA Grapalat" w:hAnsi="GHEA Grapalat" w:cs="GHEA Grapalat"/>
          <w:sz w:val="22"/>
          <w:szCs w:val="22"/>
          <w:lang w:val="hy-AM"/>
        </w:rPr>
        <w:t xml:space="preserve">րիտասարդ և երեխա ունեցող ընտանիքների բնակարանային ապահովման աջակցության մասով </w:t>
      </w:r>
      <w:r w:rsidR="00C801AF" w:rsidRPr="007E50F2">
        <w:rPr>
          <w:rFonts w:ascii="GHEA Grapalat" w:hAnsi="GHEA Grapalat" w:cs="Sylfaen"/>
          <w:bCs/>
          <w:kern w:val="16"/>
          <w:sz w:val="22"/>
          <w:szCs w:val="22"/>
          <w:lang w:val="hy-AM"/>
        </w:rPr>
        <w:t>ՀՀ 2021-2023թթ. ՄԺԾ ծրագրով յուրաքանչյուր տարվա համար նախատեսվել էր 526.8 մլն դրամ:</w:t>
      </w:r>
      <w:r w:rsidR="00C801AF" w:rsidRPr="007E50F2">
        <w:rPr>
          <w:rFonts w:ascii="GHEA Grapalat" w:hAnsi="GHEA Grapalat" w:cs="Sylfaen"/>
          <w:sz w:val="22"/>
          <w:szCs w:val="22"/>
          <w:lang w:val="hy-AM"/>
        </w:rPr>
        <w:t xml:space="preserve"> 2020 թ. համար պետական բյուջեով նախատեսված </w:t>
      </w:r>
      <w:r w:rsidR="00C801AF" w:rsidRPr="007E50F2">
        <w:rPr>
          <w:rFonts w:ascii="GHEA Grapalat" w:hAnsi="GHEA Grapalat" w:cs="Sylfaen"/>
          <w:sz w:val="22"/>
          <w:szCs w:val="22"/>
          <w:lang w:val="af-ZA"/>
        </w:rPr>
        <w:t>526.</w:t>
      </w:r>
      <w:r w:rsidR="00C801AF" w:rsidRPr="007E50F2">
        <w:rPr>
          <w:rFonts w:ascii="GHEA Grapalat" w:hAnsi="GHEA Grapalat" w:cs="Sylfaen"/>
          <w:sz w:val="22"/>
          <w:szCs w:val="22"/>
          <w:lang w:val="hy-AM"/>
        </w:rPr>
        <w:t xml:space="preserve">8 մլն դրամի կանխատեսումը չի հիմնվել փաստացի տվյալների վրա։ 2020 թվականին ընդգրկվել են 522 շահառու, որոնց համար վճարվել է 337,259,137 դրամ։ </w:t>
      </w:r>
    </w:p>
    <w:p w:rsidR="00C801AF" w:rsidRPr="007E50F2" w:rsidRDefault="00C801AF" w:rsidP="00A11B0F">
      <w:pPr>
        <w:pStyle w:val="ListParagraph"/>
        <w:ind w:left="0" w:firstLine="547"/>
        <w:jc w:val="both"/>
        <w:rPr>
          <w:rFonts w:ascii="GHEA Grapalat" w:hAnsi="GHEA Grapalat"/>
          <w:sz w:val="22"/>
          <w:szCs w:val="22"/>
          <w:lang w:val="hy-AM"/>
        </w:rPr>
      </w:pPr>
      <w:r w:rsidRPr="007E50F2">
        <w:rPr>
          <w:rFonts w:ascii="GHEA Grapalat" w:hAnsi="GHEA Grapalat" w:cs="Sylfaen"/>
          <w:sz w:val="22"/>
          <w:szCs w:val="22"/>
          <w:lang w:val="hy-AM"/>
        </w:rPr>
        <w:t xml:space="preserve">2021 թվականի առաջին երկու ամիսների ընթացքում ընթացքում միջոցառումից օգտվել են 216 շահառու, որոնց համար վճարվել է </w:t>
      </w:r>
      <w:r w:rsidRPr="007E50F2">
        <w:rPr>
          <w:rFonts w:ascii="GHEA Grapalat" w:hAnsi="GHEA Grapalat"/>
          <w:bCs/>
          <w:sz w:val="22"/>
          <w:szCs w:val="22"/>
          <w:lang w:val="hy-AM"/>
        </w:rPr>
        <w:t xml:space="preserve">131,494,635 դրամ։ Ակնհայտ է, որ մինչև տարեվերջ նախատեսված ֆինանսական միջոցները չեն բավարարելու, որի կապակցությամբ առաջարկվում է 2022-2024թթ համար ավելացնել ֆինանսական միջոցները՝ դարձնելով տարեկան 900,000 հազ դրամ։ </w:t>
      </w:r>
    </w:p>
    <w:p w:rsidR="00C801AF" w:rsidRPr="007E50F2" w:rsidRDefault="00C801AF" w:rsidP="00A11B0F">
      <w:pPr>
        <w:spacing w:after="0" w:line="240" w:lineRule="auto"/>
        <w:ind w:firstLine="547"/>
        <w:jc w:val="both"/>
        <w:rPr>
          <w:rFonts w:ascii="GHEA Grapalat" w:eastAsia="GHEA Grapalat" w:hAnsi="GHEA Grapalat" w:cs="GHEA Grapalat"/>
          <w:lang w:val="hy-AM"/>
        </w:rPr>
      </w:pPr>
      <w:r w:rsidRPr="007E50F2">
        <w:rPr>
          <w:rFonts w:ascii="GHEA Grapalat" w:eastAsia="GHEA Grapalat" w:hAnsi="GHEA Grapalat" w:cs="GHEA Grapalat"/>
          <w:b/>
          <w:lang w:val="hy-AM"/>
        </w:rPr>
        <w:t xml:space="preserve">ՀՀ 2021 թ. պետական բյուջեով հատկացվել է </w:t>
      </w:r>
      <w:r w:rsidRPr="007E50F2">
        <w:rPr>
          <w:rFonts w:ascii="GHEA Grapalat" w:eastAsia="Times New Roman" w:hAnsi="GHEA Grapalat" w:cs="Times New Roman"/>
          <w:b/>
          <w:bCs/>
          <w:lang w:val="hy-AM"/>
        </w:rPr>
        <w:t>526,000</w:t>
      </w:r>
      <w:r w:rsidRPr="007E50F2">
        <w:rPr>
          <w:rFonts w:ascii="GHEA Grapalat" w:eastAsia="GHEA Grapalat" w:hAnsi="GHEA Grapalat" w:cs="GHEA Grapalat"/>
          <w:b/>
          <w:lang w:val="hy-AM"/>
        </w:rPr>
        <w:t xml:space="preserve"> հազ. դրամ: </w:t>
      </w:r>
    </w:p>
    <w:p w:rsidR="00C801AF" w:rsidRPr="007E50F2" w:rsidRDefault="00C801AF" w:rsidP="00A11B0F">
      <w:pPr>
        <w:widowControl w:val="0"/>
        <w:spacing w:after="0" w:line="240" w:lineRule="auto"/>
        <w:ind w:firstLine="450"/>
        <w:contextualSpacing/>
        <w:jc w:val="both"/>
        <w:rPr>
          <w:rFonts w:ascii="GHEA Grapalat" w:eastAsia="GHEA Grapalat" w:hAnsi="GHEA Grapalat" w:cs="GHEA Grapalat"/>
          <w:lang w:val="hy-AM"/>
        </w:rPr>
      </w:pPr>
      <w:r w:rsidRPr="007E50F2">
        <w:rPr>
          <w:rFonts w:ascii="GHEA Grapalat" w:eastAsia="GHEA Grapalat" w:hAnsi="GHEA Grapalat" w:cs="GHEA Grapalat"/>
          <w:b/>
          <w:lang w:val="hy-AM"/>
        </w:rPr>
        <w:t>ՀՀ ՄԺԾ 2022-2024 թթ. ծրագրով նախատեսվում է յուրաքանչյուր տարի հատկացնել 6,</w:t>
      </w:r>
      <w:r w:rsidRPr="007E50F2">
        <w:rPr>
          <w:rFonts w:ascii="GHEA Grapalat" w:eastAsia="Times New Roman" w:hAnsi="GHEA Grapalat"/>
          <w:b/>
          <w:bCs/>
          <w:lang w:val="hy-AM"/>
        </w:rPr>
        <w:t xml:space="preserve">917,426.1 </w:t>
      </w:r>
      <w:r w:rsidRPr="007E50F2">
        <w:rPr>
          <w:rFonts w:ascii="GHEA Grapalat" w:eastAsia="GHEA Grapalat" w:hAnsi="GHEA Grapalat" w:cs="GHEA Grapalat"/>
          <w:b/>
          <w:lang w:val="hy-AM"/>
        </w:rPr>
        <w:t>հազ.դրամ:</w:t>
      </w:r>
    </w:p>
    <w:p w:rsidR="00B94E66" w:rsidRPr="007E50F2" w:rsidRDefault="00B94E66" w:rsidP="00B94E66">
      <w:pPr>
        <w:pStyle w:val="ListParagraph"/>
        <w:widowControl w:val="0"/>
        <w:numPr>
          <w:ilvl w:val="0"/>
          <w:numId w:val="7"/>
        </w:numPr>
        <w:ind w:left="0" w:firstLine="540"/>
        <w:contextualSpacing/>
        <w:jc w:val="both"/>
        <w:rPr>
          <w:rFonts w:ascii="GHEA Grapalat" w:eastAsia="GHEA Grapalat" w:hAnsi="GHEA Grapalat" w:cs="GHEA Grapalat"/>
          <w:sz w:val="22"/>
          <w:szCs w:val="22"/>
          <w:lang w:val="hy-AM"/>
        </w:rPr>
      </w:pPr>
      <w:r w:rsidRPr="007E50F2">
        <w:rPr>
          <w:rFonts w:ascii="GHEA Grapalat" w:eastAsia="GHEA Grapalat" w:hAnsi="GHEA Grapalat" w:cs="GHEA Grapalat"/>
          <w:b/>
          <w:sz w:val="22"/>
          <w:szCs w:val="22"/>
          <w:lang w:val="hy-AM"/>
        </w:rPr>
        <w:t xml:space="preserve">«11001 Մինչև 2 տարեկան երեխայի խնամքի նպաստի տրամադրման ապահովում» </w:t>
      </w:r>
      <w:r w:rsidRPr="007E50F2">
        <w:rPr>
          <w:rFonts w:ascii="GHEA Grapalat" w:hAnsi="GHEA Grapalat" w:cs="Sylfaen"/>
          <w:bCs/>
          <w:kern w:val="16"/>
          <w:sz w:val="22"/>
          <w:szCs w:val="22"/>
          <w:lang w:val="hy-AM"/>
        </w:rPr>
        <w:t>միջոցառման  իրականացմամբ ՀՀ պետական բյուջեի միջոցների հաշվին ապահովվում է մինչև 2 տարեկան երեխայի խնամքի նպաստի կանխիկ կամ անկանխիկ եղանակով վճարման ծառայությունների ձեռք բերման ծախսերի ֆինանսավորումը: Նպաստը կանխիկ եղանակով վճարումը կատարվում է Հայփոստի միջոցով, իսկ անկանխիկ եղանակով վճարումը` համապատասխան ծառայությունների պայմանագիր կնքած բանկերը:</w:t>
      </w:r>
    </w:p>
    <w:p w:rsidR="00B94E66" w:rsidRPr="007E50F2" w:rsidRDefault="00B94E66" w:rsidP="00B94E66">
      <w:pPr>
        <w:pStyle w:val="ListParagraph"/>
        <w:tabs>
          <w:tab w:val="num" w:pos="900"/>
        </w:tabs>
        <w:spacing w:line="256" w:lineRule="auto"/>
        <w:ind w:left="0" w:firstLine="540"/>
        <w:jc w:val="both"/>
        <w:rPr>
          <w:rFonts w:ascii="GHEA Grapalat" w:hAnsi="GHEA Grapalat" w:cs="Sylfaen"/>
          <w:b/>
          <w:bCs/>
          <w:kern w:val="16"/>
          <w:sz w:val="22"/>
          <w:szCs w:val="22"/>
          <w:lang w:val="hy-AM"/>
        </w:rPr>
      </w:pPr>
      <w:r w:rsidRPr="007E50F2">
        <w:rPr>
          <w:rFonts w:ascii="GHEA Grapalat" w:hAnsi="GHEA Grapalat" w:cs="Sylfaen"/>
          <w:b/>
          <w:bCs/>
          <w:kern w:val="16"/>
          <w:sz w:val="22"/>
          <w:szCs w:val="22"/>
          <w:lang w:val="hy-AM"/>
        </w:rPr>
        <w:t>2022-2024թթ. ՄԺԾ ծրագրով յուրաքանչյուր տարվա համար նախատեսվում է համապատասխանաբար՝ 4.0 մլն դրամ, 2.6 մլն դրամ 1.6 մլն դրամ:</w:t>
      </w:r>
    </w:p>
    <w:p w:rsidR="00FF6BD7" w:rsidRPr="007E50F2" w:rsidRDefault="00FF6BD7" w:rsidP="009809C6">
      <w:pPr>
        <w:widowControl w:val="0"/>
        <w:spacing w:after="0" w:line="240" w:lineRule="auto"/>
        <w:contextualSpacing/>
        <w:jc w:val="both"/>
        <w:rPr>
          <w:rFonts w:ascii="GHEA Grapalat" w:eastAsia="GHEA Grapalat" w:hAnsi="GHEA Grapalat" w:cs="GHEA Grapalat"/>
          <w:b/>
          <w:lang w:val="hy-AM" w:eastAsia="x-none"/>
        </w:rPr>
      </w:pPr>
    </w:p>
    <w:p w:rsidR="00715774" w:rsidRPr="007E50F2" w:rsidRDefault="00715774" w:rsidP="00BE0CE9">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szCs w:val="20"/>
          <w:lang w:val="hy-AM"/>
        </w:rPr>
      </w:pPr>
      <w:r w:rsidRPr="007E50F2">
        <w:rPr>
          <w:rFonts w:ascii="GHEA Grapalat" w:eastAsia="Times New Roman" w:hAnsi="GHEA Grapalat" w:cs="Times New Roman"/>
          <w:b/>
          <w:iCs/>
          <w:kern w:val="16"/>
          <w:szCs w:val="20"/>
          <w:lang w:val="hy-AM"/>
        </w:rPr>
        <w:lastRenderedPageBreak/>
        <w:t>Սոցիալական աջակցություն անաշխատունակության դեպքում (1082)</w:t>
      </w:r>
    </w:p>
    <w:p w:rsidR="001D47D3" w:rsidRPr="007E50F2" w:rsidRDefault="001D47D3" w:rsidP="00681C11">
      <w:pPr>
        <w:spacing w:after="0" w:line="240" w:lineRule="auto"/>
        <w:ind w:firstLine="540"/>
        <w:jc w:val="both"/>
        <w:rPr>
          <w:rFonts w:ascii="GHEA Grapalat" w:eastAsia="GHEA Grapalat" w:hAnsi="GHEA Grapalat" w:cs="GHEA Grapalat"/>
          <w:lang w:val="hy-AM"/>
        </w:rPr>
      </w:pPr>
    </w:p>
    <w:p w:rsidR="00681C11" w:rsidRPr="007E50F2" w:rsidRDefault="00681C11" w:rsidP="00681C11">
      <w:pPr>
        <w:spacing w:after="0" w:line="240" w:lineRule="auto"/>
        <w:ind w:firstLine="540"/>
        <w:jc w:val="both"/>
        <w:rPr>
          <w:rFonts w:ascii="GHEA Grapalat" w:eastAsia="GHEA Grapalat" w:hAnsi="GHEA Grapalat" w:cs="GHEA Grapalat"/>
          <w:lang w:val="hy-AM"/>
        </w:rPr>
      </w:pPr>
      <w:r w:rsidRPr="007E50F2">
        <w:rPr>
          <w:rFonts w:ascii="GHEA Grapalat" w:eastAsia="GHEA Grapalat" w:hAnsi="GHEA Grapalat" w:cs="GHEA Grapalat"/>
          <w:lang w:val="hy-AM"/>
        </w:rPr>
        <w:t>Սույն ծրագրի վերջնական արդյունքը ժամանակավոր անաշխատունակության հետևանքով եկամտի կորստի մասնակի փոխհատուցումն ապահովելն է</w:t>
      </w:r>
      <w:r w:rsidRPr="007E50F2">
        <w:rPr>
          <w:rFonts w:ascii="GHEA Grapalat" w:hAnsi="GHEA Grapalat" w:cs="Sylfaen"/>
          <w:bCs/>
          <w:kern w:val="16"/>
          <w:lang w:val="hy-AM"/>
        </w:rPr>
        <w:t>: Ծրագրում</w:t>
      </w:r>
      <w:r w:rsidRPr="007E50F2">
        <w:rPr>
          <w:rFonts w:ascii="GHEA Grapalat" w:eastAsia="GHEA Grapalat" w:hAnsi="GHEA Grapalat" w:cs="GHEA Grapalat"/>
          <w:lang w:val="hy-AM"/>
        </w:rPr>
        <w:t xml:space="preserve"> ներառված են 4 միջոցառումներ` 1-ը ծառայությունների մատուցման և 3-ը` տրանսֆերտների տրամադրման: </w:t>
      </w:r>
    </w:p>
    <w:p w:rsidR="00681C11" w:rsidRPr="007E50F2" w:rsidRDefault="00681C11" w:rsidP="00681C11">
      <w:pPr>
        <w:spacing w:after="0" w:line="240" w:lineRule="auto"/>
        <w:ind w:firstLine="540"/>
        <w:jc w:val="both"/>
        <w:rPr>
          <w:rFonts w:ascii="GHEA Grapalat" w:eastAsia="GHEA Grapalat" w:hAnsi="GHEA Grapalat" w:cs="GHEA Grapalat"/>
          <w:lang w:val="hy-AM"/>
        </w:rPr>
      </w:pPr>
      <w:r w:rsidRPr="007E50F2">
        <w:rPr>
          <w:rFonts w:ascii="GHEA Grapalat" w:eastAsia="GHEA Grapalat" w:hAnsi="GHEA Grapalat" w:cs="GHEA Grapalat"/>
          <w:lang w:val="hy-AM"/>
        </w:rPr>
        <w:tab/>
        <w:t>Տրանսֆերտների տրամադրման միջոցառումներով ապահովվում են ժամանակավոր անաշխատունակության հետևանքով ՀՀ պետական բյուջեից պետական նպաստների` Ժամանակավոր անաշխատունակության և մայրության նպաստների տրամադրման համար անհրաժեշտ ծախսերի կատարումը: Տրանսֆերտների տրամադրման միջոցառումներն են`</w:t>
      </w:r>
    </w:p>
    <w:p w:rsidR="00681C11" w:rsidRPr="007E50F2" w:rsidRDefault="00681C11" w:rsidP="00681C11">
      <w:pPr>
        <w:numPr>
          <w:ilvl w:val="0"/>
          <w:numId w:val="9"/>
        </w:numPr>
        <w:tabs>
          <w:tab w:val="clear" w:pos="1260"/>
        </w:tabs>
        <w:autoSpaceDE w:val="0"/>
        <w:autoSpaceDN w:val="0"/>
        <w:adjustRightInd w:val="0"/>
        <w:spacing w:after="0" w:line="240" w:lineRule="auto"/>
        <w:ind w:left="0" w:firstLine="540"/>
        <w:jc w:val="both"/>
        <w:rPr>
          <w:rFonts w:ascii="GHEA Grapalat" w:hAnsi="GHEA Grapalat" w:cs="Sylfaen"/>
          <w:bCs/>
          <w:kern w:val="16"/>
          <w:lang w:val="hy-AM"/>
        </w:rPr>
      </w:pPr>
      <w:r w:rsidRPr="007E50F2">
        <w:rPr>
          <w:rFonts w:ascii="GHEA Grapalat" w:hAnsi="GHEA Grapalat" w:cs="Times Armenian"/>
          <w:b/>
          <w:bCs/>
          <w:kern w:val="16"/>
          <w:lang w:val="pt-BR"/>
        </w:rPr>
        <w:t>«</w:t>
      </w:r>
      <w:r w:rsidRPr="007E50F2">
        <w:rPr>
          <w:rFonts w:ascii="GHEA Grapalat" w:hAnsi="GHEA Grapalat" w:cs="Times Armenian"/>
          <w:b/>
          <w:bCs/>
          <w:kern w:val="16"/>
          <w:lang w:val="hy-AM"/>
        </w:rPr>
        <w:t xml:space="preserve">12001 </w:t>
      </w:r>
      <w:r w:rsidRPr="007E50F2">
        <w:rPr>
          <w:rFonts w:ascii="GHEA Grapalat" w:hAnsi="GHEA Grapalat" w:cs="Times Armenian"/>
          <w:b/>
          <w:bCs/>
          <w:kern w:val="16"/>
          <w:lang w:val="pt-BR"/>
        </w:rPr>
        <w:t>Ժամանակավոր անաշխատունակության դեպքում նպաստ»</w:t>
      </w:r>
      <w:r w:rsidRPr="007E50F2">
        <w:rPr>
          <w:rFonts w:ascii="GHEA Grapalat" w:hAnsi="GHEA Grapalat" w:cs="Times Armenian"/>
          <w:b/>
          <w:bCs/>
          <w:kern w:val="16"/>
          <w:lang w:val="hy-AM"/>
        </w:rPr>
        <w:t xml:space="preserve">  </w:t>
      </w:r>
      <w:r w:rsidRPr="007E50F2">
        <w:rPr>
          <w:rFonts w:ascii="GHEA Grapalat" w:hAnsi="GHEA Grapalat" w:cs="Sylfaen"/>
          <w:bCs/>
          <w:kern w:val="16"/>
          <w:lang w:val="hy-AM"/>
        </w:rPr>
        <w:t>միջոցառման շրջանակներում</w:t>
      </w:r>
      <w:r w:rsidRPr="007E50F2">
        <w:rPr>
          <w:rFonts w:ascii="GHEA Grapalat" w:hAnsi="GHEA Grapalat" w:cs="Times Armenian"/>
          <w:bCs/>
          <w:kern w:val="16"/>
          <w:lang w:val="pt-BR"/>
        </w:rPr>
        <w:t xml:space="preserve"> ապահով</w:t>
      </w:r>
      <w:r w:rsidRPr="007E50F2">
        <w:rPr>
          <w:rFonts w:ascii="GHEA Grapalat" w:hAnsi="GHEA Grapalat" w:cs="Times Armenian"/>
          <w:bCs/>
          <w:kern w:val="16"/>
          <w:lang w:val="hy-AM"/>
        </w:rPr>
        <w:t>վ</w:t>
      </w:r>
      <w:r w:rsidRPr="007E50F2">
        <w:rPr>
          <w:rFonts w:ascii="GHEA Grapalat" w:hAnsi="GHEA Grapalat" w:cs="Times Armenian"/>
          <w:bCs/>
          <w:kern w:val="16"/>
          <w:lang w:val="pt-BR"/>
        </w:rPr>
        <w:t xml:space="preserve">ում է ժամանակավոր անաշխատունակության  </w:t>
      </w:r>
      <w:r w:rsidRPr="007E50F2">
        <w:rPr>
          <w:rFonts w:ascii="GHEA Grapalat" w:hAnsi="GHEA Grapalat" w:cs="Sylfaen"/>
          <w:bCs/>
          <w:kern w:val="16"/>
          <w:lang w:val="pt-BR"/>
        </w:rPr>
        <w:t>նպա</w:t>
      </w:r>
      <w:r w:rsidRPr="007E50F2">
        <w:rPr>
          <w:rFonts w:ascii="GHEA Grapalat" w:hAnsi="GHEA Grapalat" w:cs="Times Armenian"/>
          <w:bCs/>
          <w:kern w:val="16"/>
          <w:lang w:val="pt-BR"/>
        </w:rPr>
        <w:t>u</w:t>
      </w:r>
      <w:r w:rsidRPr="007E50F2">
        <w:rPr>
          <w:rFonts w:ascii="GHEA Grapalat" w:hAnsi="GHEA Grapalat" w:cs="Sylfaen"/>
          <w:bCs/>
          <w:kern w:val="16"/>
          <w:lang w:val="pt-BR"/>
        </w:rPr>
        <w:t>տներ</w:t>
      </w:r>
      <w:r w:rsidRPr="007E50F2">
        <w:rPr>
          <w:rFonts w:ascii="GHEA Grapalat" w:hAnsi="GHEA Grapalat" w:cs="Sylfaen"/>
          <w:bCs/>
          <w:kern w:val="16"/>
          <w:lang w:val="hy-AM"/>
        </w:rPr>
        <w:t xml:space="preserve">ի տրամադրումը </w:t>
      </w:r>
      <w:r w:rsidRPr="007E50F2">
        <w:rPr>
          <w:rFonts w:ascii="GHEA Grapalat" w:hAnsi="GHEA Grapalat" w:cs="Sylfaen"/>
          <w:bCs/>
          <w:kern w:val="16"/>
          <w:lang w:val="pt-BR"/>
        </w:rPr>
        <w:t>հիվանդության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և</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օրենքով</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սահմանված</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այլ</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դեպքերում</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առաջացած</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ժամանակավոր</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անաշխատունակության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դեպքում</w:t>
      </w:r>
      <w:r w:rsidRPr="007E50F2">
        <w:rPr>
          <w:rFonts w:ascii="GHEA Grapalat" w:hAnsi="GHEA Grapalat" w:cs="Times Armenian"/>
          <w:bCs/>
          <w:kern w:val="16"/>
          <w:lang w:val="pt-BR"/>
        </w:rPr>
        <w:t xml:space="preserve"> </w:t>
      </w:r>
      <w:r w:rsidRPr="007E50F2">
        <w:rPr>
          <w:rFonts w:ascii="GHEA Grapalat" w:hAnsi="GHEA Grapalat" w:cs="Times Armenian"/>
          <w:bCs/>
          <w:kern w:val="16"/>
          <w:lang w:val="hy-AM"/>
        </w:rPr>
        <w:t xml:space="preserve">(բացառությամբ հղիության և ծննդաբերության հետևանքով </w:t>
      </w:r>
      <w:r w:rsidRPr="007E50F2">
        <w:rPr>
          <w:rFonts w:ascii="GHEA Grapalat" w:hAnsi="GHEA Grapalat" w:cs="Sylfaen"/>
          <w:bCs/>
          <w:kern w:val="16"/>
          <w:lang w:val="hy-AM"/>
        </w:rPr>
        <w:t xml:space="preserve">առաջացած) վարձու աշխատողներին, նոտարներին ու անհատ ձեռնարկատերերին: </w:t>
      </w:r>
    </w:p>
    <w:p w:rsidR="00681C11" w:rsidRPr="007E50F2" w:rsidRDefault="00681C11" w:rsidP="00681C11">
      <w:pPr>
        <w:tabs>
          <w:tab w:val="num" w:pos="900"/>
        </w:tabs>
        <w:spacing w:after="0" w:line="240" w:lineRule="auto"/>
        <w:ind w:firstLine="540"/>
        <w:jc w:val="both"/>
        <w:rPr>
          <w:rFonts w:ascii="GHEA Grapalat" w:hAnsi="GHEA Grapalat" w:cs="Sylfaen"/>
          <w:b/>
          <w:bCs/>
          <w:kern w:val="16"/>
          <w:lang w:val="hy-AM"/>
        </w:rPr>
      </w:pPr>
      <w:r w:rsidRPr="007E50F2">
        <w:rPr>
          <w:rFonts w:ascii="GHEA Grapalat" w:hAnsi="GHEA Grapalat" w:cs="Sylfaen"/>
          <w:b/>
          <w:bCs/>
          <w:kern w:val="16"/>
          <w:lang w:val="hy-AM"/>
        </w:rPr>
        <w:t>2022-2024թթ. ՄԺԾ ծրագրով յուրաքանչյուր տարվա համար նախատեսվում է 3.0 մլրդ դրամ:</w:t>
      </w:r>
    </w:p>
    <w:p w:rsidR="00681C11" w:rsidRPr="007E50F2" w:rsidRDefault="00681C11" w:rsidP="00681C11">
      <w:pPr>
        <w:numPr>
          <w:ilvl w:val="0"/>
          <w:numId w:val="9"/>
        </w:numPr>
        <w:tabs>
          <w:tab w:val="clear" w:pos="1260"/>
        </w:tabs>
        <w:autoSpaceDE w:val="0"/>
        <w:autoSpaceDN w:val="0"/>
        <w:adjustRightInd w:val="0"/>
        <w:spacing w:after="0" w:line="240" w:lineRule="auto"/>
        <w:ind w:left="0" w:firstLine="547"/>
        <w:jc w:val="both"/>
        <w:rPr>
          <w:rFonts w:ascii="GHEA Grapalat" w:hAnsi="GHEA Grapalat" w:cs="Sylfaen"/>
          <w:bCs/>
          <w:kern w:val="16"/>
          <w:lang w:val="hy-AM"/>
        </w:rPr>
      </w:pPr>
      <w:r w:rsidRPr="007E50F2">
        <w:rPr>
          <w:rFonts w:ascii="GHEA Grapalat" w:hAnsi="GHEA Grapalat" w:cs="Sylfaen"/>
          <w:b/>
          <w:bCs/>
          <w:kern w:val="16"/>
          <w:lang w:val="hy-AM"/>
        </w:rPr>
        <w:t>«12002 Մայրության նպաստի վճարում»</w:t>
      </w:r>
      <w:r w:rsidRPr="007E50F2">
        <w:rPr>
          <w:rFonts w:ascii="GHEA Grapalat" w:hAnsi="GHEA Grapalat" w:cs="Sylfaen"/>
          <w:bCs/>
          <w:kern w:val="16"/>
          <w:lang w:val="hy-AM"/>
        </w:rPr>
        <w:t xml:space="preserve">  միջոցառման շրջանակներում ՀՀ պետական բյուջեի միջոցների հաշվին ապահովվում է մայրության նպաստի տրամադրումը վարձու աշխատողներին, նոտարներին, անհատ ձեռնարկատարերին և չաշխատող մայրերին: </w:t>
      </w:r>
    </w:p>
    <w:p w:rsidR="00681C11" w:rsidRPr="007E50F2" w:rsidRDefault="00681C11" w:rsidP="00681C11">
      <w:pPr>
        <w:autoSpaceDE w:val="0"/>
        <w:autoSpaceDN w:val="0"/>
        <w:adjustRightInd w:val="0"/>
        <w:spacing w:after="0" w:line="240" w:lineRule="auto"/>
        <w:ind w:firstLine="547"/>
        <w:jc w:val="both"/>
        <w:rPr>
          <w:rFonts w:ascii="GHEA Grapalat" w:hAnsi="GHEA Grapalat" w:cs="Sylfaen"/>
          <w:b/>
          <w:bCs/>
          <w:kern w:val="16"/>
          <w:lang w:val="hy-AM"/>
        </w:rPr>
      </w:pPr>
      <w:r w:rsidRPr="007E50F2">
        <w:rPr>
          <w:rFonts w:ascii="GHEA Grapalat" w:hAnsi="GHEA Grapalat" w:cs="Sylfaen"/>
          <w:b/>
          <w:bCs/>
          <w:kern w:val="16"/>
          <w:lang w:val="hy-AM"/>
        </w:rPr>
        <w:t>2022-2024թթ</w:t>
      </w:r>
      <w:r w:rsidR="007B1365" w:rsidRPr="007E50F2">
        <w:rPr>
          <w:rFonts w:ascii="GHEA Grapalat" w:hAnsi="GHEA Grapalat" w:cs="Sylfaen"/>
          <w:b/>
          <w:bCs/>
          <w:kern w:val="16"/>
          <w:lang w:val="hy-AM"/>
        </w:rPr>
        <w:t xml:space="preserve">. </w:t>
      </w:r>
      <w:r w:rsidRPr="007E50F2">
        <w:rPr>
          <w:rFonts w:ascii="GHEA Grapalat" w:hAnsi="GHEA Grapalat" w:cs="Sylfaen"/>
          <w:b/>
          <w:bCs/>
          <w:kern w:val="16"/>
          <w:lang w:val="hy-AM"/>
        </w:rPr>
        <w:t>ՄԺԾ ծրագրով յուրաքանչյուր տարի նախատեսվում է համապատասխանաբար՝ 12.0 մլրդ դրամ, 12.4 մլրդ դրամ, 12.4 մլրդ դրամ:</w:t>
      </w:r>
    </w:p>
    <w:p w:rsidR="009B6C09" w:rsidRPr="007E50F2" w:rsidRDefault="00681C11" w:rsidP="007B1365">
      <w:pPr>
        <w:numPr>
          <w:ilvl w:val="0"/>
          <w:numId w:val="49"/>
        </w:numPr>
        <w:tabs>
          <w:tab w:val="clear" w:pos="1260"/>
        </w:tabs>
        <w:autoSpaceDE w:val="0"/>
        <w:autoSpaceDN w:val="0"/>
        <w:adjustRightInd w:val="0"/>
        <w:spacing w:after="0" w:line="240" w:lineRule="auto"/>
        <w:ind w:left="0" w:firstLine="540"/>
        <w:contextualSpacing/>
        <w:jc w:val="both"/>
        <w:rPr>
          <w:rFonts w:ascii="GHEA Grapalat" w:hAnsi="GHEA Grapalat" w:cs="Times Armenian"/>
          <w:bCs/>
          <w:kern w:val="16"/>
          <w:lang w:val="pt-BR"/>
        </w:rPr>
      </w:pPr>
      <w:r w:rsidRPr="007E50F2">
        <w:rPr>
          <w:rFonts w:ascii="GHEA Grapalat" w:hAnsi="GHEA Grapalat" w:cs="Sylfaen"/>
          <w:b/>
          <w:bCs/>
          <w:kern w:val="16"/>
          <w:lang w:val="hy-AM"/>
        </w:rPr>
        <w:t></w:t>
      </w:r>
      <w:r w:rsidRPr="007E50F2">
        <w:rPr>
          <w:rFonts w:ascii="GHEA Grapalat" w:hAnsi="GHEA Grapalat" w:cs="Sylfaen"/>
          <w:b/>
          <w:bCs/>
          <w:kern w:val="16"/>
          <w:lang w:val="pt-BR"/>
        </w:rPr>
        <w:t xml:space="preserve">12003 </w:t>
      </w:r>
      <w:r w:rsidRPr="007E50F2">
        <w:rPr>
          <w:rFonts w:ascii="GHEA Grapalat" w:hAnsi="GHEA Grapalat" w:cs="Sylfaen"/>
          <w:b/>
          <w:bCs/>
          <w:kern w:val="16"/>
          <w:lang w:val="hy-AM"/>
        </w:rPr>
        <w:t>Աշխատողների 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փոխհատուցում</w:t>
      </w:r>
      <w:r w:rsidRPr="007E50F2">
        <w:rPr>
          <w:rFonts w:ascii="GHEA Grapalat" w:hAnsi="GHEA Grapalat" w:cs="Sylfaen"/>
          <w:b/>
          <w:bCs/>
          <w:kern w:val="16"/>
          <w:lang w:val="pt-BR"/>
        </w:rPr>
        <w:t xml:space="preserve"> </w:t>
      </w:r>
      <w:r w:rsidR="009B6C09" w:rsidRPr="007E50F2">
        <w:rPr>
          <w:rFonts w:ascii="GHEA Grapalat" w:hAnsi="GHEA Grapalat" w:cs="Sylfaen"/>
          <w:bCs/>
          <w:kern w:val="16"/>
          <w:lang w:val="hy-AM"/>
        </w:rPr>
        <w:t>միջոցառման շրջանակներում ՀՀ պետական բյուջեի միջոցների հաշվին ապահովվում</w:t>
      </w:r>
      <w:r w:rsidR="009B6C09" w:rsidRPr="007E50F2">
        <w:rPr>
          <w:rFonts w:ascii="GHEA Grapalat" w:hAnsi="GHEA Grapalat" w:cs="Sylfaen"/>
          <w:bCs/>
          <w:kern w:val="16"/>
          <w:lang w:val="pt-BR"/>
        </w:rPr>
        <w:t xml:space="preserve"> </w:t>
      </w:r>
      <w:r w:rsidR="009B6C09" w:rsidRPr="007E50F2">
        <w:rPr>
          <w:rFonts w:ascii="GHEA Grapalat" w:hAnsi="GHEA Grapalat" w:cs="Sylfaen"/>
          <w:bCs/>
          <w:kern w:val="16"/>
          <w:lang w:val="hy-AM"/>
        </w:rPr>
        <w:t>է</w:t>
      </w:r>
      <w:r w:rsidR="009B6C09" w:rsidRPr="007E50F2">
        <w:rPr>
          <w:rFonts w:ascii="GHEA Grapalat" w:hAnsi="GHEA Grapalat" w:cs="Sylfaen"/>
          <w:bCs/>
          <w:kern w:val="16"/>
          <w:lang w:val="pt-BR"/>
        </w:rPr>
        <w:t xml:space="preserve"> </w:t>
      </w:r>
      <w:r w:rsidR="009B6C09" w:rsidRPr="007E50F2">
        <w:rPr>
          <w:rFonts w:ascii="GHEA Grapalat" w:hAnsi="GHEA Grapalat" w:cs="Times Armenian"/>
          <w:bCs/>
          <w:kern w:val="16"/>
          <w:lang w:val="pt-BR"/>
        </w:rPr>
        <w:t xml:space="preserve">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փոխհատուցումը: </w:t>
      </w:r>
    </w:p>
    <w:p w:rsidR="009B6C09" w:rsidRPr="007E50F2" w:rsidRDefault="009B6C09" w:rsidP="009B6C09">
      <w:pPr>
        <w:autoSpaceDE w:val="0"/>
        <w:autoSpaceDN w:val="0"/>
        <w:adjustRightInd w:val="0"/>
        <w:spacing w:after="0" w:line="240" w:lineRule="auto"/>
        <w:ind w:left="142" w:firstLine="758"/>
        <w:contextualSpacing/>
        <w:jc w:val="both"/>
        <w:rPr>
          <w:rFonts w:ascii="GHEA Grapalat" w:hAnsi="GHEA Grapalat" w:cs="Sylfaen"/>
          <w:bCs/>
          <w:kern w:val="16"/>
          <w:lang w:val="hy-AM"/>
        </w:rPr>
      </w:pPr>
      <w:r w:rsidRPr="007E50F2">
        <w:rPr>
          <w:rFonts w:ascii="GHEA Grapalat" w:hAnsi="GHEA Grapalat" w:cs="Sylfaen"/>
          <w:bCs/>
          <w:kern w:val="16"/>
          <w:lang w:val="hy-AM"/>
        </w:rPr>
        <w:t>«Նվազագույն ամսական աշխատավարձի մասին» ՀՀ օրենքի 1-ին հոդվածի համաձայն՝ ՀՀ-ում նվազագույն ամսական աշխատավարձը 2020 թ. հունվարի 1-ից սահմանվել է 68,000 հազ. դրամ:</w:t>
      </w:r>
    </w:p>
    <w:p w:rsidR="009B6C09" w:rsidRPr="007E50F2" w:rsidRDefault="009B6C09" w:rsidP="009B6C09">
      <w:pPr>
        <w:autoSpaceDE w:val="0"/>
        <w:autoSpaceDN w:val="0"/>
        <w:adjustRightInd w:val="0"/>
        <w:spacing w:after="0" w:line="240" w:lineRule="auto"/>
        <w:contextualSpacing/>
        <w:jc w:val="both"/>
        <w:rPr>
          <w:rFonts w:ascii="GHEA Grapalat" w:hAnsi="GHEA Grapalat" w:cs="Sylfaen"/>
          <w:bCs/>
          <w:kern w:val="16"/>
          <w:lang w:val="hy-AM"/>
        </w:rPr>
      </w:pPr>
      <w:r w:rsidRPr="007E50F2">
        <w:rPr>
          <w:rFonts w:ascii="GHEA Grapalat" w:hAnsi="GHEA Grapalat" w:cs="Sylfaen"/>
          <w:bCs/>
          <w:kern w:val="16"/>
          <w:lang w:val="hy-AM"/>
        </w:rPr>
        <w:t xml:space="preserve">           Կանխատեսվում է ՀՀ-ում նվազագույն ամսական աշխատավարձը 2023 թվականի հունվարի 1-ից սահմանել 73, 000 </w:t>
      </w:r>
      <w:r w:rsidR="001479D7" w:rsidRPr="007E50F2">
        <w:rPr>
          <w:rFonts w:ascii="GHEA Grapalat" w:hAnsi="GHEA Grapalat" w:cs="Sylfaen"/>
          <w:bCs/>
          <w:kern w:val="16"/>
          <w:lang w:val="hy-AM"/>
        </w:rPr>
        <w:t>հազ.</w:t>
      </w:r>
      <w:r w:rsidRPr="007E50F2">
        <w:rPr>
          <w:rFonts w:ascii="GHEA Grapalat" w:hAnsi="GHEA Grapalat" w:cs="Sylfaen"/>
          <w:bCs/>
          <w:kern w:val="16"/>
          <w:lang w:val="hy-AM"/>
        </w:rPr>
        <w:t>դրամ։</w:t>
      </w:r>
    </w:p>
    <w:p w:rsidR="009B6C09" w:rsidRPr="007E50F2" w:rsidRDefault="009B6C09" w:rsidP="009B6C09">
      <w:pPr>
        <w:spacing w:after="0" w:line="240" w:lineRule="auto"/>
        <w:ind w:firstLine="720"/>
        <w:jc w:val="both"/>
        <w:rPr>
          <w:rFonts w:ascii="GHEA Grapalat" w:eastAsia="Calibri" w:hAnsi="GHEA Grapalat"/>
          <w:b/>
          <w:lang w:val="hy-AM" w:eastAsia="x-none"/>
        </w:rPr>
      </w:pPr>
      <w:r w:rsidRPr="007E50F2">
        <w:rPr>
          <w:rFonts w:ascii="GHEA Grapalat" w:hAnsi="GHEA Grapalat" w:cs="Sylfaen"/>
          <w:b/>
          <w:bCs/>
          <w:kern w:val="16"/>
          <w:lang w:val="hy-AM"/>
        </w:rPr>
        <w:t>Ուստի</w:t>
      </w:r>
      <w:r w:rsidRPr="007E50F2">
        <w:rPr>
          <w:rFonts w:ascii="GHEA Grapalat" w:hAnsi="GHEA Grapalat" w:cs="Sylfaen"/>
          <w:b/>
          <w:bCs/>
          <w:kern w:val="16"/>
          <w:lang w:val="pt-BR"/>
        </w:rPr>
        <w:t xml:space="preserve">, </w:t>
      </w:r>
      <w:r w:rsidRPr="007E50F2">
        <w:rPr>
          <w:rFonts w:ascii="GHEA Grapalat" w:hAnsi="GHEA Grapalat" w:cs="Sylfaen"/>
          <w:b/>
          <w:bCs/>
          <w:kern w:val="16"/>
          <w:lang w:val="hy-AM"/>
        </w:rPr>
        <w:t>ՀՀ 2022-2024 թթ. ՄԺԾ ծրագրով 2022 թվականին նախատեսվում է</w:t>
      </w:r>
      <w:r w:rsidRPr="007E50F2">
        <w:rPr>
          <w:rFonts w:ascii="GHEA Grapalat" w:hAnsi="GHEA Grapalat" w:cs="Sylfaen"/>
          <w:b/>
          <w:bCs/>
          <w:kern w:val="16"/>
          <w:lang w:val="pt-BR"/>
        </w:rPr>
        <w:t xml:space="preserve"> </w:t>
      </w:r>
      <w:r w:rsidRPr="007E50F2">
        <w:rPr>
          <w:rFonts w:ascii="GHEA Grapalat" w:eastAsia="Calibri" w:hAnsi="GHEA Grapalat"/>
          <w:b/>
          <w:lang w:val="hy-AM" w:eastAsia="x-none"/>
        </w:rPr>
        <w:t>278 շահառուների համար 68, 475.5 հազ.</w:t>
      </w:r>
      <w:r w:rsidRPr="007E50F2">
        <w:rPr>
          <w:rFonts w:ascii="GHEA Grapalat" w:eastAsia="Calibri" w:hAnsi="GHEA Grapalat"/>
          <w:b/>
          <w:lang w:val="pt-BR" w:eastAsia="x-none"/>
        </w:rPr>
        <w:t xml:space="preserve"> </w:t>
      </w:r>
      <w:r w:rsidRPr="007E50F2">
        <w:rPr>
          <w:rFonts w:ascii="GHEA Grapalat" w:eastAsia="Calibri" w:hAnsi="GHEA Grapalat"/>
          <w:b/>
          <w:lang w:val="hy-AM" w:eastAsia="x-none"/>
        </w:rPr>
        <w:t xml:space="preserve">դրամ, </w:t>
      </w:r>
      <w:r w:rsidRPr="007E50F2">
        <w:rPr>
          <w:rFonts w:ascii="GHEA Grapalat" w:hAnsi="GHEA Grapalat" w:cs="Sylfaen"/>
          <w:b/>
          <w:bCs/>
          <w:kern w:val="16"/>
          <w:lang w:val="hy-AM"/>
        </w:rPr>
        <w:t xml:space="preserve"> 2023 թվականին՝ 250 </w:t>
      </w:r>
      <w:r w:rsidRPr="007E50F2">
        <w:rPr>
          <w:rFonts w:ascii="GHEA Grapalat" w:eastAsia="Calibri" w:hAnsi="GHEA Grapalat"/>
          <w:b/>
          <w:lang w:val="hy-AM" w:eastAsia="x-none"/>
        </w:rPr>
        <w:t>շահառուների համար 66, 159.4 հազ.</w:t>
      </w:r>
      <w:r w:rsidRPr="007E50F2">
        <w:rPr>
          <w:rFonts w:ascii="GHEA Grapalat" w:eastAsia="Calibri" w:hAnsi="GHEA Grapalat"/>
          <w:b/>
          <w:lang w:val="pt-BR" w:eastAsia="x-none"/>
        </w:rPr>
        <w:t xml:space="preserve"> </w:t>
      </w:r>
      <w:r w:rsidRPr="007E50F2">
        <w:rPr>
          <w:rFonts w:ascii="GHEA Grapalat" w:eastAsia="Calibri" w:hAnsi="GHEA Grapalat"/>
          <w:b/>
          <w:lang w:val="hy-AM" w:eastAsia="x-none"/>
        </w:rPr>
        <w:t>դրամ, 2024 թվականին՝ 225 շահառուների համար 59, 543.4 հազ.</w:t>
      </w:r>
      <w:r w:rsidRPr="007E50F2">
        <w:rPr>
          <w:rFonts w:ascii="GHEA Grapalat" w:eastAsia="Calibri" w:hAnsi="GHEA Grapalat"/>
          <w:b/>
          <w:lang w:val="pt-BR" w:eastAsia="x-none"/>
        </w:rPr>
        <w:t xml:space="preserve"> </w:t>
      </w:r>
      <w:r w:rsidRPr="007E50F2">
        <w:rPr>
          <w:rFonts w:ascii="GHEA Grapalat" w:eastAsia="Calibri" w:hAnsi="GHEA Grapalat"/>
          <w:b/>
          <w:lang w:val="hy-AM" w:eastAsia="x-none"/>
        </w:rPr>
        <w:t>դրամ։</w:t>
      </w:r>
      <w:r w:rsidRPr="007E50F2">
        <w:rPr>
          <w:rFonts w:ascii="GHEA Grapalat" w:hAnsi="GHEA Grapalat" w:cs="Sylfaen"/>
          <w:b/>
          <w:bCs/>
          <w:kern w:val="16"/>
          <w:lang w:val="hy-AM"/>
        </w:rPr>
        <w:t xml:space="preserve"> </w:t>
      </w:r>
    </w:p>
    <w:p w:rsidR="009B6C09" w:rsidRPr="007E50F2" w:rsidRDefault="009B6C09" w:rsidP="009B6C09">
      <w:pPr>
        <w:pStyle w:val="ListParagraph"/>
        <w:widowControl w:val="0"/>
        <w:ind w:left="0"/>
        <w:contextualSpacing/>
        <w:jc w:val="both"/>
        <w:rPr>
          <w:rFonts w:ascii="GHEA Grapalat" w:hAnsi="GHEA Grapalat"/>
          <w:sz w:val="22"/>
          <w:szCs w:val="22"/>
          <w:lang w:val="pt-BR"/>
        </w:rPr>
      </w:pPr>
      <w:r w:rsidRPr="007E50F2">
        <w:rPr>
          <w:rFonts w:ascii="GHEA Grapalat" w:hAnsi="GHEA Grapalat"/>
          <w:lang w:val="hy-AM"/>
        </w:rPr>
        <w:tab/>
      </w:r>
      <w:r w:rsidRPr="007E50F2">
        <w:rPr>
          <w:rFonts w:ascii="GHEA Grapalat" w:hAnsi="GHEA Grapalat"/>
          <w:sz w:val="22"/>
          <w:szCs w:val="22"/>
          <w:lang w:val="hy-AM"/>
        </w:rPr>
        <w:t>Նախատեսվում է, որ</w:t>
      </w:r>
      <w:r w:rsidRPr="007E50F2">
        <w:rPr>
          <w:rFonts w:ascii="GHEA Grapalat" w:hAnsi="GHEA Grapalat"/>
          <w:sz w:val="22"/>
          <w:szCs w:val="22"/>
          <w:lang w:val="pt-BR"/>
        </w:rPr>
        <w:t xml:space="preserve"> 202</w:t>
      </w:r>
      <w:r w:rsidRPr="007E50F2">
        <w:rPr>
          <w:rFonts w:ascii="GHEA Grapalat" w:hAnsi="GHEA Grapalat"/>
          <w:sz w:val="22"/>
          <w:szCs w:val="22"/>
          <w:lang w:val="hy-AM"/>
        </w:rPr>
        <w:t>2</w:t>
      </w:r>
      <w:r w:rsidRPr="007E50F2">
        <w:rPr>
          <w:rFonts w:ascii="GHEA Grapalat" w:hAnsi="GHEA Grapalat"/>
          <w:sz w:val="22"/>
          <w:szCs w:val="22"/>
          <w:lang w:val="pt-BR"/>
        </w:rPr>
        <w:t>-202</w:t>
      </w:r>
      <w:r w:rsidRPr="007E50F2">
        <w:rPr>
          <w:rFonts w:ascii="GHEA Grapalat" w:hAnsi="GHEA Grapalat"/>
          <w:sz w:val="22"/>
          <w:szCs w:val="22"/>
          <w:lang w:val="hy-AM"/>
        </w:rPr>
        <w:t>4 թթ</w:t>
      </w:r>
      <w:r w:rsidRPr="007E50F2">
        <w:rPr>
          <w:rFonts w:ascii="GHEA Grapalat" w:hAnsi="GHEA Grapalat"/>
          <w:sz w:val="22"/>
          <w:szCs w:val="22"/>
          <w:lang w:val="pt-BR"/>
        </w:rPr>
        <w:t xml:space="preserve">. </w:t>
      </w:r>
      <w:r w:rsidRPr="007E50F2">
        <w:rPr>
          <w:rFonts w:ascii="GHEA Grapalat" w:hAnsi="GHEA Grapalat"/>
          <w:sz w:val="22"/>
          <w:szCs w:val="22"/>
          <w:lang w:val="hy-AM"/>
        </w:rPr>
        <w:t>միջոցառման</w:t>
      </w:r>
      <w:r w:rsidRPr="007E50F2">
        <w:rPr>
          <w:rFonts w:ascii="GHEA Grapalat" w:hAnsi="GHEA Grapalat"/>
          <w:sz w:val="22"/>
          <w:szCs w:val="22"/>
          <w:lang w:val="pt-BR"/>
        </w:rPr>
        <w:t xml:space="preserve"> </w:t>
      </w:r>
      <w:r w:rsidRPr="007E50F2">
        <w:rPr>
          <w:rFonts w:ascii="GHEA Grapalat" w:hAnsi="GHEA Grapalat"/>
          <w:sz w:val="22"/>
          <w:szCs w:val="22"/>
          <w:lang w:val="hy-AM"/>
        </w:rPr>
        <w:t>շրջանակներում</w:t>
      </w:r>
      <w:r w:rsidRPr="007E50F2">
        <w:rPr>
          <w:rFonts w:ascii="GHEA Grapalat" w:hAnsi="GHEA Grapalat"/>
          <w:sz w:val="22"/>
          <w:szCs w:val="22"/>
          <w:lang w:val="pt-BR"/>
        </w:rPr>
        <w:t xml:space="preserve"> </w:t>
      </w:r>
      <w:r w:rsidRPr="007E50F2">
        <w:rPr>
          <w:rFonts w:ascii="GHEA Grapalat" w:hAnsi="GHEA Grapalat"/>
          <w:sz w:val="22"/>
          <w:szCs w:val="22"/>
          <w:lang w:val="hy-AM"/>
        </w:rPr>
        <w:t>հատուցվելու</w:t>
      </w:r>
      <w:r w:rsidRPr="007E50F2">
        <w:rPr>
          <w:rFonts w:ascii="GHEA Grapalat" w:hAnsi="GHEA Grapalat"/>
          <w:sz w:val="22"/>
          <w:szCs w:val="22"/>
          <w:lang w:val="pt-BR"/>
        </w:rPr>
        <w:t xml:space="preserve"> </w:t>
      </w:r>
      <w:r w:rsidRPr="007E50F2">
        <w:rPr>
          <w:rFonts w:ascii="GHEA Grapalat" w:hAnsi="GHEA Grapalat"/>
          <w:sz w:val="22"/>
          <w:szCs w:val="22"/>
          <w:lang w:val="hy-AM"/>
        </w:rPr>
        <w:t>են</w:t>
      </w:r>
      <w:r w:rsidRPr="007E50F2">
        <w:rPr>
          <w:rFonts w:ascii="GHEA Grapalat" w:hAnsi="GHEA Grapalat"/>
          <w:sz w:val="22"/>
          <w:szCs w:val="22"/>
          <w:lang w:val="pt-BR"/>
        </w:rPr>
        <w:t xml:space="preserve"> </w:t>
      </w:r>
      <w:r w:rsidRPr="007E50F2">
        <w:rPr>
          <w:rFonts w:ascii="GHEA Grapalat" w:hAnsi="GHEA Grapalat"/>
          <w:sz w:val="22"/>
          <w:szCs w:val="22"/>
          <w:lang w:val="hy-AM"/>
        </w:rPr>
        <w:t>նաև</w:t>
      </w:r>
      <w:r w:rsidRPr="007E50F2">
        <w:rPr>
          <w:rFonts w:ascii="GHEA Grapalat" w:hAnsi="GHEA Grapalat"/>
          <w:sz w:val="22"/>
          <w:szCs w:val="22"/>
          <w:lang w:val="pt-BR"/>
        </w:rPr>
        <w:t xml:space="preserve"> </w:t>
      </w:r>
      <w:r w:rsidRPr="007E50F2">
        <w:rPr>
          <w:rFonts w:ascii="GHEA Grapalat" w:hAnsi="GHEA Grapalat"/>
          <w:sz w:val="22"/>
          <w:szCs w:val="22"/>
          <w:lang w:val="hy-AM"/>
        </w:rPr>
        <w:t>ՀՀ</w:t>
      </w:r>
      <w:r w:rsidRPr="007E50F2">
        <w:rPr>
          <w:rFonts w:ascii="GHEA Grapalat" w:hAnsi="GHEA Grapalat"/>
          <w:sz w:val="22"/>
          <w:szCs w:val="22"/>
          <w:lang w:val="pt-BR"/>
        </w:rPr>
        <w:t xml:space="preserve"> </w:t>
      </w:r>
      <w:r w:rsidRPr="007E50F2">
        <w:rPr>
          <w:rFonts w:ascii="GHEA Grapalat" w:hAnsi="GHEA Grapalat"/>
          <w:sz w:val="22"/>
          <w:szCs w:val="22"/>
          <w:lang w:val="hy-AM"/>
        </w:rPr>
        <w:t>կառավարության</w:t>
      </w:r>
      <w:r w:rsidRPr="007E50F2">
        <w:rPr>
          <w:rFonts w:ascii="GHEA Grapalat" w:hAnsi="GHEA Grapalat"/>
          <w:sz w:val="22"/>
          <w:szCs w:val="22"/>
          <w:lang w:val="pt-BR"/>
        </w:rPr>
        <w:t xml:space="preserve"> 1992 </w:t>
      </w:r>
      <w:r w:rsidRPr="007E50F2">
        <w:rPr>
          <w:rFonts w:ascii="GHEA Grapalat" w:hAnsi="GHEA Grapalat"/>
          <w:sz w:val="22"/>
          <w:szCs w:val="22"/>
          <w:lang w:val="hy-AM"/>
        </w:rPr>
        <w:t>թ</w:t>
      </w:r>
      <w:r w:rsidRPr="007E50F2">
        <w:rPr>
          <w:rFonts w:ascii="GHEA Grapalat" w:hAnsi="GHEA Grapalat"/>
          <w:sz w:val="22"/>
          <w:szCs w:val="22"/>
          <w:lang w:val="pt-BR"/>
        </w:rPr>
        <w:t xml:space="preserve">. </w:t>
      </w:r>
      <w:r w:rsidRPr="007E50F2">
        <w:rPr>
          <w:rFonts w:ascii="GHEA Grapalat" w:hAnsi="GHEA Grapalat"/>
          <w:sz w:val="22"/>
          <w:szCs w:val="22"/>
          <w:lang w:val="hy-AM"/>
        </w:rPr>
        <w:t>նոյեմբերի</w:t>
      </w:r>
      <w:r w:rsidRPr="007E50F2">
        <w:rPr>
          <w:rFonts w:ascii="GHEA Grapalat" w:hAnsi="GHEA Grapalat"/>
          <w:sz w:val="22"/>
          <w:szCs w:val="22"/>
          <w:lang w:val="pt-BR"/>
        </w:rPr>
        <w:t xml:space="preserve"> 15-</w:t>
      </w:r>
      <w:r w:rsidRPr="007E50F2">
        <w:rPr>
          <w:rFonts w:ascii="GHEA Grapalat" w:hAnsi="GHEA Grapalat"/>
          <w:sz w:val="22"/>
          <w:szCs w:val="22"/>
          <w:lang w:val="hy-AM"/>
        </w:rPr>
        <w:t>ի</w:t>
      </w:r>
      <w:r w:rsidRPr="007E50F2">
        <w:rPr>
          <w:rFonts w:ascii="GHEA Grapalat" w:hAnsi="GHEA Grapalat"/>
          <w:sz w:val="22"/>
          <w:szCs w:val="22"/>
          <w:lang w:val="pt-BR"/>
        </w:rPr>
        <w:t xml:space="preserve"> N 579 </w:t>
      </w:r>
      <w:r w:rsidRPr="007E50F2">
        <w:rPr>
          <w:rFonts w:ascii="GHEA Grapalat" w:hAnsi="GHEA Grapalat"/>
          <w:sz w:val="22"/>
          <w:szCs w:val="22"/>
          <w:lang w:val="hy-AM"/>
        </w:rPr>
        <w:t>որոշման</w:t>
      </w:r>
      <w:r w:rsidRPr="007E50F2">
        <w:rPr>
          <w:rFonts w:ascii="GHEA Grapalat" w:hAnsi="GHEA Grapalat"/>
          <w:sz w:val="22"/>
          <w:szCs w:val="22"/>
          <w:lang w:val="pt-BR"/>
        </w:rPr>
        <w:t xml:space="preserve"> 16-</w:t>
      </w:r>
      <w:r w:rsidRPr="007E50F2">
        <w:rPr>
          <w:rFonts w:ascii="GHEA Grapalat" w:hAnsi="GHEA Grapalat"/>
          <w:sz w:val="22"/>
          <w:szCs w:val="22"/>
          <w:lang w:val="hy-AM"/>
        </w:rPr>
        <w:t>րդ</w:t>
      </w:r>
      <w:r w:rsidRPr="007E50F2">
        <w:rPr>
          <w:rFonts w:ascii="GHEA Grapalat" w:hAnsi="GHEA Grapalat"/>
          <w:sz w:val="22"/>
          <w:szCs w:val="22"/>
          <w:lang w:val="pt-BR"/>
        </w:rPr>
        <w:t xml:space="preserve"> </w:t>
      </w:r>
      <w:r w:rsidRPr="007E50F2">
        <w:rPr>
          <w:rFonts w:ascii="GHEA Grapalat" w:hAnsi="GHEA Grapalat"/>
          <w:sz w:val="22"/>
          <w:szCs w:val="22"/>
          <w:lang w:val="hy-AM"/>
        </w:rPr>
        <w:t>կետը</w:t>
      </w:r>
      <w:r w:rsidRPr="007E50F2">
        <w:rPr>
          <w:rFonts w:ascii="GHEA Grapalat" w:hAnsi="GHEA Grapalat"/>
          <w:sz w:val="22"/>
          <w:szCs w:val="22"/>
          <w:lang w:val="pt-BR"/>
        </w:rPr>
        <w:t xml:space="preserve"> </w:t>
      </w:r>
      <w:r w:rsidRPr="007E50F2">
        <w:rPr>
          <w:rFonts w:ascii="GHEA Grapalat" w:hAnsi="GHEA Grapalat"/>
          <w:sz w:val="22"/>
          <w:szCs w:val="22"/>
          <w:lang w:val="hy-AM"/>
        </w:rPr>
        <w:t>ուժը</w:t>
      </w:r>
      <w:r w:rsidRPr="007E50F2">
        <w:rPr>
          <w:rFonts w:ascii="GHEA Grapalat" w:hAnsi="GHEA Grapalat"/>
          <w:sz w:val="22"/>
          <w:szCs w:val="22"/>
          <w:lang w:val="pt-BR"/>
        </w:rPr>
        <w:t xml:space="preserve"> </w:t>
      </w:r>
      <w:r w:rsidRPr="007E50F2">
        <w:rPr>
          <w:rFonts w:ascii="GHEA Grapalat" w:hAnsi="GHEA Grapalat"/>
          <w:sz w:val="22"/>
          <w:szCs w:val="22"/>
          <w:lang w:val="hy-AM"/>
        </w:rPr>
        <w:t>կորցրած</w:t>
      </w:r>
      <w:r w:rsidRPr="007E50F2">
        <w:rPr>
          <w:rFonts w:ascii="GHEA Grapalat" w:hAnsi="GHEA Grapalat"/>
          <w:sz w:val="22"/>
          <w:szCs w:val="22"/>
          <w:lang w:val="pt-BR"/>
        </w:rPr>
        <w:t xml:space="preserve"> </w:t>
      </w:r>
      <w:r w:rsidRPr="007E50F2">
        <w:rPr>
          <w:rFonts w:ascii="GHEA Grapalat" w:hAnsi="GHEA Grapalat"/>
          <w:sz w:val="22"/>
          <w:szCs w:val="22"/>
          <w:lang w:val="hy-AM"/>
        </w:rPr>
        <w:t>ճանաչվելուց</w:t>
      </w:r>
      <w:r w:rsidRPr="007E50F2">
        <w:rPr>
          <w:rFonts w:ascii="GHEA Grapalat" w:hAnsi="GHEA Grapalat"/>
          <w:sz w:val="22"/>
          <w:szCs w:val="22"/>
          <w:lang w:val="pt-BR"/>
        </w:rPr>
        <w:t xml:space="preserve"> </w:t>
      </w:r>
      <w:r w:rsidRPr="007E50F2">
        <w:rPr>
          <w:rFonts w:ascii="GHEA Grapalat" w:hAnsi="GHEA Grapalat"/>
          <w:sz w:val="22"/>
          <w:szCs w:val="22"/>
          <w:lang w:val="hy-AM"/>
        </w:rPr>
        <w:t>հետո</w:t>
      </w:r>
      <w:r w:rsidRPr="007E50F2">
        <w:rPr>
          <w:rFonts w:ascii="GHEA Grapalat" w:hAnsi="GHEA Grapalat"/>
          <w:sz w:val="22"/>
          <w:szCs w:val="22"/>
          <w:lang w:val="pt-BR"/>
        </w:rPr>
        <w:t xml:space="preserve"> </w:t>
      </w:r>
      <w:r w:rsidRPr="007E50F2">
        <w:rPr>
          <w:rFonts w:ascii="GHEA Grapalat" w:hAnsi="GHEA Grapalat"/>
          <w:sz w:val="22"/>
          <w:szCs w:val="22"/>
          <w:lang w:val="hy-AM"/>
        </w:rPr>
        <w:t>դժբախտ</w:t>
      </w:r>
      <w:r w:rsidRPr="007E50F2">
        <w:rPr>
          <w:rFonts w:ascii="GHEA Grapalat" w:hAnsi="GHEA Grapalat"/>
          <w:sz w:val="22"/>
          <w:szCs w:val="22"/>
          <w:lang w:val="pt-BR"/>
        </w:rPr>
        <w:t xml:space="preserve"> </w:t>
      </w:r>
      <w:r w:rsidRPr="007E50F2">
        <w:rPr>
          <w:rFonts w:ascii="GHEA Grapalat" w:hAnsi="GHEA Grapalat"/>
          <w:sz w:val="22"/>
          <w:szCs w:val="22"/>
          <w:lang w:val="hy-AM"/>
        </w:rPr>
        <w:t>դեպքերի</w:t>
      </w:r>
      <w:r w:rsidRPr="007E50F2">
        <w:rPr>
          <w:rFonts w:ascii="GHEA Grapalat" w:hAnsi="GHEA Grapalat"/>
          <w:sz w:val="22"/>
          <w:szCs w:val="22"/>
          <w:lang w:val="pt-BR"/>
        </w:rPr>
        <w:t xml:space="preserve"> </w:t>
      </w:r>
      <w:r w:rsidRPr="007E50F2">
        <w:rPr>
          <w:rFonts w:ascii="GHEA Grapalat" w:hAnsi="GHEA Grapalat"/>
          <w:sz w:val="22"/>
          <w:szCs w:val="22"/>
          <w:lang w:val="hy-AM"/>
        </w:rPr>
        <w:t>և</w:t>
      </w:r>
      <w:r w:rsidRPr="007E50F2">
        <w:rPr>
          <w:rFonts w:ascii="GHEA Grapalat" w:hAnsi="GHEA Grapalat"/>
          <w:sz w:val="22"/>
          <w:szCs w:val="22"/>
          <w:lang w:val="pt-BR"/>
        </w:rPr>
        <w:t xml:space="preserve">  </w:t>
      </w:r>
      <w:r w:rsidRPr="007E50F2">
        <w:rPr>
          <w:rFonts w:ascii="GHEA Grapalat" w:hAnsi="GHEA Grapalat"/>
          <w:sz w:val="22"/>
          <w:szCs w:val="22"/>
          <w:lang w:val="hy-AM"/>
        </w:rPr>
        <w:t>մասնագիտական</w:t>
      </w:r>
      <w:r w:rsidRPr="007E50F2">
        <w:rPr>
          <w:rFonts w:ascii="GHEA Grapalat" w:hAnsi="GHEA Grapalat"/>
          <w:sz w:val="22"/>
          <w:szCs w:val="22"/>
          <w:lang w:val="pt-BR"/>
        </w:rPr>
        <w:t xml:space="preserve"> </w:t>
      </w:r>
      <w:r w:rsidRPr="007E50F2">
        <w:rPr>
          <w:rFonts w:ascii="GHEA Grapalat" w:hAnsi="GHEA Grapalat"/>
          <w:sz w:val="22"/>
          <w:szCs w:val="22"/>
          <w:lang w:val="hy-AM"/>
        </w:rPr>
        <w:t>հիվանդությունների</w:t>
      </w:r>
      <w:r w:rsidRPr="007E50F2">
        <w:rPr>
          <w:rFonts w:ascii="GHEA Grapalat" w:hAnsi="GHEA Grapalat"/>
          <w:sz w:val="22"/>
          <w:szCs w:val="22"/>
          <w:lang w:val="pt-BR"/>
        </w:rPr>
        <w:t xml:space="preserve"> </w:t>
      </w:r>
      <w:r w:rsidRPr="007E50F2">
        <w:rPr>
          <w:rFonts w:ascii="GHEA Grapalat" w:hAnsi="GHEA Grapalat"/>
          <w:sz w:val="22"/>
          <w:szCs w:val="22"/>
          <w:lang w:val="hy-AM"/>
        </w:rPr>
        <w:t>արդյունքում</w:t>
      </w:r>
      <w:r w:rsidRPr="007E50F2">
        <w:rPr>
          <w:rFonts w:ascii="GHEA Grapalat" w:hAnsi="GHEA Grapalat"/>
          <w:sz w:val="22"/>
          <w:szCs w:val="22"/>
          <w:lang w:val="pt-BR"/>
        </w:rPr>
        <w:t xml:space="preserve"> </w:t>
      </w:r>
      <w:r w:rsidRPr="007E50F2">
        <w:rPr>
          <w:rFonts w:ascii="GHEA Grapalat" w:hAnsi="GHEA Grapalat"/>
          <w:sz w:val="22"/>
          <w:szCs w:val="22"/>
          <w:lang w:val="hy-AM"/>
        </w:rPr>
        <w:t>վնասի</w:t>
      </w:r>
      <w:r w:rsidRPr="007E50F2">
        <w:rPr>
          <w:rFonts w:ascii="GHEA Grapalat" w:hAnsi="GHEA Grapalat"/>
          <w:sz w:val="22"/>
          <w:szCs w:val="22"/>
          <w:lang w:val="pt-BR"/>
        </w:rPr>
        <w:t xml:space="preserve"> </w:t>
      </w:r>
      <w:r w:rsidRPr="007E50F2">
        <w:rPr>
          <w:rFonts w:ascii="GHEA Grapalat" w:hAnsi="GHEA Grapalat"/>
          <w:sz w:val="22"/>
          <w:szCs w:val="22"/>
          <w:lang w:val="hy-AM"/>
        </w:rPr>
        <w:t>փոխհատուցման</w:t>
      </w:r>
      <w:r w:rsidRPr="007E50F2">
        <w:rPr>
          <w:rFonts w:ascii="GHEA Grapalat" w:hAnsi="GHEA Grapalat"/>
          <w:sz w:val="22"/>
          <w:szCs w:val="22"/>
          <w:lang w:val="pt-BR"/>
        </w:rPr>
        <w:t xml:space="preserve"> </w:t>
      </w:r>
      <w:r w:rsidRPr="007E50F2">
        <w:rPr>
          <w:rFonts w:ascii="GHEA Grapalat" w:hAnsi="GHEA Grapalat"/>
          <w:sz w:val="22"/>
          <w:szCs w:val="22"/>
          <w:lang w:val="hy-AM"/>
        </w:rPr>
        <w:t>իրավունք</w:t>
      </w:r>
      <w:r w:rsidRPr="007E50F2">
        <w:rPr>
          <w:rFonts w:ascii="GHEA Grapalat" w:hAnsi="GHEA Grapalat"/>
          <w:sz w:val="22"/>
          <w:szCs w:val="22"/>
          <w:lang w:val="pt-BR"/>
        </w:rPr>
        <w:t xml:space="preserve"> </w:t>
      </w:r>
      <w:r w:rsidRPr="007E50F2">
        <w:rPr>
          <w:rFonts w:ascii="GHEA Grapalat" w:hAnsi="GHEA Grapalat"/>
          <w:sz w:val="22"/>
          <w:szCs w:val="22"/>
          <w:lang w:val="hy-AM"/>
        </w:rPr>
        <w:t>ունեցող</w:t>
      </w:r>
      <w:r w:rsidRPr="007E50F2">
        <w:rPr>
          <w:rFonts w:ascii="GHEA Grapalat" w:hAnsi="GHEA Grapalat"/>
          <w:sz w:val="22"/>
          <w:szCs w:val="22"/>
          <w:lang w:val="pt-BR"/>
        </w:rPr>
        <w:t xml:space="preserve"> </w:t>
      </w:r>
      <w:r w:rsidRPr="007E50F2">
        <w:rPr>
          <w:rFonts w:ascii="GHEA Grapalat" w:hAnsi="GHEA Grapalat"/>
          <w:sz w:val="22"/>
          <w:szCs w:val="22"/>
          <w:lang w:val="hy-AM"/>
        </w:rPr>
        <w:t>շուրջ</w:t>
      </w:r>
      <w:r w:rsidRPr="007E50F2">
        <w:rPr>
          <w:rFonts w:ascii="GHEA Grapalat" w:hAnsi="GHEA Grapalat"/>
          <w:sz w:val="22"/>
          <w:szCs w:val="22"/>
          <w:lang w:val="pt-BR"/>
        </w:rPr>
        <w:t xml:space="preserve"> 210 </w:t>
      </w:r>
      <w:r w:rsidRPr="007E50F2">
        <w:rPr>
          <w:rFonts w:ascii="GHEA Grapalat" w:hAnsi="GHEA Grapalat"/>
          <w:sz w:val="22"/>
          <w:szCs w:val="22"/>
          <w:lang w:val="hy-AM"/>
        </w:rPr>
        <w:t>անձինք</w:t>
      </w:r>
      <w:r w:rsidRPr="007E50F2">
        <w:rPr>
          <w:rFonts w:ascii="GHEA Grapalat" w:hAnsi="GHEA Grapalat"/>
          <w:sz w:val="22"/>
          <w:szCs w:val="22"/>
          <w:lang w:val="pt-BR"/>
        </w:rPr>
        <w:t>:</w:t>
      </w:r>
    </w:p>
    <w:p w:rsidR="009B6C09" w:rsidRPr="007E50F2" w:rsidRDefault="009B6C09" w:rsidP="009B6C09">
      <w:pPr>
        <w:pStyle w:val="ListParagraph"/>
        <w:widowControl w:val="0"/>
        <w:ind w:left="0" w:firstLine="720"/>
        <w:contextualSpacing/>
        <w:jc w:val="both"/>
        <w:rPr>
          <w:rFonts w:ascii="GHEA Grapalat" w:hAnsi="GHEA Grapalat"/>
          <w:sz w:val="22"/>
          <w:szCs w:val="22"/>
          <w:lang w:val="hy-AM"/>
        </w:rPr>
      </w:pPr>
      <w:r w:rsidRPr="007E50F2">
        <w:rPr>
          <w:rFonts w:ascii="GHEA Grapalat" w:hAnsi="GHEA Grapalat"/>
          <w:sz w:val="22"/>
          <w:szCs w:val="22"/>
          <w:lang w:val="hy-AM"/>
        </w:rPr>
        <w:t xml:space="preserve">Ստորև ներկայացվում են կազմակերպություններում դժբախտ դեպքերի և մասնագիտական հիվանդությունների արդյունքում </w:t>
      </w:r>
      <w:r w:rsidRPr="007E50F2">
        <w:rPr>
          <w:rFonts w:ascii="GHEA Grapalat" w:hAnsi="GHEA Grapalat"/>
          <w:sz w:val="22"/>
          <w:szCs w:val="22"/>
          <w:lang w:val="pt-BR"/>
        </w:rPr>
        <w:t xml:space="preserve">210 </w:t>
      </w:r>
      <w:r w:rsidRPr="007E50F2">
        <w:rPr>
          <w:rFonts w:ascii="GHEA Grapalat" w:hAnsi="GHEA Grapalat"/>
          <w:sz w:val="22"/>
          <w:szCs w:val="22"/>
          <w:lang w:val="en-US"/>
        </w:rPr>
        <w:t>անձանց</w:t>
      </w:r>
      <w:r w:rsidRPr="007E50F2">
        <w:rPr>
          <w:rFonts w:ascii="GHEA Grapalat" w:hAnsi="GHEA Grapalat"/>
          <w:sz w:val="22"/>
          <w:szCs w:val="22"/>
          <w:lang w:val="pt-BR"/>
        </w:rPr>
        <w:t xml:space="preserve"> </w:t>
      </w:r>
      <w:r w:rsidRPr="007E50F2">
        <w:rPr>
          <w:rFonts w:ascii="GHEA Grapalat" w:hAnsi="GHEA Grapalat"/>
          <w:sz w:val="22"/>
          <w:szCs w:val="22"/>
          <w:lang w:val="hy-AM"/>
        </w:rPr>
        <w:t>վնասի հատուցման հետ կապված համապատասխան օրենսդրական կարգավորումներն ու վերջիններիս համաձայն հաշվարկները:</w:t>
      </w:r>
    </w:p>
    <w:p w:rsidR="009B6C09" w:rsidRPr="007E50F2" w:rsidRDefault="009B6C09" w:rsidP="009B6C09">
      <w:pPr>
        <w:pStyle w:val="ListParagraph"/>
        <w:widowControl w:val="0"/>
        <w:ind w:left="0" w:firstLine="720"/>
        <w:contextualSpacing/>
        <w:jc w:val="both"/>
        <w:rPr>
          <w:rFonts w:ascii="GHEA Grapalat" w:hAnsi="GHEA Grapalat"/>
          <w:sz w:val="22"/>
          <w:szCs w:val="22"/>
          <w:lang w:val="hy-AM"/>
        </w:rPr>
      </w:pPr>
      <w:r w:rsidRPr="007E50F2">
        <w:rPr>
          <w:rFonts w:ascii="GHEA Grapalat" w:hAnsi="GHEA Grapalat"/>
          <w:sz w:val="22"/>
          <w:szCs w:val="22"/>
          <w:lang w:val="hy-AM"/>
        </w:rPr>
        <w:t xml:space="preserve">ՀՀ կառավարության N 579 որոշման 16-րդ կետի համաձայն՝ աշխատանքային խեղման, մասնագիտական հիվանդության և առողջության այլ վնասման հետևանքով պատճառված վնասի փոխհատուցման չափը որոշվում է աշխատողի` մինչև խեղումը, մասնագիտական հիվանդությունը կամ առողջության այլ վնասում ստանալն ստացած միջին ամսական վաստակից ելնելով` մասնագիտական աշխատունակության կորստի աստիճանին համապատասխան տոկոսաչափով, որը չի կարող պակաս լինել ՀՀ-ում նվազագույն ամսական աշխատավարձի 20 տոկոս գումարի և դրա նկատմամբ հաշվարկված աշխատողի աշխատունակության կորստի աստիճանով հաշվարկված գումարի </w:t>
      </w:r>
      <w:r w:rsidRPr="007E50F2">
        <w:rPr>
          <w:rFonts w:ascii="GHEA Grapalat" w:hAnsi="GHEA Grapalat"/>
          <w:sz w:val="22"/>
          <w:szCs w:val="22"/>
          <w:lang w:val="hy-AM"/>
        </w:rPr>
        <w:lastRenderedPageBreak/>
        <w:t>հանրագումարից:</w:t>
      </w:r>
    </w:p>
    <w:p w:rsidR="009B6C09" w:rsidRPr="007E50F2" w:rsidRDefault="009B6C09" w:rsidP="009B6C09">
      <w:pPr>
        <w:pStyle w:val="ListParagraph"/>
        <w:widowControl w:val="0"/>
        <w:ind w:left="0" w:firstLine="720"/>
        <w:contextualSpacing/>
        <w:jc w:val="both"/>
        <w:rPr>
          <w:rFonts w:ascii="GHEA Grapalat" w:hAnsi="GHEA Grapalat"/>
          <w:sz w:val="22"/>
          <w:szCs w:val="22"/>
          <w:lang w:val="hy-AM"/>
        </w:rPr>
      </w:pPr>
      <w:r w:rsidRPr="007E50F2">
        <w:rPr>
          <w:rFonts w:ascii="GHEA Grapalat" w:hAnsi="GHEA Grapalat"/>
          <w:sz w:val="22"/>
          <w:szCs w:val="22"/>
          <w:lang w:val="hy-AM"/>
        </w:rPr>
        <w:t>ՀՀ քաղաքացիական օրենսգրքի 344-րդ հոդվածի 3-րդ կետի կարգավորումների համաձայն՝ հայցային վաղեմությունը չի տարածվում քաղաքացու կյանքին կամ առողջությանը պատճառված վնասը հատուցելու պահանջների վրա: Սակայն նման վնասի հատուցման իրավունքի ծագման պահից երեք</w:t>
      </w:r>
      <w:r w:rsidRPr="007E50F2">
        <w:rPr>
          <w:rFonts w:ascii="Courier New" w:hAnsi="Courier New" w:cs="Courier New"/>
          <w:sz w:val="22"/>
          <w:szCs w:val="22"/>
          <w:lang w:val="hy-AM"/>
        </w:rPr>
        <w:t> </w:t>
      </w:r>
      <w:r w:rsidRPr="007E50F2">
        <w:rPr>
          <w:rFonts w:ascii="GHEA Grapalat" w:hAnsi="GHEA Grapalat"/>
          <w:sz w:val="22"/>
          <w:szCs w:val="22"/>
          <w:lang w:val="hy-AM"/>
        </w:rPr>
        <w:t>տարի անցնելուց հետո ներկայացված պահանջներն անցյալ ժամանակի համար</w:t>
      </w:r>
      <w:r w:rsidRPr="007E50F2">
        <w:rPr>
          <w:rFonts w:ascii="Courier New" w:hAnsi="Courier New" w:cs="Courier New"/>
          <w:sz w:val="22"/>
          <w:szCs w:val="22"/>
          <w:lang w:val="hy-AM"/>
        </w:rPr>
        <w:t> </w:t>
      </w:r>
      <w:r w:rsidRPr="007E50F2">
        <w:rPr>
          <w:rFonts w:ascii="GHEA Grapalat" w:hAnsi="GHEA Grapalat"/>
          <w:sz w:val="22"/>
          <w:szCs w:val="22"/>
          <w:lang w:val="hy-AM"/>
        </w:rPr>
        <w:t>բավարարվում են ոչ ավելի, քան հայցի ներկայացմանը նախորդած երեք տարիների</w:t>
      </w:r>
      <w:r w:rsidRPr="007E50F2">
        <w:rPr>
          <w:rFonts w:ascii="Courier New" w:hAnsi="Courier New" w:cs="Courier New"/>
          <w:sz w:val="22"/>
          <w:szCs w:val="22"/>
          <w:lang w:val="hy-AM"/>
        </w:rPr>
        <w:t> </w:t>
      </w:r>
      <w:r w:rsidRPr="007E50F2">
        <w:rPr>
          <w:rFonts w:ascii="GHEA Grapalat" w:hAnsi="GHEA Grapalat"/>
          <w:sz w:val="22"/>
          <w:szCs w:val="22"/>
          <w:lang w:val="hy-AM"/>
        </w:rPr>
        <w:t>համար:</w:t>
      </w:r>
    </w:p>
    <w:p w:rsidR="009B6C09" w:rsidRPr="007E50F2" w:rsidRDefault="009B6C09" w:rsidP="009B6C09">
      <w:pPr>
        <w:pStyle w:val="ListParagraph"/>
        <w:widowControl w:val="0"/>
        <w:ind w:left="0" w:firstLine="720"/>
        <w:contextualSpacing/>
        <w:jc w:val="both"/>
        <w:rPr>
          <w:rFonts w:ascii="GHEA Grapalat" w:hAnsi="GHEA Grapalat"/>
          <w:sz w:val="22"/>
          <w:szCs w:val="22"/>
          <w:lang w:val="hy-AM"/>
        </w:rPr>
      </w:pPr>
      <w:r w:rsidRPr="007E50F2">
        <w:rPr>
          <w:rFonts w:ascii="GHEA Grapalat" w:hAnsi="GHEA Grapalat"/>
          <w:sz w:val="22"/>
          <w:szCs w:val="22"/>
          <w:lang w:val="hy-AM"/>
        </w:rPr>
        <w:t>Հաշվի առնելով վերը բերված ՀՀ օրենսդրական կարգավորումները և ֆինանսական հաշվարկների հիմքում դնելով վերը նշված աշխատավարձերի չափերը և այն ենթադրությունը, որ ներկայումս վնասի հատուցում չստացող անձանց աշխատունակության կորստի աստիճանը միջինում կկազմի 50%` ստորև ներկայացվում է վնասի հատուցումը ՀՀ պետական բյուջեի միջոցների հաշվին իրականացնելու դեպքում 2022թ. և 2023-2024թթ. համար լրացուցիչ պահանջվող ֆինանսական միջոցների գնահատականը՝ համապատասխան հաշվարկներով:</w:t>
      </w:r>
    </w:p>
    <w:p w:rsidR="009B6C09" w:rsidRPr="007E50F2" w:rsidRDefault="009B6C09" w:rsidP="009B6C09">
      <w:pPr>
        <w:pStyle w:val="ListParagraph"/>
        <w:widowControl w:val="0"/>
        <w:ind w:left="0" w:firstLine="720"/>
        <w:contextualSpacing/>
        <w:jc w:val="both"/>
        <w:rPr>
          <w:rFonts w:ascii="GHEA Grapalat" w:hAnsi="GHEA Grapalat"/>
          <w:sz w:val="22"/>
          <w:szCs w:val="22"/>
          <w:lang w:val="hy-AM"/>
        </w:rPr>
      </w:pPr>
      <w:r w:rsidRPr="007E50F2">
        <w:rPr>
          <w:rFonts w:ascii="GHEA Grapalat" w:hAnsi="GHEA Grapalat"/>
          <w:sz w:val="22"/>
          <w:szCs w:val="22"/>
          <w:lang w:val="hy-AM"/>
        </w:rPr>
        <w:t xml:space="preserve">Վնասի հատուցման պահանջի ներկայացմանը նախորդած երեք տարիների (2019-2021թթ.) համար վնասի հատուցման իրավունք ունեցող 210 անձանց մասով գոյացած պարտքերի վճարման համար կպահանջվի` </w:t>
      </w:r>
    </w:p>
    <w:p w:rsidR="009B6C09" w:rsidRPr="007E50F2" w:rsidRDefault="009B6C09" w:rsidP="00F01C00">
      <w:pPr>
        <w:widowControl w:val="0"/>
        <w:ind w:firstLine="567"/>
        <w:contextualSpacing/>
        <w:jc w:val="both"/>
        <w:rPr>
          <w:rFonts w:ascii="GHEA Grapalat" w:hAnsi="GHEA Grapalat" w:cs="Sylfaen"/>
          <w:b/>
          <w:lang w:val="pt-BR"/>
        </w:rPr>
      </w:pPr>
      <w:r w:rsidRPr="007E50F2">
        <w:rPr>
          <w:rFonts w:ascii="GHEA Grapalat" w:hAnsi="GHEA Grapalat"/>
          <w:lang w:val="hy-AM"/>
        </w:rPr>
        <w:t>((68.000x20%)+(68.000x20%x50%))x36x210=</w:t>
      </w:r>
      <w:r w:rsidRPr="007E50F2">
        <w:rPr>
          <w:rFonts w:ascii="GHEA Grapalat" w:hAnsi="GHEA Grapalat" w:cs="Sylfaen"/>
          <w:b/>
          <w:lang w:val="pt-BR"/>
        </w:rPr>
        <w:t xml:space="preserve">154,224.0 </w:t>
      </w:r>
      <w:r w:rsidRPr="007E50F2">
        <w:rPr>
          <w:rFonts w:ascii="GHEA Grapalat" w:hAnsi="GHEA Grapalat"/>
          <w:b/>
          <w:lang w:val="hy-AM"/>
        </w:rPr>
        <w:t>հազ.դրամ</w:t>
      </w:r>
      <w:r w:rsidRPr="007E50F2">
        <w:rPr>
          <w:rFonts w:ascii="GHEA Grapalat" w:hAnsi="GHEA Grapalat" w:cs="Sylfaen"/>
          <w:b/>
          <w:lang w:val="pt-BR"/>
        </w:rPr>
        <w:t xml:space="preserve"> </w:t>
      </w:r>
    </w:p>
    <w:p w:rsidR="009B6C09" w:rsidRPr="007E50F2" w:rsidRDefault="009B6C09" w:rsidP="009B6C09">
      <w:pPr>
        <w:spacing w:after="0" w:line="240" w:lineRule="auto"/>
        <w:ind w:firstLine="567"/>
        <w:jc w:val="both"/>
        <w:rPr>
          <w:rFonts w:ascii="GHEA Grapalat" w:eastAsia="Calibri" w:hAnsi="GHEA Grapalat"/>
          <w:b/>
          <w:lang w:val="hy-AM" w:eastAsia="x-none"/>
        </w:rPr>
      </w:pPr>
      <w:r w:rsidRPr="007E50F2">
        <w:rPr>
          <w:rFonts w:ascii="GHEA Grapalat" w:eastAsia="Calibri" w:hAnsi="GHEA Grapalat"/>
          <w:lang w:val="hy-AM" w:eastAsia="x-none"/>
        </w:rPr>
        <w:t>202</w:t>
      </w:r>
      <w:r w:rsidRPr="007E50F2">
        <w:rPr>
          <w:rFonts w:ascii="GHEA Grapalat" w:eastAsia="Calibri" w:hAnsi="GHEA Grapalat"/>
          <w:lang w:val="pt-BR" w:eastAsia="x-none"/>
        </w:rPr>
        <w:t>2</w:t>
      </w:r>
      <w:r w:rsidRPr="007E50F2">
        <w:rPr>
          <w:rFonts w:ascii="GHEA Grapalat" w:eastAsia="Calibri" w:hAnsi="GHEA Grapalat"/>
          <w:lang w:val="hy-AM" w:eastAsia="x-none"/>
        </w:rPr>
        <w:t>թ.՝ ((</w:t>
      </w:r>
      <w:r w:rsidRPr="007E50F2">
        <w:rPr>
          <w:rFonts w:ascii="GHEA Grapalat" w:eastAsia="Calibri" w:hAnsi="GHEA Grapalat"/>
          <w:lang w:val="pt-BR" w:eastAsia="x-none"/>
        </w:rPr>
        <w:t>68</w:t>
      </w:r>
      <w:r w:rsidRPr="007E50F2">
        <w:rPr>
          <w:rFonts w:ascii="GHEA Grapalat" w:eastAsia="Calibri" w:hAnsi="GHEA Grapalat"/>
          <w:lang w:val="hy-AM" w:eastAsia="x-none"/>
        </w:rPr>
        <w:t>.000x20%)+(</w:t>
      </w:r>
      <w:r w:rsidRPr="007E50F2">
        <w:rPr>
          <w:rFonts w:ascii="GHEA Grapalat" w:eastAsia="Calibri" w:hAnsi="GHEA Grapalat"/>
          <w:lang w:val="pt-BR" w:eastAsia="x-none"/>
        </w:rPr>
        <w:t>68</w:t>
      </w:r>
      <w:r w:rsidRPr="007E50F2">
        <w:rPr>
          <w:rFonts w:ascii="GHEA Grapalat" w:eastAsia="Calibri" w:hAnsi="GHEA Grapalat"/>
          <w:lang w:val="hy-AM" w:eastAsia="x-none"/>
        </w:rPr>
        <w:t xml:space="preserve">.000x20%x50%))x12x210= </w:t>
      </w:r>
      <w:r w:rsidRPr="007E50F2">
        <w:rPr>
          <w:rFonts w:ascii="GHEA Grapalat" w:eastAsia="Calibri" w:hAnsi="GHEA Grapalat"/>
          <w:b/>
          <w:lang w:val="pt-BR" w:eastAsia="x-none"/>
        </w:rPr>
        <w:t>5</w:t>
      </w:r>
      <w:r w:rsidRPr="007E50F2">
        <w:rPr>
          <w:rFonts w:ascii="GHEA Grapalat" w:eastAsia="Calibri" w:hAnsi="GHEA Grapalat"/>
          <w:b/>
          <w:lang w:val="hy-AM" w:eastAsia="x-none"/>
        </w:rPr>
        <w:t>1,</w:t>
      </w:r>
      <w:r w:rsidRPr="007E50F2">
        <w:rPr>
          <w:rFonts w:ascii="GHEA Grapalat" w:eastAsia="Calibri" w:hAnsi="GHEA Grapalat"/>
          <w:b/>
          <w:lang w:val="pt-BR" w:eastAsia="x-none"/>
        </w:rPr>
        <w:t>4</w:t>
      </w:r>
      <w:r w:rsidRPr="007E50F2">
        <w:rPr>
          <w:rFonts w:ascii="GHEA Grapalat" w:eastAsia="Calibri" w:hAnsi="GHEA Grapalat"/>
          <w:b/>
          <w:lang w:val="hy-AM" w:eastAsia="x-none"/>
        </w:rPr>
        <w:t>0</w:t>
      </w:r>
      <w:r w:rsidRPr="007E50F2">
        <w:rPr>
          <w:rFonts w:ascii="GHEA Grapalat" w:eastAsia="Calibri" w:hAnsi="GHEA Grapalat"/>
          <w:b/>
          <w:lang w:val="pt-BR" w:eastAsia="x-none"/>
        </w:rPr>
        <w:t>8</w:t>
      </w:r>
      <w:r w:rsidRPr="007E50F2">
        <w:rPr>
          <w:rFonts w:ascii="GHEA Grapalat" w:eastAsia="Calibri" w:hAnsi="GHEA Grapalat"/>
          <w:b/>
          <w:lang w:val="hy-AM" w:eastAsia="x-none"/>
        </w:rPr>
        <w:t>.0 հազ.դրամ</w:t>
      </w:r>
    </w:p>
    <w:p w:rsidR="009B6C09" w:rsidRPr="007E50F2" w:rsidRDefault="009B6C09" w:rsidP="009B6C09">
      <w:pPr>
        <w:spacing w:after="0" w:line="240" w:lineRule="auto"/>
        <w:ind w:firstLine="567"/>
        <w:jc w:val="both"/>
        <w:rPr>
          <w:rFonts w:ascii="GHEA Grapalat" w:eastAsia="Calibri" w:hAnsi="GHEA Grapalat"/>
          <w:b/>
          <w:lang w:val="hy-AM" w:eastAsia="x-none"/>
        </w:rPr>
      </w:pPr>
      <w:r w:rsidRPr="007E50F2">
        <w:rPr>
          <w:rFonts w:ascii="GHEA Grapalat" w:eastAsia="Calibri" w:hAnsi="GHEA Grapalat"/>
          <w:b/>
          <w:lang w:val="hy-AM" w:eastAsia="x-none"/>
        </w:rPr>
        <w:t>Այսպիսով, 2022-2024 թթ. 210 ավելացած շահառուների մասով գոյացած վնասի հատուցման գծով պարտքերի վճարման և հետագա հատուցման համար կպահանջվի ընդամենը`</w:t>
      </w:r>
    </w:p>
    <w:p w:rsidR="009B6C09" w:rsidRPr="007E50F2" w:rsidRDefault="009B6C09" w:rsidP="009B6C09">
      <w:pPr>
        <w:spacing w:after="0" w:line="240" w:lineRule="auto"/>
        <w:ind w:firstLine="567"/>
        <w:jc w:val="both"/>
        <w:rPr>
          <w:rFonts w:ascii="GHEA Grapalat" w:eastAsia="Calibri" w:hAnsi="GHEA Grapalat"/>
          <w:b/>
          <w:lang w:val="hy-AM" w:eastAsia="x-none"/>
        </w:rPr>
      </w:pPr>
      <w:r w:rsidRPr="007E50F2">
        <w:rPr>
          <w:rFonts w:ascii="GHEA Grapalat" w:eastAsia="Calibri" w:hAnsi="GHEA Grapalat"/>
          <w:b/>
          <w:lang w:val="hy-AM" w:eastAsia="x-none"/>
        </w:rPr>
        <w:t>2022 թ.՝ 154,224.0 հազ.դրամ +51,408.0 հազ.դրամ = 205,632.0 հազ.դրամ։</w:t>
      </w:r>
    </w:p>
    <w:p w:rsidR="009B6C09" w:rsidRPr="007E50F2" w:rsidRDefault="009B6C09" w:rsidP="009B6C09">
      <w:pPr>
        <w:autoSpaceDE w:val="0"/>
        <w:autoSpaceDN w:val="0"/>
        <w:adjustRightInd w:val="0"/>
        <w:spacing w:after="0" w:line="240" w:lineRule="auto"/>
        <w:contextualSpacing/>
        <w:jc w:val="both"/>
        <w:rPr>
          <w:rFonts w:ascii="GHEA Grapalat" w:hAnsi="GHEA Grapalat" w:cs="Sylfaen"/>
          <w:b/>
          <w:bCs/>
          <w:kern w:val="16"/>
          <w:lang w:val="hy-AM"/>
        </w:rPr>
      </w:pPr>
      <w:r w:rsidRPr="007E50F2">
        <w:rPr>
          <w:rFonts w:ascii="GHEA Grapalat" w:hAnsi="GHEA Grapalat" w:cs="Sylfaen"/>
          <w:bCs/>
          <w:kern w:val="16"/>
          <w:lang w:val="hy-AM"/>
        </w:rPr>
        <w:t xml:space="preserve">        </w:t>
      </w:r>
      <w:r w:rsidRPr="007E50F2">
        <w:rPr>
          <w:rFonts w:ascii="GHEA Grapalat" w:hAnsi="GHEA Grapalat" w:cs="Sylfaen"/>
          <w:b/>
          <w:bCs/>
          <w:kern w:val="16"/>
          <w:lang w:val="hy-AM"/>
        </w:rPr>
        <w:t>Կանխատեսվում է 2023 թվականի հունվարի 1-ից ՀՀ-ում նվազագույն ամսական աշխատավարձը սահմանել 73, 000 հազ</w:t>
      </w:r>
      <w:r w:rsidR="00F01C00" w:rsidRPr="007E50F2">
        <w:rPr>
          <w:rFonts w:ascii="GHEA Grapalat" w:hAnsi="GHEA Grapalat" w:cs="Sylfaen"/>
          <w:b/>
          <w:bCs/>
          <w:kern w:val="16"/>
          <w:lang w:val="hy-AM"/>
        </w:rPr>
        <w:t>.</w:t>
      </w:r>
      <w:r w:rsidRPr="007E50F2">
        <w:rPr>
          <w:rFonts w:ascii="GHEA Grapalat" w:hAnsi="GHEA Grapalat" w:cs="Sylfaen"/>
          <w:b/>
          <w:bCs/>
          <w:kern w:val="16"/>
          <w:lang w:val="hy-AM"/>
        </w:rPr>
        <w:t xml:space="preserve">դրամ, ուստի </w:t>
      </w:r>
      <w:r w:rsidRPr="007E50F2">
        <w:rPr>
          <w:rFonts w:ascii="GHEA Grapalat" w:hAnsi="GHEA Grapalat" w:cs="Sylfaen"/>
          <w:bCs/>
          <w:kern w:val="16"/>
          <w:lang w:val="hy-AM"/>
        </w:rPr>
        <w:t xml:space="preserve">ՄԺԾ ծրագրով 2023-2024 </w:t>
      </w:r>
      <w:r w:rsidR="001479D7" w:rsidRPr="007E50F2">
        <w:rPr>
          <w:rFonts w:ascii="GHEA Grapalat" w:hAnsi="GHEA Grapalat" w:cs="Sylfaen"/>
          <w:bCs/>
          <w:kern w:val="16"/>
          <w:lang w:val="hy-AM"/>
        </w:rPr>
        <w:t>թթ.</w:t>
      </w:r>
      <w:r w:rsidRPr="007E50F2">
        <w:rPr>
          <w:rFonts w:ascii="GHEA Grapalat" w:hAnsi="GHEA Grapalat" w:cs="Sylfaen"/>
          <w:bCs/>
          <w:kern w:val="16"/>
          <w:lang w:val="hy-AM"/>
        </w:rPr>
        <w:t xml:space="preserve"> հաշվարկը կատարվել է  համաձայն վերոգրյալի։</w:t>
      </w:r>
    </w:p>
    <w:p w:rsidR="009B6C09" w:rsidRPr="007E50F2" w:rsidRDefault="009B6C09" w:rsidP="009B6C09">
      <w:pPr>
        <w:spacing w:after="0" w:line="240" w:lineRule="auto"/>
        <w:ind w:firstLine="567"/>
        <w:jc w:val="both"/>
        <w:rPr>
          <w:rFonts w:ascii="GHEA Grapalat" w:eastAsia="Calibri" w:hAnsi="GHEA Grapalat"/>
          <w:b/>
          <w:lang w:val="hy-AM" w:eastAsia="x-none"/>
        </w:rPr>
      </w:pPr>
      <w:r w:rsidRPr="007E50F2">
        <w:rPr>
          <w:rFonts w:ascii="GHEA Grapalat" w:eastAsia="Calibri" w:hAnsi="GHEA Grapalat"/>
          <w:lang w:val="hy-AM" w:eastAsia="x-none"/>
        </w:rPr>
        <w:t xml:space="preserve">2023 թ.՝  ((73.000x20%)+(73.000x20%x50%))x12x210= </w:t>
      </w:r>
      <w:r w:rsidRPr="007E50F2">
        <w:rPr>
          <w:rFonts w:ascii="GHEA Grapalat" w:eastAsia="Calibri" w:hAnsi="GHEA Grapalat"/>
          <w:b/>
          <w:lang w:val="hy-AM" w:eastAsia="x-none"/>
        </w:rPr>
        <w:t>55,188.0 հազ.դրամ,</w:t>
      </w:r>
    </w:p>
    <w:p w:rsidR="009B6C09" w:rsidRPr="007E50F2" w:rsidRDefault="009B6C09" w:rsidP="009B6C09">
      <w:pPr>
        <w:spacing w:after="0" w:line="240" w:lineRule="auto"/>
        <w:ind w:firstLine="567"/>
        <w:jc w:val="both"/>
        <w:rPr>
          <w:rFonts w:ascii="GHEA Grapalat" w:eastAsia="Calibri" w:hAnsi="GHEA Grapalat"/>
          <w:b/>
          <w:lang w:val="hy-AM" w:eastAsia="x-none"/>
        </w:rPr>
      </w:pPr>
      <w:r w:rsidRPr="007E50F2">
        <w:rPr>
          <w:rFonts w:ascii="GHEA Grapalat" w:eastAsia="Calibri" w:hAnsi="GHEA Grapalat"/>
          <w:lang w:val="hy-AM" w:eastAsia="x-none"/>
        </w:rPr>
        <w:t xml:space="preserve">2024 թ.՝ ((73.000x20%)+(73.000x20%x50%))x12x210= </w:t>
      </w:r>
      <w:r w:rsidRPr="007E50F2">
        <w:rPr>
          <w:rFonts w:ascii="GHEA Grapalat" w:eastAsia="Calibri" w:hAnsi="GHEA Grapalat"/>
          <w:b/>
          <w:lang w:val="hy-AM" w:eastAsia="x-none"/>
        </w:rPr>
        <w:t>55,188.0 հազ. դրամ:</w:t>
      </w:r>
    </w:p>
    <w:p w:rsidR="009B6C09" w:rsidRPr="007E50F2" w:rsidRDefault="009B6C09" w:rsidP="009B6C09">
      <w:pPr>
        <w:spacing w:after="0" w:line="240" w:lineRule="auto"/>
        <w:ind w:firstLine="567"/>
        <w:jc w:val="both"/>
        <w:rPr>
          <w:rFonts w:ascii="GHEA Grapalat" w:eastAsia="Calibri" w:hAnsi="GHEA Grapalat"/>
          <w:b/>
          <w:lang w:val="hy-AM" w:eastAsia="x-none"/>
        </w:rPr>
      </w:pPr>
      <w:r w:rsidRPr="007E50F2">
        <w:rPr>
          <w:rFonts w:ascii="GHEA Grapalat" w:eastAsia="Calibri" w:hAnsi="GHEA Grapalat"/>
          <w:b/>
          <w:lang w:val="hy-AM" w:eastAsia="x-none"/>
        </w:rPr>
        <w:t xml:space="preserve">Այսպիսով՝ ՀՀ 2022-2024 </w:t>
      </w:r>
      <w:r w:rsidR="00F01C00" w:rsidRPr="007E50F2">
        <w:rPr>
          <w:rFonts w:ascii="GHEA Grapalat" w:eastAsia="Calibri" w:hAnsi="GHEA Grapalat"/>
          <w:b/>
          <w:lang w:val="hy-AM" w:eastAsia="x-none"/>
        </w:rPr>
        <w:t>թթ.</w:t>
      </w:r>
      <w:r w:rsidRPr="007E50F2">
        <w:rPr>
          <w:rFonts w:ascii="GHEA Grapalat" w:eastAsia="Calibri" w:hAnsi="GHEA Grapalat"/>
          <w:b/>
          <w:lang w:val="hy-AM" w:eastAsia="x-none"/>
        </w:rPr>
        <w:t xml:space="preserve"> ՄԺԾ ծրագրով՝ </w:t>
      </w:r>
      <w:r w:rsidRPr="007E50F2">
        <w:rPr>
          <w:rFonts w:ascii="GHEA Grapalat" w:hAnsi="GHEA Grapalat" w:cs="Sylfaen"/>
          <w:b/>
          <w:lang w:val="hy-AM"/>
        </w:rPr>
        <w:t>աշխատողների աշխատանքային պարտականությունների կատարման հետ կապված առողջության վնասման հետևանքով պատճառված վնասի փոխհատուցման գումարը</w:t>
      </w:r>
      <w:r w:rsidRPr="007E50F2">
        <w:rPr>
          <w:rFonts w:ascii="GHEA Grapalat" w:eastAsia="Calibri" w:hAnsi="GHEA Grapalat"/>
          <w:b/>
          <w:lang w:val="hy-AM" w:eastAsia="x-none"/>
        </w:rPr>
        <w:t xml:space="preserve"> ներառյալ 210 շահառուները կկազմի</w:t>
      </w:r>
      <w:r w:rsidR="00BB5C47" w:rsidRPr="007E50F2">
        <w:rPr>
          <w:rFonts w:ascii="GHEA Grapalat" w:eastAsia="Calibri" w:hAnsi="GHEA Grapalat"/>
          <w:b/>
          <w:lang w:val="hy-AM" w:eastAsia="x-none"/>
        </w:rPr>
        <w:t>.</w:t>
      </w:r>
    </w:p>
    <w:p w:rsidR="009B6C09" w:rsidRPr="007E50F2" w:rsidRDefault="009B6C09" w:rsidP="009B6C09">
      <w:pPr>
        <w:spacing w:after="0" w:line="240" w:lineRule="auto"/>
        <w:ind w:firstLine="567"/>
        <w:jc w:val="both"/>
        <w:rPr>
          <w:rFonts w:ascii="GHEA Grapalat" w:eastAsia="Calibri" w:hAnsi="GHEA Grapalat"/>
          <w:b/>
          <w:lang w:val="hy-AM" w:eastAsia="x-none"/>
        </w:rPr>
      </w:pPr>
      <w:r w:rsidRPr="007E50F2">
        <w:rPr>
          <w:rFonts w:ascii="GHEA Grapalat" w:eastAsia="Calibri" w:hAnsi="GHEA Grapalat"/>
          <w:b/>
          <w:lang w:val="hy-AM" w:eastAsia="x-none"/>
        </w:rPr>
        <w:t>2022 թվականին՝ 488 շահառուների համար 274,</w:t>
      </w:r>
      <w:r w:rsidRPr="007E50F2">
        <w:rPr>
          <w:rFonts w:ascii="Courier New" w:eastAsia="Calibri" w:hAnsi="Courier New" w:cs="Courier New"/>
          <w:b/>
          <w:lang w:val="hy-AM" w:eastAsia="x-none"/>
        </w:rPr>
        <w:t> </w:t>
      </w:r>
      <w:r w:rsidR="001479D7" w:rsidRPr="007E50F2">
        <w:rPr>
          <w:rFonts w:ascii="GHEA Grapalat" w:eastAsia="Calibri" w:hAnsi="GHEA Grapalat"/>
          <w:b/>
          <w:lang w:val="hy-AM" w:eastAsia="x-none"/>
        </w:rPr>
        <w:t>107.</w:t>
      </w:r>
      <w:r w:rsidRPr="007E50F2">
        <w:rPr>
          <w:rFonts w:ascii="GHEA Grapalat" w:eastAsia="Calibri" w:hAnsi="GHEA Grapalat"/>
          <w:b/>
          <w:lang w:val="hy-AM" w:eastAsia="x-none"/>
        </w:rPr>
        <w:t xml:space="preserve">5 </w:t>
      </w:r>
      <w:r w:rsidR="001479D7" w:rsidRPr="007E50F2">
        <w:rPr>
          <w:rFonts w:ascii="GHEA Grapalat" w:eastAsia="Calibri" w:hAnsi="GHEA Grapalat"/>
          <w:b/>
          <w:lang w:val="hy-AM" w:eastAsia="x-none"/>
        </w:rPr>
        <w:t>հազ.</w:t>
      </w:r>
      <w:r w:rsidR="00F01C00" w:rsidRPr="007E50F2">
        <w:rPr>
          <w:rFonts w:ascii="GHEA Grapalat" w:eastAsia="Calibri" w:hAnsi="GHEA Grapalat"/>
          <w:b/>
          <w:lang w:val="hy-AM" w:eastAsia="x-none"/>
        </w:rPr>
        <w:t xml:space="preserve"> </w:t>
      </w:r>
      <w:r w:rsidRPr="007E50F2">
        <w:rPr>
          <w:rFonts w:ascii="GHEA Grapalat" w:eastAsia="Calibri" w:hAnsi="GHEA Grapalat"/>
          <w:b/>
          <w:lang w:val="hy-AM" w:eastAsia="x-none"/>
        </w:rPr>
        <w:t>դրամ,</w:t>
      </w:r>
    </w:p>
    <w:p w:rsidR="009B6C09" w:rsidRPr="007E50F2" w:rsidRDefault="009B6C09" w:rsidP="009B6C09">
      <w:pPr>
        <w:spacing w:after="0" w:line="240" w:lineRule="auto"/>
        <w:ind w:firstLine="567"/>
        <w:jc w:val="both"/>
        <w:rPr>
          <w:rFonts w:ascii="GHEA Grapalat" w:eastAsia="Calibri" w:hAnsi="GHEA Grapalat"/>
          <w:b/>
          <w:lang w:val="hy-AM" w:eastAsia="x-none"/>
        </w:rPr>
      </w:pPr>
      <w:r w:rsidRPr="007E50F2">
        <w:rPr>
          <w:rFonts w:ascii="GHEA Grapalat" w:eastAsia="Calibri" w:hAnsi="GHEA Grapalat"/>
          <w:b/>
          <w:lang w:val="hy-AM" w:eastAsia="x-none"/>
        </w:rPr>
        <w:t>2023 թվականին՝ 460 շահառուների համար</w:t>
      </w:r>
      <w:r w:rsidR="001479D7" w:rsidRPr="007E50F2">
        <w:rPr>
          <w:rFonts w:ascii="GHEA Grapalat" w:eastAsia="Calibri" w:hAnsi="GHEA Grapalat"/>
          <w:b/>
          <w:lang w:val="hy-AM" w:eastAsia="x-none"/>
        </w:rPr>
        <w:t xml:space="preserve"> 121, 347.</w:t>
      </w:r>
      <w:r w:rsidRPr="007E50F2">
        <w:rPr>
          <w:rFonts w:ascii="GHEA Grapalat" w:eastAsia="Calibri" w:hAnsi="GHEA Grapalat"/>
          <w:b/>
          <w:lang w:val="hy-AM" w:eastAsia="x-none"/>
        </w:rPr>
        <w:t>4  հազ</w:t>
      </w:r>
      <w:r w:rsidR="001479D7" w:rsidRPr="007E50F2">
        <w:rPr>
          <w:rFonts w:ascii="GHEA Grapalat" w:eastAsia="Calibri" w:hAnsi="GHEA Grapalat"/>
          <w:b/>
          <w:lang w:val="hy-AM" w:eastAsia="x-none"/>
        </w:rPr>
        <w:t>.</w:t>
      </w:r>
      <w:r w:rsidRPr="007E50F2">
        <w:rPr>
          <w:rFonts w:ascii="GHEA Grapalat" w:eastAsia="Calibri" w:hAnsi="GHEA Grapalat"/>
          <w:b/>
          <w:lang w:val="hy-AM" w:eastAsia="x-none"/>
        </w:rPr>
        <w:t xml:space="preserve"> դրամ,</w:t>
      </w:r>
    </w:p>
    <w:p w:rsidR="009B6C09" w:rsidRPr="007E50F2" w:rsidRDefault="009B6C09" w:rsidP="009B6C09">
      <w:pPr>
        <w:spacing w:after="0" w:line="240" w:lineRule="auto"/>
        <w:ind w:firstLine="567"/>
        <w:jc w:val="both"/>
        <w:rPr>
          <w:rFonts w:ascii="GHEA Grapalat" w:eastAsia="Calibri" w:hAnsi="GHEA Grapalat"/>
          <w:b/>
          <w:lang w:val="hy-AM" w:eastAsia="x-none"/>
        </w:rPr>
      </w:pPr>
      <w:r w:rsidRPr="007E50F2">
        <w:rPr>
          <w:rFonts w:ascii="GHEA Grapalat" w:eastAsia="Calibri" w:hAnsi="GHEA Grapalat"/>
          <w:b/>
          <w:lang w:val="hy-AM" w:eastAsia="x-none"/>
        </w:rPr>
        <w:t>2024 թվականին՝ 435 շահառուների համար</w:t>
      </w:r>
      <w:r w:rsidR="001479D7" w:rsidRPr="007E50F2">
        <w:rPr>
          <w:rFonts w:ascii="GHEA Grapalat" w:eastAsia="Calibri" w:hAnsi="GHEA Grapalat"/>
          <w:b/>
          <w:lang w:val="hy-AM" w:eastAsia="x-none"/>
        </w:rPr>
        <w:t xml:space="preserve"> 114, 731.</w:t>
      </w:r>
      <w:r w:rsidRPr="007E50F2">
        <w:rPr>
          <w:rFonts w:ascii="GHEA Grapalat" w:eastAsia="Calibri" w:hAnsi="GHEA Grapalat"/>
          <w:b/>
          <w:lang w:val="hy-AM" w:eastAsia="x-none"/>
        </w:rPr>
        <w:t>4  հազ</w:t>
      </w:r>
      <w:r w:rsidR="001479D7" w:rsidRPr="007E50F2">
        <w:rPr>
          <w:rFonts w:ascii="GHEA Grapalat" w:eastAsia="Calibri" w:hAnsi="GHEA Grapalat"/>
          <w:b/>
          <w:lang w:val="hy-AM" w:eastAsia="x-none"/>
        </w:rPr>
        <w:t>.</w:t>
      </w:r>
      <w:r w:rsidRPr="007E50F2">
        <w:rPr>
          <w:rFonts w:ascii="GHEA Grapalat" w:eastAsia="Calibri" w:hAnsi="GHEA Grapalat"/>
          <w:b/>
          <w:lang w:val="hy-AM" w:eastAsia="x-none"/>
        </w:rPr>
        <w:t xml:space="preserve"> դրամ։</w:t>
      </w:r>
    </w:p>
    <w:p w:rsidR="00681C11" w:rsidRPr="007E50F2" w:rsidRDefault="00681C11" w:rsidP="00681C11">
      <w:pPr>
        <w:numPr>
          <w:ilvl w:val="0"/>
          <w:numId w:val="9"/>
        </w:numPr>
        <w:tabs>
          <w:tab w:val="clear" w:pos="1260"/>
        </w:tabs>
        <w:autoSpaceDE w:val="0"/>
        <w:autoSpaceDN w:val="0"/>
        <w:adjustRightInd w:val="0"/>
        <w:spacing w:after="0" w:line="240" w:lineRule="auto"/>
        <w:ind w:left="0" w:firstLine="547"/>
        <w:jc w:val="both"/>
        <w:rPr>
          <w:rFonts w:ascii="GHEA Grapalat" w:hAnsi="GHEA Grapalat" w:cs="Sylfaen"/>
          <w:bCs/>
          <w:kern w:val="16"/>
          <w:lang w:val="hy-AM"/>
        </w:rPr>
      </w:pPr>
      <w:r w:rsidRPr="007E50F2">
        <w:rPr>
          <w:rFonts w:ascii="GHEA Grapalat" w:hAnsi="GHEA Grapalat" w:cs="Sylfaen"/>
          <w:b/>
          <w:bCs/>
          <w:kern w:val="16"/>
          <w:lang w:val="hy-AM"/>
        </w:rPr>
        <w:t>«11001 Ժամանակավոր անաշխատունակության թերթիկների տպագրություն»</w:t>
      </w:r>
      <w:r w:rsidRPr="007E50F2">
        <w:rPr>
          <w:rFonts w:ascii="GHEA Grapalat" w:hAnsi="GHEA Grapalat" w:cs="Sylfaen"/>
          <w:bCs/>
          <w:kern w:val="16"/>
          <w:lang w:val="hy-AM"/>
        </w:rPr>
        <w:t xml:space="preserve"> միջոցառման շրջանակներում ՀՀ պետական բյուջեի միջոցների հաշվին ապահովվում է օրենքով նախատեսված դեպքերում այդ թվում` ժամանակավոր անաշխատունակության բժշկական  հաuտատության կողմից տրվող ժամանակավոր անաշխատունակության թերթիկների ձևաթղթերի  տպագրումը: Ժամանակավոր անաշխատունակության և մայրության նպաստների  նշանակվում են` ժամանակավոր անաշխատունակության թերթիկների հիման վրա, որի լրացման կարգը սահմանում է Կառավորությունը:</w:t>
      </w:r>
    </w:p>
    <w:p w:rsidR="00681C11" w:rsidRPr="007E50F2" w:rsidRDefault="00681C11" w:rsidP="00681C11">
      <w:pPr>
        <w:autoSpaceDE w:val="0"/>
        <w:autoSpaceDN w:val="0"/>
        <w:adjustRightInd w:val="0"/>
        <w:spacing w:after="0" w:line="240" w:lineRule="auto"/>
        <w:ind w:firstLine="540"/>
        <w:jc w:val="both"/>
        <w:rPr>
          <w:rFonts w:ascii="GHEA Grapalat" w:hAnsi="GHEA Grapalat" w:cs="Sylfaen"/>
          <w:b/>
          <w:bCs/>
          <w:kern w:val="16"/>
          <w:lang w:val="hy-AM"/>
        </w:rPr>
      </w:pPr>
      <w:r w:rsidRPr="007E50F2">
        <w:rPr>
          <w:rFonts w:ascii="GHEA Grapalat" w:hAnsi="GHEA Grapalat" w:cs="Sylfaen"/>
          <w:b/>
          <w:bCs/>
          <w:kern w:val="16"/>
          <w:lang w:val="hy-AM"/>
        </w:rPr>
        <w:t xml:space="preserve">2022-2024թթ. ՄԺԾ ծրագրով յուրաքանչյուր տարի նախատեսվում է 10.5 մլն դրամ։ </w:t>
      </w:r>
    </w:p>
    <w:p w:rsidR="00A61113" w:rsidRPr="007E50F2" w:rsidRDefault="00A61113" w:rsidP="00CF1140">
      <w:pPr>
        <w:overflowPunct w:val="0"/>
        <w:autoSpaceDE w:val="0"/>
        <w:autoSpaceDN w:val="0"/>
        <w:adjustRightInd w:val="0"/>
        <w:spacing w:before="120" w:after="120" w:line="240" w:lineRule="auto"/>
        <w:textAlignment w:val="baseline"/>
        <w:rPr>
          <w:rFonts w:ascii="GHEA Grapalat" w:eastAsia="Times New Roman" w:hAnsi="GHEA Grapalat" w:cs="Times New Roman"/>
          <w:b/>
          <w:iCs/>
          <w:kern w:val="16"/>
          <w:szCs w:val="20"/>
          <w:lang w:val="hy-AM"/>
        </w:rPr>
      </w:pPr>
    </w:p>
    <w:p w:rsidR="00715774" w:rsidRPr="007E50F2" w:rsidRDefault="00715774" w:rsidP="000826D4">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szCs w:val="20"/>
          <w:lang w:val="hy-AM"/>
        </w:rPr>
      </w:pPr>
      <w:r w:rsidRPr="007E50F2">
        <w:rPr>
          <w:rFonts w:ascii="GHEA Grapalat" w:eastAsia="Times New Roman" w:hAnsi="GHEA Grapalat" w:cs="Times New Roman"/>
          <w:b/>
          <w:iCs/>
          <w:kern w:val="16"/>
          <w:szCs w:val="20"/>
          <w:lang w:val="hy-AM"/>
        </w:rPr>
        <w:t>Զբաղվածության ծրագիր (1088)</w:t>
      </w:r>
    </w:p>
    <w:p w:rsidR="000826D4" w:rsidRPr="007E50F2" w:rsidRDefault="000826D4" w:rsidP="000826D4">
      <w:pPr>
        <w:spacing w:after="0" w:line="240" w:lineRule="auto"/>
        <w:ind w:firstLine="720"/>
        <w:jc w:val="both"/>
        <w:rPr>
          <w:rFonts w:ascii="GHEA Grapalat" w:hAnsi="GHEA Grapalat" w:cs="GHEA Grapalat"/>
          <w:lang w:val="hy-AM"/>
        </w:rPr>
      </w:pPr>
    </w:p>
    <w:p w:rsidR="000826D4" w:rsidRPr="007E50F2" w:rsidRDefault="000826D4" w:rsidP="000826D4">
      <w:pPr>
        <w:spacing w:after="0" w:line="240" w:lineRule="auto"/>
        <w:ind w:firstLine="720"/>
        <w:jc w:val="both"/>
        <w:rPr>
          <w:rFonts w:ascii="GHEA Grapalat" w:hAnsi="GHEA Grapalat" w:cs="GHEA Grapalat"/>
          <w:lang w:val="af-ZA"/>
        </w:rPr>
      </w:pPr>
      <w:r w:rsidRPr="007E50F2">
        <w:rPr>
          <w:rFonts w:ascii="GHEA Grapalat" w:hAnsi="GHEA Grapalat" w:cs="GHEA Grapalat"/>
          <w:lang w:val="hy-AM"/>
        </w:rPr>
        <w:t xml:space="preserve">Զբաղվածության պետական ծրագրերի իրականացման համար անհրաժեշտ ֆինանսական միջոցների հաշվարկը կատարվել է հիմք ընդունելով նվազագույն ամսական աշխատավարձի չափը՝ </w:t>
      </w:r>
      <w:r w:rsidRPr="007E50F2">
        <w:rPr>
          <w:rFonts w:ascii="GHEA Grapalat" w:hAnsi="GHEA Grapalat" w:cs="GHEA Grapalat"/>
          <w:b/>
          <w:color w:val="000000" w:themeColor="text1"/>
          <w:lang w:val="hy-AM"/>
        </w:rPr>
        <w:t>68.0</w:t>
      </w:r>
      <w:r w:rsidRPr="007E50F2">
        <w:rPr>
          <w:rFonts w:ascii="GHEA Grapalat" w:hAnsi="GHEA Grapalat" w:cs="GHEA Grapalat"/>
          <w:b/>
          <w:bCs/>
          <w:color w:val="000000" w:themeColor="text1"/>
          <w:lang w:val="hy-AM"/>
        </w:rPr>
        <w:t xml:space="preserve"> </w:t>
      </w:r>
      <w:r w:rsidRPr="007E50F2">
        <w:rPr>
          <w:rFonts w:ascii="GHEA Grapalat" w:hAnsi="GHEA Grapalat" w:cs="GHEA Grapalat"/>
          <w:b/>
          <w:bCs/>
          <w:lang w:val="hy-AM"/>
        </w:rPr>
        <w:t>հազ դրամ:</w:t>
      </w:r>
    </w:p>
    <w:p w:rsidR="000826D4" w:rsidRPr="007E50F2" w:rsidRDefault="000826D4" w:rsidP="000826D4">
      <w:pPr>
        <w:spacing w:after="0" w:line="240" w:lineRule="auto"/>
        <w:ind w:firstLine="720"/>
        <w:contextualSpacing/>
        <w:jc w:val="both"/>
        <w:rPr>
          <w:rFonts w:ascii="GHEA Grapalat" w:hAnsi="GHEA Grapalat" w:cs="GHEA Grapalat"/>
          <w:b/>
          <w:bCs/>
          <w:lang w:val="hy-AM"/>
        </w:rPr>
      </w:pPr>
      <w:r w:rsidRPr="007E50F2">
        <w:rPr>
          <w:rFonts w:ascii="GHEA Grapalat" w:hAnsi="GHEA Grapalat" w:cs="GHEA Grapalat"/>
          <w:b/>
          <w:bCs/>
          <w:lang w:val="hy-AM"/>
        </w:rPr>
        <w:lastRenderedPageBreak/>
        <w:t xml:space="preserve">1. Գործազուրկների, աշխատանքից ազատման ռիսկ ունեցող, ինչպես նաև ազատազրկման ձևով պատիժը կրելու ավարտին </w:t>
      </w:r>
      <w:r w:rsidRPr="007E50F2">
        <w:rPr>
          <w:rFonts w:ascii="GHEA Grapalat" w:hAnsi="GHEA Grapalat" w:cs="GHEA Grapalat"/>
          <w:b/>
          <w:bCs/>
        </w:rPr>
        <w:t>մինչև</w:t>
      </w:r>
      <w:r w:rsidRPr="007E50F2">
        <w:rPr>
          <w:rFonts w:ascii="GHEA Grapalat" w:hAnsi="GHEA Grapalat" w:cs="GHEA Grapalat"/>
          <w:b/>
          <w:bCs/>
          <w:lang w:val="af-ZA"/>
        </w:rPr>
        <w:t xml:space="preserve"> </w:t>
      </w:r>
      <w:r w:rsidRPr="007E50F2">
        <w:rPr>
          <w:rFonts w:ascii="GHEA Grapalat" w:hAnsi="GHEA Grapalat" w:cs="GHEA Grapalat"/>
          <w:b/>
          <w:bCs/>
          <w:lang w:val="hy-AM"/>
        </w:rPr>
        <w:t xml:space="preserve">վեց ամիս մնացած աշխատանք փնտրող անձանց մասնագիտական ուսուցման կազմակերպում </w:t>
      </w:r>
      <w:r w:rsidRPr="007E50F2">
        <w:rPr>
          <w:rFonts w:ascii="GHEA Grapalat" w:hAnsi="GHEA Grapalat" w:cs="Sylfaen"/>
          <w:b/>
          <w:lang w:val="hy-AM" w:eastAsia="ru-RU"/>
        </w:rPr>
        <w:t>(11001)</w:t>
      </w:r>
    </w:p>
    <w:p w:rsidR="000826D4" w:rsidRPr="007E50F2" w:rsidRDefault="000826D4" w:rsidP="000826D4">
      <w:pPr>
        <w:spacing w:line="240" w:lineRule="auto"/>
        <w:ind w:firstLine="720"/>
        <w:contextualSpacing/>
        <w:jc w:val="both"/>
        <w:rPr>
          <w:rFonts w:ascii="GHEA Grapalat" w:hAnsi="GHEA Grapalat" w:cs="GHEA Grapalat"/>
          <w:lang w:val="hy-AM"/>
        </w:rPr>
      </w:pPr>
      <w:r w:rsidRPr="007E50F2">
        <w:rPr>
          <w:rFonts w:ascii="GHEA Grapalat" w:hAnsi="GHEA Grapalat" w:cs="GHEA Grapalat"/>
          <w:lang w:val="hy-AM"/>
        </w:rPr>
        <w:t>Սույն միջոցառման</w:t>
      </w:r>
      <w:r w:rsidRPr="007E50F2">
        <w:rPr>
          <w:rFonts w:ascii="GHEA Grapalat" w:hAnsi="GHEA Grapalat" w:cs="GHEA Grapalat"/>
          <w:lang w:val="pt-BR"/>
        </w:rPr>
        <w:t xml:space="preserve"> </w:t>
      </w:r>
      <w:r w:rsidRPr="007E50F2">
        <w:rPr>
          <w:rFonts w:ascii="GHEA Grapalat" w:hAnsi="GHEA Grapalat" w:cs="GHEA Grapalat"/>
          <w:lang w:val="hy-AM"/>
        </w:rPr>
        <w:t>նպատակը</w:t>
      </w:r>
      <w:r w:rsidRPr="007E50F2">
        <w:rPr>
          <w:rFonts w:ascii="GHEA Grapalat" w:hAnsi="GHEA Grapalat" w:cs="GHEA Grapalat"/>
          <w:lang w:val="pt-BR"/>
        </w:rPr>
        <w:t xml:space="preserve"> </w:t>
      </w:r>
      <w:r w:rsidRPr="007E50F2">
        <w:rPr>
          <w:rFonts w:ascii="GHEA Grapalat" w:hAnsi="GHEA Grapalat" w:cs="GHEA Grapalat"/>
          <w:lang w:val="hy-AM"/>
        </w:rPr>
        <w:t>գործազուրկների (այդ թվում՝ հաշմանդամներ, գյուղատնտեսական նշանակության հողի սեփականատեր հանդիսացող անձինք),</w:t>
      </w:r>
      <w:r w:rsidRPr="007E50F2">
        <w:rPr>
          <w:rFonts w:ascii="GHEA Grapalat" w:hAnsi="GHEA Grapalat" w:cs="GHEA Grapalat"/>
          <w:b/>
          <w:bCs/>
          <w:lang w:val="hy-AM"/>
        </w:rPr>
        <w:t xml:space="preserve"> </w:t>
      </w:r>
      <w:r w:rsidRPr="007E50F2">
        <w:rPr>
          <w:rFonts w:ascii="GHEA Grapalat" w:hAnsi="GHEA Grapalat" w:cs="GHEA Grapalat"/>
          <w:lang w:val="hy-AM"/>
        </w:rPr>
        <w:t xml:space="preserve">աշխատանքից ազատման ռիսկ ունեցող անձանց, </w:t>
      </w:r>
      <w:r w:rsidRPr="007E50F2">
        <w:rPr>
          <w:rFonts w:ascii="GHEA Grapalat" w:hAnsi="GHEA Grapalat" w:cs="GHEA Grapalat"/>
          <w:bCs/>
          <w:lang w:val="hy-AM"/>
        </w:rPr>
        <w:t>ինչպես նաև ազատազրկման ձևով պատիժը կրելու ավարտին մինչև վեց ամիս մնացած աշխատանք փնտրողների մասնագիտական ուսուցման կազմակերպումն է</w:t>
      </w:r>
      <w:r w:rsidRPr="007E50F2">
        <w:rPr>
          <w:rFonts w:ascii="GHEA Grapalat" w:hAnsi="GHEA Grapalat" w:cs="GHEA Grapalat"/>
          <w:lang w:val="hy-AM"/>
        </w:rPr>
        <w:t>:</w:t>
      </w:r>
    </w:p>
    <w:p w:rsidR="000826D4" w:rsidRPr="007E50F2" w:rsidRDefault="000826D4" w:rsidP="000826D4">
      <w:pPr>
        <w:tabs>
          <w:tab w:val="left" w:pos="0"/>
        </w:tabs>
        <w:spacing w:line="240" w:lineRule="auto"/>
        <w:ind w:firstLine="720"/>
        <w:contextualSpacing/>
        <w:jc w:val="both"/>
        <w:rPr>
          <w:rFonts w:ascii="GHEA Grapalat" w:hAnsi="GHEA Grapalat" w:cs="GHEA Grapalat"/>
          <w:bCs/>
          <w:lang w:val="hy-AM"/>
        </w:rPr>
      </w:pPr>
      <w:r w:rsidRPr="007E50F2">
        <w:rPr>
          <w:rFonts w:ascii="GHEA Grapalat" w:hAnsi="GHEA Grapalat" w:cs="GHEA Grapalat"/>
          <w:bCs/>
          <w:lang w:val="hy-AM"/>
        </w:rPr>
        <w:t xml:space="preserve">Մեկ շահառուի ծախսը, հաշվի առնելով  նախորդ տարիների միջին ծախսը, կազմում է 91.25 հազ. դրամ: </w:t>
      </w:r>
    </w:p>
    <w:p w:rsidR="000826D4" w:rsidRPr="007E50F2" w:rsidRDefault="000826D4" w:rsidP="000826D4">
      <w:pPr>
        <w:spacing w:line="240" w:lineRule="auto"/>
        <w:ind w:firstLine="720"/>
        <w:jc w:val="both"/>
        <w:rPr>
          <w:rFonts w:ascii="GHEA Grapalat" w:hAnsi="GHEA Grapalat" w:cs="GHEA Grapalat"/>
          <w:lang w:val="af-ZA"/>
        </w:rPr>
      </w:pPr>
      <w:r w:rsidRPr="007E50F2">
        <w:rPr>
          <w:rFonts w:ascii="GHEA Grapalat" w:hAnsi="GHEA Grapalat" w:cs="GHEA Grapalat"/>
          <w:bCs/>
          <w:lang w:val="hy-AM"/>
        </w:rPr>
        <w:t xml:space="preserve">Այսպիսով, </w:t>
      </w:r>
      <w:r w:rsidRPr="007E50F2">
        <w:rPr>
          <w:rFonts w:ascii="GHEA Grapalat" w:hAnsi="GHEA Grapalat"/>
          <w:b/>
          <w:lang w:val="hy-AM"/>
        </w:rPr>
        <w:t xml:space="preserve">2022-2024 թթ. </w:t>
      </w:r>
      <w:r w:rsidRPr="007E50F2">
        <w:rPr>
          <w:rFonts w:ascii="GHEA Grapalat" w:hAnsi="GHEA Grapalat" w:cs="GHEA Grapalat"/>
          <w:b/>
          <w:bCs/>
          <w:lang w:val="hy-AM"/>
        </w:rPr>
        <w:t xml:space="preserve">յուրաքանչյուր տարի կպահանջվի 63,875.0 հազ. դրամ՝ </w:t>
      </w:r>
      <w:r w:rsidRPr="007E50F2">
        <w:rPr>
          <w:rFonts w:ascii="GHEA Grapalat" w:hAnsi="GHEA Grapalat"/>
          <w:b/>
          <w:lang w:val="hy-AM"/>
        </w:rPr>
        <w:t>700</w:t>
      </w:r>
      <w:r w:rsidRPr="007E50F2">
        <w:rPr>
          <w:rFonts w:ascii="GHEA Grapalat" w:hAnsi="GHEA Grapalat" w:cs="GHEA Grapalat"/>
          <w:b/>
          <w:bCs/>
          <w:lang w:val="hy-AM"/>
        </w:rPr>
        <w:t xml:space="preserve"> շահառուի ընդգրկման համար:</w:t>
      </w:r>
    </w:p>
    <w:p w:rsidR="000826D4" w:rsidRPr="007E50F2" w:rsidRDefault="000826D4" w:rsidP="000826D4">
      <w:pPr>
        <w:spacing w:line="240" w:lineRule="auto"/>
        <w:ind w:firstLine="720"/>
        <w:contextualSpacing/>
        <w:jc w:val="both"/>
        <w:rPr>
          <w:rFonts w:ascii="GHEA Grapalat" w:hAnsi="GHEA Grapalat" w:cs="Sylfaen"/>
          <w:lang w:val="hy-AM" w:eastAsia="ru-RU"/>
        </w:rPr>
      </w:pPr>
      <w:r w:rsidRPr="007E50F2">
        <w:rPr>
          <w:rFonts w:ascii="GHEA Grapalat" w:hAnsi="GHEA Grapalat" w:cs="GHEA Grapalat"/>
          <w:b/>
          <w:bCs/>
          <w:lang w:val="hy-AM"/>
        </w:rPr>
        <w:t>2. Աշխատանքի</w:t>
      </w:r>
      <w:r w:rsidRPr="007E50F2">
        <w:rPr>
          <w:rFonts w:ascii="GHEA Grapalat" w:hAnsi="GHEA Grapalat" w:cs="GHEA Grapalat"/>
          <w:b/>
          <w:bCs/>
          <w:lang w:val="pt-BR"/>
        </w:rPr>
        <w:t xml:space="preserve">  տոնավաճառի կազմակերպ</w:t>
      </w:r>
      <w:r w:rsidRPr="007E50F2">
        <w:rPr>
          <w:rFonts w:ascii="GHEA Grapalat" w:hAnsi="GHEA Grapalat" w:cs="GHEA Grapalat"/>
          <w:b/>
          <w:bCs/>
          <w:lang w:val="hy-AM"/>
        </w:rPr>
        <w:t>ու</w:t>
      </w:r>
      <w:r w:rsidRPr="007E50F2">
        <w:rPr>
          <w:rFonts w:ascii="GHEA Grapalat" w:hAnsi="GHEA Grapalat" w:cs="GHEA Grapalat"/>
          <w:b/>
          <w:bCs/>
          <w:lang w:val="pt-BR"/>
        </w:rPr>
        <w:t>մ</w:t>
      </w:r>
      <w:r w:rsidRPr="007E50F2">
        <w:rPr>
          <w:rFonts w:ascii="GHEA Grapalat" w:hAnsi="GHEA Grapalat" w:cs="GHEA Grapalat"/>
          <w:b/>
          <w:bCs/>
          <w:lang w:val="hy-AM"/>
        </w:rPr>
        <w:t xml:space="preserve"> </w:t>
      </w:r>
      <w:r w:rsidRPr="007E50F2">
        <w:rPr>
          <w:rFonts w:ascii="GHEA Grapalat" w:hAnsi="GHEA Grapalat" w:cs="Sylfaen"/>
          <w:b/>
          <w:lang w:val="hy-AM" w:eastAsia="ru-RU"/>
        </w:rPr>
        <w:t>(11002)</w:t>
      </w:r>
    </w:p>
    <w:p w:rsidR="000826D4" w:rsidRPr="007E50F2" w:rsidRDefault="000826D4" w:rsidP="000826D4">
      <w:pPr>
        <w:spacing w:line="240" w:lineRule="auto"/>
        <w:ind w:firstLine="720"/>
        <w:contextualSpacing/>
        <w:jc w:val="both"/>
        <w:rPr>
          <w:rFonts w:ascii="GHEA Grapalat" w:hAnsi="GHEA Grapalat" w:cs="GHEA Grapalat"/>
          <w:lang w:val="hy-AM"/>
        </w:rPr>
      </w:pPr>
      <w:r w:rsidRPr="007E50F2">
        <w:rPr>
          <w:rFonts w:ascii="GHEA Grapalat" w:hAnsi="GHEA Grapalat" w:cs="GHEA Grapalat"/>
          <w:lang w:val="hy-AM"/>
        </w:rPr>
        <w:t>Գործատուների հետ համագործակցության, ինչպես նաև աշխատանք փնտրողների հետ գործատուների անմիջական շփման պայմանների ստեղծման արդյունավետ օրինակ է աշխատանքի տոնավաճառների կազմակերպումը: Միջոցառման նպատակը հանրության լայն շրջանակներին՝ տնտեսության մեջ տեղի ունեցող զարգացումների, աշխատաշուկայում պահանջվող նոր մասնագիտությունների, թափուր և</w:t>
      </w:r>
      <w:r w:rsidRPr="007E50F2">
        <w:rPr>
          <w:rFonts w:ascii="GHEA Grapalat" w:hAnsi="GHEA Grapalat" w:cs="GHEA Grapalat"/>
          <w:lang w:val="pt-BR"/>
        </w:rPr>
        <w:t xml:space="preserve"> </w:t>
      </w:r>
      <w:r w:rsidRPr="007E50F2">
        <w:rPr>
          <w:rFonts w:ascii="GHEA Grapalat" w:hAnsi="GHEA Grapalat" w:cs="GHEA Grapalat"/>
          <w:lang w:val="hy-AM"/>
        </w:rPr>
        <w:t>նոր ստեղծվելիք</w:t>
      </w:r>
      <w:r w:rsidRPr="007E50F2">
        <w:rPr>
          <w:rFonts w:ascii="GHEA Grapalat" w:hAnsi="GHEA Grapalat" w:cs="GHEA Grapalat"/>
          <w:lang w:val="pt-BR"/>
        </w:rPr>
        <w:t xml:space="preserve"> </w:t>
      </w:r>
      <w:r w:rsidRPr="007E50F2">
        <w:rPr>
          <w:rFonts w:ascii="GHEA Grapalat" w:hAnsi="GHEA Grapalat" w:cs="GHEA Grapalat"/>
          <w:lang w:val="hy-AM"/>
        </w:rPr>
        <w:t>աշխատատեղերի</w:t>
      </w:r>
      <w:r w:rsidRPr="007E50F2">
        <w:rPr>
          <w:rFonts w:ascii="GHEA Grapalat" w:hAnsi="GHEA Grapalat" w:cs="GHEA Grapalat"/>
          <w:lang w:val="pt-BR"/>
        </w:rPr>
        <w:t xml:space="preserve">, </w:t>
      </w:r>
      <w:r w:rsidRPr="007E50F2">
        <w:rPr>
          <w:rFonts w:ascii="GHEA Grapalat" w:hAnsi="GHEA Grapalat" w:cs="GHEA Grapalat"/>
          <w:lang w:val="hy-AM"/>
        </w:rPr>
        <w:t>ինչպես նաև զբաղվածության կարգավորման պետական ծրագրերի մասին տեղեկատվություն ստանալու հնարավորության ընձեռումն է: Հաշվի առնելով նախորդ տարիներին աշխատանք փնտրողների և գործատուների համար միջոցառման իրականացման պահանջարկված լինելը,</w:t>
      </w:r>
      <w:r w:rsidRPr="007E50F2">
        <w:rPr>
          <w:rFonts w:ascii="GHEA Grapalat" w:hAnsi="GHEA Grapalat" w:cs="GHEA Grapalat"/>
          <w:lang w:val="pt-BR"/>
        </w:rPr>
        <w:t xml:space="preserve"> </w:t>
      </w:r>
      <w:r w:rsidRPr="007E50F2">
        <w:rPr>
          <w:rFonts w:ascii="GHEA Grapalat" w:hAnsi="GHEA Grapalat" w:cs="GHEA Grapalat"/>
          <w:lang w:val="hy-AM"/>
        </w:rPr>
        <w:t>ինչպես</w:t>
      </w:r>
      <w:r w:rsidRPr="007E50F2">
        <w:rPr>
          <w:rFonts w:ascii="GHEA Grapalat" w:hAnsi="GHEA Grapalat" w:cs="GHEA Grapalat"/>
          <w:lang w:val="pt-BR"/>
        </w:rPr>
        <w:t xml:space="preserve"> </w:t>
      </w:r>
      <w:r w:rsidRPr="007E50F2">
        <w:rPr>
          <w:rFonts w:ascii="GHEA Grapalat" w:hAnsi="GHEA Grapalat" w:cs="GHEA Grapalat"/>
          <w:lang w:val="hy-AM"/>
        </w:rPr>
        <w:t>նաև</w:t>
      </w:r>
      <w:r w:rsidRPr="007E50F2">
        <w:rPr>
          <w:rFonts w:ascii="GHEA Grapalat" w:hAnsi="GHEA Grapalat" w:cs="GHEA Grapalat"/>
          <w:lang w:val="pt-BR"/>
        </w:rPr>
        <w:t xml:space="preserve"> </w:t>
      </w:r>
      <w:r w:rsidRPr="007E50F2">
        <w:rPr>
          <w:rFonts w:ascii="GHEA Grapalat" w:hAnsi="GHEA Grapalat" w:cs="GHEA Grapalat"/>
          <w:lang w:val="hy-AM"/>
        </w:rPr>
        <w:t>իրականացված</w:t>
      </w:r>
      <w:r w:rsidRPr="007E50F2">
        <w:rPr>
          <w:rFonts w:ascii="GHEA Grapalat" w:hAnsi="GHEA Grapalat" w:cs="GHEA Grapalat"/>
          <w:lang w:val="pt-BR"/>
        </w:rPr>
        <w:t xml:space="preserve"> </w:t>
      </w:r>
      <w:r w:rsidRPr="007E50F2">
        <w:rPr>
          <w:rFonts w:ascii="GHEA Grapalat" w:hAnsi="GHEA Grapalat" w:cs="GHEA Grapalat"/>
          <w:lang w:val="hy-AM"/>
        </w:rPr>
        <w:t>միջոցառումների</w:t>
      </w:r>
      <w:r w:rsidRPr="007E50F2">
        <w:rPr>
          <w:rFonts w:ascii="GHEA Grapalat" w:hAnsi="GHEA Grapalat" w:cs="GHEA Grapalat"/>
          <w:lang w:val="pt-BR"/>
        </w:rPr>
        <w:t xml:space="preserve"> </w:t>
      </w:r>
      <w:r w:rsidRPr="007E50F2">
        <w:rPr>
          <w:rFonts w:ascii="GHEA Grapalat" w:hAnsi="GHEA Grapalat" w:cs="GHEA Grapalat"/>
          <w:lang w:val="hy-AM"/>
        </w:rPr>
        <w:t>արդյունքները`</w:t>
      </w:r>
      <w:r w:rsidRPr="007E50F2">
        <w:rPr>
          <w:rFonts w:ascii="GHEA Grapalat" w:hAnsi="GHEA Grapalat" w:cs="GHEA Grapalat"/>
          <w:lang w:val="pt-BR"/>
        </w:rPr>
        <w:t xml:space="preserve"> </w:t>
      </w:r>
      <w:r w:rsidRPr="007E50F2">
        <w:rPr>
          <w:rFonts w:ascii="GHEA Grapalat" w:hAnsi="GHEA Grapalat" w:cs="GHEA Grapalat"/>
          <w:lang w:val="hy-AM"/>
        </w:rPr>
        <w:t xml:space="preserve">նախատեսվում է պարբերաբար կազմակերպել աշխատանքի տոնավաճառներ: </w:t>
      </w:r>
    </w:p>
    <w:p w:rsidR="000826D4" w:rsidRPr="007E50F2" w:rsidRDefault="000826D4" w:rsidP="000826D4">
      <w:pPr>
        <w:spacing w:after="0" w:line="240" w:lineRule="auto"/>
        <w:ind w:firstLine="720"/>
        <w:contextualSpacing/>
        <w:jc w:val="both"/>
        <w:rPr>
          <w:rFonts w:ascii="GHEA Grapalat" w:hAnsi="GHEA Grapalat" w:cs="Sylfaen"/>
          <w:bCs/>
          <w:lang w:val="hy-AM"/>
        </w:rPr>
      </w:pPr>
      <w:r w:rsidRPr="007E50F2">
        <w:rPr>
          <w:rFonts w:ascii="GHEA Grapalat" w:hAnsi="GHEA Grapalat" w:cs="Sylfaen"/>
          <w:bCs/>
          <w:lang w:val="hy-AM"/>
        </w:rPr>
        <w:t>Ծառայությունների ձեռքբերումը պետք է կատարվի «Գնումների մասին» ՀՀ օրենքի պահանջներին համաձայն:</w:t>
      </w:r>
    </w:p>
    <w:p w:rsidR="000826D4" w:rsidRPr="007E50F2" w:rsidRDefault="000826D4" w:rsidP="000826D4">
      <w:pPr>
        <w:pStyle w:val="ListParagraph"/>
        <w:tabs>
          <w:tab w:val="left" w:pos="0"/>
        </w:tabs>
        <w:jc w:val="both"/>
        <w:rPr>
          <w:rFonts w:ascii="GHEA Grapalat" w:hAnsi="GHEA Grapalat" w:cs="GHEA Grapalat"/>
          <w:b/>
          <w:bCs/>
          <w:sz w:val="22"/>
          <w:szCs w:val="22"/>
          <w:lang w:val="hy-AM"/>
        </w:rPr>
      </w:pPr>
      <w:r w:rsidRPr="007E50F2">
        <w:rPr>
          <w:rFonts w:ascii="GHEA Grapalat" w:hAnsi="GHEA Grapalat" w:cs="GHEA Grapalat"/>
          <w:b/>
          <w:bCs/>
          <w:sz w:val="22"/>
          <w:szCs w:val="22"/>
          <w:lang w:val="hy-AM"/>
        </w:rPr>
        <w:t>2022-2024 թթ.-ին   միջոցառումը չի իրականացվելու:</w:t>
      </w:r>
    </w:p>
    <w:p w:rsidR="000826D4" w:rsidRPr="007E50F2" w:rsidRDefault="000826D4" w:rsidP="000826D4">
      <w:pPr>
        <w:pStyle w:val="ListParagraph"/>
        <w:tabs>
          <w:tab w:val="left" w:pos="0"/>
        </w:tabs>
        <w:jc w:val="both"/>
        <w:rPr>
          <w:rFonts w:ascii="GHEA Grapalat" w:hAnsi="GHEA Grapalat" w:cs="GHEA Grapalat"/>
          <w:b/>
          <w:bCs/>
          <w:sz w:val="22"/>
          <w:szCs w:val="22"/>
          <w:lang w:val="hy-AM"/>
        </w:rPr>
      </w:pPr>
    </w:p>
    <w:p w:rsidR="000826D4" w:rsidRPr="007E50F2" w:rsidRDefault="000826D4" w:rsidP="000826D4">
      <w:pPr>
        <w:pStyle w:val="ListParagraph"/>
        <w:numPr>
          <w:ilvl w:val="0"/>
          <w:numId w:val="14"/>
        </w:numPr>
        <w:tabs>
          <w:tab w:val="left" w:pos="0"/>
        </w:tabs>
        <w:ind w:left="0" w:firstLine="709"/>
        <w:contextualSpacing/>
        <w:jc w:val="both"/>
        <w:rPr>
          <w:rFonts w:ascii="GHEA Grapalat" w:hAnsi="GHEA Grapalat" w:cs="GHEA Grapalat"/>
          <w:bCs/>
          <w:sz w:val="22"/>
          <w:szCs w:val="22"/>
          <w:lang w:val="af-ZA"/>
        </w:rPr>
      </w:pPr>
      <w:r w:rsidRPr="007E50F2">
        <w:rPr>
          <w:rFonts w:ascii="GHEA Grapalat" w:hAnsi="GHEA Grapalat" w:cs="GHEA Grapalat"/>
          <w:b/>
          <w:bCs/>
          <w:sz w:val="22"/>
          <w:szCs w:val="22"/>
          <w:lang w:val="hy-AM"/>
        </w:rPr>
        <w:t>Աշխատաշուկայում անմրցունակ անձանց փոքր ձեռնարկատիրական գործունեության աջակցության տրամադրում ծրագրի ուսուցման կազմակերպման և խորհրդատվական ծառայություններ</w:t>
      </w:r>
      <w:r w:rsidRPr="007E50F2">
        <w:rPr>
          <w:rFonts w:ascii="GHEA Grapalat" w:hAnsi="GHEA Grapalat" w:cs="GHEA Grapalat"/>
          <w:b/>
          <w:bCs/>
          <w:sz w:val="22"/>
          <w:szCs w:val="22"/>
          <w:lang w:val="af-ZA"/>
        </w:rPr>
        <w:t xml:space="preserve"> </w:t>
      </w:r>
      <w:r w:rsidRPr="007E50F2">
        <w:rPr>
          <w:rFonts w:ascii="GHEA Grapalat" w:hAnsi="GHEA Grapalat" w:cs="Sylfaen"/>
          <w:b/>
          <w:sz w:val="22"/>
          <w:szCs w:val="22"/>
          <w:lang w:val="af-ZA" w:eastAsia="ru-RU"/>
        </w:rPr>
        <w:t>(11004)</w:t>
      </w:r>
    </w:p>
    <w:p w:rsidR="000826D4" w:rsidRPr="007E50F2" w:rsidRDefault="000826D4" w:rsidP="000826D4">
      <w:pPr>
        <w:tabs>
          <w:tab w:val="left" w:pos="0"/>
        </w:tabs>
        <w:spacing w:line="240" w:lineRule="auto"/>
        <w:ind w:firstLine="720"/>
        <w:contextualSpacing/>
        <w:jc w:val="both"/>
        <w:rPr>
          <w:rFonts w:ascii="GHEA Grapalat" w:hAnsi="GHEA Grapalat" w:cs="Sylfaen"/>
          <w:lang w:val="af-ZA"/>
        </w:rPr>
      </w:pPr>
      <w:r w:rsidRPr="007E50F2">
        <w:rPr>
          <w:rFonts w:ascii="GHEA Grapalat" w:hAnsi="GHEA Grapalat" w:cs="Sylfaen"/>
          <w:lang w:val="af-ZA"/>
        </w:rPr>
        <w:t>Ծառայության մատուցումն ունի 2 փուլ</w:t>
      </w:r>
      <w:r w:rsidRPr="007E50F2">
        <w:rPr>
          <w:rFonts w:ascii="GHEA Grapalat" w:hAnsi="GHEA Grapalat" w:cs="Sylfaen"/>
          <w:lang w:val="hy-AM"/>
        </w:rPr>
        <w:t>.</w:t>
      </w:r>
      <w:r w:rsidRPr="007E50F2">
        <w:rPr>
          <w:rFonts w:ascii="GHEA Grapalat" w:hAnsi="GHEA Grapalat" w:cs="Sylfaen"/>
          <w:lang w:val="af-ZA"/>
        </w:rPr>
        <w:t xml:space="preserve"> 20 աշխատանքային օր տևողությամբ ուսուցում և ուղեկցում </w:t>
      </w:r>
      <w:r w:rsidRPr="007E50F2">
        <w:rPr>
          <w:rFonts w:ascii="GHEA Grapalat" w:hAnsi="GHEA Grapalat" w:cs="Courier New"/>
          <w:lang w:val="af-ZA"/>
        </w:rPr>
        <w:t>(</w:t>
      </w:r>
      <w:r w:rsidRPr="007E50F2">
        <w:rPr>
          <w:rFonts w:ascii="GHEA Grapalat" w:hAnsi="GHEA Grapalat" w:cs="Sylfaen"/>
          <w:lang w:val="af-ZA"/>
        </w:rPr>
        <w:t>աջակցություն)</w:t>
      </w:r>
      <w:r w:rsidRPr="007E50F2">
        <w:rPr>
          <w:rFonts w:ascii="GHEA Grapalat" w:hAnsi="GHEA Grapalat" w:cs="Sylfaen"/>
          <w:lang w:val="hy-AM"/>
        </w:rPr>
        <w:t>,</w:t>
      </w:r>
      <w:r w:rsidRPr="007E50F2">
        <w:rPr>
          <w:rFonts w:ascii="GHEA Grapalat" w:hAnsi="GHEA Grapalat" w:cs="Sylfaen"/>
          <w:lang w:val="af-ZA"/>
        </w:rPr>
        <w:t xml:space="preserve"> մասնավորապես՝ հարկային պարտավորությունների և այլ պետական վճարների կատարման, բիզնեսի կառավարման և մարքեթինգի</w:t>
      </w:r>
      <w:r w:rsidRPr="007E50F2">
        <w:rPr>
          <w:rFonts w:ascii="GHEA Grapalat" w:hAnsi="GHEA Grapalat" w:cs="Sylfaen"/>
          <w:lang w:val="hy-AM"/>
        </w:rPr>
        <w:t>,</w:t>
      </w:r>
      <w:r w:rsidRPr="007E50F2">
        <w:rPr>
          <w:rFonts w:ascii="GHEA Grapalat" w:hAnsi="GHEA Grapalat" w:cs="Sylfaen"/>
          <w:lang w:val="af-ZA"/>
        </w:rPr>
        <w:t xml:space="preserve"> գործակալություն եռամսյակային հաշվետվության ներկայաց</w:t>
      </w:r>
      <w:r w:rsidRPr="007E50F2">
        <w:rPr>
          <w:rFonts w:ascii="GHEA Grapalat" w:hAnsi="GHEA Grapalat" w:cs="Sylfaen"/>
          <w:lang w:val="hy-AM"/>
        </w:rPr>
        <w:t>ման</w:t>
      </w:r>
      <w:r w:rsidRPr="007E50F2">
        <w:rPr>
          <w:rFonts w:ascii="GHEA Grapalat" w:hAnsi="GHEA Grapalat" w:cs="Sylfaen"/>
          <w:lang w:val="af-ZA"/>
        </w:rPr>
        <w:t xml:space="preserve"> աշխատանքների վերաբերյալ խորհրդատվություն, 12 ամիս տևողությամբ: </w:t>
      </w:r>
    </w:p>
    <w:p w:rsidR="000826D4" w:rsidRPr="007E50F2" w:rsidRDefault="000826D4" w:rsidP="000826D4">
      <w:pPr>
        <w:tabs>
          <w:tab w:val="left" w:pos="0"/>
        </w:tabs>
        <w:spacing w:after="0" w:line="240" w:lineRule="auto"/>
        <w:ind w:firstLine="720"/>
        <w:contextualSpacing/>
        <w:jc w:val="both"/>
        <w:rPr>
          <w:rFonts w:ascii="GHEA Grapalat" w:hAnsi="GHEA Grapalat" w:cs="Sylfaen"/>
          <w:lang w:val="af-ZA"/>
        </w:rPr>
      </w:pPr>
      <w:r w:rsidRPr="007E50F2">
        <w:rPr>
          <w:rFonts w:ascii="GHEA Grapalat" w:hAnsi="GHEA Grapalat" w:cs="Sylfaen"/>
          <w:lang w:val="af-ZA"/>
        </w:rPr>
        <w:t xml:space="preserve">Ուսուցումն անցած շահառուների շուրջ երկու երրորդն է միայն ստեղծում բիզնես և շարունակում իր ձեռնարկատիրական գործունեությամբ զբաղվել: </w:t>
      </w:r>
      <w:r w:rsidRPr="007E50F2">
        <w:rPr>
          <w:rFonts w:ascii="GHEA Grapalat" w:hAnsi="GHEA Grapalat" w:cs="Sylfaen"/>
          <w:lang w:val="hy-AM"/>
        </w:rPr>
        <w:t>Միջոցառումից</w:t>
      </w:r>
      <w:r w:rsidRPr="007E50F2">
        <w:rPr>
          <w:rFonts w:ascii="GHEA Grapalat" w:hAnsi="GHEA Grapalat" w:cs="Sylfaen"/>
          <w:lang w:val="af-ZA"/>
        </w:rPr>
        <w:t xml:space="preserve"> դուրս են մնում մի քանի պատճառներով, մասնավորապես՝ անձը առաջին փուլը անցնելուց հետո է պատկերացնում, որ բիզնեսով չի կարողանա զբաղվել, ուսուցման ավարտին ներկայացվող բիզնես պլանը ստանում է բացասական գնահատական, այդ ընթացքում առաջարկ է ստանում որևէ գործատուի մոտ հարմար աշխատանքի տեղավորման և այլն:</w:t>
      </w:r>
    </w:p>
    <w:p w:rsidR="000826D4" w:rsidRPr="007E50F2" w:rsidRDefault="000826D4" w:rsidP="000826D4">
      <w:pPr>
        <w:pStyle w:val="ListParagraph"/>
        <w:tabs>
          <w:tab w:val="left" w:pos="0"/>
        </w:tabs>
        <w:jc w:val="both"/>
        <w:rPr>
          <w:rFonts w:ascii="GHEA Grapalat" w:hAnsi="GHEA Grapalat" w:cs="GHEA Grapalat"/>
          <w:b/>
          <w:bCs/>
          <w:sz w:val="22"/>
          <w:szCs w:val="22"/>
          <w:lang w:val="af-ZA"/>
        </w:rPr>
      </w:pPr>
      <w:r w:rsidRPr="007E50F2">
        <w:rPr>
          <w:rFonts w:ascii="GHEA Grapalat" w:hAnsi="GHEA Grapalat" w:cs="GHEA Grapalat"/>
          <w:b/>
          <w:bCs/>
          <w:sz w:val="22"/>
          <w:szCs w:val="22"/>
          <w:lang w:val="hy-AM"/>
        </w:rPr>
        <w:t>2022-2024 թթ.-ին   միջոցառումը չի իրականացվելու:</w:t>
      </w:r>
    </w:p>
    <w:p w:rsidR="000826D4" w:rsidRPr="007E50F2" w:rsidRDefault="000826D4" w:rsidP="000826D4">
      <w:pPr>
        <w:pStyle w:val="ListParagraph"/>
        <w:tabs>
          <w:tab w:val="left" w:pos="0"/>
        </w:tabs>
        <w:jc w:val="both"/>
        <w:rPr>
          <w:rFonts w:ascii="GHEA Grapalat" w:hAnsi="GHEA Grapalat" w:cs="GHEA Grapalat"/>
          <w:b/>
          <w:bCs/>
          <w:lang w:val="af-ZA"/>
        </w:rPr>
      </w:pPr>
    </w:p>
    <w:p w:rsidR="000826D4" w:rsidRPr="007E50F2" w:rsidRDefault="000826D4" w:rsidP="000826D4">
      <w:pPr>
        <w:shd w:val="clear" w:color="auto" w:fill="FFFFFF"/>
        <w:spacing w:line="240" w:lineRule="auto"/>
        <w:ind w:firstLine="720"/>
        <w:contextualSpacing/>
        <w:jc w:val="both"/>
        <w:rPr>
          <w:rFonts w:ascii="GHEA Grapalat" w:hAnsi="GHEA Grapalat"/>
          <w:b/>
          <w:color w:val="000000"/>
          <w:lang w:val="hy-AM"/>
        </w:rPr>
      </w:pPr>
      <w:r w:rsidRPr="007E50F2">
        <w:rPr>
          <w:rFonts w:ascii="GHEA Grapalat" w:hAnsi="GHEA Grapalat"/>
          <w:b/>
          <w:color w:val="000000"/>
          <w:lang w:val="hy-AM"/>
        </w:rPr>
        <w:t>4. Վարձատրվող հասարակական աշխատանքների իրականացման ապահովում</w:t>
      </w:r>
      <w:r w:rsidRPr="007E50F2">
        <w:rPr>
          <w:rFonts w:ascii="GHEA Grapalat" w:hAnsi="GHEA Grapalat" w:cs="Sylfaen"/>
          <w:lang w:val="hy-AM" w:eastAsia="ru-RU"/>
        </w:rPr>
        <w:t xml:space="preserve"> </w:t>
      </w:r>
      <w:r w:rsidRPr="007E50F2">
        <w:rPr>
          <w:rFonts w:ascii="GHEA Grapalat" w:hAnsi="GHEA Grapalat" w:cs="Sylfaen"/>
          <w:b/>
          <w:lang w:val="hy-AM" w:eastAsia="ru-RU"/>
        </w:rPr>
        <w:t>(11006)</w:t>
      </w:r>
    </w:p>
    <w:p w:rsidR="000826D4" w:rsidRPr="007E50F2" w:rsidRDefault="000826D4" w:rsidP="000826D4">
      <w:pPr>
        <w:shd w:val="clear" w:color="auto" w:fill="FFFFFF"/>
        <w:spacing w:after="0" w:line="240" w:lineRule="auto"/>
        <w:ind w:firstLine="720"/>
        <w:contextualSpacing/>
        <w:jc w:val="both"/>
        <w:rPr>
          <w:rFonts w:ascii="GHEA Grapalat" w:hAnsi="GHEA Grapalat" w:cs="Sylfaen"/>
          <w:lang w:val="hy-AM" w:eastAsia="ru-RU"/>
        </w:rPr>
      </w:pPr>
      <w:r w:rsidRPr="007E50F2">
        <w:rPr>
          <w:rFonts w:ascii="GHEA Grapalat" w:hAnsi="GHEA Grapalat"/>
          <w:color w:val="000000"/>
          <w:lang w:val="hy-AM"/>
        </w:rPr>
        <w:t>Վարձատրվող հասարակական</w:t>
      </w:r>
      <w:r w:rsidRPr="007E50F2">
        <w:rPr>
          <w:rFonts w:ascii="GHEA Grapalat" w:hAnsi="GHEA Grapalat" w:cs="Sylfaen"/>
          <w:color w:val="000000"/>
          <w:lang w:val="hy-AM"/>
        </w:rPr>
        <w:t xml:space="preserve"> աշխատանքներ</w:t>
      </w:r>
      <w:r w:rsidRPr="007E50F2">
        <w:rPr>
          <w:rFonts w:ascii="GHEA Grapalat" w:hAnsi="GHEA Grapalat" w:cs="Sylfaen"/>
          <w:lang w:val="hy-AM" w:eastAsia="ru-RU"/>
        </w:rPr>
        <w:t xml:space="preserve"> ծախսային միջոցառումով նախատեսված միջոցների մեկ տոկոսն ուղղվում է ՀՀաշխատանքի և սոցիալական հարցերի նախարարության կողմից իրականացվող միջոցառման ուղեկցման աշխատանքների (ներքին գործուղումներ, գրասենյակային և տրանսպորտային նյութեր) ֆինանսավորմանը:</w:t>
      </w:r>
    </w:p>
    <w:p w:rsidR="000826D4" w:rsidRPr="007E50F2" w:rsidRDefault="000826D4" w:rsidP="000826D4">
      <w:pPr>
        <w:pStyle w:val="ListParagraph"/>
        <w:tabs>
          <w:tab w:val="left" w:pos="0"/>
        </w:tabs>
        <w:jc w:val="both"/>
        <w:rPr>
          <w:rFonts w:ascii="GHEA Grapalat" w:hAnsi="GHEA Grapalat" w:cs="GHEA Grapalat"/>
          <w:b/>
          <w:bCs/>
          <w:sz w:val="22"/>
          <w:szCs w:val="22"/>
          <w:lang w:val="hy-AM"/>
        </w:rPr>
      </w:pPr>
      <w:r w:rsidRPr="007E50F2">
        <w:rPr>
          <w:rFonts w:ascii="GHEA Grapalat" w:hAnsi="GHEA Grapalat" w:cs="GHEA Grapalat"/>
          <w:b/>
          <w:bCs/>
          <w:sz w:val="22"/>
          <w:szCs w:val="22"/>
          <w:lang w:val="hy-AM"/>
        </w:rPr>
        <w:lastRenderedPageBreak/>
        <w:t>2022-2024 թթ.-ին   միջոցառումը չի իրականացվելու:</w:t>
      </w:r>
    </w:p>
    <w:p w:rsidR="000826D4" w:rsidRPr="007E50F2" w:rsidRDefault="000826D4" w:rsidP="000826D4">
      <w:pPr>
        <w:pStyle w:val="ListParagraph"/>
        <w:tabs>
          <w:tab w:val="left" w:pos="0"/>
        </w:tabs>
        <w:jc w:val="both"/>
        <w:rPr>
          <w:rFonts w:ascii="GHEA Grapalat" w:hAnsi="GHEA Grapalat" w:cs="GHEA Grapalat"/>
          <w:b/>
          <w:bCs/>
          <w:sz w:val="22"/>
          <w:szCs w:val="22"/>
          <w:lang w:val="hy-AM"/>
        </w:rPr>
      </w:pPr>
    </w:p>
    <w:p w:rsidR="000826D4" w:rsidRPr="007E50F2" w:rsidRDefault="000826D4" w:rsidP="000826D4">
      <w:pPr>
        <w:pStyle w:val="ListParagraph"/>
        <w:tabs>
          <w:tab w:val="left" w:pos="0"/>
        </w:tabs>
        <w:ind w:left="0" w:firstLine="720"/>
        <w:jc w:val="both"/>
        <w:rPr>
          <w:rFonts w:ascii="GHEA Grapalat" w:hAnsi="GHEA Grapalat" w:cs="GHEA Grapalat"/>
          <w:b/>
          <w:bCs/>
          <w:sz w:val="22"/>
          <w:szCs w:val="22"/>
          <w:lang w:val="hy-AM"/>
        </w:rPr>
      </w:pPr>
      <w:r w:rsidRPr="007E50F2">
        <w:rPr>
          <w:rFonts w:ascii="GHEA Grapalat" w:hAnsi="GHEA Grapalat" w:cs="GHEA Grapalat"/>
          <w:b/>
          <w:sz w:val="22"/>
          <w:szCs w:val="22"/>
          <w:lang w:val="hy-AM"/>
        </w:rPr>
        <w:t>5. Հաշմանդամություն</w:t>
      </w:r>
      <w:r w:rsidRPr="007E50F2">
        <w:rPr>
          <w:rFonts w:ascii="GHEA Grapalat" w:hAnsi="GHEA Grapalat" w:cs="GHEA Grapalat"/>
          <w:b/>
          <w:sz w:val="22"/>
          <w:szCs w:val="22"/>
          <w:lang w:val="af-ZA"/>
        </w:rPr>
        <w:t xml:space="preserve"> </w:t>
      </w:r>
      <w:r w:rsidRPr="007E50F2">
        <w:rPr>
          <w:rFonts w:ascii="GHEA Grapalat" w:hAnsi="GHEA Grapalat" w:cs="GHEA Grapalat"/>
          <w:b/>
          <w:sz w:val="22"/>
          <w:szCs w:val="22"/>
          <w:lang w:val="hy-AM"/>
        </w:rPr>
        <w:t>ունեցող</w:t>
      </w:r>
      <w:r w:rsidRPr="007E50F2">
        <w:rPr>
          <w:rFonts w:ascii="GHEA Grapalat" w:hAnsi="GHEA Grapalat" w:cs="GHEA Grapalat"/>
          <w:b/>
          <w:sz w:val="22"/>
          <w:szCs w:val="22"/>
          <w:lang w:val="af-ZA"/>
        </w:rPr>
        <w:t xml:space="preserve"> </w:t>
      </w:r>
      <w:r w:rsidRPr="007E50F2">
        <w:rPr>
          <w:rFonts w:ascii="GHEA Grapalat" w:hAnsi="GHEA Grapalat" w:cs="GHEA Grapalat"/>
          <w:b/>
          <w:sz w:val="22"/>
          <w:szCs w:val="22"/>
          <w:lang w:val="hy-AM"/>
        </w:rPr>
        <w:t>երեխաների</w:t>
      </w:r>
      <w:r w:rsidRPr="007E50F2">
        <w:rPr>
          <w:rFonts w:ascii="GHEA Grapalat" w:hAnsi="GHEA Grapalat" w:cs="GHEA Grapalat"/>
          <w:b/>
          <w:sz w:val="22"/>
          <w:szCs w:val="22"/>
          <w:lang w:val="af-ZA"/>
        </w:rPr>
        <w:t xml:space="preserve"> </w:t>
      </w:r>
      <w:r w:rsidRPr="007E50F2">
        <w:rPr>
          <w:rFonts w:ascii="GHEA Grapalat" w:hAnsi="GHEA Grapalat" w:cs="GHEA Grapalat"/>
          <w:b/>
          <w:sz w:val="22"/>
          <w:szCs w:val="22"/>
          <w:lang w:val="hy-AM"/>
        </w:rPr>
        <w:t>ծնողների</w:t>
      </w:r>
      <w:r w:rsidRPr="007E50F2">
        <w:rPr>
          <w:rFonts w:ascii="GHEA Grapalat" w:hAnsi="GHEA Grapalat" w:cs="GHEA Grapalat"/>
          <w:b/>
          <w:sz w:val="22"/>
          <w:szCs w:val="22"/>
          <w:lang w:val="af-ZA"/>
        </w:rPr>
        <w:t xml:space="preserve"> </w:t>
      </w:r>
      <w:r w:rsidRPr="007E50F2">
        <w:rPr>
          <w:rFonts w:ascii="GHEA Grapalat" w:hAnsi="GHEA Grapalat" w:cs="GHEA Grapalat"/>
          <w:b/>
          <w:sz w:val="22"/>
          <w:szCs w:val="22"/>
          <w:lang w:val="hy-AM"/>
        </w:rPr>
        <w:t>համար</w:t>
      </w:r>
      <w:r w:rsidRPr="007E50F2">
        <w:rPr>
          <w:rFonts w:ascii="GHEA Grapalat" w:hAnsi="GHEA Grapalat" w:cs="GHEA Grapalat"/>
          <w:b/>
          <w:sz w:val="22"/>
          <w:szCs w:val="22"/>
          <w:lang w:val="af-ZA"/>
        </w:rPr>
        <w:t xml:space="preserve"> </w:t>
      </w:r>
      <w:r w:rsidRPr="007E50F2">
        <w:rPr>
          <w:rFonts w:ascii="GHEA Grapalat" w:hAnsi="GHEA Grapalat" w:cs="GHEA Grapalat"/>
          <w:b/>
          <w:sz w:val="22"/>
          <w:szCs w:val="22"/>
          <w:lang w:val="hy-AM"/>
        </w:rPr>
        <w:t>դասընթացների</w:t>
      </w:r>
      <w:r w:rsidRPr="007E50F2">
        <w:rPr>
          <w:rFonts w:ascii="GHEA Grapalat" w:hAnsi="GHEA Grapalat" w:cs="GHEA Grapalat"/>
          <w:b/>
          <w:sz w:val="22"/>
          <w:szCs w:val="22"/>
          <w:lang w:val="af-ZA"/>
        </w:rPr>
        <w:t xml:space="preserve"> </w:t>
      </w:r>
      <w:r w:rsidRPr="007E50F2">
        <w:rPr>
          <w:rFonts w:ascii="GHEA Grapalat" w:hAnsi="GHEA Grapalat" w:cs="GHEA Grapalat"/>
          <w:b/>
          <w:sz w:val="22"/>
          <w:szCs w:val="22"/>
          <w:lang w:val="hy-AM"/>
        </w:rPr>
        <w:t>կազմակերպում</w:t>
      </w:r>
      <w:r w:rsidRPr="007E50F2">
        <w:rPr>
          <w:rFonts w:ascii="GHEA Grapalat" w:hAnsi="GHEA Grapalat" w:cs="GHEA Grapalat"/>
          <w:b/>
          <w:sz w:val="22"/>
          <w:szCs w:val="22"/>
          <w:lang w:val="af-ZA"/>
        </w:rPr>
        <w:t xml:space="preserve"> </w:t>
      </w:r>
      <w:r w:rsidRPr="007E50F2">
        <w:rPr>
          <w:rFonts w:ascii="GHEA Grapalat" w:hAnsi="GHEA Grapalat" w:cs="Sylfaen"/>
          <w:b/>
          <w:sz w:val="22"/>
          <w:szCs w:val="22"/>
          <w:lang w:val="hy-AM" w:eastAsia="ru-RU"/>
        </w:rPr>
        <w:t>(1</w:t>
      </w:r>
      <w:r w:rsidRPr="007E50F2">
        <w:rPr>
          <w:rFonts w:ascii="GHEA Grapalat" w:hAnsi="GHEA Grapalat" w:cs="Sylfaen"/>
          <w:b/>
          <w:sz w:val="22"/>
          <w:szCs w:val="22"/>
          <w:lang w:val="af-ZA" w:eastAsia="ru-RU"/>
        </w:rPr>
        <w:t>1</w:t>
      </w:r>
      <w:r w:rsidRPr="007E50F2">
        <w:rPr>
          <w:rFonts w:ascii="GHEA Grapalat" w:hAnsi="GHEA Grapalat" w:cs="Sylfaen"/>
          <w:b/>
          <w:sz w:val="22"/>
          <w:szCs w:val="22"/>
          <w:lang w:val="hy-AM" w:eastAsia="ru-RU"/>
        </w:rPr>
        <w:t>00</w:t>
      </w:r>
      <w:r w:rsidRPr="007E50F2">
        <w:rPr>
          <w:rFonts w:ascii="GHEA Grapalat" w:hAnsi="GHEA Grapalat" w:cs="Sylfaen"/>
          <w:b/>
          <w:sz w:val="22"/>
          <w:szCs w:val="22"/>
          <w:lang w:val="af-ZA" w:eastAsia="ru-RU"/>
        </w:rPr>
        <w:t>7</w:t>
      </w:r>
      <w:r w:rsidRPr="007E50F2">
        <w:rPr>
          <w:rFonts w:ascii="GHEA Grapalat" w:hAnsi="GHEA Grapalat" w:cs="Sylfaen"/>
          <w:b/>
          <w:sz w:val="22"/>
          <w:szCs w:val="22"/>
          <w:lang w:val="hy-AM" w:eastAsia="ru-RU"/>
        </w:rPr>
        <w:t>)</w:t>
      </w:r>
    </w:p>
    <w:p w:rsidR="000826D4" w:rsidRPr="007E50F2" w:rsidRDefault="000826D4" w:rsidP="000826D4">
      <w:pPr>
        <w:spacing w:line="240" w:lineRule="auto"/>
        <w:contextualSpacing/>
        <w:jc w:val="both"/>
        <w:rPr>
          <w:rFonts w:ascii="GHEA Grapalat" w:hAnsi="GHEA Grapalat" w:cs="GHEA Grapalat"/>
          <w:lang w:val="af-ZA"/>
        </w:rPr>
      </w:pPr>
      <w:r w:rsidRPr="007E50F2">
        <w:rPr>
          <w:rFonts w:ascii="GHEA Grapalat" w:hAnsi="GHEA Grapalat" w:cs="GHEA Grapalat"/>
          <w:lang w:val="af-ZA"/>
        </w:rPr>
        <w:tab/>
      </w:r>
      <w:r w:rsidRPr="007E50F2">
        <w:rPr>
          <w:rFonts w:ascii="GHEA Grapalat" w:hAnsi="GHEA Grapalat" w:cs="GHEA Grapalat"/>
          <w:lang w:val="hy-AM"/>
        </w:rPr>
        <w:t>Միջոցառում</w:t>
      </w:r>
      <w:r w:rsidRPr="007E50F2">
        <w:rPr>
          <w:rFonts w:ascii="GHEA Grapalat" w:hAnsi="GHEA Grapalat" w:cs="GHEA Grapalat"/>
        </w:rPr>
        <w:t>ն</w:t>
      </w:r>
      <w:r w:rsidRPr="007E50F2">
        <w:rPr>
          <w:rFonts w:ascii="GHEA Grapalat" w:hAnsi="GHEA Grapalat" w:cs="GHEA Grapalat"/>
          <w:lang w:val="af-ZA"/>
        </w:rPr>
        <w:t xml:space="preserve"> </w:t>
      </w:r>
      <w:r w:rsidRPr="007E50F2">
        <w:rPr>
          <w:rFonts w:ascii="GHEA Grapalat" w:hAnsi="GHEA Grapalat" w:cs="GHEA Grapalat"/>
        </w:rPr>
        <w:t>իրականացվում</w:t>
      </w:r>
      <w:r w:rsidRPr="007E50F2">
        <w:rPr>
          <w:rFonts w:ascii="GHEA Grapalat" w:hAnsi="GHEA Grapalat" w:cs="GHEA Grapalat"/>
          <w:lang w:val="af-ZA"/>
        </w:rPr>
        <w:t xml:space="preserve"> </w:t>
      </w:r>
      <w:r w:rsidRPr="007E50F2">
        <w:rPr>
          <w:rFonts w:ascii="GHEA Grapalat" w:hAnsi="GHEA Grapalat" w:cs="GHEA Grapalat"/>
        </w:rPr>
        <w:t>է</w:t>
      </w:r>
      <w:r w:rsidRPr="007E50F2">
        <w:rPr>
          <w:rFonts w:ascii="GHEA Grapalat" w:hAnsi="GHEA Grapalat" w:cs="GHEA Grapalat"/>
          <w:lang w:val="af-ZA"/>
        </w:rPr>
        <w:t xml:space="preserve"> 2019</w:t>
      </w:r>
      <w:r w:rsidRPr="007E50F2">
        <w:rPr>
          <w:rFonts w:ascii="GHEA Grapalat" w:hAnsi="GHEA Grapalat" w:cs="GHEA Grapalat"/>
          <w:lang w:val="hy-AM"/>
        </w:rPr>
        <w:t xml:space="preserve"> </w:t>
      </w:r>
      <w:r w:rsidRPr="007E50F2">
        <w:rPr>
          <w:rFonts w:ascii="GHEA Grapalat" w:hAnsi="GHEA Grapalat" w:cs="GHEA Grapalat"/>
        </w:rPr>
        <w:t>թվականից</w:t>
      </w:r>
      <w:r w:rsidRPr="007E50F2">
        <w:rPr>
          <w:rFonts w:ascii="GHEA Grapalat" w:hAnsi="GHEA Grapalat" w:cs="GHEA Grapalat"/>
          <w:lang w:val="hy-AM"/>
        </w:rPr>
        <w:t>,</w:t>
      </w:r>
      <w:r w:rsidRPr="007E50F2">
        <w:rPr>
          <w:rFonts w:ascii="GHEA Grapalat" w:hAnsi="GHEA Grapalat" w:cs="GHEA Grapalat"/>
          <w:lang w:val="af-ZA"/>
        </w:rPr>
        <w:t xml:space="preserve"> </w:t>
      </w:r>
      <w:r w:rsidRPr="007E50F2">
        <w:rPr>
          <w:rFonts w:ascii="GHEA Grapalat" w:hAnsi="GHEA Grapalat" w:cs="GHEA Grapalat"/>
        </w:rPr>
        <w:t>ՀՀ</w:t>
      </w:r>
      <w:r w:rsidRPr="007E50F2">
        <w:rPr>
          <w:rFonts w:ascii="GHEA Grapalat" w:hAnsi="GHEA Grapalat" w:cs="GHEA Grapalat"/>
          <w:lang w:val="af-ZA"/>
        </w:rPr>
        <w:t xml:space="preserve"> </w:t>
      </w:r>
      <w:r w:rsidRPr="007E50F2">
        <w:rPr>
          <w:rFonts w:ascii="GHEA Grapalat" w:hAnsi="GHEA Grapalat" w:cs="GHEA Grapalat"/>
        </w:rPr>
        <w:t>կառավարության</w:t>
      </w:r>
      <w:r w:rsidRPr="007E50F2">
        <w:rPr>
          <w:rFonts w:ascii="GHEA Grapalat" w:hAnsi="GHEA Grapalat" w:cs="GHEA Grapalat"/>
          <w:lang w:val="af-ZA"/>
        </w:rPr>
        <w:t xml:space="preserve"> 2019 </w:t>
      </w:r>
      <w:r w:rsidRPr="007E50F2">
        <w:rPr>
          <w:rFonts w:ascii="GHEA Grapalat" w:hAnsi="GHEA Grapalat" w:cs="GHEA Grapalat"/>
        </w:rPr>
        <w:t>թ</w:t>
      </w:r>
      <w:r w:rsidRPr="007E50F2">
        <w:rPr>
          <w:rFonts w:ascii="GHEA Grapalat" w:hAnsi="GHEA Grapalat" w:cs="GHEA Grapalat"/>
          <w:lang w:val="af-ZA"/>
        </w:rPr>
        <w:t>. N 1670-</w:t>
      </w:r>
      <w:r w:rsidRPr="007E50F2">
        <w:rPr>
          <w:rFonts w:ascii="GHEA Grapalat" w:hAnsi="GHEA Grapalat" w:cs="GHEA Grapalat"/>
        </w:rPr>
        <w:t>Ն</w:t>
      </w:r>
      <w:r w:rsidRPr="007E50F2">
        <w:rPr>
          <w:rFonts w:ascii="GHEA Grapalat" w:hAnsi="GHEA Grapalat" w:cs="GHEA Grapalat"/>
          <w:lang w:val="af-ZA"/>
        </w:rPr>
        <w:t xml:space="preserve"> </w:t>
      </w:r>
      <w:r w:rsidRPr="007E50F2">
        <w:rPr>
          <w:rFonts w:ascii="GHEA Grapalat" w:hAnsi="GHEA Grapalat" w:cs="GHEA Grapalat"/>
        </w:rPr>
        <w:t>որոշմամբ</w:t>
      </w:r>
      <w:r w:rsidRPr="007E50F2">
        <w:rPr>
          <w:rFonts w:ascii="GHEA Grapalat" w:hAnsi="GHEA Grapalat" w:cs="GHEA Grapalat"/>
          <w:lang w:val="af-ZA"/>
        </w:rPr>
        <w:t xml:space="preserve">՝ 30 </w:t>
      </w:r>
      <w:r w:rsidRPr="007E50F2">
        <w:rPr>
          <w:rFonts w:ascii="GHEA Grapalat" w:hAnsi="GHEA Grapalat" w:cs="GHEA Grapalat"/>
        </w:rPr>
        <w:t>հաշմանդամություն</w:t>
      </w:r>
      <w:r w:rsidRPr="007E50F2">
        <w:rPr>
          <w:rFonts w:ascii="GHEA Grapalat" w:hAnsi="GHEA Grapalat" w:cs="GHEA Grapalat"/>
          <w:lang w:val="af-ZA"/>
        </w:rPr>
        <w:t xml:space="preserve"> </w:t>
      </w:r>
      <w:r w:rsidRPr="007E50F2">
        <w:rPr>
          <w:rFonts w:ascii="GHEA Grapalat" w:hAnsi="GHEA Grapalat" w:cs="GHEA Grapalat"/>
        </w:rPr>
        <w:t>ունեցող</w:t>
      </w:r>
      <w:r w:rsidRPr="007E50F2">
        <w:rPr>
          <w:rFonts w:ascii="GHEA Grapalat" w:hAnsi="GHEA Grapalat" w:cs="GHEA Grapalat"/>
          <w:lang w:val="af-ZA"/>
        </w:rPr>
        <w:t xml:space="preserve"> </w:t>
      </w:r>
      <w:r w:rsidRPr="007E50F2">
        <w:rPr>
          <w:rFonts w:ascii="GHEA Grapalat" w:hAnsi="GHEA Grapalat" w:cs="GHEA Grapalat"/>
        </w:rPr>
        <w:t>մայրերի</w:t>
      </w:r>
      <w:r w:rsidRPr="007E50F2">
        <w:rPr>
          <w:rFonts w:ascii="GHEA Grapalat" w:hAnsi="GHEA Grapalat" w:cs="GHEA Grapalat"/>
          <w:lang w:val="af-ZA"/>
        </w:rPr>
        <w:t xml:space="preserve"> </w:t>
      </w:r>
      <w:r w:rsidRPr="007E50F2">
        <w:rPr>
          <w:rFonts w:ascii="GHEA Grapalat" w:hAnsi="GHEA Grapalat" w:cs="GHEA Grapalat"/>
        </w:rPr>
        <w:t>համար</w:t>
      </w:r>
      <w:r w:rsidRPr="007E50F2">
        <w:rPr>
          <w:rFonts w:ascii="GHEA Grapalat" w:hAnsi="GHEA Grapalat" w:cs="GHEA Grapalat"/>
          <w:lang w:val="hy-AM"/>
        </w:rPr>
        <w:t>: Միջոցառման</w:t>
      </w:r>
      <w:r w:rsidRPr="007E50F2">
        <w:rPr>
          <w:rFonts w:ascii="GHEA Grapalat" w:hAnsi="GHEA Grapalat" w:cs="GHEA Grapalat"/>
          <w:lang w:val="af-ZA"/>
        </w:rPr>
        <w:t xml:space="preserve"> </w:t>
      </w:r>
      <w:r w:rsidRPr="007E50F2">
        <w:rPr>
          <w:rFonts w:ascii="GHEA Grapalat" w:hAnsi="GHEA Grapalat" w:cs="GHEA Grapalat"/>
        </w:rPr>
        <w:t>բյուջեն</w:t>
      </w:r>
      <w:r w:rsidRPr="007E50F2">
        <w:rPr>
          <w:rFonts w:ascii="GHEA Grapalat" w:hAnsi="GHEA Grapalat" w:cs="GHEA Grapalat"/>
          <w:lang w:val="af-ZA"/>
        </w:rPr>
        <w:t xml:space="preserve"> </w:t>
      </w:r>
      <w:r w:rsidRPr="007E50F2">
        <w:rPr>
          <w:rFonts w:ascii="GHEA Grapalat" w:hAnsi="GHEA Grapalat" w:cs="GHEA Grapalat"/>
        </w:rPr>
        <w:t>կազմել</w:t>
      </w:r>
      <w:r w:rsidRPr="007E50F2">
        <w:rPr>
          <w:rFonts w:ascii="GHEA Grapalat" w:hAnsi="GHEA Grapalat" w:cs="GHEA Grapalat"/>
          <w:lang w:val="af-ZA"/>
        </w:rPr>
        <w:t xml:space="preserve"> </w:t>
      </w:r>
      <w:r w:rsidRPr="007E50F2">
        <w:rPr>
          <w:rFonts w:ascii="GHEA Grapalat" w:hAnsi="GHEA Grapalat" w:cs="GHEA Grapalat"/>
        </w:rPr>
        <w:t>է</w:t>
      </w:r>
      <w:r w:rsidRPr="007E50F2">
        <w:rPr>
          <w:rFonts w:ascii="GHEA Grapalat" w:hAnsi="GHEA Grapalat" w:cs="GHEA Grapalat"/>
          <w:lang w:val="af-ZA"/>
        </w:rPr>
        <w:t xml:space="preserve"> 3,000.0 </w:t>
      </w:r>
      <w:r w:rsidRPr="007E50F2">
        <w:rPr>
          <w:rFonts w:ascii="GHEA Grapalat" w:hAnsi="GHEA Grapalat" w:cs="GHEA Grapalat"/>
        </w:rPr>
        <w:t>հազ</w:t>
      </w:r>
      <w:r w:rsidRPr="007E50F2">
        <w:rPr>
          <w:rFonts w:ascii="GHEA Grapalat" w:hAnsi="GHEA Grapalat" w:cs="GHEA Grapalat"/>
          <w:lang w:val="af-ZA"/>
        </w:rPr>
        <w:t xml:space="preserve">. </w:t>
      </w:r>
      <w:r w:rsidRPr="007E50F2">
        <w:rPr>
          <w:rFonts w:ascii="GHEA Grapalat" w:hAnsi="GHEA Grapalat" w:cs="GHEA Grapalat"/>
        </w:rPr>
        <w:t>դրամ</w:t>
      </w:r>
      <w:r w:rsidRPr="007E50F2">
        <w:rPr>
          <w:rFonts w:ascii="GHEA Grapalat" w:hAnsi="GHEA Grapalat" w:cs="GHEA Grapalat"/>
          <w:lang w:val="af-ZA"/>
        </w:rPr>
        <w:t xml:space="preserve">, </w:t>
      </w:r>
      <w:r w:rsidRPr="007E50F2">
        <w:rPr>
          <w:rFonts w:ascii="GHEA Grapalat" w:hAnsi="GHEA Grapalat" w:cs="GHEA Grapalat"/>
        </w:rPr>
        <w:t>որից</w:t>
      </w:r>
      <w:r w:rsidRPr="007E50F2">
        <w:rPr>
          <w:rFonts w:ascii="GHEA Grapalat" w:hAnsi="GHEA Grapalat" w:cs="GHEA Grapalat"/>
          <w:lang w:val="af-ZA"/>
        </w:rPr>
        <w:t xml:space="preserve"> 2019 </w:t>
      </w:r>
      <w:r w:rsidRPr="007E50F2">
        <w:rPr>
          <w:rFonts w:ascii="GHEA Grapalat" w:hAnsi="GHEA Grapalat" w:cs="GHEA Grapalat"/>
        </w:rPr>
        <w:t>թ</w:t>
      </w:r>
      <w:r w:rsidRPr="007E50F2">
        <w:rPr>
          <w:rFonts w:ascii="GHEA Grapalat" w:hAnsi="GHEA Grapalat" w:cs="GHEA Grapalat"/>
          <w:lang w:val="af-ZA"/>
        </w:rPr>
        <w:t>. «</w:t>
      </w:r>
      <w:r w:rsidRPr="007E50F2">
        <w:rPr>
          <w:rFonts w:ascii="GHEA Grapalat" w:hAnsi="GHEA Grapalat" w:cs="GHEA Grapalat"/>
        </w:rPr>
        <w:t>Հայ</w:t>
      </w:r>
      <w:r w:rsidRPr="007E50F2">
        <w:rPr>
          <w:rFonts w:ascii="GHEA Grapalat" w:hAnsi="GHEA Grapalat" w:cs="GHEA Grapalat"/>
          <w:lang w:val="af-ZA"/>
        </w:rPr>
        <w:t xml:space="preserve"> </w:t>
      </w:r>
      <w:r w:rsidRPr="007E50F2">
        <w:rPr>
          <w:rFonts w:ascii="GHEA Grapalat" w:hAnsi="GHEA Grapalat" w:cs="GHEA Grapalat"/>
        </w:rPr>
        <w:t>Մայրեր</w:t>
      </w:r>
      <w:r w:rsidRPr="007E50F2">
        <w:rPr>
          <w:rFonts w:ascii="GHEA Grapalat" w:hAnsi="GHEA Grapalat" w:cs="GHEA Grapalat"/>
          <w:lang w:val="af-ZA"/>
        </w:rPr>
        <w:t xml:space="preserve">» </w:t>
      </w:r>
      <w:r w:rsidRPr="007E50F2">
        <w:rPr>
          <w:rFonts w:ascii="GHEA Grapalat" w:hAnsi="GHEA Grapalat" w:cs="GHEA Grapalat"/>
        </w:rPr>
        <w:t>ՀԿ</w:t>
      </w:r>
      <w:r w:rsidRPr="007E50F2">
        <w:rPr>
          <w:rFonts w:ascii="GHEA Grapalat" w:hAnsi="GHEA Grapalat" w:cs="GHEA Grapalat"/>
          <w:lang w:val="af-ZA"/>
        </w:rPr>
        <w:t>-</w:t>
      </w:r>
      <w:r w:rsidRPr="007E50F2">
        <w:rPr>
          <w:rFonts w:ascii="GHEA Grapalat" w:hAnsi="GHEA Grapalat" w:cs="GHEA Grapalat"/>
        </w:rPr>
        <w:t>ին</w:t>
      </w:r>
      <w:r w:rsidRPr="007E50F2">
        <w:rPr>
          <w:rFonts w:ascii="GHEA Grapalat" w:hAnsi="GHEA Grapalat" w:cs="GHEA Grapalat"/>
          <w:lang w:val="af-ZA"/>
        </w:rPr>
        <w:t xml:space="preserve">, </w:t>
      </w:r>
      <w:r w:rsidRPr="007E50F2">
        <w:rPr>
          <w:rFonts w:ascii="GHEA Grapalat" w:hAnsi="GHEA Grapalat" w:cs="GHEA Grapalat"/>
        </w:rPr>
        <w:t>որպես</w:t>
      </w:r>
      <w:r w:rsidRPr="007E50F2">
        <w:rPr>
          <w:rFonts w:ascii="GHEA Grapalat" w:hAnsi="GHEA Grapalat" w:cs="GHEA Grapalat"/>
          <w:lang w:val="af-ZA"/>
        </w:rPr>
        <w:t xml:space="preserve"> </w:t>
      </w:r>
      <w:r w:rsidRPr="007E50F2">
        <w:rPr>
          <w:rFonts w:ascii="GHEA Grapalat" w:hAnsi="GHEA Grapalat" w:cs="GHEA Grapalat"/>
        </w:rPr>
        <w:t>կանխավճար</w:t>
      </w:r>
      <w:r w:rsidRPr="007E50F2">
        <w:rPr>
          <w:rFonts w:ascii="GHEA Grapalat" w:hAnsi="GHEA Grapalat" w:cs="GHEA Grapalat"/>
          <w:lang w:val="hy-AM"/>
        </w:rPr>
        <w:t>,</w:t>
      </w:r>
      <w:r w:rsidRPr="007E50F2">
        <w:rPr>
          <w:rFonts w:ascii="GHEA Grapalat" w:hAnsi="GHEA Grapalat" w:cs="GHEA Grapalat"/>
          <w:lang w:val="af-ZA"/>
        </w:rPr>
        <w:t xml:space="preserve"> </w:t>
      </w:r>
      <w:r w:rsidRPr="007E50F2">
        <w:rPr>
          <w:rFonts w:ascii="GHEA Grapalat" w:hAnsi="GHEA Grapalat" w:cs="GHEA Grapalat"/>
        </w:rPr>
        <w:t>տրամադրվել</w:t>
      </w:r>
      <w:r w:rsidRPr="007E50F2">
        <w:rPr>
          <w:rFonts w:ascii="GHEA Grapalat" w:hAnsi="GHEA Grapalat" w:cs="GHEA Grapalat"/>
          <w:lang w:val="af-ZA"/>
        </w:rPr>
        <w:t xml:space="preserve"> </w:t>
      </w:r>
      <w:r w:rsidRPr="007E50F2">
        <w:rPr>
          <w:rFonts w:ascii="GHEA Grapalat" w:hAnsi="GHEA Grapalat" w:cs="GHEA Grapalat"/>
        </w:rPr>
        <w:t>է</w:t>
      </w:r>
      <w:r w:rsidRPr="007E50F2">
        <w:rPr>
          <w:rFonts w:ascii="GHEA Grapalat" w:hAnsi="GHEA Grapalat" w:cs="GHEA Grapalat"/>
          <w:lang w:val="af-ZA"/>
        </w:rPr>
        <w:t xml:space="preserve"> 750.0 </w:t>
      </w:r>
      <w:r w:rsidRPr="007E50F2">
        <w:rPr>
          <w:rFonts w:ascii="GHEA Grapalat" w:hAnsi="GHEA Grapalat" w:cs="GHEA Grapalat"/>
        </w:rPr>
        <w:t>հազ</w:t>
      </w:r>
      <w:r w:rsidRPr="007E50F2">
        <w:rPr>
          <w:rFonts w:ascii="GHEA Grapalat" w:hAnsi="GHEA Grapalat" w:cs="GHEA Grapalat"/>
          <w:lang w:val="af-ZA"/>
        </w:rPr>
        <w:t>.</w:t>
      </w:r>
      <w:r w:rsidRPr="007E50F2">
        <w:rPr>
          <w:rFonts w:ascii="GHEA Grapalat" w:hAnsi="GHEA Grapalat" w:cs="GHEA Grapalat"/>
          <w:lang w:val="hy-AM"/>
        </w:rPr>
        <w:t xml:space="preserve"> </w:t>
      </w:r>
      <w:r w:rsidRPr="007E50F2">
        <w:rPr>
          <w:rFonts w:ascii="GHEA Grapalat" w:hAnsi="GHEA Grapalat" w:cs="GHEA Grapalat"/>
        </w:rPr>
        <w:t>դրամ</w:t>
      </w:r>
      <w:r w:rsidRPr="007E50F2">
        <w:rPr>
          <w:rFonts w:ascii="GHEA Grapalat" w:hAnsi="GHEA Grapalat" w:cs="GHEA Grapalat"/>
          <w:lang w:val="af-ZA"/>
        </w:rPr>
        <w:t xml:space="preserve">, </w:t>
      </w:r>
      <w:r w:rsidRPr="007E50F2">
        <w:rPr>
          <w:rFonts w:ascii="GHEA Grapalat" w:hAnsi="GHEA Grapalat" w:cs="GHEA Grapalat"/>
        </w:rPr>
        <w:t>իսկ</w:t>
      </w:r>
      <w:r w:rsidRPr="007E50F2">
        <w:rPr>
          <w:rFonts w:ascii="GHEA Grapalat" w:hAnsi="GHEA Grapalat" w:cs="GHEA Grapalat"/>
          <w:lang w:val="af-ZA"/>
        </w:rPr>
        <w:t xml:space="preserve"> </w:t>
      </w:r>
      <w:r w:rsidRPr="007E50F2">
        <w:rPr>
          <w:rFonts w:ascii="GHEA Grapalat" w:hAnsi="GHEA Grapalat" w:cs="GHEA Grapalat"/>
        </w:rPr>
        <w:t>մնացած</w:t>
      </w:r>
      <w:r w:rsidRPr="007E50F2">
        <w:rPr>
          <w:rFonts w:ascii="GHEA Grapalat" w:hAnsi="GHEA Grapalat" w:cs="GHEA Grapalat"/>
          <w:lang w:val="af-ZA"/>
        </w:rPr>
        <w:t xml:space="preserve"> 2,250.0 </w:t>
      </w:r>
      <w:r w:rsidRPr="007E50F2">
        <w:rPr>
          <w:rFonts w:ascii="GHEA Grapalat" w:hAnsi="GHEA Grapalat" w:cs="GHEA Grapalat"/>
        </w:rPr>
        <w:t>հազ</w:t>
      </w:r>
      <w:r w:rsidRPr="007E50F2">
        <w:rPr>
          <w:rFonts w:ascii="GHEA Grapalat" w:hAnsi="GHEA Grapalat" w:cs="GHEA Grapalat"/>
          <w:lang w:val="af-ZA"/>
        </w:rPr>
        <w:t>.</w:t>
      </w:r>
      <w:r w:rsidRPr="007E50F2">
        <w:rPr>
          <w:rFonts w:ascii="GHEA Grapalat" w:hAnsi="GHEA Grapalat" w:cs="GHEA Grapalat"/>
          <w:lang w:val="hy-AM"/>
        </w:rPr>
        <w:t xml:space="preserve"> </w:t>
      </w:r>
      <w:r w:rsidRPr="007E50F2">
        <w:rPr>
          <w:rFonts w:ascii="GHEA Grapalat" w:hAnsi="GHEA Grapalat" w:cs="GHEA Grapalat"/>
        </w:rPr>
        <w:t>դրամը</w:t>
      </w:r>
      <w:r w:rsidRPr="007E50F2">
        <w:rPr>
          <w:rFonts w:ascii="GHEA Grapalat" w:hAnsi="GHEA Grapalat" w:cs="GHEA Grapalat"/>
          <w:lang w:val="af-ZA"/>
        </w:rPr>
        <w:t xml:space="preserve">, </w:t>
      </w:r>
      <w:r w:rsidRPr="007E50F2">
        <w:rPr>
          <w:rFonts w:ascii="GHEA Grapalat" w:hAnsi="GHEA Grapalat" w:cs="GHEA Grapalat"/>
        </w:rPr>
        <w:t>ՀՀ</w:t>
      </w:r>
      <w:r w:rsidRPr="007E50F2">
        <w:rPr>
          <w:rFonts w:ascii="GHEA Grapalat" w:hAnsi="GHEA Grapalat" w:cs="GHEA Grapalat"/>
          <w:lang w:val="af-ZA"/>
        </w:rPr>
        <w:t xml:space="preserve"> </w:t>
      </w:r>
      <w:r w:rsidRPr="007E50F2">
        <w:rPr>
          <w:rFonts w:ascii="GHEA Grapalat" w:hAnsi="GHEA Grapalat" w:cs="GHEA Grapalat"/>
        </w:rPr>
        <w:t>կառավարության</w:t>
      </w:r>
      <w:r w:rsidRPr="007E50F2">
        <w:rPr>
          <w:rFonts w:ascii="GHEA Grapalat" w:hAnsi="GHEA Grapalat" w:cs="GHEA Grapalat"/>
          <w:lang w:val="af-ZA"/>
        </w:rPr>
        <w:t xml:space="preserve"> 2019 </w:t>
      </w:r>
      <w:r w:rsidRPr="007E50F2">
        <w:rPr>
          <w:rFonts w:ascii="GHEA Grapalat" w:hAnsi="GHEA Grapalat" w:cs="GHEA Grapalat"/>
        </w:rPr>
        <w:t>թ</w:t>
      </w:r>
      <w:r w:rsidRPr="007E50F2">
        <w:rPr>
          <w:rFonts w:ascii="GHEA Grapalat" w:hAnsi="GHEA Grapalat" w:cs="GHEA Grapalat"/>
          <w:lang w:val="af-ZA"/>
        </w:rPr>
        <w:t>. N 1670-</w:t>
      </w:r>
      <w:r w:rsidRPr="007E50F2">
        <w:rPr>
          <w:rFonts w:ascii="GHEA Grapalat" w:hAnsi="GHEA Grapalat" w:cs="GHEA Grapalat"/>
        </w:rPr>
        <w:t>Ն</w:t>
      </w:r>
      <w:r w:rsidRPr="007E50F2">
        <w:rPr>
          <w:rFonts w:ascii="GHEA Grapalat" w:hAnsi="GHEA Grapalat" w:cs="GHEA Grapalat"/>
          <w:lang w:val="af-ZA"/>
        </w:rPr>
        <w:t xml:space="preserve"> </w:t>
      </w:r>
      <w:r w:rsidRPr="007E50F2">
        <w:rPr>
          <w:rFonts w:ascii="GHEA Grapalat" w:hAnsi="GHEA Grapalat" w:cs="GHEA Grapalat"/>
        </w:rPr>
        <w:t>որոշմամբ</w:t>
      </w:r>
      <w:r w:rsidRPr="007E50F2">
        <w:rPr>
          <w:rFonts w:ascii="GHEA Grapalat" w:hAnsi="GHEA Grapalat" w:cs="GHEA Grapalat"/>
          <w:lang w:val="af-ZA"/>
        </w:rPr>
        <w:t xml:space="preserve">, </w:t>
      </w:r>
      <w:r w:rsidRPr="007E50F2">
        <w:rPr>
          <w:rFonts w:ascii="GHEA Grapalat" w:hAnsi="GHEA Grapalat" w:cs="GHEA Grapalat"/>
        </w:rPr>
        <w:t>նախատեսվել</w:t>
      </w:r>
      <w:r w:rsidRPr="007E50F2">
        <w:rPr>
          <w:rFonts w:ascii="GHEA Grapalat" w:hAnsi="GHEA Grapalat" w:cs="GHEA Grapalat"/>
          <w:lang w:val="af-ZA"/>
        </w:rPr>
        <w:t xml:space="preserve"> </w:t>
      </w:r>
      <w:r w:rsidRPr="007E50F2">
        <w:rPr>
          <w:rFonts w:ascii="GHEA Grapalat" w:hAnsi="GHEA Grapalat" w:cs="GHEA Grapalat"/>
        </w:rPr>
        <w:t>է</w:t>
      </w:r>
      <w:r w:rsidRPr="007E50F2">
        <w:rPr>
          <w:rFonts w:ascii="GHEA Grapalat" w:hAnsi="GHEA Grapalat" w:cs="GHEA Grapalat"/>
          <w:lang w:val="af-ZA"/>
        </w:rPr>
        <w:t xml:space="preserve"> 2020 </w:t>
      </w:r>
      <w:r w:rsidRPr="007E50F2">
        <w:rPr>
          <w:rFonts w:ascii="GHEA Grapalat" w:hAnsi="GHEA Grapalat" w:cs="GHEA Grapalat"/>
        </w:rPr>
        <w:t>թ</w:t>
      </w:r>
      <w:r w:rsidRPr="007E50F2">
        <w:rPr>
          <w:rFonts w:ascii="GHEA Grapalat" w:hAnsi="GHEA Grapalat" w:cs="GHEA Grapalat"/>
          <w:lang w:val="af-ZA"/>
        </w:rPr>
        <w:t>. համար:</w:t>
      </w:r>
    </w:p>
    <w:p w:rsidR="000826D4" w:rsidRPr="007E50F2" w:rsidRDefault="000826D4" w:rsidP="000826D4">
      <w:pPr>
        <w:spacing w:line="240" w:lineRule="auto"/>
        <w:ind w:firstLine="720"/>
        <w:contextualSpacing/>
        <w:jc w:val="both"/>
        <w:rPr>
          <w:rFonts w:ascii="GHEA Grapalat" w:hAnsi="GHEA Grapalat" w:cs="GHEA Grapalat"/>
          <w:lang w:val="af-ZA"/>
        </w:rPr>
      </w:pPr>
      <w:r w:rsidRPr="007E50F2">
        <w:rPr>
          <w:rFonts w:ascii="GHEA Grapalat" w:hAnsi="GHEA Grapalat"/>
          <w:bCs/>
          <w:lang w:val="hy-AM"/>
        </w:rPr>
        <w:t>Միջոցառման նպատակը հաշմանդամություն ունեցող երեխաների ծնողների համար դասընթացների կազմակերպմամբ՝ վերջինների՝ աշխատաշուկայում ընդգրկման հնարավորությունների մեծացումն է։ Ծառայությունների</w:t>
      </w:r>
      <w:r w:rsidRPr="007E50F2">
        <w:rPr>
          <w:rFonts w:ascii="GHEA Grapalat" w:hAnsi="GHEA Grapalat"/>
          <w:bCs/>
          <w:lang w:val="af-ZA"/>
        </w:rPr>
        <w:t xml:space="preserve"> </w:t>
      </w:r>
      <w:r w:rsidRPr="007E50F2">
        <w:rPr>
          <w:rFonts w:ascii="GHEA Grapalat" w:hAnsi="GHEA Grapalat"/>
          <w:bCs/>
          <w:lang w:val="hy-AM"/>
        </w:rPr>
        <w:t>մատուցումը</w:t>
      </w:r>
      <w:r w:rsidRPr="007E50F2">
        <w:rPr>
          <w:rFonts w:ascii="GHEA Grapalat" w:hAnsi="GHEA Grapalat"/>
          <w:bCs/>
          <w:lang w:val="af-ZA"/>
        </w:rPr>
        <w:t xml:space="preserve"> </w:t>
      </w:r>
      <w:r w:rsidRPr="007E50F2">
        <w:rPr>
          <w:rFonts w:ascii="GHEA Grapalat" w:hAnsi="GHEA Grapalat"/>
          <w:bCs/>
          <w:lang w:val="hy-AM"/>
        </w:rPr>
        <w:t>նախատեսվում</w:t>
      </w:r>
      <w:r w:rsidRPr="007E50F2">
        <w:rPr>
          <w:rFonts w:ascii="GHEA Grapalat" w:hAnsi="GHEA Grapalat"/>
          <w:bCs/>
          <w:lang w:val="af-ZA"/>
        </w:rPr>
        <w:t xml:space="preserve"> </w:t>
      </w:r>
      <w:r w:rsidRPr="007E50F2">
        <w:rPr>
          <w:rFonts w:ascii="GHEA Grapalat" w:hAnsi="GHEA Grapalat"/>
          <w:bCs/>
          <w:lang w:val="hy-AM"/>
        </w:rPr>
        <w:t>է</w:t>
      </w:r>
      <w:r w:rsidRPr="007E50F2">
        <w:rPr>
          <w:rFonts w:ascii="GHEA Grapalat" w:hAnsi="GHEA Grapalat"/>
          <w:bCs/>
          <w:lang w:val="af-ZA"/>
        </w:rPr>
        <w:t xml:space="preserve"> </w:t>
      </w:r>
      <w:r w:rsidRPr="007E50F2">
        <w:rPr>
          <w:rFonts w:ascii="GHEA Grapalat" w:hAnsi="GHEA Grapalat"/>
          <w:bCs/>
          <w:lang w:val="hy-AM"/>
        </w:rPr>
        <w:t>ձեռք</w:t>
      </w:r>
      <w:r w:rsidRPr="007E50F2">
        <w:rPr>
          <w:rFonts w:ascii="GHEA Grapalat" w:hAnsi="GHEA Grapalat"/>
          <w:bCs/>
          <w:lang w:val="af-ZA"/>
        </w:rPr>
        <w:t xml:space="preserve"> </w:t>
      </w:r>
      <w:r w:rsidRPr="007E50F2">
        <w:rPr>
          <w:rFonts w:ascii="GHEA Grapalat" w:hAnsi="GHEA Grapalat"/>
          <w:bCs/>
          <w:lang w:val="hy-AM"/>
        </w:rPr>
        <w:t>բերել</w:t>
      </w:r>
      <w:r w:rsidRPr="007E50F2">
        <w:rPr>
          <w:rFonts w:ascii="GHEA Grapalat" w:hAnsi="GHEA Grapalat"/>
          <w:bCs/>
          <w:lang w:val="af-ZA"/>
        </w:rPr>
        <w:t xml:space="preserve"> </w:t>
      </w:r>
      <w:r w:rsidRPr="007E50F2">
        <w:rPr>
          <w:rFonts w:ascii="GHEA Grapalat" w:hAnsi="GHEA Grapalat"/>
          <w:bCs/>
          <w:lang w:val="hy-AM"/>
        </w:rPr>
        <w:t>մրցույթով</w:t>
      </w:r>
      <w:r w:rsidRPr="007E50F2">
        <w:rPr>
          <w:rFonts w:ascii="GHEA Grapalat" w:hAnsi="GHEA Grapalat"/>
          <w:bCs/>
          <w:lang w:val="af-ZA"/>
        </w:rPr>
        <w:t xml:space="preserve"> </w:t>
      </w:r>
      <w:r w:rsidRPr="007E50F2">
        <w:rPr>
          <w:rFonts w:ascii="GHEA Grapalat" w:hAnsi="GHEA Grapalat"/>
          <w:bCs/>
          <w:lang w:val="hy-AM"/>
        </w:rPr>
        <w:t>ընտրված</w:t>
      </w:r>
      <w:r w:rsidRPr="007E50F2">
        <w:rPr>
          <w:rFonts w:ascii="GHEA Grapalat" w:hAnsi="GHEA Grapalat"/>
          <w:bCs/>
          <w:lang w:val="af-ZA"/>
        </w:rPr>
        <w:t xml:space="preserve"> </w:t>
      </w:r>
      <w:r w:rsidRPr="007E50F2">
        <w:rPr>
          <w:rFonts w:ascii="GHEA Grapalat" w:hAnsi="GHEA Grapalat"/>
          <w:bCs/>
          <w:lang w:val="hy-AM"/>
        </w:rPr>
        <w:t>կազմակերպությունից</w:t>
      </w:r>
      <w:r w:rsidRPr="007E50F2">
        <w:rPr>
          <w:rFonts w:ascii="GHEA Grapalat" w:hAnsi="GHEA Grapalat"/>
          <w:bCs/>
          <w:lang w:val="af-ZA"/>
        </w:rPr>
        <w:t>:</w:t>
      </w:r>
    </w:p>
    <w:p w:rsidR="000826D4" w:rsidRPr="007E50F2" w:rsidRDefault="000826D4" w:rsidP="000826D4">
      <w:pPr>
        <w:tabs>
          <w:tab w:val="left" w:pos="0"/>
        </w:tabs>
        <w:spacing w:line="240" w:lineRule="auto"/>
        <w:jc w:val="both"/>
        <w:rPr>
          <w:rFonts w:ascii="GHEA Grapalat" w:hAnsi="GHEA Grapalat" w:cs="GHEA Grapalat"/>
          <w:b/>
          <w:bCs/>
          <w:lang w:val="hy-AM"/>
        </w:rPr>
      </w:pPr>
      <w:r w:rsidRPr="007E50F2">
        <w:rPr>
          <w:rFonts w:ascii="GHEA Grapalat" w:hAnsi="GHEA Grapalat" w:cs="GHEA Grapalat"/>
          <w:b/>
          <w:bCs/>
          <w:lang w:val="af-ZA"/>
        </w:rPr>
        <w:tab/>
      </w:r>
      <w:r w:rsidRPr="007E50F2">
        <w:rPr>
          <w:rFonts w:ascii="GHEA Grapalat" w:hAnsi="GHEA Grapalat" w:cs="GHEA Grapalat"/>
          <w:b/>
          <w:bCs/>
          <w:lang w:val="hy-AM"/>
        </w:rPr>
        <w:t>2022-2024 թթ.-ին   միջոցառումը չի իրականացվելու:</w:t>
      </w:r>
    </w:p>
    <w:p w:rsidR="000826D4" w:rsidRPr="007E50F2" w:rsidRDefault="000826D4" w:rsidP="000826D4">
      <w:pPr>
        <w:pStyle w:val="ListParagraph"/>
        <w:numPr>
          <w:ilvl w:val="0"/>
          <w:numId w:val="15"/>
        </w:numPr>
        <w:tabs>
          <w:tab w:val="left" w:pos="1080"/>
        </w:tabs>
        <w:ind w:left="-90" w:firstLine="810"/>
        <w:contextualSpacing/>
        <w:jc w:val="both"/>
        <w:rPr>
          <w:rFonts w:ascii="GHEA Grapalat" w:hAnsi="GHEA Grapalat" w:cs="GHEA Grapalat"/>
          <w:b/>
          <w:bCs/>
          <w:color w:val="000000"/>
          <w:sz w:val="22"/>
          <w:szCs w:val="22"/>
          <w:lang w:val="hy-AM"/>
        </w:rPr>
      </w:pPr>
      <w:r w:rsidRPr="007E50F2">
        <w:rPr>
          <w:rFonts w:ascii="GHEA Grapalat" w:hAnsi="GHEA Grapalat" w:cs="GHEA Grapalat"/>
          <w:b/>
          <w:bCs/>
          <w:color w:val="000000"/>
          <w:sz w:val="22"/>
          <w:szCs w:val="22"/>
          <w:lang w:val="hy-AM"/>
        </w:rPr>
        <w:t>Աշխատաշուկայում</w:t>
      </w:r>
      <w:r w:rsidRPr="007E50F2">
        <w:rPr>
          <w:rFonts w:ascii="GHEA Grapalat" w:hAnsi="GHEA Grapalat" w:cs="GHEA Grapalat"/>
          <w:b/>
          <w:bCs/>
          <w:color w:val="000000"/>
          <w:sz w:val="22"/>
          <w:szCs w:val="22"/>
          <w:lang w:val="pt-BR"/>
        </w:rPr>
        <w:t xml:space="preserve"> </w:t>
      </w:r>
      <w:r w:rsidRPr="007E50F2">
        <w:rPr>
          <w:rFonts w:ascii="GHEA Grapalat" w:hAnsi="GHEA Grapalat" w:cs="GHEA Grapalat"/>
          <w:b/>
          <w:bCs/>
          <w:color w:val="000000"/>
          <w:sz w:val="22"/>
          <w:szCs w:val="22"/>
          <w:lang w:val="hy-AM"/>
        </w:rPr>
        <w:t>անմրցունակ</w:t>
      </w:r>
      <w:r w:rsidRPr="007E50F2">
        <w:rPr>
          <w:rFonts w:ascii="GHEA Grapalat" w:hAnsi="GHEA Grapalat" w:cs="GHEA Grapalat"/>
          <w:b/>
          <w:bCs/>
          <w:color w:val="000000"/>
          <w:sz w:val="22"/>
          <w:szCs w:val="22"/>
          <w:lang w:val="pt-BR"/>
        </w:rPr>
        <w:t xml:space="preserve"> </w:t>
      </w:r>
      <w:r w:rsidRPr="007E50F2">
        <w:rPr>
          <w:rFonts w:ascii="GHEA Grapalat" w:hAnsi="GHEA Grapalat" w:cs="GHEA Grapalat"/>
          <w:b/>
          <w:bCs/>
          <w:color w:val="000000"/>
          <w:sz w:val="22"/>
          <w:szCs w:val="22"/>
          <w:lang w:val="hy-AM"/>
        </w:rPr>
        <w:t>անձանց</w:t>
      </w:r>
      <w:r w:rsidRPr="007E50F2">
        <w:rPr>
          <w:rFonts w:ascii="GHEA Grapalat" w:hAnsi="GHEA Grapalat" w:cs="GHEA Grapalat"/>
          <w:b/>
          <w:bCs/>
          <w:color w:val="000000"/>
          <w:sz w:val="22"/>
          <w:szCs w:val="22"/>
          <w:lang w:val="pt-BR"/>
        </w:rPr>
        <w:t xml:space="preserve"> </w:t>
      </w:r>
      <w:r w:rsidRPr="007E50F2">
        <w:rPr>
          <w:rFonts w:ascii="GHEA Grapalat" w:hAnsi="GHEA Grapalat" w:cs="GHEA Grapalat"/>
          <w:b/>
          <w:bCs/>
          <w:color w:val="000000"/>
          <w:sz w:val="22"/>
          <w:szCs w:val="22"/>
          <w:lang w:val="hy-AM"/>
        </w:rPr>
        <w:t>փոքր</w:t>
      </w:r>
      <w:r w:rsidRPr="007E50F2">
        <w:rPr>
          <w:rFonts w:ascii="GHEA Grapalat" w:hAnsi="GHEA Grapalat" w:cs="GHEA Grapalat"/>
          <w:b/>
          <w:bCs/>
          <w:color w:val="000000"/>
          <w:sz w:val="22"/>
          <w:szCs w:val="22"/>
          <w:lang w:val="pt-BR"/>
        </w:rPr>
        <w:t xml:space="preserve"> </w:t>
      </w:r>
      <w:r w:rsidRPr="007E50F2">
        <w:rPr>
          <w:rFonts w:ascii="GHEA Grapalat" w:hAnsi="GHEA Grapalat" w:cs="GHEA Grapalat"/>
          <w:b/>
          <w:bCs/>
          <w:color w:val="000000"/>
          <w:sz w:val="22"/>
          <w:szCs w:val="22"/>
          <w:lang w:val="hy-AM"/>
        </w:rPr>
        <w:t>ձեռնարկատիրական</w:t>
      </w:r>
      <w:r w:rsidRPr="007E50F2">
        <w:rPr>
          <w:rFonts w:ascii="GHEA Grapalat" w:hAnsi="GHEA Grapalat" w:cs="GHEA Grapalat"/>
          <w:b/>
          <w:bCs/>
          <w:color w:val="000000"/>
          <w:sz w:val="22"/>
          <w:szCs w:val="22"/>
          <w:lang w:val="pt-BR"/>
        </w:rPr>
        <w:t xml:space="preserve"> </w:t>
      </w:r>
      <w:r w:rsidRPr="007E50F2">
        <w:rPr>
          <w:rFonts w:ascii="GHEA Grapalat" w:hAnsi="GHEA Grapalat" w:cs="GHEA Grapalat"/>
          <w:b/>
          <w:bCs/>
          <w:color w:val="000000"/>
          <w:sz w:val="22"/>
          <w:szCs w:val="22"/>
          <w:lang w:val="hy-AM"/>
        </w:rPr>
        <w:t xml:space="preserve">գործունեության աջակցության տրամադրում </w:t>
      </w:r>
      <w:r w:rsidRPr="007E50F2">
        <w:rPr>
          <w:rFonts w:ascii="GHEA Grapalat" w:hAnsi="GHEA Grapalat" w:cs="Sylfaen"/>
          <w:b/>
          <w:sz w:val="22"/>
          <w:szCs w:val="22"/>
          <w:lang w:val="hy-AM" w:eastAsia="ru-RU"/>
        </w:rPr>
        <w:t>(12001)</w:t>
      </w:r>
    </w:p>
    <w:p w:rsidR="000826D4" w:rsidRPr="007E50F2" w:rsidRDefault="000826D4" w:rsidP="000826D4">
      <w:pPr>
        <w:spacing w:line="240" w:lineRule="auto"/>
        <w:ind w:firstLine="720"/>
        <w:contextualSpacing/>
        <w:jc w:val="both"/>
        <w:rPr>
          <w:rFonts w:ascii="GHEA Grapalat" w:hAnsi="GHEA Grapalat" w:cs="GHEA Grapalat"/>
          <w:lang w:val="hy-AM"/>
        </w:rPr>
      </w:pPr>
      <w:r w:rsidRPr="007E50F2">
        <w:rPr>
          <w:rFonts w:ascii="GHEA Grapalat" w:hAnsi="GHEA Grapalat" w:cs="GHEA Grapalat"/>
          <w:lang w:val="hy-AM"/>
        </w:rPr>
        <w:t>Lրացուցիչ աշխատատեղեր ստեղծելու նպատակով աշխատաշուկայում անմրցունակ անձանց տրվող ֆինանսական աջակցության միջոցառումը ուղղված է խթանելու փոքր բիզնեսի զարգացումը, ինչպես նաև աջակցելու նոր աշխատատեղերի ստեղծման գործընթացին: Միջոցառմամբ նախատեսված է մինչև 1 մլն դրամի չափով  բիզնես գործունեություն ծավալելու համար աջակցության տրամադրում, հատկապես գյուղական համայնքներում, որը խթանում է ոչ գյուղատնտեսական զբաղվածությունը և աշխատատեղերի ստեղծումը:</w:t>
      </w:r>
    </w:p>
    <w:p w:rsidR="000826D4" w:rsidRPr="007E50F2" w:rsidRDefault="000826D4" w:rsidP="000826D4">
      <w:pPr>
        <w:autoSpaceDE w:val="0"/>
        <w:autoSpaceDN w:val="0"/>
        <w:adjustRightInd w:val="0"/>
        <w:spacing w:line="240" w:lineRule="auto"/>
        <w:ind w:firstLine="810"/>
        <w:contextualSpacing/>
        <w:jc w:val="both"/>
        <w:rPr>
          <w:rFonts w:ascii="GHEA Grapalat" w:hAnsi="GHEA Grapalat" w:cs="GHEA Grapalat"/>
          <w:b/>
          <w:bCs/>
          <w:lang w:val="af-ZA"/>
        </w:rPr>
      </w:pPr>
      <w:r w:rsidRPr="007E50F2">
        <w:rPr>
          <w:rFonts w:ascii="GHEA Grapalat" w:hAnsi="GHEA Grapalat" w:cs="GHEA Grapalat"/>
          <w:b/>
          <w:bCs/>
          <w:lang w:val="hy-AM"/>
        </w:rPr>
        <w:t>2022-2024 թթ.-ին  միջոցառումը չի իրականացվելու, սակայն</w:t>
      </w:r>
      <w:r w:rsidRPr="007E50F2">
        <w:rPr>
          <w:rFonts w:ascii="GHEA Grapalat" w:hAnsi="GHEA Grapalat" w:cs="GHEA Grapalat"/>
          <w:b/>
          <w:bCs/>
          <w:lang w:val="af-ZA"/>
        </w:rPr>
        <w:t xml:space="preserve"> 2022</w:t>
      </w:r>
      <w:r w:rsidRPr="007E50F2">
        <w:rPr>
          <w:rFonts w:ascii="GHEA Grapalat" w:hAnsi="GHEA Grapalat" w:cs="GHEA Grapalat"/>
          <w:b/>
          <w:bCs/>
          <w:lang w:val="hy-AM"/>
        </w:rPr>
        <w:t xml:space="preserve"> թ</w:t>
      </w:r>
      <w:r w:rsidRPr="007E50F2">
        <w:rPr>
          <w:rFonts w:ascii="GHEA Grapalat" w:hAnsi="GHEA Grapalat" w:cs="GHEA Grapalat"/>
          <w:b/>
          <w:bCs/>
          <w:lang w:val="af-ZA"/>
        </w:rPr>
        <w:t>. անհրաժեշտ անցողիկ</w:t>
      </w:r>
      <w:r w:rsidRPr="007E50F2">
        <w:rPr>
          <w:rFonts w:ascii="GHEA Grapalat" w:hAnsi="GHEA Grapalat" w:cs="GHEA Grapalat"/>
          <w:b/>
          <w:bCs/>
          <w:lang w:val="hy-AM"/>
        </w:rPr>
        <w:t xml:space="preserve"> </w:t>
      </w:r>
      <w:r w:rsidRPr="007E50F2">
        <w:rPr>
          <w:rFonts w:ascii="GHEA Grapalat" w:hAnsi="GHEA Grapalat" w:cs="GHEA Grapalat"/>
          <w:b/>
          <w:bCs/>
          <w:lang w:val="af-ZA"/>
        </w:rPr>
        <w:t>ծախսը ֆինանսավորելու համար անհրաժեշտ է 740.5 հազ.դրամ:</w:t>
      </w:r>
    </w:p>
    <w:p w:rsidR="000826D4" w:rsidRPr="007E50F2" w:rsidRDefault="000826D4" w:rsidP="000826D4">
      <w:pPr>
        <w:autoSpaceDE w:val="0"/>
        <w:autoSpaceDN w:val="0"/>
        <w:adjustRightInd w:val="0"/>
        <w:spacing w:line="240" w:lineRule="auto"/>
        <w:ind w:firstLine="810"/>
        <w:contextualSpacing/>
        <w:jc w:val="both"/>
        <w:rPr>
          <w:rFonts w:ascii="GHEA Grapalat" w:hAnsi="GHEA Grapalat" w:cs="GHEA Grapalat"/>
          <w:b/>
          <w:bCs/>
          <w:lang w:val="af-ZA"/>
        </w:rPr>
      </w:pPr>
    </w:p>
    <w:p w:rsidR="000826D4" w:rsidRPr="007E50F2" w:rsidRDefault="000826D4" w:rsidP="000826D4">
      <w:pPr>
        <w:autoSpaceDE w:val="0"/>
        <w:autoSpaceDN w:val="0"/>
        <w:adjustRightInd w:val="0"/>
        <w:spacing w:line="240" w:lineRule="auto"/>
        <w:ind w:firstLine="810"/>
        <w:contextualSpacing/>
        <w:jc w:val="both"/>
        <w:rPr>
          <w:rFonts w:ascii="GHEA Grapalat" w:hAnsi="GHEA Grapalat" w:cs="GHEA Grapalat"/>
          <w:b/>
          <w:bCs/>
          <w:lang w:val="hy-AM"/>
        </w:rPr>
      </w:pPr>
      <w:r w:rsidRPr="007E50F2">
        <w:rPr>
          <w:rFonts w:ascii="GHEA Grapalat" w:hAnsi="GHEA Grapalat" w:cs="GHEA Grapalat"/>
          <w:b/>
          <w:bCs/>
          <w:lang w:val="hy-AM"/>
        </w:rPr>
        <w:t>7</w:t>
      </w:r>
      <w:r w:rsidRPr="007E50F2">
        <w:rPr>
          <w:rFonts w:ascii="GHEA Grapalat" w:hAnsi="GHEA Grapalat" w:cs="Cambria Math"/>
          <w:b/>
          <w:bCs/>
          <w:lang w:val="af-ZA"/>
        </w:rPr>
        <w:t>.</w:t>
      </w:r>
      <w:r w:rsidRPr="007E50F2">
        <w:rPr>
          <w:rFonts w:ascii="GHEA Grapalat" w:hAnsi="GHEA Grapalat" w:cs="GHEA Grapalat"/>
          <w:b/>
          <w:bCs/>
          <w:lang w:val="hy-AM"/>
        </w:rPr>
        <w:t xml:space="preserve"> </w:t>
      </w:r>
      <w:r w:rsidRPr="007E50F2">
        <w:rPr>
          <w:rFonts w:ascii="GHEA Grapalat" w:hAnsi="GHEA Grapalat" w:cs="GHEA Grapalat"/>
          <w:b/>
          <w:bCs/>
          <w:color w:val="000000"/>
          <w:lang w:val="hy-AM"/>
        </w:rPr>
        <w:t>Աշխատաշուկայում անմրցունակ ազատազրկման վայրերից</w:t>
      </w:r>
      <w:r w:rsidRPr="007E50F2">
        <w:rPr>
          <w:rFonts w:ascii="GHEA Grapalat" w:hAnsi="GHEA Grapalat" w:cs="GHEA Grapalat"/>
          <w:b/>
          <w:bCs/>
          <w:color w:val="000000"/>
          <w:lang w:val="af-ZA"/>
        </w:rPr>
        <w:t xml:space="preserve"> </w:t>
      </w:r>
      <w:r w:rsidRPr="007E50F2">
        <w:rPr>
          <w:rFonts w:ascii="GHEA Grapalat" w:hAnsi="GHEA Grapalat" w:cs="GHEA Grapalat"/>
          <w:b/>
          <w:bCs/>
          <w:color w:val="000000"/>
          <w:lang w:val="hy-AM"/>
        </w:rPr>
        <w:t>վերադարձած, հաշմանդամություն ունեցող, ինչպես նաև «հաշմանդամություն ունեցող երեխա» կարգավիճակ ունեցող անձանց աշխատանքի տեղավորման դեպքում գործատուին աշխատավարձի մասնակի փոխհատուցման և հաշմանդամություն ունեցող անձին ուղեկցողի համար դրամական օգնության տրամադրում</w:t>
      </w:r>
      <w:r w:rsidRPr="007E50F2">
        <w:rPr>
          <w:rFonts w:ascii="GHEA Grapalat" w:hAnsi="GHEA Grapalat" w:cs="GHEA Grapalat"/>
          <w:bCs/>
          <w:lang w:val="af-ZA"/>
        </w:rPr>
        <w:t xml:space="preserve"> </w:t>
      </w:r>
      <w:r w:rsidRPr="007E50F2">
        <w:rPr>
          <w:rFonts w:ascii="GHEA Grapalat" w:hAnsi="GHEA Grapalat" w:cs="GHEA Grapalat"/>
          <w:bCs/>
          <w:lang w:val="hy-AM"/>
        </w:rPr>
        <w:t xml:space="preserve"> </w:t>
      </w:r>
      <w:r w:rsidRPr="007E50F2">
        <w:rPr>
          <w:rFonts w:ascii="GHEA Grapalat" w:hAnsi="GHEA Grapalat" w:cs="GHEA Grapalat"/>
          <w:b/>
          <w:bCs/>
          <w:lang w:val="hy-AM"/>
        </w:rPr>
        <w:t>(12002)</w:t>
      </w:r>
    </w:p>
    <w:p w:rsidR="000826D4" w:rsidRPr="007E50F2" w:rsidRDefault="000826D4" w:rsidP="000826D4">
      <w:pPr>
        <w:autoSpaceDE w:val="0"/>
        <w:autoSpaceDN w:val="0"/>
        <w:adjustRightInd w:val="0"/>
        <w:spacing w:line="240" w:lineRule="auto"/>
        <w:ind w:firstLine="810"/>
        <w:contextualSpacing/>
        <w:jc w:val="both"/>
        <w:rPr>
          <w:rFonts w:ascii="GHEA Grapalat" w:hAnsi="GHEA Grapalat" w:cs="GHEA Grapalat"/>
          <w:b/>
          <w:bCs/>
          <w:lang w:val="hy-AM"/>
        </w:rPr>
      </w:pPr>
      <w:r w:rsidRPr="007E50F2">
        <w:rPr>
          <w:rFonts w:ascii="GHEA Grapalat" w:hAnsi="GHEA Grapalat" w:cs="Sylfaen"/>
          <w:lang w:val="hy-AM"/>
        </w:rPr>
        <w:t xml:space="preserve">Այս միջոցառումն ուղղված է </w:t>
      </w:r>
      <w:r w:rsidRPr="007E50F2">
        <w:rPr>
          <w:rFonts w:ascii="GHEA Grapalat" w:hAnsi="GHEA Grapalat" w:cs="GHEA Grapalat"/>
          <w:bCs/>
          <w:lang w:val="hy-AM"/>
        </w:rPr>
        <w:t>անմրցունակ անձի աշխատանքի տեղավորմանը, որի դեպքում գործատուին տրվում է աշխատավարձի մասնակի փոխհատուցում, իսկ ուղեկցողի կարիք ունեցող շահառուին ուղեկցողի համար տրամադրվում է դրամական օգնություն:</w:t>
      </w:r>
      <w:r w:rsidRPr="007E50F2">
        <w:rPr>
          <w:rFonts w:ascii="GHEA Grapalat" w:hAnsi="GHEA Grapalat"/>
          <w:color w:val="000000"/>
          <w:lang w:val="hy-AM"/>
        </w:rPr>
        <w:t xml:space="preserve"> </w:t>
      </w:r>
    </w:p>
    <w:p w:rsidR="000826D4" w:rsidRPr="007E50F2" w:rsidRDefault="000826D4" w:rsidP="000826D4">
      <w:pPr>
        <w:autoSpaceDE w:val="0"/>
        <w:autoSpaceDN w:val="0"/>
        <w:adjustRightInd w:val="0"/>
        <w:spacing w:line="240" w:lineRule="auto"/>
        <w:ind w:firstLine="810"/>
        <w:contextualSpacing/>
        <w:jc w:val="both"/>
        <w:rPr>
          <w:rFonts w:ascii="GHEA Grapalat" w:hAnsi="GHEA Grapalat" w:cs="GHEA Grapalat"/>
          <w:b/>
          <w:bCs/>
          <w:lang w:val="af-ZA"/>
        </w:rPr>
      </w:pPr>
      <w:r w:rsidRPr="007E50F2">
        <w:rPr>
          <w:rFonts w:ascii="GHEA Grapalat" w:hAnsi="GHEA Grapalat" w:cs="Sylfaen"/>
          <w:lang w:val="af-ZA"/>
        </w:rPr>
        <w:t xml:space="preserve">Նախատեսվում է, որ </w:t>
      </w:r>
      <w:r w:rsidRPr="007E50F2">
        <w:rPr>
          <w:rFonts w:ascii="GHEA Grapalat" w:hAnsi="GHEA Grapalat" w:cs="GHEA Grapalat"/>
          <w:bCs/>
          <w:lang w:val="hy-AM"/>
        </w:rPr>
        <w:t>ՀՀ</w:t>
      </w:r>
      <w:r w:rsidRPr="007E50F2">
        <w:rPr>
          <w:rFonts w:ascii="GHEA Grapalat" w:hAnsi="GHEA Grapalat" w:cs="GHEA Grapalat"/>
          <w:b/>
          <w:bCs/>
          <w:lang w:val="af-ZA"/>
        </w:rPr>
        <w:t xml:space="preserve"> 2022-2024</w:t>
      </w:r>
      <w:r w:rsidRPr="007E50F2">
        <w:rPr>
          <w:rFonts w:ascii="GHEA Grapalat" w:hAnsi="GHEA Grapalat" w:cs="GHEA Grapalat"/>
          <w:b/>
          <w:bCs/>
          <w:lang w:val="hy-AM"/>
        </w:rPr>
        <w:t xml:space="preserve"> թթ</w:t>
      </w:r>
      <w:r w:rsidR="00BB5C47" w:rsidRPr="007E50F2">
        <w:rPr>
          <w:rFonts w:ascii="GHEA Grapalat" w:hAnsi="GHEA Grapalat" w:cs="GHEA Grapalat"/>
          <w:b/>
          <w:bCs/>
          <w:lang w:val="hy-AM"/>
        </w:rPr>
        <w:t>.</w:t>
      </w:r>
      <w:r w:rsidRPr="007E50F2">
        <w:rPr>
          <w:rFonts w:ascii="GHEA Grapalat" w:hAnsi="GHEA Grapalat" w:cs="GHEA Grapalat"/>
          <w:b/>
          <w:bCs/>
          <w:lang w:val="af-ZA"/>
        </w:rPr>
        <w:t xml:space="preserve"> </w:t>
      </w:r>
      <w:r w:rsidRPr="007E50F2">
        <w:rPr>
          <w:rFonts w:ascii="GHEA Grapalat" w:hAnsi="GHEA Grapalat" w:cs="GHEA Grapalat"/>
          <w:b/>
          <w:bCs/>
          <w:lang w:val="hy-AM"/>
        </w:rPr>
        <w:t>ՄԺԾ</w:t>
      </w:r>
      <w:r w:rsidRPr="007E50F2">
        <w:rPr>
          <w:rFonts w:ascii="GHEA Grapalat" w:hAnsi="GHEA Grapalat" w:cs="GHEA Grapalat"/>
          <w:b/>
          <w:bCs/>
          <w:lang w:val="af-ZA"/>
        </w:rPr>
        <w:t xml:space="preserve"> </w:t>
      </w:r>
      <w:r w:rsidRPr="007E50F2">
        <w:rPr>
          <w:rFonts w:ascii="GHEA Grapalat" w:hAnsi="GHEA Grapalat" w:cs="GHEA Grapalat"/>
          <w:b/>
          <w:bCs/>
          <w:lang w:val="hy-AM"/>
        </w:rPr>
        <w:t>ծրագրով</w:t>
      </w:r>
      <w:r w:rsidRPr="007E50F2">
        <w:rPr>
          <w:rFonts w:ascii="GHEA Grapalat" w:hAnsi="GHEA Grapalat" w:cs="GHEA Grapalat"/>
          <w:b/>
          <w:bCs/>
          <w:lang w:val="af-ZA"/>
        </w:rPr>
        <w:t xml:space="preserve"> յուրաքանչյուր տարի </w:t>
      </w:r>
      <w:r w:rsidRPr="007E50F2">
        <w:rPr>
          <w:rFonts w:ascii="GHEA Grapalat" w:hAnsi="GHEA Grapalat" w:cs="GHEA Grapalat"/>
          <w:b/>
          <w:bCs/>
          <w:lang w:val="hy-AM"/>
        </w:rPr>
        <w:t xml:space="preserve"> միջոցառումում </w:t>
      </w:r>
      <w:r w:rsidRPr="007E50F2">
        <w:rPr>
          <w:rFonts w:ascii="GHEA Grapalat" w:hAnsi="GHEA Grapalat" w:cs="GHEA Grapalat"/>
          <w:b/>
          <w:bCs/>
          <w:lang w:val="af-ZA"/>
        </w:rPr>
        <w:t>կընդգրկել</w:t>
      </w:r>
      <w:r w:rsidRPr="007E50F2">
        <w:rPr>
          <w:rFonts w:ascii="GHEA Grapalat" w:hAnsi="GHEA Grapalat" w:cs="GHEA Grapalat"/>
          <w:b/>
          <w:bCs/>
          <w:lang w:val="hy-AM"/>
        </w:rPr>
        <w:t xml:space="preserve"> </w:t>
      </w:r>
      <w:r w:rsidRPr="007E50F2">
        <w:rPr>
          <w:rFonts w:ascii="GHEA Grapalat" w:hAnsi="GHEA Grapalat" w:cs="GHEA Grapalat"/>
          <w:b/>
          <w:bCs/>
          <w:lang w:val="af-ZA"/>
        </w:rPr>
        <w:t>200 անձ և 20 հաշմանդամություն ունեցող անձանց ուղեկցող, որի համան կպահանջվի 171</w:t>
      </w:r>
      <w:r w:rsidRPr="007E50F2">
        <w:rPr>
          <w:rFonts w:ascii="GHEA Grapalat" w:hAnsi="GHEA Grapalat" w:cs="GHEA Grapalat"/>
          <w:b/>
          <w:bCs/>
          <w:lang w:val="hy-AM"/>
        </w:rPr>
        <w:t xml:space="preserve"> </w:t>
      </w:r>
      <w:r w:rsidRPr="007E50F2">
        <w:rPr>
          <w:rFonts w:ascii="GHEA Grapalat" w:hAnsi="GHEA Grapalat" w:cs="GHEA Grapalat"/>
          <w:b/>
          <w:bCs/>
          <w:lang w:val="af-ZA"/>
        </w:rPr>
        <w:t>360.0 հազարական դրամ:</w:t>
      </w:r>
    </w:p>
    <w:p w:rsidR="000826D4" w:rsidRPr="007E50F2" w:rsidRDefault="000826D4" w:rsidP="000826D4">
      <w:pPr>
        <w:autoSpaceDE w:val="0"/>
        <w:autoSpaceDN w:val="0"/>
        <w:adjustRightInd w:val="0"/>
        <w:spacing w:line="240" w:lineRule="auto"/>
        <w:ind w:firstLine="810"/>
        <w:contextualSpacing/>
        <w:jc w:val="both"/>
        <w:rPr>
          <w:rFonts w:ascii="GHEA Grapalat" w:hAnsi="GHEA Grapalat" w:cs="GHEA Grapalat"/>
          <w:b/>
          <w:bCs/>
          <w:lang w:val="hy-AM"/>
        </w:rPr>
      </w:pPr>
    </w:p>
    <w:p w:rsidR="000826D4" w:rsidRPr="007E50F2" w:rsidRDefault="000826D4" w:rsidP="000826D4">
      <w:pPr>
        <w:autoSpaceDE w:val="0"/>
        <w:autoSpaceDN w:val="0"/>
        <w:adjustRightInd w:val="0"/>
        <w:spacing w:line="240" w:lineRule="auto"/>
        <w:ind w:firstLine="810"/>
        <w:contextualSpacing/>
        <w:jc w:val="both"/>
        <w:rPr>
          <w:rFonts w:ascii="GHEA Grapalat" w:hAnsi="GHEA Grapalat" w:cs="GHEA Grapalat"/>
          <w:b/>
          <w:bCs/>
          <w:lang w:val="hy-AM"/>
        </w:rPr>
      </w:pPr>
      <w:r w:rsidRPr="007E50F2">
        <w:rPr>
          <w:rFonts w:ascii="GHEA Grapalat" w:hAnsi="GHEA Grapalat" w:cs="GHEA Grapalat"/>
          <w:b/>
          <w:bCs/>
          <w:lang w:val="hy-AM"/>
        </w:rPr>
        <w:t>8</w:t>
      </w:r>
      <w:r w:rsidRPr="007E50F2">
        <w:rPr>
          <w:rFonts w:ascii="GHEA Grapalat" w:hAnsi="GHEA Grapalat" w:cs="Cambria Math"/>
          <w:b/>
          <w:bCs/>
          <w:lang w:val="hy-AM"/>
        </w:rPr>
        <w:t xml:space="preserve">. </w:t>
      </w:r>
      <w:r w:rsidRPr="007E50F2">
        <w:rPr>
          <w:rFonts w:ascii="GHEA Grapalat" w:hAnsi="GHEA Grapalat" w:cs="GHEA Grapalat"/>
          <w:b/>
          <w:bCs/>
          <w:lang w:val="hy-AM"/>
        </w:rPr>
        <w:t>Գործազուրկին այլ վայրում աշխատանքի տեղավորման աջակցության տրամադրում</w:t>
      </w:r>
      <w:r w:rsidRPr="007E50F2">
        <w:rPr>
          <w:rFonts w:ascii="GHEA Grapalat" w:hAnsi="GHEA Grapalat" w:cs="GHEA Grapalat"/>
          <w:b/>
          <w:bCs/>
          <w:lang w:val="af-ZA"/>
        </w:rPr>
        <w:t xml:space="preserve"> </w:t>
      </w:r>
      <w:r w:rsidRPr="007E50F2">
        <w:rPr>
          <w:rFonts w:ascii="GHEA Grapalat" w:hAnsi="GHEA Grapalat" w:cs="Sylfaen"/>
          <w:b/>
          <w:lang w:val="af-ZA" w:eastAsia="ru-RU"/>
        </w:rPr>
        <w:t>(12003)</w:t>
      </w:r>
    </w:p>
    <w:p w:rsidR="000826D4" w:rsidRPr="007E50F2" w:rsidRDefault="000826D4" w:rsidP="000826D4">
      <w:pPr>
        <w:spacing w:line="240" w:lineRule="auto"/>
        <w:ind w:firstLine="630"/>
        <w:contextualSpacing/>
        <w:jc w:val="both"/>
        <w:rPr>
          <w:rFonts w:ascii="GHEA Grapalat" w:hAnsi="GHEA Grapalat" w:cs="GHEA Grapalat"/>
          <w:lang w:val="pt-BR"/>
        </w:rPr>
      </w:pPr>
      <w:r w:rsidRPr="007E50F2">
        <w:rPr>
          <w:rFonts w:ascii="GHEA Grapalat" w:hAnsi="GHEA Grapalat" w:cs="GHEA Grapalat"/>
          <w:lang w:val="hy-AM"/>
        </w:rPr>
        <w:t>Աշխատուժի ներքին տեղաշարժի կարգավորումը զբաղվածության պետական  քաղաքականության հիմնախնդիրներից է: Դա պայմանավորված է հանրապետության մարզերի անհամաչափ զարգացմամբ, ինչպես նաև գյուղական բնակավայրերում և սահմանամերձ տարածքներում որոշ մասնագետների՝</w:t>
      </w:r>
      <w:r w:rsidRPr="007E50F2">
        <w:rPr>
          <w:rFonts w:ascii="GHEA Grapalat" w:hAnsi="GHEA Grapalat" w:cs="GHEA Grapalat"/>
          <w:lang w:val="pt-BR"/>
        </w:rPr>
        <w:t xml:space="preserve"> </w:t>
      </w:r>
      <w:r w:rsidRPr="007E50F2">
        <w:rPr>
          <w:rFonts w:ascii="GHEA Grapalat" w:hAnsi="GHEA Grapalat" w:cs="GHEA Grapalat"/>
          <w:lang w:val="hy-AM"/>
        </w:rPr>
        <w:t>հատկապես</w:t>
      </w:r>
      <w:r w:rsidRPr="007E50F2">
        <w:rPr>
          <w:rFonts w:ascii="GHEA Grapalat" w:hAnsi="GHEA Grapalat" w:cs="GHEA Grapalat"/>
          <w:lang w:val="pt-BR"/>
        </w:rPr>
        <w:t xml:space="preserve"> </w:t>
      </w:r>
      <w:r w:rsidRPr="007E50F2">
        <w:rPr>
          <w:rFonts w:ascii="GHEA Grapalat" w:hAnsi="GHEA Grapalat" w:cs="GHEA Grapalat"/>
          <w:lang w:val="hy-AM"/>
        </w:rPr>
        <w:t>բժիշկների</w:t>
      </w:r>
      <w:r w:rsidRPr="007E50F2">
        <w:rPr>
          <w:rFonts w:ascii="GHEA Grapalat" w:hAnsi="GHEA Grapalat" w:cs="GHEA Grapalat"/>
          <w:lang w:val="pt-BR"/>
        </w:rPr>
        <w:t xml:space="preserve">, </w:t>
      </w:r>
      <w:r w:rsidRPr="007E50F2">
        <w:rPr>
          <w:rFonts w:ascii="GHEA Grapalat" w:hAnsi="GHEA Grapalat" w:cs="GHEA Grapalat"/>
          <w:lang w:val="hy-AM"/>
        </w:rPr>
        <w:t>ուսուցիչների</w:t>
      </w:r>
      <w:r w:rsidRPr="007E50F2">
        <w:rPr>
          <w:rFonts w:ascii="GHEA Grapalat" w:hAnsi="GHEA Grapalat" w:cs="GHEA Grapalat"/>
          <w:lang w:val="pt-BR"/>
        </w:rPr>
        <w:t xml:space="preserve"> </w:t>
      </w:r>
      <w:r w:rsidRPr="007E50F2">
        <w:rPr>
          <w:rFonts w:ascii="GHEA Grapalat" w:hAnsi="GHEA Grapalat" w:cs="GHEA Grapalat"/>
          <w:lang w:val="hy-AM"/>
        </w:rPr>
        <w:t>և</w:t>
      </w:r>
      <w:r w:rsidRPr="007E50F2">
        <w:rPr>
          <w:rFonts w:ascii="GHEA Grapalat" w:hAnsi="GHEA Grapalat" w:cs="GHEA Grapalat"/>
          <w:lang w:val="pt-BR"/>
        </w:rPr>
        <w:t xml:space="preserve"> </w:t>
      </w:r>
      <w:r w:rsidRPr="007E50F2">
        <w:rPr>
          <w:rFonts w:ascii="GHEA Grapalat" w:hAnsi="GHEA Grapalat" w:cs="GHEA Grapalat"/>
          <w:lang w:val="hy-AM"/>
        </w:rPr>
        <w:t>նեղ</w:t>
      </w:r>
      <w:r w:rsidRPr="007E50F2">
        <w:rPr>
          <w:rFonts w:ascii="GHEA Grapalat" w:hAnsi="GHEA Grapalat" w:cs="GHEA Grapalat"/>
          <w:lang w:val="pt-BR"/>
        </w:rPr>
        <w:t xml:space="preserve"> </w:t>
      </w:r>
      <w:r w:rsidRPr="007E50F2">
        <w:rPr>
          <w:rFonts w:ascii="GHEA Grapalat" w:hAnsi="GHEA Grapalat" w:cs="GHEA Grapalat"/>
          <w:lang w:val="hy-AM"/>
        </w:rPr>
        <w:t>մասնագետների</w:t>
      </w:r>
      <w:r w:rsidRPr="007E50F2">
        <w:rPr>
          <w:rFonts w:ascii="GHEA Grapalat" w:hAnsi="GHEA Grapalat" w:cs="GHEA Grapalat"/>
          <w:lang w:val="pt-BR"/>
        </w:rPr>
        <w:t xml:space="preserve"> </w:t>
      </w:r>
      <w:r w:rsidRPr="007E50F2">
        <w:rPr>
          <w:rFonts w:ascii="GHEA Grapalat" w:hAnsi="GHEA Grapalat" w:cs="GHEA Grapalat"/>
          <w:lang w:val="hy-AM"/>
        </w:rPr>
        <w:t>անընդհատ առաջացող</w:t>
      </w:r>
      <w:r w:rsidRPr="007E50F2">
        <w:rPr>
          <w:rFonts w:ascii="GHEA Grapalat" w:hAnsi="GHEA Grapalat" w:cs="GHEA Grapalat"/>
          <w:lang w:val="pt-BR"/>
        </w:rPr>
        <w:t xml:space="preserve"> </w:t>
      </w:r>
      <w:r w:rsidRPr="007E50F2">
        <w:rPr>
          <w:rFonts w:ascii="GHEA Grapalat" w:hAnsi="GHEA Grapalat" w:cs="GHEA Grapalat"/>
          <w:lang w:val="hy-AM"/>
        </w:rPr>
        <w:t>պահանջարկի առկայությամբ</w:t>
      </w:r>
      <w:r w:rsidRPr="007E50F2">
        <w:rPr>
          <w:rFonts w:ascii="GHEA Grapalat" w:hAnsi="GHEA Grapalat" w:cs="GHEA Grapalat"/>
          <w:lang w:val="pt-BR"/>
        </w:rPr>
        <w:t xml:space="preserve">, </w:t>
      </w:r>
      <w:r w:rsidRPr="007E50F2">
        <w:rPr>
          <w:rFonts w:ascii="GHEA Grapalat" w:hAnsi="GHEA Grapalat" w:cs="GHEA Grapalat"/>
          <w:lang w:val="hy-AM"/>
        </w:rPr>
        <w:t>որի</w:t>
      </w:r>
      <w:r w:rsidRPr="007E50F2">
        <w:rPr>
          <w:rFonts w:ascii="GHEA Grapalat" w:hAnsi="GHEA Grapalat" w:cs="GHEA Grapalat"/>
          <w:lang w:val="pt-BR"/>
        </w:rPr>
        <w:t xml:space="preserve"> </w:t>
      </w:r>
      <w:r w:rsidRPr="007E50F2">
        <w:rPr>
          <w:rFonts w:ascii="GHEA Grapalat" w:hAnsi="GHEA Grapalat" w:cs="GHEA Grapalat"/>
          <w:lang w:val="hy-AM"/>
        </w:rPr>
        <w:t>մի</w:t>
      </w:r>
      <w:r w:rsidRPr="007E50F2">
        <w:rPr>
          <w:rFonts w:ascii="GHEA Grapalat" w:hAnsi="GHEA Grapalat" w:cs="GHEA Grapalat"/>
          <w:lang w:val="pt-BR"/>
        </w:rPr>
        <w:t xml:space="preserve"> </w:t>
      </w:r>
      <w:r w:rsidRPr="007E50F2">
        <w:rPr>
          <w:rFonts w:ascii="GHEA Grapalat" w:hAnsi="GHEA Grapalat" w:cs="GHEA Grapalat"/>
          <w:lang w:val="hy-AM"/>
        </w:rPr>
        <w:t>զգալի</w:t>
      </w:r>
      <w:r w:rsidRPr="007E50F2">
        <w:rPr>
          <w:rFonts w:ascii="GHEA Grapalat" w:hAnsi="GHEA Grapalat" w:cs="GHEA Grapalat"/>
          <w:lang w:val="pt-BR"/>
        </w:rPr>
        <w:t xml:space="preserve"> </w:t>
      </w:r>
      <w:r w:rsidRPr="007E50F2">
        <w:rPr>
          <w:rFonts w:ascii="GHEA Grapalat" w:hAnsi="GHEA Grapalat" w:cs="GHEA Grapalat"/>
          <w:lang w:val="hy-AM"/>
        </w:rPr>
        <w:t>մասը</w:t>
      </w:r>
      <w:r w:rsidRPr="007E50F2">
        <w:rPr>
          <w:rFonts w:ascii="GHEA Grapalat" w:hAnsi="GHEA Grapalat" w:cs="GHEA Grapalat"/>
          <w:lang w:val="pt-BR"/>
        </w:rPr>
        <w:t xml:space="preserve"> </w:t>
      </w:r>
      <w:r w:rsidRPr="007E50F2">
        <w:rPr>
          <w:rFonts w:ascii="GHEA Grapalat" w:hAnsi="GHEA Grapalat" w:cs="GHEA Grapalat"/>
          <w:lang w:val="hy-AM"/>
        </w:rPr>
        <w:t>չի</w:t>
      </w:r>
      <w:r w:rsidRPr="007E50F2">
        <w:rPr>
          <w:rFonts w:ascii="GHEA Grapalat" w:hAnsi="GHEA Grapalat" w:cs="GHEA Grapalat"/>
          <w:lang w:val="pt-BR"/>
        </w:rPr>
        <w:t xml:space="preserve"> </w:t>
      </w:r>
      <w:r w:rsidRPr="007E50F2">
        <w:rPr>
          <w:rFonts w:ascii="GHEA Grapalat" w:hAnsi="GHEA Grapalat" w:cs="GHEA Grapalat"/>
          <w:lang w:val="hy-AM"/>
        </w:rPr>
        <w:t>համալրվում</w:t>
      </w:r>
      <w:r w:rsidRPr="007E50F2">
        <w:rPr>
          <w:rFonts w:ascii="GHEA Grapalat" w:hAnsi="GHEA Grapalat" w:cs="GHEA Grapalat"/>
          <w:lang w:val="pt-BR"/>
        </w:rPr>
        <w:t xml:space="preserve"> </w:t>
      </w:r>
      <w:r w:rsidRPr="007E50F2">
        <w:rPr>
          <w:rFonts w:ascii="GHEA Grapalat" w:hAnsi="GHEA Grapalat" w:cs="GHEA Grapalat"/>
          <w:lang w:val="hy-AM"/>
        </w:rPr>
        <w:t>տարիներ</w:t>
      </w:r>
      <w:r w:rsidRPr="007E50F2">
        <w:rPr>
          <w:rFonts w:ascii="GHEA Grapalat" w:hAnsi="GHEA Grapalat" w:cs="GHEA Grapalat"/>
          <w:lang w:val="pt-BR"/>
        </w:rPr>
        <w:t xml:space="preserve"> </w:t>
      </w:r>
      <w:r w:rsidRPr="007E50F2">
        <w:rPr>
          <w:rFonts w:ascii="GHEA Grapalat" w:hAnsi="GHEA Grapalat" w:cs="GHEA Grapalat"/>
          <w:lang w:val="hy-AM"/>
        </w:rPr>
        <w:t>շարունակ</w:t>
      </w:r>
      <w:r w:rsidRPr="007E50F2">
        <w:rPr>
          <w:rFonts w:ascii="GHEA Grapalat" w:hAnsi="GHEA Grapalat" w:cs="GHEA Grapalat"/>
          <w:lang w:val="pt-BR"/>
        </w:rPr>
        <w:t xml:space="preserve">: </w:t>
      </w:r>
      <w:r w:rsidRPr="007E50F2">
        <w:rPr>
          <w:rFonts w:ascii="GHEA Grapalat" w:hAnsi="GHEA Grapalat" w:cs="GHEA Grapalat"/>
          <w:lang w:val="hy-AM"/>
        </w:rPr>
        <w:t>Այս</w:t>
      </w:r>
      <w:r w:rsidRPr="007E50F2">
        <w:rPr>
          <w:rFonts w:ascii="GHEA Grapalat" w:hAnsi="GHEA Grapalat" w:cs="GHEA Grapalat"/>
          <w:lang w:val="pt-BR"/>
        </w:rPr>
        <w:t xml:space="preserve"> </w:t>
      </w:r>
      <w:r w:rsidRPr="007E50F2">
        <w:rPr>
          <w:rFonts w:ascii="GHEA Grapalat" w:hAnsi="GHEA Grapalat" w:cs="GHEA Grapalat"/>
          <w:lang w:val="hy-AM"/>
        </w:rPr>
        <w:t>միջոցառման</w:t>
      </w:r>
      <w:r w:rsidRPr="007E50F2">
        <w:rPr>
          <w:rFonts w:ascii="GHEA Grapalat" w:hAnsi="GHEA Grapalat" w:cs="GHEA Grapalat"/>
          <w:lang w:val="pt-BR"/>
        </w:rPr>
        <w:t xml:space="preserve"> </w:t>
      </w:r>
      <w:r w:rsidRPr="007E50F2">
        <w:rPr>
          <w:rFonts w:ascii="GHEA Grapalat" w:hAnsi="GHEA Grapalat" w:cs="GHEA Grapalat"/>
          <w:lang w:val="hy-AM"/>
        </w:rPr>
        <w:t>նպատակը</w:t>
      </w:r>
      <w:r w:rsidRPr="007E50F2">
        <w:rPr>
          <w:rFonts w:ascii="GHEA Grapalat" w:hAnsi="GHEA Grapalat" w:cs="GHEA Grapalat"/>
          <w:lang w:val="pt-BR"/>
        </w:rPr>
        <w:t xml:space="preserve"> </w:t>
      </w:r>
      <w:r w:rsidRPr="007E50F2">
        <w:rPr>
          <w:rFonts w:ascii="GHEA Grapalat" w:hAnsi="GHEA Grapalat" w:cs="GHEA Grapalat"/>
          <w:lang w:val="hy-AM"/>
        </w:rPr>
        <w:t>աշխատուժի</w:t>
      </w:r>
      <w:r w:rsidRPr="007E50F2">
        <w:rPr>
          <w:rFonts w:ascii="GHEA Grapalat" w:hAnsi="GHEA Grapalat" w:cs="GHEA Grapalat"/>
          <w:lang w:val="pt-BR"/>
        </w:rPr>
        <w:t xml:space="preserve"> </w:t>
      </w:r>
      <w:r w:rsidRPr="007E50F2">
        <w:rPr>
          <w:rFonts w:ascii="GHEA Grapalat" w:hAnsi="GHEA Grapalat" w:cs="GHEA Grapalat"/>
          <w:lang w:val="hy-AM"/>
        </w:rPr>
        <w:t>ներքին</w:t>
      </w:r>
      <w:r w:rsidRPr="007E50F2">
        <w:rPr>
          <w:rFonts w:ascii="GHEA Grapalat" w:hAnsi="GHEA Grapalat" w:cs="GHEA Grapalat"/>
          <w:lang w:val="pt-BR"/>
        </w:rPr>
        <w:t xml:space="preserve"> </w:t>
      </w:r>
      <w:r w:rsidRPr="007E50F2">
        <w:rPr>
          <w:rFonts w:ascii="GHEA Grapalat" w:hAnsi="GHEA Grapalat" w:cs="GHEA Grapalat"/>
          <w:lang w:val="hy-AM"/>
        </w:rPr>
        <w:t>տեղաշարժի</w:t>
      </w:r>
      <w:r w:rsidRPr="007E50F2">
        <w:rPr>
          <w:rFonts w:ascii="GHEA Grapalat" w:hAnsi="GHEA Grapalat" w:cs="GHEA Grapalat"/>
          <w:lang w:val="pt-BR"/>
        </w:rPr>
        <w:t xml:space="preserve"> </w:t>
      </w:r>
      <w:r w:rsidRPr="007E50F2">
        <w:rPr>
          <w:rFonts w:ascii="GHEA Grapalat" w:hAnsi="GHEA Grapalat" w:cs="GHEA Grapalat"/>
          <w:lang w:val="hy-AM"/>
        </w:rPr>
        <w:t>կարգավորման</w:t>
      </w:r>
      <w:r w:rsidRPr="007E50F2">
        <w:rPr>
          <w:rFonts w:ascii="GHEA Grapalat" w:hAnsi="GHEA Grapalat" w:cs="GHEA Grapalat"/>
          <w:lang w:val="pt-BR"/>
        </w:rPr>
        <w:t xml:space="preserve"> </w:t>
      </w:r>
      <w:r w:rsidRPr="007E50F2">
        <w:rPr>
          <w:rFonts w:ascii="GHEA Grapalat" w:hAnsi="GHEA Grapalat" w:cs="GHEA Grapalat"/>
          <w:lang w:val="hy-AM"/>
        </w:rPr>
        <w:t>միջոցով</w:t>
      </w:r>
      <w:r w:rsidRPr="007E50F2">
        <w:rPr>
          <w:rFonts w:ascii="GHEA Grapalat" w:hAnsi="GHEA Grapalat" w:cs="GHEA Grapalat"/>
          <w:lang w:val="pt-BR"/>
        </w:rPr>
        <w:t xml:space="preserve"> </w:t>
      </w:r>
      <w:r w:rsidRPr="007E50F2">
        <w:rPr>
          <w:rFonts w:ascii="GHEA Grapalat" w:hAnsi="GHEA Grapalat" w:cs="GHEA Grapalat"/>
          <w:lang w:val="hy-AM"/>
        </w:rPr>
        <w:t>Հայաստանի</w:t>
      </w:r>
      <w:r w:rsidRPr="007E50F2">
        <w:rPr>
          <w:rFonts w:ascii="GHEA Grapalat" w:hAnsi="GHEA Grapalat" w:cs="GHEA Grapalat"/>
          <w:lang w:val="pt-BR"/>
        </w:rPr>
        <w:t xml:space="preserve"> </w:t>
      </w:r>
      <w:r w:rsidRPr="007E50F2">
        <w:rPr>
          <w:rFonts w:ascii="GHEA Grapalat" w:hAnsi="GHEA Grapalat" w:cs="GHEA Grapalat"/>
          <w:lang w:val="hy-AM"/>
        </w:rPr>
        <w:t>Հանրապետության</w:t>
      </w:r>
      <w:r w:rsidRPr="007E50F2">
        <w:rPr>
          <w:rFonts w:ascii="GHEA Grapalat" w:hAnsi="GHEA Grapalat" w:cs="GHEA Grapalat"/>
          <w:lang w:val="pt-BR"/>
        </w:rPr>
        <w:t xml:space="preserve"> </w:t>
      </w:r>
      <w:r w:rsidRPr="007E50F2">
        <w:rPr>
          <w:rFonts w:ascii="GHEA Grapalat" w:hAnsi="GHEA Grapalat" w:cs="GHEA Grapalat"/>
          <w:lang w:val="hy-AM"/>
        </w:rPr>
        <w:t>մարզերում</w:t>
      </w:r>
      <w:r w:rsidRPr="007E50F2">
        <w:rPr>
          <w:rFonts w:ascii="GHEA Grapalat" w:hAnsi="GHEA Grapalat" w:cs="GHEA Grapalat"/>
          <w:lang w:val="pt-BR"/>
        </w:rPr>
        <w:t xml:space="preserve"> (</w:t>
      </w:r>
      <w:r w:rsidRPr="007E50F2">
        <w:rPr>
          <w:rFonts w:ascii="GHEA Grapalat" w:hAnsi="GHEA Grapalat" w:cs="GHEA Grapalat"/>
          <w:lang w:val="hy-AM"/>
        </w:rPr>
        <w:t>բացառությամբ</w:t>
      </w:r>
      <w:r w:rsidRPr="007E50F2">
        <w:rPr>
          <w:rFonts w:ascii="GHEA Grapalat" w:hAnsi="GHEA Grapalat" w:cs="GHEA Grapalat"/>
          <w:lang w:val="pt-BR"/>
        </w:rPr>
        <w:t xml:space="preserve"> </w:t>
      </w:r>
      <w:r w:rsidRPr="007E50F2">
        <w:rPr>
          <w:rFonts w:ascii="GHEA Grapalat" w:hAnsi="GHEA Grapalat" w:cs="GHEA Grapalat"/>
          <w:lang w:val="hy-AM"/>
        </w:rPr>
        <w:t>Երևան</w:t>
      </w:r>
      <w:r w:rsidRPr="007E50F2">
        <w:rPr>
          <w:rFonts w:ascii="GHEA Grapalat" w:hAnsi="GHEA Grapalat" w:cs="GHEA Grapalat"/>
          <w:lang w:val="pt-BR"/>
        </w:rPr>
        <w:t xml:space="preserve"> </w:t>
      </w:r>
      <w:r w:rsidRPr="007E50F2">
        <w:rPr>
          <w:rFonts w:ascii="GHEA Grapalat" w:hAnsi="GHEA Grapalat" w:cs="GHEA Grapalat"/>
          <w:lang w:val="hy-AM"/>
        </w:rPr>
        <w:t>քաղաքի</w:t>
      </w:r>
      <w:r w:rsidRPr="007E50F2">
        <w:rPr>
          <w:rFonts w:ascii="GHEA Grapalat" w:hAnsi="GHEA Grapalat" w:cs="GHEA Grapalat"/>
          <w:lang w:val="pt-BR"/>
        </w:rPr>
        <w:t xml:space="preserve">), </w:t>
      </w:r>
      <w:r w:rsidRPr="007E50F2">
        <w:rPr>
          <w:rFonts w:ascii="GHEA Grapalat" w:hAnsi="GHEA Grapalat" w:cs="GHEA Grapalat"/>
          <w:lang w:val="hy-AM"/>
        </w:rPr>
        <w:t>մասնավորապես</w:t>
      </w:r>
      <w:r w:rsidRPr="007E50F2">
        <w:rPr>
          <w:rFonts w:ascii="GHEA Grapalat" w:hAnsi="GHEA Grapalat" w:cs="GHEA Grapalat"/>
          <w:lang w:val="pt-BR"/>
        </w:rPr>
        <w:t xml:space="preserve">, </w:t>
      </w:r>
      <w:r w:rsidRPr="007E50F2">
        <w:rPr>
          <w:rFonts w:ascii="GHEA Grapalat" w:hAnsi="GHEA Grapalat" w:cs="GHEA Grapalat"/>
          <w:lang w:val="hy-AM"/>
        </w:rPr>
        <w:lastRenderedPageBreak/>
        <w:t>գյուղական</w:t>
      </w:r>
      <w:r w:rsidRPr="007E50F2">
        <w:rPr>
          <w:rFonts w:ascii="GHEA Grapalat" w:hAnsi="GHEA Grapalat" w:cs="GHEA Grapalat"/>
          <w:lang w:val="pt-BR"/>
        </w:rPr>
        <w:t xml:space="preserve"> </w:t>
      </w:r>
      <w:r w:rsidRPr="007E50F2">
        <w:rPr>
          <w:rFonts w:ascii="GHEA Grapalat" w:hAnsi="GHEA Grapalat" w:cs="GHEA Grapalat"/>
          <w:lang w:val="hy-AM"/>
        </w:rPr>
        <w:t>բնակավայրերում</w:t>
      </w:r>
      <w:r w:rsidRPr="007E50F2">
        <w:rPr>
          <w:rFonts w:ascii="GHEA Grapalat" w:hAnsi="GHEA Grapalat" w:cs="GHEA Grapalat"/>
          <w:lang w:val="pt-BR"/>
        </w:rPr>
        <w:t xml:space="preserve"> </w:t>
      </w:r>
      <w:r w:rsidRPr="007E50F2">
        <w:rPr>
          <w:rFonts w:ascii="GHEA Grapalat" w:hAnsi="GHEA Grapalat" w:cs="GHEA Grapalat"/>
          <w:lang w:val="hy-AM"/>
        </w:rPr>
        <w:t>և</w:t>
      </w:r>
      <w:r w:rsidRPr="007E50F2">
        <w:rPr>
          <w:rFonts w:ascii="GHEA Grapalat" w:hAnsi="GHEA Grapalat" w:cs="GHEA Grapalat"/>
          <w:lang w:val="pt-BR"/>
        </w:rPr>
        <w:t xml:space="preserve"> </w:t>
      </w:r>
      <w:r w:rsidRPr="007E50F2">
        <w:rPr>
          <w:rFonts w:ascii="GHEA Grapalat" w:hAnsi="GHEA Grapalat" w:cs="GHEA Grapalat"/>
          <w:lang w:val="hy-AM"/>
        </w:rPr>
        <w:t>սահմանամերձ</w:t>
      </w:r>
      <w:r w:rsidRPr="007E50F2">
        <w:rPr>
          <w:rFonts w:ascii="GHEA Grapalat" w:hAnsi="GHEA Grapalat" w:cs="GHEA Grapalat"/>
          <w:lang w:val="pt-BR"/>
        </w:rPr>
        <w:t xml:space="preserve"> </w:t>
      </w:r>
      <w:r w:rsidRPr="007E50F2">
        <w:rPr>
          <w:rFonts w:ascii="GHEA Grapalat" w:hAnsi="GHEA Grapalat" w:cs="GHEA Grapalat"/>
          <w:lang w:val="hy-AM"/>
        </w:rPr>
        <w:t>տարածաշրջաններում</w:t>
      </w:r>
      <w:r w:rsidRPr="007E50F2">
        <w:rPr>
          <w:rFonts w:ascii="GHEA Grapalat" w:hAnsi="GHEA Grapalat" w:cs="GHEA Grapalat"/>
          <w:lang w:val="pt-BR"/>
        </w:rPr>
        <w:t xml:space="preserve"> </w:t>
      </w:r>
      <w:r w:rsidRPr="007E50F2">
        <w:rPr>
          <w:rFonts w:ascii="GHEA Grapalat" w:hAnsi="GHEA Grapalat" w:cs="GHEA Grapalat"/>
          <w:lang w:val="hy-AM"/>
        </w:rPr>
        <w:t>շարունակաբար</w:t>
      </w:r>
      <w:r w:rsidRPr="007E50F2">
        <w:rPr>
          <w:rFonts w:ascii="GHEA Grapalat" w:hAnsi="GHEA Grapalat" w:cs="GHEA Grapalat"/>
          <w:lang w:val="pt-BR"/>
        </w:rPr>
        <w:t xml:space="preserve"> </w:t>
      </w:r>
      <w:r w:rsidRPr="007E50F2">
        <w:rPr>
          <w:rFonts w:ascii="GHEA Grapalat" w:hAnsi="GHEA Grapalat" w:cs="GHEA Grapalat"/>
          <w:lang w:val="hy-AM"/>
        </w:rPr>
        <w:t>չլրացվող</w:t>
      </w:r>
      <w:r w:rsidRPr="007E50F2">
        <w:rPr>
          <w:rFonts w:ascii="GHEA Grapalat" w:hAnsi="GHEA Grapalat" w:cs="GHEA Grapalat"/>
          <w:lang w:val="pt-BR"/>
        </w:rPr>
        <w:t xml:space="preserve"> </w:t>
      </w:r>
      <w:r w:rsidRPr="007E50F2">
        <w:rPr>
          <w:rFonts w:ascii="GHEA Grapalat" w:hAnsi="GHEA Grapalat" w:cs="GHEA Grapalat"/>
          <w:lang w:val="hy-AM"/>
        </w:rPr>
        <w:t>թափուր</w:t>
      </w:r>
      <w:r w:rsidRPr="007E50F2">
        <w:rPr>
          <w:rFonts w:ascii="GHEA Grapalat" w:hAnsi="GHEA Grapalat" w:cs="GHEA Grapalat"/>
          <w:lang w:val="pt-BR"/>
        </w:rPr>
        <w:t xml:space="preserve"> </w:t>
      </w:r>
      <w:r w:rsidRPr="007E50F2">
        <w:rPr>
          <w:rFonts w:ascii="GHEA Grapalat" w:hAnsi="GHEA Grapalat" w:cs="GHEA Grapalat"/>
          <w:lang w:val="hy-AM"/>
        </w:rPr>
        <w:t>աշխատատեղերի</w:t>
      </w:r>
      <w:r w:rsidRPr="007E50F2">
        <w:rPr>
          <w:rFonts w:ascii="GHEA Grapalat" w:hAnsi="GHEA Grapalat" w:cs="GHEA Grapalat"/>
          <w:lang w:val="pt-BR"/>
        </w:rPr>
        <w:t xml:space="preserve"> </w:t>
      </w:r>
      <w:r w:rsidRPr="007E50F2">
        <w:rPr>
          <w:rFonts w:ascii="GHEA Grapalat" w:hAnsi="GHEA Grapalat" w:cs="GHEA Grapalat"/>
          <w:lang w:val="hy-AM"/>
        </w:rPr>
        <w:t>համալրումն</w:t>
      </w:r>
      <w:r w:rsidRPr="007E50F2">
        <w:rPr>
          <w:rFonts w:ascii="GHEA Grapalat" w:hAnsi="GHEA Grapalat" w:cs="GHEA Grapalat"/>
          <w:lang w:val="pt-BR"/>
        </w:rPr>
        <w:t xml:space="preserve"> </w:t>
      </w:r>
      <w:r w:rsidRPr="007E50F2">
        <w:rPr>
          <w:rFonts w:ascii="GHEA Grapalat" w:hAnsi="GHEA Grapalat" w:cs="GHEA Grapalat"/>
          <w:lang w:val="hy-AM"/>
        </w:rPr>
        <w:t>ու</w:t>
      </w:r>
      <w:r w:rsidRPr="007E50F2">
        <w:rPr>
          <w:rFonts w:ascii="GHEA Grapalat" w:hAnsi="GHEA Grapalat" w:cs="GHEA Grapalat"/>
          <w:lang w:val="pt-BR"/>
        </w:rPr>
        <w:t xml:space="preserve"> </w:t>
      </w:r>
      <w:r w:rsidRPr="007E50F2">
        <w:rPr>
          <w:rFonts w:ascii="GHEA Grapalat" w:hAnsi="GHEA Grapalat" w:cs="GHEA Grapalat"/>
          <w:lang w:val="hy-AM"/>
        </w:rPr>
        <w:t>կայուն</w:t>
      </w:r>
      <w:r w:rsidRPr="007E50F2">
        <w:rPr>
          <w:rFonts w:ascii="GHEA Grapalat" w:hAnsi="GHEA Grapalat" w:cs="GHEA Grapalat"/>
          <w:lang w:val="pt-BR"/>
        </w:rPr>
        <w:t xml:space="preserve"> </w:t>
      </w:r>
      <w:r w:rsidRPr="007E50F2">
        <w:rPr>
          <w:rFonts w:ascii="GHEA Grapalat" w:hAnsi="GHEA Grapalat" w:cs="GHEA Grapalat"/>
          <w:lang w:val="hy-AM"/>
        </w:rPr>
        <w:t>զբաղվածության</w:t>
      </w:r>
      <w:r w:rsidRPr="007E50F2">
        <w:rPr>
          <w:rFonts w:ascii="GHEA Grapalat" w:hAnsi="GHEA Grapalat" w:cs="GHEA Grapalat"/>
          <w:lang w:val="pt-BR"/>
        </w:rPr>
        <w:t xml:space="preserve"> </w:t>
      </w:r>
      <w:r w:rsidRPr="007E50F2">
        <w:rPr>
          <w:rFonts w:ascii="GHEA Grapalat" w:hAnsi="GHEA Grapalat" w:cs="GHEA Grapalat"/>
          <w:lang w:val="hy-AM"/>
        </w:rPr>
        <w:t>ապահովումն</w:t>
      </w:r>
      <w:r w:rsidRPr="007E50F2">
        <w:rPr>
          <w:rFonts w:ascii="GHEA Grapalat" w:hAnsi="GHEA Grapalat" w:cs="GHEA Grapalat"/>
          <w:lang w:val="pt-BR"/>
        </w:rPr>
        <w:t xml:space="preserve"> </w:t>
      </w:r>
      <w:r w:rsidRPr="007E50F2">
        <w:rPr>
          <w:rFonts w:ascii="GHEA Grapalat" w:hAnsi="GHEA Grapalat" w:cs="GHEA Grapalat"/>
          <w:lang w:val="hy-AM"/>
        </w:rPr>
        <w:t>է</w:t>
      </w:r>
      <w:r w:rsidRPr="007E50F2">
        <w:rPr>
          <w:rFonts w:ascii="GHEA Grapalat" w:hAnsi="GHEA Grapalat" w:cs="GHEA Grapalat"/>
          <w:lang w:val="pt-BR"/>
        </w:rPr>
        <w:t xml:space="preserve">: </w:t>
      </w:r>
    </w:p>
    <w:p w:rsidR="000826D4" w:rsidRPr="007E50F2" w:rsidRDefault="000826D4" w:rsidP="000826D4">
      <w:pPr>
        <w:spacing w:line="240" w:lineRule="auto"/>
        <w:ind w:firstLine="630"/>
        <w:contextualSpacing/>
        <w:jc w:val="both"/>
        <w:rPr>
          <w:rFonts w:ascii="GHEA Grapalat" w:hAnsi="GHEA Grapalat" w:cs="GHEA Grapalat"/>
          <w:b/>
          <w:bCs/>
          <w:lang w:val="af-ZA"/>
        </w:rPr>
      </w:pPr>
      <w:r w:rsidRPr="007E50F2">
        <w:rPr>
          <w:rFonts w:ascii="GHEA Grapalat" w:hAnsi="GHEA Grapalat" w:cs="GHEA Grapalat"/>
          <w:b/>
          <w:bCs/>
          <w:lang w:val="hy-AM"/>
        </w:rPr>
        <w:t>2022-2024 թթ.-ին   միջոցառումը չի իրականացվելու, սակա</w:t>
      </w:r>
      <w:r w:rsidRPr="007E50F2">
        <w:rPr>
          <w:rFonts w:ascii="GHEA Grapalat" w:hAnsi="GHEA Grapalat" w:cs="GHEA Grapalat"/>
          <w:b/>
          <w:bCs/>
        </w:rPr>
        <w:t>յ</w:t>
      </w:r>
      <w:r w:rsidRPr="007E50F2">
        <w:rPr>
          <w:rFonts w:ascii="GHEA Grapalat" w:hAnsi="GHEA Grapalat" w:cs="GHEA Grapalat"/>
          <w:b/>
          <w:bCs/>
          <w:lang w:val="hy-AM"/>
        </w:rPr>
        <w:t>ն</w:t>
      </w:r>
      <w:r w:rsidRPr="007E50F2">
        <w:rPr>
          <w:rFonts w:ascii="GHEA Grapalat" w:hAnsi="GHEA Grapalat" w:cs="GHEA Grapalat"/>
          <w:b/>
          <w:bCs/>
          <w:lang w:val="af-ZA"/>
        </w:rPr>
        <w:t xml:space="preserve"> 2022</w:t>
      </w:r>
      <w:r w:rsidRPr="007E50F2">
        <w:rPr>
          <w:rFonts w:ascii="GHEA Grapalat" w:hAnsi="GHEA Grapalat" w:cs="GHEA Grapalat"/>
          <w:b/>
          <w:bCs/>
          <w:lang w:val="hy-AM"/>
        </w:rPr>
        <w:t xml:space="preserve"> թ</w:t>
      </w:r>
      <w:r w:rsidRPr="007E50F2">
        <w:rPr>
          <w:rFonts w:ascii="GHEA Grapalat" w:hAnsi="GHEA Grapalat" w:cs="GHEA Grapalat"/>
          <w:b/>
          <w:bCs/>
          <w:lang w:val="af-ZA"/>
        </w:rPr>
        <w:t>. անհրաժեշտ անցողիկ</w:t>
      </w:r>
      <w:r w:rsidRPr="007E50F2">
        <w:rPr>
          <w:rFonts w:ascii="GHEA Grapalat" w:hAnsi="GHEA Grapalat" w:cs="GHEA Grapalat"/>
          <w:b/>
          <w:bCs/>
          <w:lang w:val="hy-AM"/>
        </w:rPr>
        <w:t xml:space="preserve"> </w:t>
      </w:r>
      <w:r w:rsidRPr="007E50F2">
        <w:rPr>
          <w:rFonts w:ascii="GHEA Grapalat" w:hAnsi="GHEA Grapalat" w:cs="GHEA Grapalat"/>
          <w:b/>
          <w:bCs/>
          <w:lang w:val="af-ZA"/>
        </w:rPr>
        <w:t xml:space="preserve">ծախսը ֆինանսավորելու համար անհրաժեշտ է </w:t>
      </w:r>
      <w:r w:rsidRPr="007E50F2">
        <w:rPr>
          <w:rFonts w:ascii="GHEA Grapalat" w:hAnsi="GHEA Grapalat"/>
          <w:b/>
          <w:lang w:val="hy-AM"/>
        </w:rPr>
        <w:t xml:space="preserve">920.0 </w:t>
      </w:r>
      <w:r w:rsidRPr="007E50F2">
        <w:rPr>
          <w:rFonts w:ascii="GHEA Grapalat" w:hAnsi="GHEA Grapalat" w:cs="GHEA Grapalat"/>
          <w:b/>
          <w:bCs/>
          <w:lang w:val="af-ZA"/>
        </w:rPr>
        <w:t>հազ.դրամ:</w:t>
      </w:r>
    </w:p>
    <w:p w:rsidR="000826D4" w:rsidRPr="007E50F2" w:rsidRDefault="000826D4" w:rsidP="000826D4">
      <w:pPr>
        <w:spacing w:line="240" w:lineRule="auto"/>
        <w:ind w:firstLine="630"/>
        <w:contextualSpacing/>
        <w:jc w:val="both"/>
        <w:rPr>
          <w:rFonts w:ascii="GHEA Grapalat" w:hAnsi="GHEA Grapalat" w:cs="GHEA Grapalat"/>
          <w:lang w:val="pt-BR"/>
        </w:rPr>
      </w:pPr>
    </w:p>
    <w:p w:rsidR="000826D4" w:rsidRPr="007E50F2" w:rsidRDefault="000826D4" w:rsidP="000826D4">
      <w:pPr>
        <w:spacing w:line="240" w:lineRule="auto"/>
        <w:ind w:firstLine="630"/>
        <w:contextualSpacing/>
        <w:jc w:val="both"/>
        <w:rPr>
          <w:rFonts w:ascii="GHEA Grapalat" w:hAnsi="GHEA Grapalat" w:cs="GHEA Grapalat"/>
          <w:lang w:val="pt-BR"/>
        </w:rPr>
      </w:pPr>
      <w:r w:rsidRPr="007E50F2">
        <w:rPr>
          <w:rFonts w:ascii="GHEA Grapalat" w:hAnsi="GHEA Grapalat" w:cs="GHEA Grapalat"/>
          <w:b/>
          <w:bCs/>
          <w:lang w:val="hy-AM"/>
        </w:rPr>
        <w:t>9</w:t>
      </w:r>
      <w:r w:rsidRPr="007E50F2">
        <w:rPr>
          <w:rFonts w:ascii="GHEA Grapalat" w:hAnsi="GHEA Grapalat" w:cs="Cambria Math"/>
          <w:b/>
          <w:bCs/>
          <w:lang w:val="pt-BR"/>
        </w:rPr>
        <w:t>.</w:t>
      </w:r>
      <w:r w:rsidRPr="007E50F2">
        <w:rPr>
          <w:rFonts w:ascii="GHEA Grapalat" w:hAnsi="GHEA Grapalat" w:cs="GHEA Grapalat"/>
          <w:b/>
          <w:bCs/>
          <w:lang w:val="hy-AM"/>
        </w:rPr>
        <w:t xml:space="preserve"> Ձեռք</w:t>
      </w:r>
      <w:r w:rsidRPr="007E50F2">
        <w:rPr>
          <w:rFonts w:ascii="GHEA Grapalat" w:hAnsi="GHEA Grapalat" w:cs="GHEA Grapalat"/>
          <w:b/>
          <w:bCs/>
          <w:lang w:val="af-ZA"/>
        </w:rPr>
        <w:t xml:space="preserve"> </w:t>
      </w:r>
      <w:r w:rsidRPr="007E50F2">
        <w:rPr>
          <w:rFonts w:ascii="GHEA Grapalat" w:hAnsi="GHEA Grapalat" w:cs="GHEA Grapalat"/>
          <w:b/>
          <w:bCs/>
          <w:lang w:val="hy-AM"/>
        </w:rPr>
        <w:t>բերած</w:t>
      </w:r>
      <w:r w:rsidRPr="007E50F2">
        <w:rPr>
          <w:rFonts w:ascii="GHEA Grapalat" w:hAnsi="GHEA Grapalat" w:cs="GHEA Grapalat"/>
          <w:b/>
          <w:bCs/>
          <w:lang w:val="af-ZA"/>
        </w:rPr>
        <w:t xml:space="preserve"> </w:t>
      </w:r>
      <w:r w:rsidRPr="007E50F2">
        <w:rPr>
          <w:rFonts w:ascii="GHEA Grapalat" w:hAnsi="GHEA Grapalat" w:cs="GHEA Grapalat"/>
          <w:b/>
          <w:bCs/>
          <w:lang w:val="hy-AM"/>
        </w:rPr>
        <w:t>մասնագիտությամբ</w:t>
      </w:r>
      <w:r w:rsidRPr="007E50F2">
        <w:rPr>
          <w:rFonts w:ascii="GHEA Grapalat" w:hAnsi="GHEA Grapalat" w:cs="GHEA Grapalat"/>
          <w:b/>
          <w:bCs/>
          <w:lang w:val="af-ZA"/>
        </w:rPr>
        <w:t xml:space="preserve"> </w:t>
      </w:r>
      <w:r w:rsidRPr="007E50F2">
        <w:rPr>
          <w:rFonts w:ascii="GHEA Grapalat" w:hAnsi="GHEA Grapalat" w:cs="GHEA Grapalat"/>
          <w:b/>
          <w:bCs/>
          <w:lang w:val="hy-AM"/>
        </w:rPr>
        <w:t>մասնագիտական</w:t>
      </w:r>
      <w:r w:rsidRPr="007E50F2">
        <w:rPr>
          <w:rFonts w:ascii="GHEA Grapalat" w:hAnsi="GHEA Grapalat" w:cs="GHEA Grapalat"/>
          <w:b/>
          <w:bCs/>
          <w:lang w:val="af-ZA"/>
        </w:rPr>
        <w:t xml:space="preserve"> </w:t>
      </w:r>
      <w:r w:rsidRPr="007E50F2">
        <w:rPr>
          <w:rFonts w:ascii="GHEA Grapalat" w:hAnsi="GHEA Grapalat" w:cs="GHEA Grapalat"/>
          <w:b/>
          <w:bCs/>
          <w:lang w:val="hy-AM"/>
        </w:rPr>
        <w:t>աշխատանքային</w:t>
      </w:r>
      <w:r w:rsidRPr="007E50F2">
        <w:rPr>
          <w:rFonts w:ascii="GHEA Grapalat" w:hAnsi="GHEA Grapalat" w:cs="GHEA Grapalat"/>
          <w:b/>
          <w:bCs/>
          <w:lang w:val="af-ZA"/>
        </w:rPr>
        <w:t xml:space="preserve"> </w:t>
      </w:r>
      <w:r w:rsidRPr="007E50F2">
        <w:rPr>
          <w:rFonts w:ascii="GHEA Grapalat" w:hAnsi="GHEA Grapalat" w:cs="GHEA Grapalat"/>
          <w:b/>
          <w:bCs/>
          <w:lang w:val="hy-AM"/>
        </w:rPr>
        <w:t>փորձ</w:t>
      </w:r>
      <w:r w:rsidRPr="007E50F2">
        <w:rPr>
          <w:rFonts w:ascii="GHEA Grapalat" w:hAnsi="GHEA Grapalat" w:cs="GHEA Grapalat"/>
          <w:b/>
          <w:bCs/>
          <w:lang w:val="af-ZA"/>
        </w:rPr>
        <w:t xml:space="preserve"> </w:t>
      </w:r>
      <w:r w:rsidRPr="007E50F2">
        <w:rPr>
          <w:rFonts w:ascii="GHEA Grapalat" w:hAnsi="GHEA Grapalat" w:cs="GHEA Grapalat"/>
          <w:b/>
          <w:bCs/>
          <w:lang w:val="hy-AM"/>
        </w:rPr>
        <w:t>ձեռք</w:t>
      </w:r>
      <w:r w:rsidRPr="007E50F2">
        <w:rPr>
          <w:rFonts w:ascii="GHEA Grapalat" w:hAnsi="GHEA Grapalat" w:cs="GHEA Grapalat"/>
          <w:b/>
          <w:bCs/>
          <w:lang w:val="af-ZA"/>
        </w:rPr>
        <w:t xml:space="preserve"> </w:t>
      </w:r>
      <w:r w:rsidRPr="007E50F2">
        <w:rPr>
          <w:rFonts w:ascii="GHEA Grapalat" w:hAnsi="GHEA Grapalat" w:cs="GHEA Grapalat"/>
          <w:b/>
          <w:bCs/>
          <w:lang w:val="hy-AM"/>
        </w:rPr>
        <w:t>բերելու</w:t>
      </w:r>
      <w:r w:rsidRPr="007E50F2">
        <w:rPr>
          <w:rFonts w:ascii="GHEA Grapalat" w:hAnsi="GHEA Grapalat" w:cs="GHEA Grapalat"/>
          <w:b/>
          <w:bCs/>
          <w:lang w:val="af-ZA"/>
        </w:rPr>
        <w:t xml:space="preserve"> </w:t>
      </w:r>
      <w:r w:rsidRPr="007E50F2">
        <w:rPr>
          <w:rFonts w:ascii="GHEA Grapalat" w:hAnsi="GHEA Grapalat" w:cs="GHEA Grapalat"/>
          <w:b/>
          <w:bCs/>
          <w:lang w:val="hy-AM"/>
        </w:rPr>
        <w:t>համար</w:t>
      </w:r>
      <w:r w:rsidRPr="007E50F2">
        <w:rPr>
          <w:rFonts w:ascii="GHEA Grapalat" w:hAnsi="GHEA Grapalat" w:cs="GHEA Grapalat"/>
          <w:b/>
          <w:bCs/>
          <w:lang w:val="af-ZA"/>
        </w:rPr>
        <w:t xml:space="preserve"> </w:t>
      </w:r>
      <w:r w:rsidRPr="007E50F2">
        <w:rPr>
          <w:rFonts w:ascii="GHEA Grapalat" w:hAnsi="GHEA Grapalat" w:cs="GHEA Grapalat"/>
          <w:b/>
          <w:bCs/>
          <w:lang w:val="hy-AM"/>
        </w:rPr>
        <w:t>գործազուրկներին</w:t>
      </w:r>
      <w:r w:rsidRPr="007E50F2">
        <w:rPr>
          <w:rFonts w:ascii="GHEA Grapalat" w:hAnsi="GHEA Grapalat" w:cs="GHEA Grapalat"/>
          <w:b/>
          <w:bCs/>
          <w:lang w:val="af-ZA"/>
        </w:rPr>
        <w:t xml:space="preserve"> </w:t>
      </w:r>
      <w:r w:rsidRPr="007E50F2">
        <w:rPr>
          <w:rFonts w:ascii="GHEA Grapalat" w:hAnsi="GHEA Grapalat" w:cs="GHEA Grapalat"/>
          <w:b/>
          <w:bCs/>
          <w:lang w:val="hy-AM"/>
        </w:rPr>
        <w:t>աջակցության</w:t>
      </w:r>
      <w:r w:rsidRPr="007E50F2">
        <w:rPr>
          <w:rFonts w:ascii="GHEA Grapalat" w:hAnsi="GHEA Grapalat" w:cs="GHEA Grapalat"/>
          <w:b/>
          <w:bCs/>
          <w:lang w:val="af-ZA"/>
        </w:rPr>
        <w:t xml:space="preserve"> </w:t>
      </w:r>
      <w:r w:rsidRPr="007E50F2">
        <w:rPr>
          <w:rFonts w:ascii="GHEA Grapalat" w:hAnsi="GHEA Grapalat" w:cs="GHEA Grapalat"/>
          <w:b/>
          <w:bCs/>
          <w:lang w:val="hy-AM"/>
        </w:rPr>
        <w:t>տրամադրում</w:t>
      </w:r>
      <w:r w:rsidRPr="007E50F2">
        <w:rPr>
          <w:rFonts w:ascii="GHEA Grapalat" w:hAnsi="GHEA Grapalat" w:cs="GHEA Grapalat"/>
          <w:b/>
          <w:bCs/>
          <w:lang w:val="af-ZA"/>
        </w:rPr>
        <w:t xml:space="preserve"> </w:t>
      </w:r>
      <w:r w:rsidRPr="007E50F2">
        <w:rPr>
          <w:rFonts w:ascii="GHEA Grapalat" w:hAnsi="GHEA Grapalat" w:cs="GHEA Grapalat"/>
          <w:b/>
          <w:bCs/>
          <w:lang w:val="pt-BR"/>
        </w:rPr>
        <w:t xml:space="preserve"> </w:t>
      </w:r>
      <w:r w:rsidRPr="007E50F2">
        <w:rPr>
          <w:rFonts w:ascii="GHEA Grapalat" w:hAnsi="GHEA Grapalat" w:cs="Sylfaen"/>
          <w:b/>
          <w:lang w:val="af-ZA" w:eastAsia="ru-RU"/>
        </w:rPr>
        <w:t>(12004)</w:t>
      </w:r>
    </w:p>
    <w:p w:rsidR="000826D4" w:rsidRPr="007E50F2" w:rsidRDefault="000826D4" w:rsidP="000826D4">
      <w:pPr>
        <w:spacing w:after="0" w:line="240" w:lineRule="auto"/>
        <w:ind w:firstLine="720"/>
        <w:jc w:val="both"/>
        <w:rPr>
          <w:rFonts w:ascii="GHEA Grapalat" w:hAnsi="GHEA Grapalat" w:cs="GHEA Grapalat"/>
          <w:lang w:val="hy-AM"/>
        </w:rPr>
      </w:pPr>
      <w:r w:rsidRPr="007E50F2">
        <w:rPr>
          <w:rFonts w:ascii="GHEA Grapalat" w:hAnsi="GHEA Grapalat" w:cs="GHEA Grapalat"/>
          <w:lang w:val="hy-AM"/>
        </w:rPr>
        <w:t xml:space="preserve">Երիտասարդների զբաղվածության խնդիրները հիմնականում պայմանավորված են աշխատանքային փորձի և հմտությունների բացակայության հետ: Եվ պատահական չէ, որ նրանց շրջանում գործազրկության մակարդակը գերազանցում է հանրապետական միջին մակարդակը </w:t>
      </w:r>
      <w:r w:rsidRPr="007E50F2">
        <w:rPr>
          <w:rFonts w:ascii="GHEA Grapalat" w:hAnsi="GHEA Grapalat" w:cs="GHEA Grapalat"/>
          <w:lang w:val="pt-BR"/>
        </w:rPr>
        <w:t>(</w:t>
      </w:r>
      <w:r w:rsidRPr="007E50F2">
        <w:rPr>
          <w:rFonts w:ascii="GHEA Grapalat" w:hAnsi="GHEA Grapalat" w:cs="GHEA Grapalat"/>
          <w:lang w:val="hy-AM"/>
        </w:rPr>
        <w:t>201</w:t>
      </w:r>
      <w:r w:rsidRPr="007E50F2">
        <w:rPr>
          <w:rFonts w:ascii="GHEA Grapalat" w:hAnsi="GHEA Grapalat" w:cs="GHEA Grapalat"/>
          <w:lang w:val="af-ZA"/>
        </w:rPr>
        <w:t>9</w:t>
      </w:r>
      <w:r w:rsidRPr="007E50F2">
        <w:rPr>
          <w:rFonts w:ascii="GHEA Grapalat" w:hAnsi="GHEA Grapalat" w:cs="GHEA Grapalat"/>
          <w:lang w:val="hy-AM"/>
        </w:rPr>
        <w:t xml:space="preserve"> թ. երիտասարդների շրջանում գործազրկության մակարդակը 15-</w:t>
      </w:r>
      <w:r w:rsidRPr="007E50F2">
        <w:rPr>
          <w:rFonts w:ascii="GHEA Grapalat" w:hAnsi="GHEA Grapalat" w:cs="GHEA Grapalat"/>
          <w:lang w:val="af-ZA"/>
        </w:rPr>
        <w:t>24</w:t>
      </w:r>
      <w:r w:rsidRPr="007E50F2">
        <w:rPr>
          <w:rFonts w:ascii="GHEA Grapalat" w:hAnsi="GHEA Grapalat" w:cs="GHEA Grapalat"/>
          <w:lang w:val="hy-AM"/>
        </w:rPr>
        <w:t xml:space="preserve"> տարիքային խմբում</w:t>
      </w:r>
      <w:r w:rsidRPr="007E50F2">
        <w:rPr>
          <w:rFonts w:ascii="GHEA Grapalat" w:hAnsi="GHEA Grapalat" w:cs="GHEA Grapalat"/>
          <w:lang w:val="pt-BR"/>
        </w:rPr>
        <w:t xml:space="preserve"> </w:t>
      </w:r>
      <w:r w:rsidRPr="007E50F2">
        <w:rPr>
          <w:rFonts w:ascii="GHEA Grapalat" w:hAnsi="GHEA Grapalat" w:cs="GHEA Grapalat"/>
          <w:lang w:val="hy-AM"/>
        </w:rPr>
        <w:t>կազմ</w:t>
      </w:r>
      <w:r w:rsidRPr="007E50F2">
        <w:rPr>
          <w:rFonts w:ascii="GHEA Grapalat" w:hAnsi="GHEA Grapalat" w:cs="GHEA Grapalat"/>
        </w:rPr>
        <w:t>ել</w:t>
      </w:r>
      <w:r w:rsidRPr="007E50F2">
        <w:rPr>
          <w:rFonts w:ascii="GHEA Grapalat" w:hAnsi="GHEA Grapalat" w:cs="GHEA Grapalat"/>
          <w:lang w:val="hy-AM"/>
        </w:rPr>
        <w:t xml:space="preserve"> </w:t>
      </w:r>
      <w:r w:rsidRPr="007E50F2">
        <w:rPr>
          <w:rFonts w:ascii="GHEA Grapalat" w:hAnsi="GHEA Grapalat" w:cs="GHEA Grapalat"/>
          <w:lang w:val="af-ZA"/>
        </w:rPr>
        <w:t>32.6</w:t>
      </w:r>
      <w:r w:rsidRPr="007E50F2">
        <w:rPr>
          <w:rFonts w:ascii="GHEA Grapalat" w:hAnsi="GHEA Grapalat" w:cs="GHEA Grapalat"/>
          <w:lang w:val="pt-BR"/>
        </w:rPr>
        <w:t>%</w:t>
      </w:r>
      <w:r w:rsidRPr="007E50F2">
        <w:rPr>
          <w:rFonts w:ascii="GHEA Grapalat" w:hAnsi="GHEA Grapalat" w:cs="GHEA Grapalat"/>
          <w:lang w:val="af-ZA"/>
        </w:rPr>
        <w:t xml:space="preserve">, </w:t>
      </w:r>
      <w:r w:rsidRPr="007E50F2">
        <w:rPr>
          <w:rFonts w:ascii="GHEA Grapalat" w:hAnsi="GHEA Grapalat" w:cs="GHEA Grapalat"/>
        </w:rPr>
        <w:t>իսկ</w:t>
      </w:r>
      <w:r w:rsidRPr="007E50F2">
        <w:rPr>
          <w:rFonts w:ascii="GHEA Grapalat" w:hAnsi="GHEA Grapalat" w:cs="GHEA Grapalat"/>
          <w:lang w:val="af-ZA"/>
        </w:rPr>
        <w:t xml:space="preserve"> 25-29 </w:t>
      </w:r>
      <w:r w:rsidRPr="007E50F2">
        <w:rPr>
          <w:rFonts w:ascii="GHEA Grapalat" w:hAnsi="GHEA Grapalat" w:cs="GHEA Grapalat"/>
        </w:rPr>
        <w:t>տարեկանների</w:t>
      </w:r>
      <w:r w:rsidRPr="007E50F2">
        <w:rPr>
          <w:rFonts w:ascii="GHEA Grapalat" w:hAnsi="GHEA Grapalat" w:cs="GHEA Grapalat"/>
          <w:lang w:val="af-ZA"/>
        </w:rPr>
        <w:t xml:space="preserve"> </w:t>
      </w:r>
      <w:r w:rsidRPr="007E50F2">
        <w:rPr>
          <w:rFonts w:ascii="GHEA Grapalat" w:hAnsi="GHEA Grapalat" w:cs="GHEA Grapalat"/>
        </w:rPr>
        <w:t>խմբում՝</w:t>
      </w:r>
      <w:r w:rsidRPr="007E50F2">
        <w:rPr>
          <w:rFonts w:ascii="GHEA Grapalat" w:hAnsi="GHEA Grapalat" w:cs="GHEA Grapalat"/>
          <w:lang w:val="af-ZA"/>
        </w:rPr>
        <w:t xml:space="preserve"> 19.8</w:t>
      </w:r>
      <w:r w:rsidRPr="007E50F2">
        <w:rPr>
          <w:rFonts w:ascii="GHEA Grapalat" w:hAnsi="GHEA Grapalat" w:cs="GHEA Grapalat"/>
          <w:lang w:val="pt-BR"/>
        </w:rPr>
        <w:t>% (</w:t>
      </w:r>
      <w:r w:rsidRPr="007E50F2">
        <w:rPr>
          <w:rFonts w:ascii="GHEA Grapalat" w:hAnsi="GHEA Grapalat" w:cs="GHEA Grapalat"/>
          <w:lang w:val="hy-AM"/>
        </w:rPr>
        <w:t>աղբյուրը</w:t>
      </w:r>
      <w:r w:rsidRPr="007E50F2">
        <w:rPr>
          <w:rFonts w:ascii="GHEA Grapalat" w:hAnsi="GHEA Grapalat" w:cs="GHEA Grapalat"/>
        </w:rPr>
        <w:t>՝</w:t>
      </w:r>
      <w:r w:rsidRPr="007E50F2">
        <w:rPr>
          <w:rFonts w:ascii="GHEA Grapalat" w:hAnsi="GHEA Grapalat" w:cs="GHEA Grapalat"/>
          <w:lang w:val="hy-AM"/>
        </w:rPr>
        <w:t xml:space="preserve"> </w:t>
      </w:r>
      <w:r w:rsidRPr="007E50F2">
        <w:rPr>
          <w:rFonts w:ascii="GHEA Grapalat" w:hAnsi="GHEA Grapalat" w:cs="GHEA Grapalat"/>
        </w:rPr>
        <w:t>ՀՀ</w:t>
      </w:r>
      <w:r w:rsidRPr="007E50F2">
        <w:rPr>
          <w:rFonts w:ascii="GHEA Grapalat" w:hAnsi="GHEA Grapalat" w:cs="GHEA Grapalat"/>
          <w:lang w:val="af-ZA"/>
        </w:rPr>
        <w:t xml:space="preserve"> </w:t>
      </w:r>
      <w:r w:rsidRPr="007E50F2">
        <w:rPr>
          <w:rFonts w:ascii="GHEA Grapalat" w:hAnsi="GHEA Grapalat" w:cs="GHEA Grapalat"/>
          <w:lang w:val="hy-AM"/>
        </w:rPr>
        <w:t>Վ</w:t>
      </w:r>
      <w:r w:rsidRPr="007E50F2">
        <w:rPr>
          <w:rFonts w:ascii="GHEA Grapalat" w:hAnsi="GHEA Grapalat" w:cs="GHEA Grapalat"/>
        </w:rPr>
        <w:t>Կ</w:t>
      </w:r>
      <w:r w:rsidRPr="007E50F2">
        <w:rPr>
          <w:rFonts w:ascii="GHEA Grapalat" w:hAnsi="GHEA Grapalat" w:cs="GHEA Grapalat"/>
          <w:lang w:val="hy-AM"/>
        </w:rPr>
        <w:t xml:space="preserve"> «Աշխատանքի շուկան ՀՀ-ում-20</w:t>
      </w:r>
      <w:r w:rsidRPr="007E50F2">
        <w:rPr>
          <w:rFonts w:ascii="GHEA Grapalat" w:hAnsi="GHEA Grapalat" w:cs="GHEA Grapalat"/>
          <w:lang w:val="af-ZA"/>
        </w:rPr>
        <w:t>20</w:t>
      </w:r>
      <w:r w:rsidRPr="007E50F2">
        <w:rPr>
          <w:rFonts w:ascii="GHEA Grapalat" w:hAnsi="GHEA Grapalat" w:cs="GHEA Grapalat"/>
          <w:lang w:val="hy-AM"/>
        </w:rPr>
        <w:t>»</w:t>
      </w:r>
      <w:r w:rsidRPr="007E50F2">
        <w:rPr>
          <w:rFonts w:ascii="GHEA Grapalat" w:hAnsi="GHEA Grapalat" w:cs="GHEA Grapalat"/>
          <w:lang w:val="pt-BR"/>
        </w:rPr>
        <w:t>)</w:t>
      </w:r>
      <w:r w:rsidRPr="007E50F2">
        <w:rPr>
          <w:rFonts w:ascii="GHEA Grapalat" w:hAnsi="GHEA Grapalat" w:cs="GHEA Grapalat"/>
          <w:lang w:val="hy-AM"/>
        </w:rPr>
        <w:t xml:space="preserve">: </w:t>
      </w:r>
    </w:p>
    <w:p w:rsidR="000826D4" w:rsidRPr="007E50F2" w:rsidRDefault="000826D4" w:rsidP="000826D4">
      <w:pPr>
        <w:tabs>
          <w:tab w:val="left" w:pos="9360"/>
        </w:tabs>
        <w:spacing w:after="0" w:line="240" w:lineRule="auto"/>
        <w:ind w:right="7" w:firstLine="720"/>
        <w:jc w:val="both"/>
        <w:rPr>
          <w:rFonts w:ascii="GHEA Grapalat" w:hAnsi="GHEA Grapalat" w:cs="GHEA Grapalat"/>
          <w:lang w:val="af-ZA"/>
        </w:rPr>
      </w:pPr>
      <w:r w:rsidRPr="007E50F2">
        <w:rPr>
          <w:rFonts w:ascii="GHEA Grapalat" w:hAnsi="GHEA Grapalat" w:cs="GHEA Grapalat"/>
          <w:lang w:val="hy-AM"/>
        </w:rPr>
        <w:t xml:space="preserve">Ըստ ԶՊԳ-ի տվյալների զբաղվածության տարածքային կենտրոններում հաշվառված աշխատանք փնտող երիտասարդների </w:t>
      </w:r>
      <w:r w:rsidRPr="007E50F2">
        <w:rPr>
          <w:rFonts w:ascii="GHEA Grapalat" w:hAnsi="GHEA Grapalat" w:cs="GHEA Grapalat"/>
          <w:lang w:val="pt-BR"/>
        </w:rPr>
        <w:t>(</w:t>
      </w:r>
      <w:r w:rsidRPr="007E50F2">
        <w:rPr>
          <w:rFonts w:ascii="GHEA Grapalat" w:hAnsi="GHEA Grapalat" w:cs="GHEA Grapalat"/>
          <w:lang w:val="hy-AM"/>
        </w:rPr>
        <w:t>16-29 տարիքային խումբ</w:t>
      </w:r>
      <w:r w:rsidRPr="007E50F2">
        <w:rPr>
          <w:rFonts w:ascii="GHEA Grapalat" w:hAnsi="GHEA Grapalat" w:cs="GHEA Grapalat"/>
          <w:lang w:val="pt-BR"/>
        </w:rPr>
        <w:t>)</w:t>
      </w:r>
      <w:r w:rsidRPr="007E50F2">
        <w:rPr>
          <w:rFonts w:ascii="GHEA Grapalat" w:hAnsi="GHEA Grapalat" w:cs="GHEA Grapalat"/>
          <w:lang w:val="hy-AM"/>
        </w:rPr>
        <w:t xml:space="preserve"> թիվը կազմում է 181 81, որից առաջին անգամ աշխատանք փնտրող երիտասարդների թիվը կազմում է 9 356:  Երիտասարդների զբաղվածությունը խթանելու նպատակով իրականացվում է «</w:t>
      </w:r>
      <w:r w:rsidRPr="007E50F2">
        <w:rPr>
          <w:rFonts w:ascii="GHEA Grapalat" w:hAnsi="GHEA Grapalat" w:cs="GHEA Grapalat"/>
          <w:bCs/>
          <w:lang w:val="hy-AM"/>
        </w:rPr>
        <w:t>Ձեռք</w:t>
      </w:r>
      <w:r w:rsidRPr="007E50F2">
        <w:rPr>
          <w:rFonts w:ascii="GHEA Grapalat" w:hAnsi="GHEA Grapalat" w:cs="GHEA Grapalat"/>
          <w:bCs/>
          <w:lang w:val="af-ZA"/>
        </w:rPr>
        <w:t xml:space="preserve"> </w:t>
      </w:r>
      <w:r w:rsidRPr="007E50F2">
        <w:rPr>
          <w:rFonts w:ascii="GHEA Grapalat" w:hAnsi="GHEA Grapalat" w:cs="GHEA Grapalat"/>
          <w:bCs/>
          <w:lang w:val="hy-AM"/>
        </w:rPr>
        <w:t>բերած</w:t>
      </w:r>
      <w:r w:rsidRPr="007E50F2">
        <w:rPr>
          <w:rFonts w:ascii="GHEA Grapalat" w:hAnsi="GHEA Grapalat" w:cs="GHEA Grapalat"/>
          <w:bCs/>
          <w:lang w:val="af-ZA"/>
        </w:rPr>
        <w:t xml:space="preserve"> </w:t>
      </w:r>
      <w:r w:rsidRPr="007E50F2">
        <w:rPr>
          <w:rFonts w:ascii="GHEA Grapalat" w:hAnsi="GHEA Grapalat" w:cs="GHEA Grapalat"/>
          <w:bCs/>
          <w:lang w:val="hy-AM"/>
        </w:rPr>
        <w:t>մասնագիտությամբ</w:t>
      </w:r>
      <w:r w:rsidRPr="007E50F2">
        <w:rPr>
          <w:rFonts w:ascii="GHEA Grapalat" w:hAnsi="GHEA Grapalat" w:cs="GHEA Grapalat"/>
          <w:bCs/>
          <w:lang w:val="af-ZA"/>
        </w:rPr>
        <w:t xml:space="preserve"> </w:t>
      </w:r>
      <w:r w:rsidRPr="007E50F2">
        <w:rPr>
          <w:rFonts w:ascii="GHEA Grapalat" w:hAnsi="GHEA Grapalat" w:cs="GHEA Grapalat"/>
          <w:bCs/>
          <w:lang w:val="hy-AM"/>
        </w:rPr>
        <w:t>մասնագիտական</w:t>
      </w:r>
      <w:r w:rsidRPr="007E50F2">
        <w:rPr>
          <w:rFonts w:ascii="GHEA Grapalat" w:hAnsi="GHEA Grapalat" w:cs="GHEA Grapalat"/>
          <w:bCs/>
          <w:lang w:val="af-ZA"/>
        </w:rPr>
        <w:t xml:space="preserve"> </w:t>
      </w:r>
      <w:r w:rsidRPr="007E50F2">
        <w:rPr>
          <w:rFonts w:ascii="GHEA Grapalat" w:hAnsi="GHEA Grapalat" w:cs="GHEA Grapalat"/>
          <w:bCs/>
          <w:lang w:val="hy-AM"/>
        </w:rPr>
        <w:t>աշխատանքային</w:t>
      </w:r>
      <w:r w:rsidRPr="007E50F2">
        <w:rPr>
          <w:rFonts w:ascii="GHEA Grapalat" w:hAnsi="GHEA Grapalat" w:cs="GHEA Grapalat"/>
          <w:bCs/>
          <w:lang w:val="af-ZA"/>
        </w:rPr>
        <w:t xml:space="preserve"> </w:t>
      </w:r>
      <w:r w:rsidRPr="007E50F2">
        <w:rPr>
          <w:rFonts w:ascii="GHEA Grapalat" w:hAnsi="GHEA Grapalat" w:cs="GHEA Grapalat"/>
          <w:bCs/>
          <w:lang w:val="hy-AM"/>
        </w:rPr>
        <w:t>փորձ</w:t>
      </w:r>
      <w:r w:rsidRPr="007E50F2">
        <w:rPr>
          <w:rFonts w:ascii="GHEA Grapalat" w:hAnsi="GHEA Grapalat" w:cs="GHEA Grapalat"/>
          <w:bCs/>
          <w:lang w:val="af-ZA"/>
        </w:rPr>
        <w:t xml:space="preserve"> </w:t>
      </w:r>
      <w:r w:rsidRPr="007E50F2">
        <w:rPr>
          <w:rFonts w:ascii="GHEA Grapalat" w:hAnsi="GHEA Grapalat" w:cs="GHEA Grapalat"/>
          <w:bCs/>
          <w:lang w:val="hy-AM"/>
        </w:rPr>
        <w:t>ձեռք</w:t>
      </w:r>
      <w:r w:rsidRPr="007E50F2">
        <w:rPr>
          <w:rFonts w:ascii="GHEA Grapalat" w:hAnsi="GHEA Grapalat" w:cs="GHEA Grapalat"/>
          <w:bCs/>
          <w:lang w:val="af-ZA"/>
        </w:rPr>
        <w:t xml:space="preserve"> </w:t>
      </w:r>
      <w:r w:rsidRPr="007E50F2">
        <w:rPr>
          <w:rFonts w:ascii="GHEA Grapalat" w:hAnsi="GHEA Grapalat" w:cs="GHEA Grapalat"/>
          <w:bCs/>
          <w:lang w:val="hy-AM"/>
        </w:rPr>
        <w:t>բերելու</w:t>
      </w:r>
      <w:r w:rsidRPr="007E50F2">
        <w:rPr>
          <w:rFonts w:ascii="GHEA Grapalat" w:hAnsi="GHEA Grapalat" w:cs="GHEA Grapalat"/>
          <w:bCs/>
          <w:lang w:val="af-ZA"/>
        </w:rPr>
        <w:t xml:space="preserve"> </w:t>
      </w:r>
      <w:r w:rsidRPr="007E50F2">
        <w:rPr>
          <w:rFonts w:ascii="GHEA Grapalat" w:hAnsi="GHEA Grapalat" w:cs="GHEA Grapalat"/>
          <w:bCs/>
          <w:lang w:val="hy-AM"/>
        </w:rPr>
        <w:t>համար</w:t>
      </w:r>
      <w:r w:rsidRPr="007E50F2">
        <w:rPr>
          <w:rFonts w:ascii="GHEA Grapalat" w:hAnsi="GHEA Grapalat" w:cs="GHEA Grapalat"/>
          <w:bCs/>
          <w:lang w:val="af-ZA"/>
        </w:rPr>
        <w:t xml:space="preserve"> </w:t>
      </w:r>
      <w:r w:rsidRPr="007E50F2">
        <w:rPr>
          <w:rFonts w:ascii="GHEA Grapalat" w:hAnsi="GHEA Grapalat" w:cs="GHEA Grapalat"/>
          <w:bCs/>
          <w:lang w:val="hy-AM"/>
        </w:rPr>
        <w:t>գործազուրկներին</w:t>
      </w:r>
      <w:r w:rsidRPr="007E50F2">
        <w:rPr>
          <w:rFonts w:ascii="GHEA Grapalat" w:hAnsi="GHEA Grapalat" w:cs="GHEA Grapalat"/>
          <w:bCs/>
          <w:lang w:val="af-ZA"/>
        </w:rPr>
        <w:t xml:space="preserve"> </w:t>
      </w:r>
      <w:r w:rsidRPr="007E50F2">
        <w:rPr>
          <w:rFonts w:ascii="GHEA Grapalat" w:hAnsi="GHEA Grapalat" w:cs="GHEA Grapalat"/>
          <w:bCs/>
          <w:lang w:val="hy-AM"/>
        </w:rPr>
        <w:t>աջակցության</w:t>
      </w:r>
      <w:r w:rsidRPr="007E50F2">
        <w:rPr>
          <w:rFonts w:ascii="GHEA Grapalat" w:hAnsi="GHEA Grapalat" w:cs="GHEA Grapalat"/>
          <w:bCs/>
          <w:lang w:val="af-ZA"/>
        </w:rPr>
        <w:t xml:space="preserve"> </w:t>
      </w:r>
      <w:r w:rsidRPr="007E50F2">
        <w:rPr>
          <w:rFonts w:ascii="GHEA Grapalat" w:hAnsi="GHEA Grapalat" w:cs="GHEA Grapalat"/>
          <w:bCs/>
          <w:lang w:val="hy-AM"/>
        </w:rPr>
        <w:t>տրամադրման»</w:t>
      </w:r>
      <w:r w:rsidRPr="007E50F2">
        <w:rPr>
          <w:rFonts w:ascii="GHEA Grapalat" w:hAnsi="GHEA Grapalat" w:cs="GHEA Grapalat"/>
          <w:bCs/>
          <w:lang w:val="af-ZA"/>
        </w:rPr>
        <w:t xml:space="preserve"> </w:t>
      </w:r>
      <w:r w:rsidRPr="007E50F2">
        <w:rPr>
          <w:rFonts w:ascii="GHEA Grapalat" w:hAnsi="GHEA Grapalat" w:cs="GHEA Grapalat"/>
          <w:lang w:val="hy-AM"/>
        </w:rPr>
        <w:t>միջոցառումը (աշխատանքային պրակտիկա գործատուի մոտ):</w:t>
      </w:r>
    </w:p>
    <w:p w:rsidR="000826D4" w:rsidRPr="007E50F2" w:rsidRDefault="000826D4" w:rsidP="000826D4">
      <w:pPr>
        <w:spacing w:after="0" w:line="240" w:lineRule="auto"/>
        <w:ind w:firstLine="720"/>
        <w:jc w:val="both"/>
        <w:rPr>
          <w:rFonts w:ascii="GHEA Grapalat" w:hAnsi="GHEA Grapalat" w:cs="GHEA Grapalat"/>
          <w:b/>
          <w:bCs/>
          <w:lang w:val="hy-AM"/>
        </w:rPr>
      </w:pPr>
      <w:r w:rsidRPr="007E50F2">
        <w:rPr>
          <w:rFonts w:ascii="GHEA Grapalat" w:hAnsi="GHEA Grapalat" w:cs="GHEA Grapalat"/>
          <w:bCs/>
          <w:lang w:val="hy-AM"/>
        </w:rPr>
        <w:t>ՀՀ</w:t>
      </w:r>
      <w:r w:rsidRPr="007E50F2">
        <w:rPr>
          <w:rFonts w:ascii="GHEA Grapalat" w:hAnsi="GHEA Grapalat" w:cs="GHEA Grapalat"/>
          <w:bCs/>
          <w:lang w:val="af-ZA"/>
        </w:rPr>
        <w:t xml:space="preserve"> </w:t>
      </w:r>
      <w:r w:rsidRPr="007E50F2">
        <w:rPr>
          <w:rFonts w:ascii="GHEA Grapalat" w:hAnsi="GHEA Grapalat" w:cs="GHEA Grapalat"/>
          <w:bCs/>
          <w:lang w:val="hy-AM"/>
        </w:rPr>
        <w:t>2021-2023 թթ. ՄԺԾ ծրագրով  նախատեսվել է միջոցառմանը հատկացնել 164 340.1 հազ. դրամ՝ 409 շահառուի համար:</w:t>
      </w:r>
    </w:p>
    <w:p w:rsidR="000826D4" w:rsidRPr="007E50F2" w:rsidRDefault="000826D4" w:rsidP="000826D4">
      <w:pPr>
        <w:spacing w:after="0" w:line="240" w:lineRule="auto"/>
        <w:ind w:firstLine="720"/>
        <w:jc w:val="both"/>
        <w:rPr>
          <w:rFonts w:ascii="GHEA Grapalat" w:hAnsi="GHEA Grapalat" w:cs="GHEA Grapalat"/>
          <w:b/>
          <w:bCs/>
          <w:lang w:val="hy-AM"/>
        </w:rPr>
      </w:pPr>
      <w:r w:rsidRPr="007E50F2">
        <w:rPr>
          <w:rFonts w:ascii="GHEA Grapalat" w:hAnsi="GHEA Grapalat" w:cs="GHEA Grapalat"/>
          <w:b/>
          <w:bCs/>
          <w:lang w:val="af-ZA"/>
        </w:rPr>
        <w:t xml:space="preserve">  </w:t>
      </w:r>
      <w:r w:rsidRPr="007E50F2">
        <w:rPr>
          <w:rFonts w:ascii="GHEA Grapalat" w:hAnsi="GHEA Grapalat" w:cs="GHEA Grapalat"/>
          <w:bCs/>
          <w:lang w:val="hy-AM"/>
        </w:rPr>
        <w:t>ՀՀ</w:t>
      </w:r>
      <w:r w:rsidRPr="007E50F2">
        <w:rPr>
          <w:rFonts w:ascii="GHEA Grapalat" w:hAnsi="GHEA Grapalat" w:cs="GHEA Grapalat"/>
          <w:bCs/>
          <w:lang w:val="af-ZA"/>
        </w:rPr>
        <w:t xml:space="preserve"> 2020</w:t>
      </w:r>
      <w:r w:rsidRPr="007E50F2">
        <w:rPr>
          <w:rFonts w:ascii="GHEA Grapalat" w:hAnsi="GHEA Grapalat" w:cs="GHEA Grapalat"/>
          <w:bCs/>
          <w:lang w:val="hy-AM"/>
        </w:rPr>
        <w:t xml:space="preserve"> թ</w:t>
      </w:r>
      <w:r w:rsidRPr="007E50F2">
        <w:rPr>
          <w:rFonts w:ascii="GHEA Grapalat" w:hAnsi="GHEA Grapalat" w:cs="GHEA Grapalat"/>
          <w:bCs/>
          <w:lang w:val="af-ZA"/>
        </w:rPr>
        <w:t>.</w:t>
      </w:r>
      <w:r w:rsidRPr="007E50F2">
        <w:rPr>
          <w:rFonts w:ascii="GHEA Grapalat" w:hAnsi="GHEA Grapalat" w:cs="GHEA Grapalat"/>
          <w:bCs/>
          <w:lang w:val="hy-AM"/>
        </w:rPr>
        <w:t xml:space="preserve"> պետական</w:t>
      </w:r>
      <w:r w:rsidRPr="007E50F2">
        <w:rPr>
          <w:rFonts w:ascii="GHEA Grapalat" w:hAnsi="GHEA Grapalat" w:cs="GHEA Grapalat"/>
          <w:bCs/>
          <w:lang w:val="af-ZA"/>
        </w:rPr>
        <w:t xml:space="preserve"> </w:t>
      </w:r>
      <w:r w:rsidRPr="007E50F2">
        <w:rPr>
          <w:rFonts w:ascii="GHEA Grapalat" w:hAnsi="GHEA Grapalat" w:cs="GHEA Grapalat"/>
          <w:bCs/>
          <w:lang w:val="hy-AM"/>
        </w:rPr>
        <w:t>բյուջեից նախատեսվել է ծրագրի իրականացման համար դարձյալ հատկացնել</w:t>
      </w:r>
      <w:r w:rsidRPr="007E50F2">
        <w:rPr>
          <w:rFonts w:ascii="GHEA Grapalat" w:hAnsi="GHEA Grapalat" w:cs="GHEA Grapalat"/>
          <w:bCs/>
          <w:lang w:val="af-ZA"/>
        </w:rPr>
        <w:t xml:space="preserve"> 164</w:t>
      </w:r>
      <w:r w:rsidRPr="007E50F2">
        <w:rPr>
          <w:rFonts w:ascii="GHEA Grapalat" w:hAnsi="GHEA Grapalat" w:cs="GHEA Grapalat"/>
          <w:bCs/>
          <w:lang w:val="hy-AM"/>
        </w:rPr>
        <w:t xml:space="preserve"> </w:t>
      </w:r>
      <w:r w:rsidRPr="007E50F2">
        <w:rPr>
          <w:rFonts w:ascii="GHEA Grapalat" w:hAnsi="GHEA Grapalat" w:cs="GHEA Grapalat"/>
          <w:bCs/>
          <w:lang w:val="af-ZA"/>
        </w:rPr>
        <w:t>340.10</w:t>
      </w:r>
      <w:r w:rsidRPr="007E50F2">
        <w:rPr>
          <w:rFonts w:ascii="GHEA Grapalat" w:hAnsi="GHEA Grapalat" w:cs="GHEA Grapalat"/>
          <w:bCs/>
          <w:lang w:val="hy-AM"/>
        </w:rPr>
        <w:t xml:space="preserve"> հազ. ՀՀ դրամ՝ 409 շահառուի ընդգրկման համար</w:t>
      </w:r>
      <w:r w:rsidRPr="007E50F2">
        <w:rPr>
          <w:rFonts w:ascii="GHEA Grapalat" w:hAnsi="GHEA Grapalat" w:cs="GHEA Grapalat"/>
          <w:bCs/>
          <w:lang w:val="af-ZA"/>
        </w:rPr>
        <w:t xml:space="preserve">: </w:t>
      </w:r>
      <w:r w:rsidRPr="007E50F2">
        <w:rPr>
          <w:rFonts w:ascii="GHEA Grapalat" w:hAnsi="GHEA Grapalat" w:cs="Sylfaen"/>
          <w:lang w:val="hy-AM"/>
        </w:rPr>
        <w:t>2020 թ</w:t>
      </w:r>
      <w:r w:rsidRPr="007E50F2">
        <w:rPr>
          <w:rFonts w:ascii="GHEA Grapalat" w:hAnsi="GHEA Grapalat" w:cs="Cambria Math"/>
          <w:lang w:val="hy-AM"/>
        </w:rPr>
        <w:t>.</w:t>
      </w:r>
      <w:r w:rsidRPr="007E50F2">
        <w:rPr>
          <w:rFonts w:ascii="GHEA Grapalat" w:hAnsi="GHEA Grapalat" w:cs="Sylfaen"/>
          <w:lang w:val="af-ZA"/>
        </w:rPr>
        <w:t xml:space="preserve"> ընթացում ծրագրում ընդգրկվել է 395 </w:t>
      </w:r>
      <w:r w:rsidRPr="007E50F2">
        <w:rPr>
          <w:rFonts w:ascii="GHEA Grapalat" w:hAnsi="GHEA Grapalat" w:cs="Sylfaen"/>
          <w:lang w:val="hy-AM"/>
        </w:rPr>
        <w:t>շահառու</w:t>
      </w:r>
      <w:r w:rsidRPr="007E50F2">
        <w:rPr>
          <w:rFonts w:ascii="GHEA Grapalat" w:hAnsi="GHEA Grapalat" w:cs="Sylfaen"/>
          <w:lang w:val="af-ZA"/>
        </w:rPr>
        <w:t xml:space="preserve"> </w:t>
      </w:r>
      <w:r w:rsidRPr="007E50F2">
        <w:rPr>
          <w:rFonts w:ascii="GHEA Grapalat" w:hAnsi="GHEA Grapalat" w:cs="Sylfaen"/>
          <w:lang w:val="hy-AM"/>
        </w:rPr>
        <w:t>և</w:t>
      </w:r>
      <w:r w:rsidRPr="007E50F2">
        <w:rPr>
          <w:rFonts w:ascii="GHEA Grapalat" w:hAnsi="GHEA Grapalat" w:cs="Sylfaen"/>
          <w:lang w:val="af-ZA"/>
        </w:rPr>
        <w:t xml:space="preserve">  </w:t>
      </w:r>
      <w:r w:rsidRPr="007E50F2">
        <w:rPr>
          <w:rFonts w:ascii="GHEA Grapalat" w:hAnsi="GHEA Grapalat" w:cs="Sylfaen"/>
          <w:lang w:val="hy-AM"/>
        </w:rPr>
        <w:t>փաստացի</w:t>
      </w:r>
      <w:r w:rsidRPr="007E50F2">
        <w:rPr>
          <w:rFonts w:ascii="GHEA Grapalat" w:hAnsi="GHEA Grapalat" w:cs="Sylfaen"/>
          <w:lang w:val="af-ZA"/>
        </w:rPr>
        <w:t xml:space="preserve"> </w:t>
      </w:r>
      <w:r w:rsidRPr="007E50F2">
        <w:rPr>
          <w:rFonts w:ascii="GHEA Grapalat" w:hAnsi="GHEA Grapalat" w:cs="Sylfaen"/>
          <w:lang w:val="hy-AM"/>
        </w:rPr>
        <w:t>ծախսված</w:t>
      </w:r>
      <w:r w:rsidRPr="007E50F2">
        <w:rPr>
          <w:rFonts w:ascii="GHEA Grapalat" w:hAnsi="GHEA Grapalat" w:cs="Sylfaen"/>
          <w:lang w:val="af-ZA"/>
        </w:rPr>
        <w:t xml:space="preserve"> </w:t>
      </w:r>
      <w:r w:rsidRPr="007E50F2">
        <w:rPr>
          <w:rFonts w:ascii="GHEA Grapalat" w:hAnsi="GHEA Grapalat" w:cs="Sylfaen"/>
          <w:lang w:val="hy-AM"/>
        </w:rPr>
        <w:t>ֆինանսական</w:t>
      </w:r>
      <w:r w:rsidRPr="007E50F2">
        <w:rPr>
          <w:rFonts w:ascii="GHEA Grapalat" w:hAnsi="GHEA Grapalat" w:cs="Sylfaen"/>
          <w:lang w:val="af-ZA"/>
        </w:rPr>
        <w:t xml:space="preserve"> </w:t>
      </w:r>
      <w:r w:rsidRPr="007E50F2">
        <w:rPr>
          <w:rFonts w:ascii="GHEA Grapalat" w:hAnsi="GHEA Grapalat" w:cs="Sylfaen"/>
          <w:lang w:val="hy-AM"/>
        </w:rPr>
        <w:t>միջոցների</w:t>
      </w:r>
      <w:r w:rsidRPr="007E50F2">
        <w:rPr>
          <w:rFonts w:ascii="GHEA Grapalat" w:hAnsi="GHEA Grapalat" w:cs="Sylfaen"/>
          <w:lang w:val="af-ZA"/>
        </w:rPr>
        <w:t xml:space="preserve"> </w:t>
      </w:r>
      <w:r w:rsidRPr="007E50F2">
        <w:rPr>
          <w:rFonts w:ascii="GHEA Grapalat" w:hAnsi="GHEA Grapalat" w:cs="Sylfaen"/>
          <w:lang w:val="hy-AM"/>
        </w:rPr>
        <w:t>չափը</w:t>
      </w:r>
      <w:r w:rsidRPr="007E50F2">
        <w:rPr>
          <w:rFonts w:ascii="GHEA Grapalat" w:hAnsi="GHEA Grapalat" w:cs="Sylfaen"/>
          <w:lang w:val="af-ZA"/>
        </w:rPr>
        <w:t xml:space="preserve"> </w:t>
      </w:r>
      <w:r w:rsidRPr="007E50F2">
        <w:rPr>
          <w:rFonts w:ascii="GHEA Grapalat" w:hAnsi="GHEA Grapalat" w:cs="Sylfaen"/>
          <w:lang w:val="hy-AM"/>
        </w:rPr>
        <w:t>կազմել</w:t>
      </w:r>
      <w:r w:rsidRPr="007E50F2">
        <w:rPr>
          <w:rFonts w:ascii="GHEA Grapalat" w:hAnsi="GHEA Grapalat" w:cs="Sylfaen"/>
          <w:lang w:val="af-ZA"/>
        </w:rPr>
        <w:t xml:space="preserve"> </w:t>
      </w:r>
      <w:r w:rsidRPr="007E50F2">
        <w:rPr>
          <w:rFonts w:ascii="GHEA Grapalat" w:hAnsi="GHEA Grapalat" w:cs="Sylfaen"/>
          <w:lang w:val="hy-AM"/>
        </w:rPr>
        <w:t>է</w:t>
      </w:r>
      <w:r w:rsidRPr="007E50F2">
        <w:rPr>
          <w:rFonts w:ascii="GHEA Grapalat" w:hAnsi="GHEA Grapalat" w:cs="Sylfaen"/>
          <w:lang w:val="af-ZA"/>
        </w:rPr>
        <w:t xml:space="preserve"> 148</w:t>
      </w:r>
      <w:r w:rsidRPr="007E50F2">
        <w:rPr>
          <w:rFonts w:ascii="GHEA Grapalat" w:hAnsi="GHEA Grapalat" w:cs="Sylfaen"/>
          <w:lang w:val="hy-AM"/>
        </w:rPr>
        <w:t xml:space="preserve"> </w:t>
      </w:r>
      <w:r w:rsidRPr="007E50F2">
        <w:rPr>
          <w:rFonts w:ascii="GHEA Grapalat" w:hAnsi="GHEA Grapalat" w:cs="Sylfaen"/>
          <w:lang w:val="af-ZA"/>
        </w:rPr>
        <w:t>056.91 հազ.</w:t>
      </w:r>
      <w:r w:rsidRPr="007E50F2">
        <w:rPr>
          <w:rFonts w:ascii="GHEA Grapalat" w:hAnsi="GHEA Grapalat" w:cs="Sylfaen"/>
          <w:lang w:val="hy-AM"/>
        </w:rPr>
        <w:t>դրամ</w:t>
      </w:r>
      <w:r w:rsidRPr="007E50F2">
        <w:rPr>
          <w:rFonts w:ascii="GHEA Grapalat" w:hAnsi="GHEA Grapalat" w:cs="Sylfaen"/>
          <w:lang w:val="af-ZA"/>
        </w:rPr>
        <w:t>:</w:t>
      </w:r>
    </w:p>
    <w:p w:rsidR="000826D4" w:rsidRPr="007E50F2" w:rsidRDefault="000826D4" w:rsidP="000826D4">
      <w:pPr>
        <w:spacing w:after="0" w:line="240" w:lineRule="auto"/>
        <w:ind w:firstLine="720"/>
        <w:jc w:val="both"/>
        <w:rPr>
          <w:rFonts w:ascii="GHEA Grapalat" w:hAnsi="GHEA Grapalat" w:cs="GHEA Grapalat"/>
          <w:b/>
          <w:bCs/>
          <w:lang w:val="hy-AM"/>
        </w:rPr>
      </w:pPr>
      <w:r w:rsidRPr="007E50F2">
        <w:rPr>
          <w:rFonts w:ascii="GHEA Grapalat" w:hAnsi="GHEA Grapalat" w:cs="GHEA Grapalat"/>
          <w:b/>
          <w:bCs/>
          <w:lang w:val="hy-AM"/>
        </w:rPr>
        <w:t>ՀՀ 20</w:t>
      </w:r>
      <w:r w:rsidRPr="007E50F2">
        <w:rPr>
          <w:rFonts w:ascii="GHEA Grapalat" w:hAnsi="GHEA Grapalat" w:cs="GHEA Grapalat"/>
          <w:b/>
          <w:bCs/>
          <w:lang w:val="af-ZA"/>
        </w:rPr>
        <w:t>22</w:t>
      </w:r>
      <w:r w:rsidRPr="007E50F2">
        <w:rPr>
          <w:rFonts w:ascii="GHEA Grapalat" w:hAnsi="GHEA Grapalat" w:cs="GHEA Grapalat"/>
          <w:b/>
          <w:bCs/>
          <w:lang w:val="hy-AM"/>
        </w:rPr>
        <w:t>-2024 թթ. ՄԺԾ ծրագրով յուրաքանչյուր տարի նախատեսվում է 409 ծրագիր, որի համար պահանջվող գումարը կազմում է 165 268.3 հազարական դրամ:</w:t>
      </w:r>
    </w:p>
    <w:p w:rsidR="000826D4" w:rsidRPr="007E50F2" w:rsidRDefault="000826D4" w:rsidP="000826D4">
      <w:pPr>
        <w:spacing w:after="0" w:line="240" w:lineRule="auto"/>
        <w:ind w:firstLine="720"/>
        <w:jc w:val="both"/>
        <w:rPr>
          <w:rFonts w:ascii="GHEA Grapalat" w:hAnsi="GHEA Grapalat" w:cs="GHEA Grapalat"/>
          <w:bCs/>
          <w:lang w:val="hy-AM"/>
        </w:rPr>
      </w:pPr>
      <w:r w:rsidRPr="007E50F2">
        <w:rPr>
          <w:rFonts w:ascii="GHEA Grapalat" w:hAnsi="GHEA Grapalat" w:cs="GHEA Grapalat"/>
          <w:bCs/>
          <w:lang w:val="hy-AM"/>
        </w:rPr>
        <w:t>Գումարի ավելացումը կապված է դրոշմանիշային վճարի ավելացման հետ:</w:t>
      </w:r>
    </w:p>
    <w:p w:rsidR="000826D4" w:rsidRPr="007E50F2" w:rsidRDefault="000826D4" w:rsidP="000826D4">
      <w:pPr>
        <w:spacing w:after="0" w:line="240" w:lineRule="auto"/>
        <w:ind w:firstLine="720"/>
        <w:jc w:val="both"/>
        <w:rPr>
          <w:rFonts w:ascii="GHEA Grapalat" w:hAnsi="GHEA Grapalat" w:cs="GHEA Grapalat"/>
          <w:b/>
          <w:bCs/>
          <w:lang w:val="hy-AM"/>
        </w:rPr>
      </w:pPr>
    </w:p>
    <w:p w:rsidR="000826D4" w:rsidRPr="007E50F2" w:rsidRDefault="000826D4" w:rsidP="000826D4">
      <w:pPr>
        <w:spacing w:line="240" w:lineRule="auto"/>
        <w:ind w:firstLine="720"/>
        <w:contextualSpacing/>
        <w:jc w:val="both"/>
        <w:rPr>
          <w:rFonts w:ascii="GHEA Grapalat" w:hAnsi="GHEA Grapalat" w:cs="Sylfaen"/>
          <w:lang w:val="af-ZA" w:eastAsia="ru-RU"/>
        </w:rPr>
      </w:pPr>
      <w:r w:rsidRPr="007E50F2">
        <w:rPr>
          <w:rFonts w:ascii="GHEA Grapalat" w:hAnsi="GHEA Grapalat" w:cs="GHEA Grapalat"/>
          <w:b/>
          <w:bCs/>
          <w:lang w:val="hy-AM"/>
        </w:rPr>
        <w:t>10.</w:t>
      </w:r>
      <w:r w:rsidRPr="007E50F2">
        <w:rPr>
          <w:rFonts w:ascii="GHEA Grapalat" w:hAnsi="GHEA Grapalat" w:cs="GHEA Grapalat"/>
          <w:b/>
          <w:bCs/>
          <w:lang w:val="af-ZA"/>
        </w:rPr>
        <w:t xml:space="preserve"> </w:t>
      </w:r>
      <w:r w:rsidRPr="007E50F2">
        <w:rPr>
          <w:rFonts w:ascii="GHEA Grapalat" w:hAnsi="GHEA Grapalat" w:cs="GHEA Grapalat"/>
          <w:b/>
          <w:bCs/>
          <w:lang w:val="hy-AM"/>
        </w:rPr>
        <w:t>Ա</w:t>
      </w:r>
      <w:r w:rsidRPr="007E50F2">
        <w:rPr>
          <w:rFonts w:ascii="GHEA Grapalat" w:hAnsi="GHEA Grapalat" w:cs="GHEA Grapalat"/>
          <w:b/>
          <w:bCs/>
          <w:lang w:val="af-ZA"/>
        </w:rPr>
        <w:t>շխատաշուկայում անմրցունակ անձ</w:t>
      </w:r>
      <w:r w:rsidRPr="007E50F2">
        <w:rPr>
          <w:rFonts w:ascii="GHEA Grapalat" w:hAnsi="GHEA Grapalat" w:cs="GHEA Grapalat"/>
          <w:b/>
          <w:bCs/>
          <w:lang w:val="hy-AM"/>
        </w:rPr>
        <w:t>անց</w:t>
      </w:r>
      <w:r w:rsidRPr="007E50F2">
        <w:rPr>
          <w:rFonts w:ascii="GHEA Grapalat" w:hAnsi="GHEA Grapalat" w:cs="GHEA Grapalat"/>
          <w:b/>
          <w:bCs/>
          <w:lang w:val="af-ZA"/>
        </w:rPr>
        <w:t xml:space="preserve"> աշխատանքի տեղավորման </w:t>
      </w:r>
      <w:r w:rsidRPr="007E50F2">
        <w:rPr>
          <w:rFonts w:ascii="GHEA Grapalat" w:hAnsi="GHEA Grapalat" w:cs="GHEA Grapalat"/>
          <w:b/>
          <w:bCs/>
          <w:lang w:val="hy-AM"/>
        </w:rPr>
        <w:t>դեպքում</w:t>
      </w:r>
      <w:r w:rsidRPr="007E50F2">
        <w:rPr>
          <w:rFonts w:ascii="GHEA Grapalat" w:hAnsi="GHEA Grapalat" w:cs="GHEA Grapalat"/>
          <w:b/>
          <w:bCs/>
          <w:lang w:val="af-ZA"/>
        </w:rPr>
        <w:t xml:space="preserve"> գործատուին </w:t>
      </w:r>
      <w:r w:rsidRPr="007E50F2">
        <w:rPr>
          <w:rFonts w:ascii="GHEA Grapalat" w:hAnsi="GHEA Grapalat" w:cs="GHEA Grapalat"/>
          <w:b/>
          <w:bCs/>
          <w:lang w:val="hy-AM"/>
        </w:rPr>
        <w:t>մ</w:t>
      </w:r>
      <w:r w:rsidRPr="007E50F2">
        <w:rPr>
          <w:rFonts w:ascii="GHEA Grapalat" w:hAnsi="GHEA Grapalat" w:cs="GHEA Grapalat"/>
          <w:b/>
          <w:bCs/>
          <w:lang w:val="af-ZA"/>
        </w:rPr>
        <w:t>իանվագ փոխհատուցմ</w:t>
      </w:r>
      <w:r w:rsidRPr="007E50F2">
        <w:rPr>
          <w:rFonts w:ascii="GHEA Grapalat" w:hAnsi="GHEA Grapalat" w:cs="GHEA Grapalat"/>
          <w:b/>
          <w:bCs/>
          <w:lang w:val="hy-AM"/>
        </w:rPr>
        <w:t xml:space="preserve">ան տրամադրում </w:t>
      </w:r>
      <w:r w:rsidRPr="007E50F2">
        <w:rPr>
          <w:rFonts w:ascii="GHEA Grapalat" w:hAnsi="GHEA Grapalat" w:cs="Sylfaen"/>
          <w:b/>
          <w:lang w:val="af-ZA" w:eastAsia="ru-RU"/>
        </w:rPr>
        <w:t>(12005)</w:t>
      </w:r>
    </w:p>
    <w:p w:rsidR="000826D4" w:rsidRPr="007E50F2" w:rsidRDefault="000826D4" w:rsidP="000826D4">
      <w:pPr>
        <w:tabs>
          <w:tab w:val="left" w:pos="0"/>
          <w:tab w:val="left" w:pos="8550"/>
          <w:tab w:val="left" w:pos="9270"/>
          <w:tab w:val="left" w:pos="11340"/>
        </w:tabs>
        <w:spacing w:line="240" w:lineRule="auto"/>
        <w:ind w:firstLine="720"/>
        <w:contextualSpacing/>
        <w:jc w:val="both"/>
        <w:rPr>
          <w:rFonts w:ascii="GHEA Grapalat" w:hAnsi="GHEA Grapalat"/>
          <w:color w:val="000000" w:themeColor="text1"/>
          <w:lang w:val="hy-AM"/>
        </w:rPr>
      </w:pPr>
      <w:r w:rsidRPr="007E50F2">
        <w:rPr>
          <w:rFonts w:ascii="GHEA Grapalat" w:hAnsi="GHEA Grapalat"/>
          <w:lang w:val="hy-AM"/>
        </w:rPr>
        <w:t>Սույն մ</w:t>
      </w:r>
      <w:r w:rsidRPr="007E50F2">
        <w:rPr>
          <w:rFonts w:ascii="GHEA Grapalat" w:hAnsi="GHEA Grapalat"/>
        </w:rPr>
        <w:t>իջոցառման</w:t>
      </w:r>
      <w:r w:rsidRPr="007E50F2">
        <w:rPr>
          <w:rFonts w:ascii="GHEA Grapalat" w:hAnsi="GHEA Grapalat"/>
          <w:lang w:val="hy-AM"/>
        </w:rPr>
        <w:t xml:space="preserve"> արդյունքն աշխատաշուկայում անմրցունակ, ինչպես նաև հաշմանդամություն ունեցող անձանց կայուն զբաղվածության ապահովումն է` գործատուի մոտ աշխատանքային ունակությունների և կարողությունների ձեռքբերման և աշխատատեղի հարմարեցման միջոցով: </w:t>
      </w:r>
      <w:r w:rsidRPr="007E50F2">
        <w:rPr>
          <w:rFonts w:ascii="GHEA Grapalat" w:hAnsi="GHEA Grapalat" w:cs="Sylfaen"/>
          <w:color w:val="000000" w:themeColor="text1"/>
          <w:lang w:val="hy-AM" w:eastAsia="ru-RU"/>
        </w:rPr>
        <w:t>Միջոցառումն իրականացվում է</w:t>
      </w:r>
      <w:r w:rsidRPr="007E50F2">
        <w:rPr>
          <w:rFonts w:ascii="GHEA Grapalat" w:hAnsi="GHEA Grapalat" w:cs="Sylfaen"/>
          <w:color w:val="000000" w:themeColor="text1"/>
          <w:lang w:eastAsia="ru-RU"/>
        </w:rPr>
        <w:t>՝</w:t>
      </w:r>
      <w:r w:rsidRPr="007E50F2">
        <w:rPr>
          <w:rFonts w:ascii="GHEA Grapalat" w:hAnsi="GHEA Grapalat" w:cs="Sylfaen"/>
          <w:color w:val="000000" w:themeColor="text1"/>
          <w:lang w:val="hy-AM" w:eastAsia="ru-RU"/>
        </w:rPr>
        <w:t xml:space="preserve"> </w:t>
      </w:r>
      <w:r w:rsidRPr="007E50F2">
        <w:rPr>
          <w:rFonts w:ascii="GHEA Grapalat" w:hAnsi="GHEA Grapalat" w:cs="GHEA Grapalat"/>
          <w:color w:val="000000" w:themeColor="text1"/>
          <w:lang w:val="hy-AM"/>
        </w:rPr>
        <w:t>ապահովելով հավասար հնարավորություններ  կանանց և տղամարդկանց համար:</w:t>
      </w:r>
    </w:p>
    <w:p w:rsidR="000826D4" w:rsidRPr="007E50F2" w:rsidRDefault="000826D4" w:rsidP="000826D4">
      <w:pPr>
        <w:spacing w:line="240" w:lineRule="auto"/>
        <w:ind w:firstLine="720"/>
        <w:jc w:val="both"/>
        <w:rPr>
          <w:rFonts w:ascii="GHEA Grapalat" w:hAnsi="GHEA Grapalat" w:cs="GHEA Grapalat"/>
          <w:b/>
          <w:bCs/>
          <w:lang w:val="af-ZA"/>
        </w:rPr>
      </w:pPr>
      <w:r w:rsidRPr="007E50F2">
        <w:rPr>
          <w:rFonts w:ascii="GHEA Grapalat" w:hAnsi="GHEA Grapalat" w:cs="GHEA Grapalat"/>
          <w:b/>
          <w:bCs/>
          <w:lang w:val="hy-AM"/>
        </w:rPr>
        <w:t>ՀՀ 20</w:t>
      </w:r>
      <w:r w:rsidRPr="007E50F2">
        <w:rPr>
          <w:rFonts w:ascii="GHEA Grapalat" w:hAnsi="GHEA Grapalat" w:cs="GHEA Grapalat"/>
          <w:b/>
          <w:bCs/>
          <w:lang w:val="af-ZA"/>
        </w:rPr>
        <w:t>22</w:t>
      </w:r>
      <w:r w:rsidRPr="007E50F2">
        <w:rPr>
          <w:rFonts w:ascii="GHEA Grapalat" w:hAnsi="GHEA Grapalat" w:cs="GHEA Grapalat"/>
          <w:b/>
          <w:bCs/>
          <w:lang w:val="hy-AM"/>
        </w:rPr>
        <w:t>-202</w:t>
      </w:r>
      <w:r w:rsidRPr="007E50F2">
        <w:rPr>
          <w:rFonts w:ascii="GHEA Grapalat" w:hAnsi="GHEA Grapalat" w:cs="GHEA Grapalat"/>
          <w:b/>
          <w:bCs/>
          <w:lang w:val="af-ZA"/>
        </w:rPr>
        <w:t>4</w:t>
      </w:r>
      <w:r w:rsidRPr="007E50F2">
        <w:rPr>
          <w:rFonts w:ascii="GHEA Grapalat" w:hAnsi="GHEA Grapalat" w:cs="GHEA Grapalat"/>
          <w:b/>
          <w:bCs/>
          <w:lang w:val="hy-AM"/>
        </w:rPr>
        <w:t xml:space="preserve"> թթ. ՄԺԾ ծրագրում </w:t>
      </w:r>
      <w:r w:rsidRPr="007E50F2">
        <w:rPr>
          <w:rFonts w:ascii="GHEA Grapalat" w:hAnsi="GHEA Grapalat" w:cs="GHEA Grapalat"/>
          <w:b/>
          <w:bCs/>
          <w:lang w:val="af-ZA"/>
        </w:rPr>
        <w:t xml:space="preserve">յուրաքանչյուր տարի </w:t>
      </w:r>
      <w:r w:rsidRPr="007E50F2">
        <w:rPr>
          <w:rFonts w:ascii="GHEA Grapalat" w:hAnsi="GHEA Grapalat" w:cs="GHEA Grapalat"/>
          <w:b/>
          <w:bCs/>
          <w:lang w:val="hy-AM"/>
        </w:rPr>
        <w:t>նախատեսվում</w:t>
      </w:r>
      <w:r w:rsidRPr="007E50F2">
        <w:rPr>
          <w:rFonts w:ascii="GHEA Grapalat" w:hAnsi="GHEA Grapalat" w:cs="GHEA Grapalat"/>
          <w:b/>
          <w:bCs/>
          <w:lang w:val="af-ZA"/>
        </w:rPr>
        <w:t xml:space="preserve"> </w:t>
      </w:r>
      <w:r w:rsidRPr="007E50F2">
        <w:rPr>
          <w:rFonts w:ascii="GHEA Grapalat" w:hAnsi="GHEA Grapalat" w:cs="GHEA Grapalat"/>
          <w:b/>
          <w:bCs/>
          <w:lang w:val="hy-AM"/>
        </w:rPr>
        <w:t>է</w:t>
      </w:r>
      <w:r w:rsidRPr="007E50F2">
        <w:rPr>
          <w:rFonts w:ascii="GHEA Grapalat" w:hAnsi="GHEA Grapalat" w:cs="GHEA Grapalat"/>
          <w:b/>
          <w:bCs/>
          <w:lang w:val="af-ZA"/>
        </w:rPr>
        <w:t xml:space="preserve"> իրականացնել 2000 միջոցառում, որից 50-ը աշխատատեղի հարմարեցման համար, որի համար կպահանջվի 415</w:t>
      </w:r>
      <w:r w:rsidRPr="007E50F2">
        <w:rPr>
          <w:rFonts w:ascii="GHEA Grapalat" w:hAnsi="GHEA Grapalat" w:cs="GHEA Grapalat"/>
          <w:b/>
          <w:bCs/>
          <w:lang w:val="hy-AM"/>
        </w:rPr>
        <w:t xml:space="preserve"> </w:t>
      </w:r>
      <w:r w:rsidRPr="007E50F2">
        <w:rPr>
          <w:rFonts w:ascii="GHEA Grapalat" w:hAnsi="GHEA Grapalat" w:cs="GHEA Grapalat"/>
          <w:b/>
          <w:bCs/>
          <w:lang w:val="af-ZA"/>
        </w:rPr>
        <w:t>000.0 հազարական դրամ:</w:t>
      </w:r>
    </w:p>
    <w:p w:rsidR="000826D4" w:rsidRPr="007E50F2" w:rsidRDefault="000826D4" w:rsidP="000826D4">
      <w:pPr>
        <w:spacing w:line="240" w:lineRule="auto"/>
        <w:ind w:firstLine="720"/>
        <w:contextualSpacing/>
        <w:jc w:val="both"/>
        <w:rPr>
          <w:rFonts w:ascii="GHEA Grapalat" w:hAnsi="GHEA Grapalat" w:cs="GHEA Grapalat"/>
          <w:b/>
          <w:bCs/>
          <w:kern w:val="16"/>
          <w:lang w:val="hy-AM"/>
        </w:rPr>
      </w:pPr>
      <w:r w:rsidRPr="007E50F2">
        <w:rPr>
          <w:rFonts w:ascii="GHEA Grapalat" w:hAnsi="GHEA Grapalat" w:cs="GHEA Grapalat"/>
          <w:b/>
          <w:bCs/>
          <w:lang w:val="hy-AM"/>
        </w:rPr>
        <w:t xml:space="preserve">11. </w:t>
      </w:r>
      <w:r w:rsidRPr="007E50F2">
        <w:rPr>
          <w:rFonts w:ascii="GHEA Grapalat" w:hAnsi="GHEA Grapalat" w:cs="GHEA Grapalat"/>
          <w:b/>
          <w:bCs/>
          <w:lang w:val="af-ZA"/>
        </w:rPr>
        <w:t>Սեզոնային զբաղվածության խթանման միջոցով գյուղացիական տնտեսության</w:t>
      </w:r>
      <w:r w:rsidRPr="007E50F2">
        <w:rPr>
          <w:rFonts w:ascii="GHEA Grapalat" w:hAnsi="GHEA Grapalat" w:cs="GHEA Grapalat"/>
          <w:b/>
          <w:bCs/>
          <w:lang w:val="hy-AM"/>
        </w:rPr>
        <w:t>ն</w:t>
      </w:r>
      <w:r w:rsidRPr="007E50F2">
        <w:rPr>
          <w:rFonts w:ascii="GHEA Grapalat" w:hAnsi="GHEA Grapalat" w:cs="GHEA Grapalat"/>
          <w:b/>
          <w:bCs/>
          <w:lang w:val="af-ZA"/>
        </w:rPr>
        <w:t xml:space="preserve"> աջակցության </w:t>
      </w:r>
      <w:r w:rsidRPr="007E50F2">
        <w:rPr>
          <w:rFonts w:ascii="GHEA Grapalat" w:hAnsi="GHEA Grapalat" w:cs="GHEA Grapalat"/>
          <w:b/>
          <w:bCs/>
          <w:lang w:val="hy-AM"/>
        </w:rPr>
        <w:t xml:space="preserve">տրամադրում </w:t>
      </w:r>
      <w:r w:rsidRPr="007E50F2">
        <w:rPr>
          <w:rFonts w:ascii="GHEA Grapalat" w:hAnsi="GHEA Grapalat" w:cs="Sylfaen"/>
          <w:b/>
          <w:lang w:val="lt-LT" w:eastAsia="ru-RU"/>
        </w:rPr>
        <w:t>(12006)</w:t>
      </w:r>
    </w:p>
    <w:p w:rsidR="000826D4" w:rsidRPr="007E50F2" w:rsidRDefault="000826D4" w:rsidP="000826D4">
      <w:pPr>
        <w:spacing w:line="240" w:lineRule="auto"/>
        <w:ind w:firstLine="720"/>
        <w:contextualSpacing/>
        <w:jc w:val="both"/>
        <w:rPr>
          <w:rFonts w:ascii="GHEA Grapalat" w:hAnsi="GHEA Grapalat" w:cs="GHEA Grapalat"/>
          <w:lang w:val="af-ZA"/>
        </w:rPr>
      </w:pPr>
      <w:r w:rsidRPr="007E50F2">
        <w:rPr>
          <w:rFonts w:ascii="GHEA Grapalat" w:hAnsi="GHEA Grapalat" w:cs="GHEA Grapalat"/>
          <w:lang w:val="hy-AM"/>
        </w:rPr>
        <w:t>Միջոցառման</w:t>
      </w:r>
      <w:r w:rsidRPr="007E50F2">
        <w:rPr>
          <w:rFonts w:ascii="GHEA Grapalat" w:hAnsi="GHEA Grapalat" w:cs="GHEA Grapalat"/>
          <w:lang w:val="af-ZA"/>
        </w:rPr>
        <w:t xml:space="preserve"> նպատակն է արագ արձագանքել իրավիճակից բխող մարտահրավերներին: </w:t>
      </w:r>
      <w:r w:rsidRPr="007E50F2">
        <w:rPr>
          <w:rFonts w:ascii="GHEA Grapalat" w:hAnsi="GHEA Grapalat" w:cs="GHEA Grapalat"/>
          <w:lang w:val="hy-AM"/>
        </w:rPr>
        <w:t>Միջոցառումը նպաստում է գյուղացիական</w:t>
      </w:r>
      <w:r w:rsidRPr="007E50F2">
        <w:rPr>
          <w:rFonts w:ascii="GHEA Grapalat" w:hAnsi="GHEA Grapalat" w:cs="GHEA Grapalat"/>
          <w:lang w:val="af-ZA"/>
        </w:rPr>
        <w:t xml:space="preserve"> </w:t>
      </w:r>
      <w:r w:rsidRPr="007E50F2">
        <w:rPr>
          <w:rFonts w:ascii="GHEA Grapalat" w:hAnsi="GHEA Grapalat" w:cs="GHEA Grapalat"/>
          <w:lang w:val="hy-AM"/>
        </w:rPr>
        <w:t>տնտեսությունների զարգացմանը և աշխատուժի միգրացիայի նվազմանը</w:t>
      </w:r>
      <w:r w:rsidRPr="007E50F2">
        <w:rPr>
          <w:rFonts w:ascii="GHEA Grapalat" w:hAnsi="GHEA Grapalat" w:cs="GHEA Grapalat"/>
          <w:lang w:val="af-ZA"/>
        </w:rPr>
        <w:t xml:space="preserve">: </w:t>
      </w:r>
    </w:p>
    <w:p w:rsidR="000826D4" w:rsidRPr="007E50F2" w:rsidRDefault="000826D4" w:rsidP="000826D4">
      <w:pPr>
        <w:spacing w:line="240" w:lineRule="auto"/>
        <w:ind w:firstLine="720"/>
        <w:contextualSpacing/>
        <w:jc w:val="both"/>
        <w:rPr>
          <w:rFonts w:ascii="GHEA Grapalat" w:hAnsi="GHEA Grapalat" w:cs="GHEA Grapalat"/>
          <w:lang w:val="af-ZA"/>
        </w:rPr>
      </w:pPr>
      <w:r w:rsidRPr="007E50F2">
        <w:rPr>
          <w:rFonts w:ascii="GHEA Grapalat" w:hAnsi="GHEA Grapalat" w:cs="GHEA Grapalat"/>
          <w:lang w:val="hy-AM"/>
        </w:rPr>
        <w:t>Միջոցառում</w:t>
      </w:r>
      <w:r w:rsidRPr="007E50F2">
        <w:rPr>
          <w:rFonts w:ascii="GHEA Grapalat" w:hAnsi="GHEA Grapalat" w:cs="GHEA Grapalat"/>
        </w:rPr>
        <w:t>ն</w:t>
      </w:r>
      <w:r w:rsidRPr="007E50F2">
        <w:rPr>
          <w:rFonts w:ascii="GHEA Grapalat" w:hAnsi="GHEA Grapalat" w:cs="GHEA Grapalat"/>
          <w:lang w:val="af-ZA"/>
        </w:rPr>
        <w:t xml:space="preserve"> առաջնահերթության կարգով իրականացվում է սահմանամերձ</w:t>
      </w:r>
      <w:r w:rsidRPr="007E50F2">
        <w:rPr>
          <w:rFonts w:ascii="GHEA Grapalat" w:hAnsi="GHEA Grapalat" w:cs="GHEA Grapalat"/>
          <w:lang w:val="hy-AM"/>
        </w:rPr>
        <w:t xml:space="preserve">, </w:t>
      </w:r>
      <w:r w:rsidRPr="007E50F2">
        <w:rPr>
          <w:rFonts w:ascii="GHEA Grapalat" w:hAnsi="GHEA Grapalat" w:cs="GHEA Grapalat"/>
          <w:lang w:val="af-ZA"/>
        </w:rPr>
        <w:t>բարձրլեռնային</w:t>
      </w:r>
      <w:r w:rsidRPr="007E50F2">
        <w:rPr>
          <w:rFonts w:ascii="GHEA Grapalat" w:hAnsi="GHEA Grapalat" w:cs="GHEA Grapalat"/>
          <w:lang w:val="hy-AM"/>
        </w:rPr>
        <w:t xml:space="preserve"> և</w:t>
      </w:r>
      <w:r w:rsidRPr="007E50F2">
        <w:rPr>
          <w:rFonts w:ascii="GHEA Grapalat" w:hAnsi="GHEA Grapalat" w:cs="GHEA Grapalat"/>
          <w:lang w:val="af-ZA"/>
        </w:rPr>
        <w:t xml:space="preserve"> լեռնային տարածքների</w:t>
      </w:r>
      <w:r w:rsidRPr="007E50F2">
        <w:rPr>
          <w:rFonts w:ascii="GHEA Grapalat" w:hAnsi="GHEA Grapalat" w:cs="GHEA Grapalat"/>
          <w:lang w:val="hy-AM"/>
        </w:rPr>
        <w:t xml:space="preserve"> անմրցունակ անձանց համար</w:t>
      </w:r>
      <w:r w:rsidRPr="007E50F2">
        <w:rPr>
          <w:rFonts w:ascii="GHEA Grapalat" w:hAnsi="GHEA Grapalat" w:cs="GHEA Grapalat"/>
          <w:lang w:val="af-ZA"/>
        </w:rPr>
        <w:t>:</w:t>
      </w:r>
    </w:p>
    <w:p w:rsidR="000826D4" w:rsidRPr="007E50F2" w:rsidRDefault="000826D4" w:rsidP="000826D4">
      <w:pPr>
        <w:spacing w:after="0" w:line="240" w:lineRule="auto"/>
        <w:ind w:firstLine="720"/>
        <w:jc w:val="both"/>
        <w:rPr>
          <w:rFonts w:ascii="GHEA Grapalat" w:hAnsi="GHEA Grapalat" w:cs="GHEA Grapalat"/>
          <w:bCs/>
          <w:lang w:val="hy-AM"/>
        </w:rPr>
      </w:pPr>
      <w:r w:rsidRPr="007E50F2">
        <w:rPr>
          <w:rFonts w:ascii="GHEA Grapalat" w:hAnsi="GHEA Grapalat" w:cs="GHEA Grapalat"/>
          <w:bCs/>
          <w:lang w:val="hy-AM"/>
        </w:rPr>
        <w:t>ՀՀ 20</w:t>
      </w:r>
      <w:r w:rsidRPr="007E50F2">
        <w:rPr>
          <w:rFonts w:ascii="GHEA Grapalat" w:hAnsi="GHEA Grapalat" w:cs="GHEA Grapalat"/>
          <w:bCs/>
          <w:lang w:val="af-ZA"/>
        </w:rPr>
        <w:t>22</w:t>
      </w:r>
      <w:r w:rsidRPr="007E50F2">
        <w:rPr>
          <w:rFonts w:ascii="GHEA Grapalat" w:hAnsi="GHEA Grapalat" w:cs="GHEA Grapalat"/>
          <w:bCs/>
          <w:lang w:val="hy-AM"/>
        </w:rPr>
        <w:t>-202</w:t>
      </w:r>
      <w:r w:rsidRPr="007E50F2">
        <w:rPr>
          <w:rFonts w:ascii="GHEA Grapalat" w:hAnsi="GHEA Grapalat" w:cs="GHEA Grapalat"/>
          <w:bCs/>
          <w:lang w:val="af-ZA"/>
        </w:rPr>
        <w:t>4</w:t>
      </w:r>
      <w:r w:rsidRPr="007E50F2">
        <w:rPr>
          <w:rFonts w:ascii="GHEA Grapalat" w:hAnsi="GHEA Grapalat" w:cs="GHEA Grapalat"/>
          <w:bCs/>
          <w:lang w:val="hy-AM"/>
        </w:rPr>
        <w:t xml:space="preserve"> թթ. ՄԺԾ ծրագրում </w:t>
      </w:r>
      <w:r w:rsidRPr="007E50F2">
        <w:rPr>
          <w:rFonts w:ascii="GHEA Grapalat" w:hAnsi="GHEA Grapalat" w:cs="GHEA Grapalat"/>
          <w:bCs/>
          <w:lang w:val="af-ZA"/>
        </w:rPr>
        <w:t>2022</w:t>
      </w:r>
      <w:r w:rsidRPr="007E50F2">
        <w:rPr>
          <w:rFonts w:ascii="GHEA Grapalat" w:hAnsi="GHEA Grapalat" w:cs="GHEA Grapalat"/>
          <w:bCs/>
          <w:lang w:val="hy-AM"/>
        </w:rPr>
        <w:t xml:space="preserve"> թ</w:t>
      </w:r>
      <w:r w:rsidRPr="007E50F2">
        <w:rPr>
          <w:rFonts w:ascii="GHEA Grapalat" w:hAnsi="GHEA Grapalat" w:cs="GHEA Grapalat"/>
          <w:bCs/>
          <w:lang w:val="af-ZA"/>
        </w:rPr>
        <w:t>.-ին նախատեսվում է իրականացնել 848 միջոցառում, 2023-2024</w:t>
      </w:r>
      <w:r w:rsidRPr="007E50F2">
        <w:rPr>
          <w:rFonts w:ascii="GHEA Grapalat" w:hAnsi="GHEA Grapalat" w:cs="GHEA Grapalat"/>
          <w:bCs/>
          <w:lang w:val="hy-AM"/>
        </w:rPr>
        <w:t xml:space="preserve"> </w:t>
      </w:r>
      <w:r w:rsidRPr="007E50F2">
        <w:rPr>
          <w:rFonts w:ascii="GHEA Grapalat" w:hAnsi="GHEA Grapalat" w:cs="GHEA Grapalat"/>
          <w:bCs/>
          <w:lang w:val="af-ZA"/>
        </w:rPr>
        <w:t>թթ-ին՝  853-ական միջոցառում, իսկ ֆինանսական միջոցները կկազմեն.</w:t>
      </w:r>
    </w:p>
    <w:p w:rsidR="000826D4" w:rsidRPr="007E50F2" w:rsidRDefault="000826D4" w:rsidP="000826D4">
      <w:pPr>
        <w:spacing w:after="0" w:line="240" w:lineRule="auto"/>
        <w:ind w:firstLine="720"/>
        <w:jc w:val="both"/>
        <w:rPr>
          <w:rFonts w:ascii="GHEA Grapalat" w:hAnsi="GHEA Grapalat" w:cs="GHEA Grapalat"/>
          <w:b/>
          <w:bCs/>
          <w:lang w:val="hy-AM"/>
        </w:rPr>
      </w:pPr>
      <w:r w:rsidRPr="007E50F2">
        <w:rPr>
          <w:rFonts w:ascii="GHEA Grapalat" w:hAnsi="GHEA Grapalat" w:cs="GHEA Grapalat"/>
          <w:b/>
          <w:bCs/>
          <w:lang w:val="hy-AM"/>
        </w:rPr>
        <w:lastRenderedPageBreak/>
        <w:t>20</w:t>
      </w:r>
      <w:r w:rsidRPr="007E50F2">
        <w:rPr>
          <w:rFonts w:ascii="GHEA Grapalat" w:hAnsi="GHEA Grapalat" w:cs="GHEA Grapalat"/>
          <w:b/>
          <w:bCs/>
          <w:lang w:val="af-ZA"/>
        </w:rPr>
        <w:t>22</w:t>
      </w:r>
      <w:r w:rsidRPr="007E50F2">
        <w:rPr>
          <w:rFonts w:ascii="GHEA Grapalat" w:hAnsi="GHEA Grapalat" w:cs="GHEA Grapalat"/>
          <w:b/>
          <w:bCs/>
          <w:lang w:val="hy-AM"/>
        </w:rPr>
        <w:t xml:space="preserve"> թ.</w:t>
      </w:r>
      <w:r w:rsidRPr="007E50F2">
        <w:rPr>
          <w:rFonts w:ascii="GHEA Grapalat" w:hAnsi="GHEA Grapalat" w:cs="GHEA Grapalat"/>
          <w:b/>
          <w:bCs/>
          <w:lang w:val="af-ZA"/>
        </w:rPr>
        <w:t>-</w:t>
      </w:r>
      <w:r w:rsidRPr="007E50F2">
        <w:rPr>
          <w:rFonts w:ascii="GHEA Grapalat" w:hAnsi="GHEA Grapalat" w:cs="GHEA Grapalat"/>
          <w:b/>
          <w:bCs/>
          <w:lang w:val="hy-AM"/>
        </w:rPr>
        <w:t xml:space="preserve">ին՝ </w:t>
      </w:r>
      <w:r w:rsidRPr="007E50F2">
        <w:rPr>
          <w:rFonts w:ascii="GHEA Grapalat" w:hAnsi="GHEA Grapalat" w:cs="GHEA Grapalat"/>
          <w:b/>
          <w:bCs/>
          <w:lang w:val="af-ZA"/>
        </w:rPr>
        <w:t>213</w:t>
      </w:r>
      <w:r w:rsidRPr="007E50F2">
        <w:rPr>
          <w:rFonts w:ascii="GHEA Grapalat" w:hAnsi="GHEA Grapalat" w:cs="GHEA Grapalat"/>
          <w:b/>
          <w:bCs/>
          <w:lang w:val="hy-AM"/>
        </w:rPr>
        <w:t xml:space="preserve"> </w:t>
      </w:r>
      <w:r w:rsidRPr="007E50F2">
        <w:rPr>
          <w:rFonts w:ascii="GHEA Grapalat" w:hAnsi="GHEA Grapalat" w:cs="GHEA Grapalat"/>
          <w:b/>
          <w:bCs/>
          <w:lang w:val="af-ZA"/>
        </w:rPr>
        <w:t xml:space="preserve">539.7 </w:t>
      </w:r>
      <w:r w:rsidRPr="007E50F2">
        <w:rPr>
          <w:rFonts w:ascii="GHEA Grapalat" w:hAnsi="GHEA Grapalat" w:cs="GHEA Grapalat"/>
          <w:b/>
          <w:bCs/>
          <w:lang w:val="hy-AM"/>
        </w:rPr>
        <w:t xml:space="preserve">հազ. դրամ, </w:t>
      </w:r>
    </w:p>
    <w:p w:rsidR="000826D4" w:rsidRPr="007E50F2" w:rsidRDefault="000826D4" w:rsidP="000826D4">
      <w:pPr>
        <w:spacing w:after="0" w:line="240" w:lineRule="auto"/>
        <w:ind w:firstLine="720"/>
        <w:jc w:val="both"/>
        <w:rPr>
          <w:rFonts w:ascii="GHEA Grapalat" w:hAnsi="GHEA Grapalat" w:cs="GHEA Grapalat"/>
          <w:b/>
          <w:bCs/>
          <w:lang w:val="hy-AM"/>
        </w:rPr>
      </w:pPr>
      <w:r w:rsidRPr="007E50F2">
        <w:rPr>
          <w:rFonts w:ascii="GHEA Grapalat" w:hAnsi="GHEA Grapalat" w:cs="GHEA Grapalat"/>
          <w:b/>
          <w:bCs/>
          <w:lang w:val="hy-AM"/>
        </w:rPr>
        <w:t>2023 թ-ին՝ 215 200</w:t>
      </w:r>
      <w:r w:rsidRPr="007E50F2">
        <w:rPr>
          <w:rFonts w:ascii="GHEA Grapalat" w:hAnsi="GHEA Grapalat" w:cs="GHEA Grapalat"/>
          <w:b/>
          <w:bCs/>
          <w:lang w:val="af-ZA"/>
        </w:rPr>
        <w:t xml:space="preserve">.2 </w:t>
      </w:r>
      <w:r w:rsidRPr="007E50F2">
        <w:rPr>
          <w:rFonts w:ascii="GHEA Grapalat" w:hAnsi="GHEA Grapalat" w:cs="GHEA Grapalat"/>
          <w:b/>
          <w:bCs/>
          <w:lang w:val="hy-AM"/>
        </w:rPr>
        <w:t xml:space="preserve">  հազ. դրամ,</w:t>
      </w:r>
    </w:p>
    <w:p w:rsidR="000826D4" w:rsidRPr="007E50F2" w:rsidRDefault="000826D4" w:rsidP="000826D4">
      <w:pPr>
        <w:spacing w:after="0" w:line="240" w:lineRule="auto"/>
        <w:ind w:firstLine="720"/>
        <w:jc w:val="both"/>
        <w:rPr>
          <w:rFonts w:ascii="GHEA Grapalat" w:hAnsi="GHEA Grapalat" w:cs="GHEA Grapalat"/>
          <w:b/>
          <w:bCs/>
          <w:lang w:val="hy-AM"/>
        </w:rPr>
      </w:pPr>
      <w:r w:rsidRPr="007E50F2">
        <w:rPr>
          <w:rFonts w:ascii="GHEA Grapalat" w:hAnsi="GHEA Grapalat" w:cs="GHEA Grapalat"/>
          <w:b/>
          <w:bCs/>
          <w:lang w:val="hy-AM"/>
        </w:rPr>
        <w:t>2024 թ-ին՝ 215 200</w:t>
      </w:r>
      <w:r w:rsidRPr="007E50F2">
        <w:rPr>
          <w:rFonts w:ascii="GHEA Grapalat" w:hAnsi="GHEA Grapalat" w:cs="GHEA Grapalat"/>
          <w:b/>
          <w:bCs/>
          <w:lang w:val="af-ZA"/>
        </w:rPr>
        <w:t xml:space="preserve">.2 </w:t>
      </w:r>
      <w:r w:rsidRPr="007E50F2">
        <w:rPr>
          <w:rFonts w:ascii="GHEA Grapalat" w:hAnsi="GHEA Grapalat" w:cs="GHEA Grapalat"/>
          <w:b/>
          <w:bCs/>
          <w:lang w:val="hy-AM"/>
        </w:rPr>
        <w:t xml:space="preserve">   հազ. դրամ։</w:t>
      </w:r>
    </w:p>
    <w:p w:rsidR="000826D4" w:rsidRPr="007E50F2" w:rsidRDefault="000826D4" w:rsidP="000826D4">
      <w:pPr>
        <w:spacing w:after="0" w:line="240" w:lineRule="auto"/>
        <w:ind w:firstLine="720"/>
        <w:jc w:val="both"/>
        <w:rPr>
          <w:rFonts w:ascii="GHEA Grapalat" w:hAnsi="GHEA Grapalat" w:cs="GHEA Grapalat"/>
          <w:b/>
          <w:bCs/>
          <w:lang w:val="hy-AM"/>
        </w:rPr>
      </w:pPr>
    </w:p>
    <w:p w:rsidR="000826D4" w:rsidRPr="007E50F2" w:rsidRDefault="000826D4" w:rsidP="000826D4">
      <w:pPr>
        <w:tabs>
          <w:tab w:val="left" w:pos="900"/>
          <w:tab w:val="left" w:pos="9000"/>
        </w:tabs>
        <w:spacing w:line="240" w:lineRule="auto"/>
        <w:ind w:firstLine="720"/>
        <w:contextualSpacing/>
        <w:jc w:val="both"/>
        <w:rPr>
          <w:rFonts w:ascii="GHEA Grapalat" w:hAnsi="GHEA Grapalat" w:cs="GHEA Grapalat"/>
          <w:b/>
          <w:bCs/>
          <w:lang w:val="hy-AM"/>
        </w:rPr>
      </w:pPr>
      <w:r w:rsidRPr="007E50F2">
        <w:rPr>
          <w:rFonts w:ascii="GHEA Grapalat" w:hAnsi="GHEA Grapalat" w:cs="Sylfaen"/>
          <w:b/>
          <w:lang w:val="hy-AM"/>
        </w:rPr>
        <w:t>12.</w:t>
      </w:r>
      <w:r w:rsidRPr="007E50F2">
        <w:rPr>
          <w:rFonts w:ascii="GHEA Grapalat" w:hAnsi="GHEA Grapalat" w:cs="GHEA Grapalat"/>
          <w:b/>
          <w:bCs/>
          <w:lang w:val="hy-AM"/>
        </w:rPr>
        <w:t xml:space="preserve"> Գործազուրկների, աշխատանքից ազատման ռիսկ ունեցող, ինչպես նաև ազատազրկման ձևով պատիժը կրելու ավարտին</w:t>
      </w:r>
      <w:r w:rsidRPr="007E50F2">
        <w:rPr>
          <w:rFonts w:ascii="GHEA Grapalat" w:hAnsi="GHEA Grapalat" w:cs="GHEA Grapalat"/>
          <w:b/>
          <w:bCs/>
          <w:lang w:val="af-ZA"/>
        </w:rPr>
        <w:t xml:space="preserve"> մինչև </w:t>
      </w:r>
      <w:r w:rsidRPr="007E50F2">
        <w:rPr>
          <w:rFonts w:ascii="GHEA Grapalat" w:hAnsi="GHEA Grapalat" w:cs="GHEA Grapalat"/>
          <w:b/>
          <w:bCs/>
          <w:lang w:val="hy-AM"/>
        </w:rPr>
        <w:t>վեց ամիս մնացած աշխատանք</w:t>
      </w:r>
      <w:r w:rsidRPr="007E50F2">
        <w:rPr>
          <w:rFonts w:ascii="GHEA Grapalat" w:hAnsi="GHEA Grapalat" w:cs="GHEA Grapalat"/>
          <w:b/>
          <w:bCs/>
          <w:lang w:val="pt-BR"/>
        </w:rPr>
        <w:t xml:space="preserve"> </w:t>
      </w:r>
      <w:r w:rsidRPr="007E50F2">
        <w:rPr>
          <w:rFonts w:ascii="GHEA Grapalat" w:hAnsi="GHEA Grapalat" w:cs="GHEA Grapalat"/>
          <w:b/>
          <w:bCs/>
          <w:lang w:val="hy-AM"/>
        </w:rPr>
        <w:t>փնտրող</w:t>
      </w:r>
      <w:r w:rsidRPr="007E50F2">
        <w:rPr>
          <w:rFonts w:ascii="GHEA Grapalat" w:hAnsi="GHEA Grapalat" w:cs="GHEA Grapalat"/>
          <w:b/>
          <w:bCs/>
          <w:lang w:val="pt-BR"/>
        </w:rPr>
        <w:t xml:space="preserve"> </w:t>
      </w:r>
      <w:r w:rsidRPr="007E50F2">
        <w:rPr>
          <w:rFonts w:ascii="GHEA Grapalat" w:hAnsi="GHEA Grapalat" w:cs="GHEA Grapalat"/>
          <w:b/>
          <w:bCs/>
          <w:lang w:val="hy-AM"/>
        </w:rPr>
        <w:t>անձանց կրթաթոշակի</w:t>
      </w:r>
      <w:r w:rsidRPr="007E50F2">
        <w:rPr>
          <w:rFonts w:ascii="GHEA Grapalat" w:hAnsi="GHEA Grapalat" w:cs="GHEA Grapalat"/>
          <w:b/>
          <w:bCs/>
          <w:lang w:val="af-ZA"/>
        </w:rPr>
        <w:t xml:space="preserve"> </w:t>
      </w:r>
      <w:r w:rsidRPr="007E50F2">
        <w:rPr>
          <w:rFonts w:ascii="GHEA Grapalat" w:hAnsi="GHEA Grapalat" w:cs="GHEA Grapalat"/>
          <w:b/>
          <w:bCs/>
          <w:lang w:val="hy-AM"/>
        </w:rPr>
        <w:t>տրամադրում (12008)</w:t>
      </w:r>
    </w:p>
    <w:p w:rsidR="000826D4" w:rsidRPr="007E50F2" w:rsidRDefault="000826D4" w:rsidP="000826D4">
      <w:pPr>
        <w:tabs>
          <w:tab w:val="left" w:pos="0"/>
        </w:tabs>
        <w:spacing w:line="240" w:lineRule="auto"/>
        <w:ind w:firstLine="720"/>
        <w:contextualSpacing/>
        <w:jc w:val="both"/>
        <w:rPr>
          <w:rFonts w:ascii="GHEA Grapalat" w:hAnsi="GHEA Grapalat" w:cs="GHEA Grapalat"/>
          <w:bCs/>
          <w:lang w:val="af-ZA"/>
        </w:rPr>
      </w:pPr>
      <w:r w:rsidRPr="007E50F2">
        <w:rPr>
          <w:rFonts w:ascii="GHEA Grapalat" w:hAnsi="GHEA Grapalat" w:cs="GHEA Grapalat"/>
          <w:b/>
          <w:bCs/>
          <w:lang w:val="hy-AM"/>
        </w:rPr>
        <w:t>ՀՀ ՄԺԾ 20</w:t>
      </w:r>
      <w:r w:rsidRPr="007E50F2">
        <w:rPr>
          <w:rFonts w:ascii="GHEA Grapalat" w:hAnsi="GHEA Grapalat" w:cs="GHEA Grapalat"/>
          <w:b/>
          <w:bCs/>
          <w:lang w:val="af-ZA"/>
        </w:rPr>
        <w:t>22</w:t>
      </w:r>
      <w:r w:rsidRPr="007E50F2">
        <w:rPr>
          <w:rFonts w:ascii="GHEA Grapalat" w:hAnsi="GHEA Grapalat" w:cs="GHEA Grapalat"/>
          <w:b/>
          <w:bCs/>
          <w:lang w:val="hy-AM"/>
        </w:rPr>
        <w:t>-202</w:t>
      </w:r>
      <w:r w:rsidRPr="007E50F2">
        <w:rPr>
          <w:rFonts w:ascii="GHEA Grapalat" w:hAnsi="GHEA Grapalat" w:cs="GHEA Grapalat"/>
          <w:b/>
          <w:bCs/>
          <w:lang w:val="af-ZA"/>
        </w:rPr>
        <w:t xml:space="preserve">4 </w:t>
      </w:r>
      <w:r w:rsidRPr="007E50F2">
        <w:rPr>
          <w:rFonts w:ascii="GHEA Grapalat" w:hAnsi="GHEA Grapalat" w:cs="GHEA Grapalat"/>
          <w:b/>
          <w:bCs/>
          <w:lang w:val="hy-AM"/>
        </w:rPr>
        <w:t>թթ. ծրագրով</w:t>
      </w:r>
      <w:r w:rsidRPr="007E50F2">
        <w:rPr>
          <w:rFonts w:ascii="GHEA Grapalat" w:hAnsi="GHEA Grapalat" w:cs="GHEA Grapalat"/>
          <w:bCs/>
          <w:lang w:val="af-ZA"/>
        </w:rPr>
        <w:t xml:space="preserve"> </w:t>
      </w:r>
      <w:r w:rsidRPr="007E50F2">
        <w:rPr>
          <w:rFonts w:ascii="GHEA Grapalat" w:hAnsi="GHEA Grapalat" w:cs="GHEA Grapalat"/>
          <w:bCs/>
          <w:lang w:val="hy-AM"/>
        </w:rPr>
        <w:t>յուրաքանչյուր</w:t>
      </w:r>
      <w:r w:rsidRPr="007E50F2">
        <w:rPr>
          <w:rFonts w:ascii="GHEA Grapalat" w:hAnsi="GHEA Grapalat" w:cs="GHEA Grapalat"/>
          <w:bCs/>
          <w:lang w:val="af-ZA"/>
        </w:rPr>
        <w:t xml:space="preserve"> </w:t>
      </w:r>
      <w:r w:rsidRPr="007E50F2">
        <w:rPr>
          <w:rFonts w:ascii="GHEA Grapalat" w:hAnsi="GHEA Grapalat" w:cs="GHEA Grapalat"/>
          <w:bCs/>
          <w:lang w:val="hy-AM"/>
        </w:rPr>
        <w:t>տարվա</w:t>
      </w:r>
      <w:r w:rsidRPr="007E50F2">
        <w:rPr>
          <w:rFonts w:ascii="GHEA Grapalat" w:hAnsi="GHEA Grapalat" w:cs="GHEA Grapalat"/>
          <w:bCs/>
          <w:lang w:val="af-ZA"/>
        </w:rPr>
        <w:t xml:space="preserve"> </w:t>
      </w:r>
      <w:r w:rsidRPr="007E50F2">
        <w:rPr>
          <w:rFonts w:ascii="GHEA Grapalat" w:hAnsi="GHEA Grapalat" w:cs="GHEA Grapalat"/>
          <w:bCs/>
          <w:lang w:val="hy-AM"/>
        </w:rPr>
        <w:t>համար</w:t>
      </w:r>
      <w:r w:rsidRPr="007E50F2">
        <w:rPr>
          <w:rFonts w:ascii="GHEA Grapalat" w:hAnsi="GHEA Grapalat" w:cs="GHEA Grapalat"/>
          <w:bCs/>
          <w:lang w:val="af-ZA"/>
        </w:rPr>
        <w:t xml:space="preserve"> </w:t>
      </w:r>
      <w:r w:rsidRPr="007E50F2">
        <w:rPr>
          <w:rFonts w:ascii="GHEA Grapalat" w:hAnsi="GHEA Grapalat" w:cs="GHEA Grapalat"/>
          <w:bCs/>
          <w:lang w:val="hy-AM"/>
        </w:rPr>
        <w:t>նախատեսվում</w:t>
      </w:r>
      <w:r w:rsidRPr="007E50F2">
        <w:rPr>
          <w:rFonts w:ascii="GHEA Grapalat" w:hAnsi="GHEA Grapalat" w:cs="GHEA Grapalat"/>
          <w:bCs/>
          <w:lang w:val="af-ZA"/>
        </w:rPr>
        <w:t xml:space="preserve"> </w:t>
      </w:r>
      <w:r w:rsidRPr="007E50F2">
        <w:rPr>
          <w:rFonts w:ascii="GHEA Grapalat" w:hAnsi="GHEA Grapalat" w:cs="GHEA Grapalat"/>
          <w:bCs/>
          <w:lang w:val="hy-AM"/>
        </w:rPr>
        <w:t>է</w:t>
      </w:r>
      <w:r w:rsidRPr="007E50F2">
        <w:rPr>
          <w:rFonts w:ascii="GHEA Grapalat" w:hAnsi="GHEA Grapalat" w:cs="GHEA Grapalat"/>
          <w:bCs/>
          <w:lang w:val="af-ZA"/>
        </w:rPr>
        <w:t xml:space="preserve"> </w:t>
      </w:r>
      <w:r w:rsidRPr="007E50F2">
        <w:rPr>
          <w:rFonts w:ascii="GHEA Grapalat" w:hAnsi="GHEA Grapalat" w:cs="GHEA Grapalat"/>
          <w:bCs/>
          <w:lang w:val="hy-AM"/>
        </w:rPr>
        <w:t>դարձյալ հատկացնել</w:t>
      </w:r>
      <w:r w:rsidRPr="007E50F2">
        <w:rPr>
          <w:rFonts w:ascii="GHEA Grapalat" w:hAnsi="GHEA Grapalat" w:cs="GHEA Grapalat"/>
          <w:bCs/>
          <w:lang w:val="af-ZA"/>
        </w:rPr>
        <w:t xml:space="preserve"> </w:t>
      </w:r>
      <w:r w:rsidRPr="007E50F2">
        <w:rPr>
          <w:rFonts w:ascii="GHEA Grapalat" w:hAnsi="GHEA Grapalat" w:cs="GHEA Grapalat"/>
          <w:b/>
          <w:bCs/>
          <w:lang w:val="af-ZA"/>
        </w:rPr>
        <w:t xml:space="preserve">71,400.0 հազ. դրամ՝ 700 շահառուի </w:t>
      </w:r>
      <w:r w:rsidRPr="007E50F2">
        <w:rPr>
          <w:rFonts w:ascii="GHEA Grapalat" w:hAnsi="GHEA Grapalat" w:cs="GHEA Grapalat"/>
          <w:b/>
          <w:bCs/>
          <w:lang w:val="hy-AM"/>
        </w:rPr>
        <w:t>համար</w:t>
      </w:r>
      <w:r w:rsidRPr="007E50F2">
        <w:rPr>
          <w:rFonts w:ascii="GHEA Grapalat" w:hAnsi="GHEA Grapalat" w:cs="GHEA Grapalat"/>
          <w:b/>
          <w:bCs/>
          <w:lang w:val="af-ZA"/>
        </w:rPr>
        <w:t>:</w:t>
      </w:r>
    </w:p>
    <w:p w:rsidR="000826D4" w:rsidRPr="007E50F2" w:rsidRDefault="000826D4" w:rsidP="000826D4">
      <w:pPr>
        <w:autoSpaceDE w:val="0"/>
        <w:autoSpaceDN w:val="0"/>
        <w:adjustRightInd w:val="0"/>
        <w:spacing w:line="240" w:lineRule="auto"/>
        <w:ind w:firstLine="720"/>
        <w:contextualSpacing/>
        <w:jc w:val="both"/>
        <w:rPr>
          <w:rFonts w:ascii="GHEA Grapalat" w:hAnsi="GHEA Grapalat" w:cs="Sylfaen"/>
          <w:lang w:val="af-ZA"/>
        </w:rPr>
      </w:pPr>
      <w:r w:rsidRPr="007E50F2">
        <w:rPr>
          <w:rFonts w:ascii="GHEA Grapalat" w:hAnsi="GHEA Grapalat" w:cs="Sylfaen"/>
          <w:lang w:val="hy-AM"/>
        </w:rPr>
        <w:t>Մասնագիտական ուսուցման դասընթացների տևողությունը չի կարող գերազանցել հինգ ամիսը՝ բացառությամբ կրթության առանձնահատուկ պայմանների կարիք ունեցող անձանց մասնագիտական ուսուցման դասընթացների,</w:t>
      </w:r>
      <w:r w:rsidRPr="007E50F2">
        <w:rPr>
          <w:rFonts w:ascii="GHEA Grapalat" w:hAnsi="GHEA Grapalat" w:cs="Sylfaen"/>
          <w:lang w:val="af-ZA"/>
        </w:rPr>
        <w:t xml:space="preserve"> </w:t>
      </w:r>
      <w:r w:rsidRPr="007E50F2">
        <w:rPr>
          <w:rFonts w:ascii="GHEA Grapalat" w:hAnsi="GHEA Grapalat" w:cs="Sylfaen"/>
          <w:lang w:val="hy-AM"/>
        </w:rPr>
        <w:t xml:space="preserve">որոնք իրականացվում են` հիմք ընդունելով անհատական ուսումնական պլանը, իսկ 1 շահառուի ծախսը, յուրաքանչյուր ամսվա համար, կազմում է նվազագույն աշխատավարձի 50 %-ը:  </w:t>
      </w:r>
    </w:p>
    <w:p w:rsidR="000826D4" w:rsidRPr="007E50F2" w:rsidRDefault="000826D4" w:rsidP="000826D4">
      <w:pPr>
        <w:autoSpaceDE w:val="0"/>
        <w:autoSpaceDN w:val="0"/>
        <w:adjustRightInd w:val="0"/>
        <w:spacing w:line="240" w:lineRule="auto"/>
        <w:ind w:firstLine="720"/>
        <w:contextualSpacing/>
        <w:jc w:val="both"/>
        <w:rPr>
          <w:rFonts w:ascii="GHEA Grapalat" w:hAnsi="GHEA Grapalat" w:cs="Sylfaen"/>
          <w:lang w:val="af-ZA"/>
        </w:rPr>
      </w:pPr>
      <w:r w:rsidRPr="007E50F2">
        <w:rPr>
          <w:rFonts w:ascii="GHEA Grapalat" w:hAnsi="GHEA Grapalat" w:cs="Sylfaen"/>
          <w:lang w:val="hy-AM"/>
        </w:rPr>
        <w:t xml:space="preserve"> </w:t>
      </w:r>
    </w:p>
    <w:p w:rsidR="000826D4" w:rsidRPr="007E50F2" w:rsidRDefault="000826D4" w:rsidP="000826D4">
      <w:pPr>
        <w:spacing w:line="240" w:lineRule="auto"/>
        <w:ind w:firstLine="720"/>
        <w:contextualSpacing/>
        <w:jc w:val="both"/>
        <w:rPr>
          <w:rFonts w:ascii="GHEA Grapalat" w:hAnsi="GHEA Grapalat" w:cs="Sylfaen"/>
          <w:b/>
          <w:lang w:val="af-ZA"/>
        </w:rPr>
      </w:pPr>
      <w:r w:rsidRPr="007E50F2">
        <w:rPr>
          <w:rFonts w:ascii="GHEA Grapalat" w:hAnsi="GHEA Grapalat" w:cs="Sylfaen"/>
          <w:b/>
          <w:lang w:val="hy-AM"/>
        </w:rPr>
        <w:t>13</w:t>
      </w:r>
      <w:r w:rsidRPr="007E50F2">
        <w:rPr>
          <w:rFonts w:ascii="GHEA Grapalat" w:hAnsi="GHEA Grapalat" w:cs="Sylfaen"/>
          <w:b/>
          <w:lang w:val="af-ZA"/>
        </w:rPr>
        <w:t>.</w:t>
      </w:r>
      <w:r w:rsidRPr="007E50F2">
        <w:rPr>
          <w:rFonts w:ascii="GHEA Grapalat" w:hAnsi="GHEA Grapalat" w:cs="Sylfaen"/>
          <w:b/>
          <w:lang w:val="hy-AM"/>
        </w:rPr>
        <w:t xml:space="preserve"> </w:t>
      </w:r>
      <w:r w:rsidRPr="007E50F2">
        <w:rPr>
          <w:rFonts w:ascii="GHEA Grapalat" w:hAnsi="GHEA Grapalat"/>
          <w:b/>
          <w:color w:val="000000"/>
          <w:lang w:val="hy-AM"/>
        </w:rPr>
        <w:t>Մ</w:t>
      </w:r>
      <w:r w:rsidRPr="007E50F2">
        <w:rPr>
          <w:rFonts w:ascii="GHEA Grapalat" w:hAnsi="GHEA Grapalat"/>
          <w:b/>
          <w:lang w:val="hy-AM"/>
        </w:rPr>
        <w:t>ինչև երեք տարեկան երեխայի խնամքի արձակուրդում գտնվող անձանց՝ մինչև երեխայի երկու տարին լրանալը աշխատանքի վերադառնալու դեպքում</w:t>
      </w:r>
      <w:r w:rsidRPr="007E50F2">
        <w:rPr>
          <w:rFonts w:ascii="GHEA Grapalat" w:hAnsi="GHEA Grapalat" w:cs="Sylfaen"/>
          <w:b/>
          <w:lang w:val="hy-AM"/>
        </w:rPr>
        <w:t>,</w:t>
      </w:r>
      <w:r w:rsidRPr="007E50F2">
        <w:rPr>
          <w:rFonts w:ascii="GHEA Grapalat" w:hAnsi="GHEA Grapalat"/>
          <w:b/>
          <w:lang w:val="hy-AM"/>
        </w:rPr>
        <w:t xml:space="preserve"> երեխայի խնամքն աշխատանքին զուգահեռ կազմակերպելու համար փոխհատուցման տրամադրում</w:t>
      </w:r>
      <w:r w:rsidRPr="007E50F2">
        <w:rPr>
          <w:rFonts w:ascii="GHEA Grapalat" w:hAnsi="GHEA Grapalat" w:cs="Sylfaen"/>
          <w:b/>
          <w:lang w:val="af-ZA"/>
        </w:rPr>
        <w:t xml:space="preserve"> </w:t>
      </w:r>
      <w:r w:rsidRPr="007E50F2">
        <w:rPr>
          <w:rFonts w:ascii="GHEA Grapalat" w:hAnsi="GHEA Grapalat" w:cs="Sylfaen"/>
          <w:b/>
          <w:lang w:val="af-ZA" w:eastAsia="ru-RU"/>
        </w:rPr>
        <w:t>(12009)</w:t>
      </w:r>
    </w:p>
    <w:p w:rsidR="000826D4" w:rsidRPr="007E50F2" w:rsidRDefault="000826D4" w:rsidP="000826D4">
      <w:pPr>
        <w:spacing w:line="240" w:lineRule="auto"/>
        <w:ind w:firstLine="720"/>
        <w:contextualSpacing/>
        <w:jc w:val="both"/>
        <w:rPr>
          <w:rFonts w:ascii="GHEA Grapalat" w:hAnsi="GHEA Grapalat" w:cs="GHEA Grapalat"/>
          <w:bCs/>
          <w:lang w:val="hy-AM"/>
        </w:rPr>
      </w:pPr>
      <w:r w:rsidRPr="007E50F2">
        <w:rPr>
          <w:rFonts w:ascii="GHEA Grapalat" w:hAnsi="GHEA Grapalat" w:cs="GHEA Grapalat"/>
          <w:bCs/>
        </w:rPr>
        <w:t>Միջոցառմա</w:t>
      </w:r>
      <w:r w:rsidRPr="007E50F2">
        <w:rPr>
          <w:rFonts w:ascii="GHEA Grapalat" w:hAnsi="GHEA Grapalat" w:cs="GHEA Grapalat"/>
          <w:bCs/>
          <w:lang w:val="hy-AM"/>
        </w:rPr>
        <w:t xml:space="preserve">ն արդյունքում </w:t>
      </w:r>
      <w:r w:rsidRPr="007E50F2">
        <w:rPr>
          <w:rFonts w:ascii="GHEA Grapalat" w:hAnsi="GHEA Grapalat" w:cs="GHEA Grapalat"/>
          <w:bCs/>
        </w:rPr>
        <w:t>հնարավորություն</w:t>
      </w:r>
      <w:r w:rsidRPr="007E50F2">
        <w:rPr>
          <w:rFonts w:ascii="GHEA Grapalat" w:hAnsi="GHEA Grapalat" w:cs="GHEA Grapalat"/>
          <w:bCs/>
          <w:lang w:val="af-ZA"/>
        </w:rPr>
        <w:t xml:space="preserve"> </w:t>
      </w:r>
      <w:r w:rsidRPr="007E50F2">
        <w:rPr>
          <w:rFonts w:ascii="GHEA Grapalat" w:hAnsi="GHEA Grapalat" w:cs="GHEA Grapalat"/>
          <w:bCs/>
        </w:rPr>
        <w:t>է</w:t>
      </w:r>
      <w:r w:rsidRPr="007E50F2">
        <w:rPr>
          <w:rFonts w:ascii="GHEA Grapalat" w:hAnsi="GHEA Grapalat" w:cs="GHEA Grapalat"/>
          <w:bCs/>
          <w:lang w:val="af-ZA"/>
        </w:rPr>
        <w:t xml:space="preserve"> </w:t>
      </w:r>
      <w:r w:rsidRPr="007E50F2">
        <w:rPr>
          <w:rFonts w:ascii="GHEA Grapalat" w:hAnsi="GHEA Grapalat" w:cs="GHEA Grapalat"/>
          <w:bCs/>
        </w:rPr>
        <w:t>տրվում</w:t>
      </w:r>
      <w:r w:rsidRPr="007E50F2">
        <w:rPr>
          <w:rFonts w:ascii="GHEA Grapalat" w:hAnsi="GHEA Grapalat" w:cs="GHEA Grapalat"/>
          <w:bCs/>
          <w:lang w:val="af-ZA"/>
        </w:rPr>
        <w:t xml:space="preserve"> </w:t>
      </w:r>
      <w:r w:rsidRPr="007E50F2">
        <w:rPr>
          <w:rFonts w:ascii="GHEA Grapalat" w:hAnsi="GHEA Grapalat" w:cs="GHEA Grapalat"/>
          <w:bCs/>
        </w:rPr>
        <w:t>տարածքային</w:t>
      </w:r>
      <w:r w:rsidRPr="007E50F2">
        <w:rPr>
          <w:rFonts w:ascii="GHEA Grapalat" w:hAnsi="GHEA Grapalat" w:cs="GHEA Grapalat"/>
          <w:bCs/>
          <w:lang w:val="af-ZA"/>
        </w:rPr>
        <w:t xml:space="preserve"> </w:t>
      </w:r>
      <w:r w:rsidRPr="007E50F2">
        <w:rPr>
          <w:rFonts w:ascii="GHEA Grapalat" w:hAnsi="GHEA Grapalat" w:cs="GHEA Grapalat"/>
          <w:bCs/>
        </w:rPr>
        <w:t>կենտրոններում</w:t>
      </w:r>
      <w:r w:rsidRPr="007E50F2">
        <w:rPr>
          <w:rFonts w:ascii="GHEA Grapalat" w:hAnsi="GHEA Grapalat" w:cs="GHEA Grapalat"/>
          <w:bCs/>
          <w:lang w:val="af-ZA"/>
        </w:rPr>
        <w:t xml:space="preserve"> </w:t>
      </w:r>
      <w:r w:rsidRPr="007E50F2">
        <w:rPr>
          <w:rFonts w:ascii="GHEA Grapalat" w:hAnsi="GHEA Grapalat" w:cs="GHEA Grapalat"/>
          <w:bCs/>
        </w:rPr>
        <w:t>հաշվառված</w:t>
      </w:r>
      <w:r w:rsidRPr="007E50F2">
        <w:rPr>
          <w:rFonts w:ascii="GHEA Grapalat" w:hAnsi="GHEA Grapalat" w:cs="GHEA Grapalat"/>
          <w:bCs/>
          <w:lang w:val="af-ZA"/>
        </w:rPr>
        <w:t xml:space="preserve">, </w:t>
      </w:r>
      <w:r w:rsidRPr="007E50F2">
        <w:rPr>
          <w:rFonts w:ascii="GHEA Grapalat" w:hAnsi="GHEA Grapalat" w:cs="GHEA Grapalat"/>
          <w:bCs/>
        </w:rPr>
        <w:t>մինչև</w:t>
      </w:r>
      <w:r w:rsidRPr="007E50F2">
        <w:rPr>
          <w:rFonts w:ascii="GHEA Grapalat" w:hAnsi="GHEA Grapalat" w:cs="GHEA Grapalat"/>
          <w:bCs/>
          <w:lang w:val="af-ZA"/>
        </w:rPr>
        <w:t xml:space="preserve"> </w:t>
      </w:r>
      <w:r w:rsidRPr="007E50F2">
        <w:rPr>
          <w:rFonts w:ascii="GHEA Grapalat" w:hAnsi="GHEA Grapalat" w:cs="GHEA Grapalat"/>
          <w:bCs/>
        </w:rPr>
        <w:t>երեք</w:t>
      </w:r>
      <w:r w:rsidRPr="007E50F2">
        <w:rPr>
          <w:rFonts w:ascii="GHEA Grapalat" w:hAnsi="GHEA Grapalat" w:cs="GHEA Grapalat"/>
          <w:bCs/>
          <w:lang w:val="af-ZA"/>
        </w:rPr>
        <w:t xml:space="preserve"> </w:t>
      </w:r>
      <w:r w:rsidRPr="007E50F2">
        <w:rPr>
          <w:rFonts w:ascii="GHEA Grapalat" w:hAnsi="GHEA Grapalat" w:cs="GHEA Grapalat"/>
          <w:bCs/>
        </w:rPr>
        <w:t>տարեկան</w:t>
      </w:r>
      <w:r w:rsidRPr="007E50F2">
        <w:rPr>
          <w:rFonts w:ascii="GHEA Grapalat" w:hAnsi="GHEA Grapalat" w:cs="GHEA Grapalat"/>
          <w:bCs/>
          <w:lang w:val="af-ZA"/>
        </w:rPr>
        <w:t xml:space="preserve"> </w:t>
      </w:r>
      <w:r w:rsidRPr="007E50F2">
        <w:rPr>
          <w:rFonts w:ascii="GHEA Grapalat" w:hAnsi="GHEA Grapalat" w:cs="GHEA Grapalat"/>
          <w:bCs/>
        </w:rPr>
        <w:t>երեխայի</w:t>
      </w:r>
      <w:r w:rsidRPr="007E50F2">
        <w:rPr>
          <w:rFonts w:ascii="GHEA Grapalat" w:hAnsi="GHEA Grapalat" w:cs="GHEA Grapalat"/>
          <w:bCs/>
          <w:lang w:val="af-ZA"/>
        </w:rPr>
        <w:t xml:space="preserve"> </w:t>
      </w:r>
      <w:r w:rsidRPr="007E50F2">
        <w:rPr>
          <w:rFonts w:ascii="GHEA Grapalat" w:hAnsi="GHEA Grapalat" w:cs="GHEA Grapalat"/>
          <w:bCs/>
        </w:rPr>
        <w:t>խնամքի</w:t>
      </w:r>
      <w:r w:rsidRPr="007E50F2">
        <w:rPr>
          <w:rFonts w:ascii="GHEA Grapalat" w:hAnsi="GHEA Grapalat" w:cs="GHEA Grapalat"/>
          <w:bCs/>
          <w:lang w:val="af-ZA"/>
        </w:rPr>
        <w:t xml:space="preserve"> </w:t>
      </w:r>
      <w:r w:rsidRPr="007E50F2">
        <w:rPr>
          <w:rFonts w:ascii="GHEA Grapalat" w:hAnsi="GHEA Grapalat" w:cs="GHEA Grapalat"/>
          <w:bCs/>
        </w:rPr>
        <w:t>արձակուրդում</w:t>
      </w:r>
      <w:r w:rsidRPr="007E50F2">
        <w:rPr>
          <w:rFonts w:ascii="GHEA Grapalat" w:hAnsi="GHEA Grapalat" w:cs="GHEA Grapalat"/>
          <w:bCs/>
          <w:lang w:val="af-ZA"/>
        </w:rPr>
        <w:t xml:space="preserve"> </w:t>
      </w:r>
      <w:r w:rsidRPr="007E50F2">
        <w:rPr>
          <w:rFonts w:ascii="GHEA Grapalat" w:hAnsi="GHEA Grapalat" w:cs="GHEA Grapalat"/>
          <w:bCs/>
        </w:rPr>
        <w:t>գտնվող</w:t>
      </w:r>
      <w:r w:rsidRPr="007E50F2">
        <w:rPr>
          <w:rFonts w:ascii="GHEA Grapalat" w:hAnsi="GHEA Grapalat" w:cs="GHEA Grapalat"/>
          <w:bCs/>
          <w:lang w:val="af-ZA"/>
        </w:rPr>
        <w:t xml:space="preserve"> </w:t>
      </w:r>
      <w:r w:rsidRPr="007E50F2">
        <w:rPr>
          <w:rFonts w:ascii="GHEA Grapalat" w:hAnsi="GHEA Grapalat" w:cs="GHEA Grapalat"/>
          <w:bCs/>
        </w:rPr>
        <w:t>անձանց</w:t>
      </w:r>
      <w:r w:rsidRPr="007E50F2">
        <w:rPr>
          <w:rFonts w:ascii="GHEA Grapalat" w:hAnsi="GHEA Grapalat" w:cs="GHEA Grapalat"/>
          <w:bCs/>
          <w:lang w:val="af-ZA"/>
        </w:rPr>
        <w:t xml:space="preserve"> </w:t>
      </w:r>
      <w:r w:rsidRPr="007E50F2">
        <w:rPr>
          <w:rFonts w:ascii="GHEA Grapalat" w:hAnsi="GHEA Grapalat" w:cs="GHEA Grapalat"/>
          <w:bCs/>
        </w:rPr>
        <w:t>մինչև</w:t>
      </w:r>
      <w:r w:rsidRPr="007E50F2">
        <w:rPr>
          <w:rFonts w:ascii="GHEA Grapalat" w:hAnsi="GHEA Grapalat" w:cs="GHEA Grapalat"/>
          <w:bCs/>
          <w:lang w:val="af-ZA"/>
        </w:rPr>
        <w:t xml:space="preserve"> </w:t>
      </w:r>
      <w:r w:rsidRPr="007E50F2">
        <w:rPr>
          <w:rFonts w:ascii="GHEA Grapalat" w:hAnsi="GHEA Grapalat" w:cs="GHEA Grapalat"/>
          <w:bCs/>
        </w:rPr>
        <w:t>երեխայի</w:t>
      </w:r>
      <w:r w:rsidRPr="007E50F2">
        <w:rPr>
          <w:rFonts w:ascii="GHEA Grapalat" w:hAnsi="GHEA Grapalat" w:cs="GHEA Grapalat"/>
          <w:bCs/>
          <w:lang w:val="af-ZA"/>
        </w:rPr>
        <w:t xml:space="preserve"> </w:t>
      </w:r>
      <w:r w:rsidRPr="007E50F2">
        <w:rPr>
          <w:rFonts w:ascii="GHEA Grapalat" w:hAnsi="GHEA Grapalat" w:cs="GHEA Grapalat"/>
          <w:bCs/>
        </w:rPr>
        <w:t>երկու</w:t>
      </w:r>
      <w:r w:rsidRPr="007E50F2">
        <w:rPr>
          <w:rFonts w:ascii="GHEA Grapalat" w:hAnsi="GHEA Grapalat" w:cs="GHEA Grapalat"/>
          <w:bCs/>
          <w:lang w:val="af-ZA"/>
        </w:rPr>
        <w:t xml:space="preserve"> </w:t>
      </w:r>
      <w:r w:rsidRPr="007E50F2">
        <w:rPr>
          <w:rFonts w:ascii="GHEA Grapalat" w:hAnsi="GHEA Grapalat" w:cs="GHEA Grapalat"/>
          <w:bCs/>
        </w:rPr>
        <w:t>տարին</w:t>
      </w:r>
      <w:r w:rsidRPr="007E50F2">
        <w:rPr>
          <w:rFonts w:ascii="GHEA Grapalat" w:hAnsi="GHEA Grapalat" w:cs="GHEA Grapalat"/>
          <w:bCs/>
          <w:lang w:val="af-ZA"/>
        </w:rPr>
        <w:t xml:space="preserve"> </w:t>
      </w:r>
      <w:r w:rsidRPr="007E50F2">
        <w:rPr>
          <w:rFonts w:ascii="GHEA Grapalat" w:hAnsi="GHEA Grapalat" w:cs="GHEA Grapalat"/>
          <w:bCs/>
        </w:rPr>
        <w:t>լրանալը</w:t>
      </w:r>
      <w:r w:rsidRPr="007E50F2">
        <w:rPr>
          <w:rFonts w:ascii="GHEA Grapalat" w:hAnsi="GHEA Grapalat" w:cs="GHEA Grapalat"/>
          <w:bCs/>
          <w:lang w:val="af-ZA"/>
        </w:rPr>
        <w:t xml:space="preserve"> </w:t>
      </w:r>
      <w:r w:rsidRPr="007E50F2">
        <w:rPr>
          <w:rFonts w:ascii="GHEA Grapalat" w:hAnsi="GHEA Grapalat" w:cs="GHEA Grapalat"/>
          <w:bCs/>
        </w:rPr>
        <w:t>վերադառնալ</w:t>
      </w:r>
      <w:r w:rsidRPr="007E50F2">
        <w:rPr>
          <w:rFonts w:ascii="GHEA Grapalat" w:hAnsi="GHEA Grapalat" w:cs="GHEA Grapalat"/>
          <w:bCs/>
          <w:lang w:val="af-ZA"/>
        </w:rPr>
        <w:t xml:space="preserve"> </w:t>
      </w:r>
      <w:r w:rsidRPr="007E50F2">
        <w:rPr>
          <w:rFonts w:ascii="GHEA Grapalat" w:hAnsi="GHEA Grapalat" w:cs="GHEA Grapalat"/>
          <w:bCs/>
        </w:rPr>
        <w:t>աշխատանքի</w:t>
      </w:r>
      <w:r w:rsidRPr="007E50F2">
        <w:rPr>
          <w:rFonts w:ascii="GHEA Grapalat" w:hAnsi="GHEA Grapalat" w:cs="GHEA Grapalat"/>
          <w:bCs/>
          <w:lang w:val="af-ZA"/>
        </w:rPr>
        <w:t xml:space="preserve"> </w:t>
      </w:r>
      <w:r w:rsidRPr="007E50F2">
        <w:rPr>
          <w:rFonts w:ascii="GHEA Grapalat" w:hAnsi="GHEA Grapalat" w:cs="GHEA Grapalat"/>
          <w:bCs/>
        </w:rPr>
        <w:t>և</w:t>
      </w:r>
      <w:r w:rsidRPr="007E50F2">
        <w:rPr>
          <w:rFonts w:ascii="GHEA Grapalat" w:hAnsi="GHEA Grapalat" w:cs="GHEA Grapalat"/>
          <w:bCs/>
          <w:lang w:val="af-ZA"/>
        </w:rPr>
        <w:t xml:space="preserve"> </w:t>
      </w:r>
      <w:r w:rsidRPr="007E50F2">
        <w:rPr>
          <w:rFonts w:ascii="GHEA Grapalat" w:hAnsi="GHEA Grapalat" w:cs="GHEA Grapalat"/>
          <w:bCs/>
        </w:rPr>
        <w:t>կազմակերպել</w:t>
      </w:r>
      <w:r w:rsidRPr="007E50F2">
        <w:rPr>
          <w:rFonts w:ascii="GHEA Grapalat" w:hAnsi="GHEA Grapalat" w:cs="GHEA Grapalat"/>
          <w:bCs/>
          <w:lang w:val="af-ZA"/>
        </w:rPr>
        <w:t xml:space="preserve"> </w:t>
      </w:r>
      <w:r w:rsidRPr="007E50F2">
        <w:rPr>
          <w:rFonts w:ascii="GHEA Grapalat" w:hAnsi="GHEA Grapalat" w:cs="GHEA Grapalat"/>
          <w:bCs/>
        </w:rPr>
        <w:t>երեխայի</w:t>
      </w:r>
      <w:r w:rsidRPr="007E50F2">
        <w:rPr>
          <w:rFonts w:ascii="GHEA Grapalat" w:hAnsi="GHEA Grapalat" w:cs="GHEA Grapalat"/>
          <w:bCs/>
          <w:lang w:val="af-ZA"/>
        </w:rPr>
        <w:t xml:space="preserve"> </w:t>
      </w:r>
      <w:r w:rsidRPr="007E50F2">
        <w:rPr>
          <w:rFonts w:ascii="GHEA Grapalat" w:hAnsi="GHEA Grapalat" w:cs="GHEA Grapalat"/>
          <w:bCs/>
        </w:rPr>
        <w:t>խնամքը</w:t>
      </w:r>
      <w:r w:rsidRPr="007E50F2">
        <w:rPr>
          <w:rFonts w:ascii="GHEA Grapalat" w:hAnsi="GHEA Grapalat" w:cs="GHEA Grapalat"/>
          <w:bCs/>
          <w:lang w:val="af-ZA"/>
        </w:rPr>
        <w:t xml:space="preserve"> </w:t>
      </w:r>
      <w:r w:rsidRPr="007E50F2">
        <w:rPr>
          <w:rFonts w:ascii="GHEA Grapalat" w:hAnsi="GHEA Grapalat" w:cs="GHEA Grapalat"/>
          <w:bCs/>
        </w:rPr>
        <w:t>դայակի</w:t>
      </w:r>
      <w:r w:rsidRPr="007E50F2">
        <w:rPr>
          <w:rFonts w:ascii="GHEA Grapalat" w:hAnsi="GHEA Grapalat" w:cs="GHEA Grapalat"/>
          <w:bCs/>
          <w:lang w:val="af-ZA"/>
        </w:rPr>
        <w:t xml:space="preserve"> </w:t>
      </w:r>
      <w:r w:rsidRPr="007E50F2">
        <w:rPr>
          <w:rFonts w:ascii="GHEA Grapalat" w:hAnsi="GHEA Grapalat" w:cs="GHEA Grapalat"/>
          <w:bCs/>
        </w:rPr>
        <w:t>կամ</w:t>
      </w:r>
      <w:r w:rsidRPr="007E50F2">
        <w:rPr>
          <w:rFonts w:ascii="GHEA Grapalat" w:hAnsi="GHEA Grapalat" w:cs="GHEA Grapalat"/>
          <w:bCs/>
          <w:lang w:val="af-ZA"/>
        </w:rPr>
        <w:t xml:space="preserve"> </w:t>
      </w:r>
      <w:r w:rsidRPr="007E50F2">
        <w:rPr>
          <w:rFonts w:ascii="GHEA Grapalat" w:hAnsi="GHEA Grapalat" w:cs="GHEA Grapalat"/>
          <w:bCs/>
        </w:rPr>
        <w:t>վճարովի</w:t>
      </w:r>
      <w:r w:rsidRPr="007E50F2">
        <w:rPr>
          <w:rFonts w:ascii="GHEA Grapalat" w:hAnsi="GHEA Grapalat" w:cs="GHEA Grapalat"/>
          <w:bCs/>
          <w:lang w:val="af-ZA"/>
        </w:rPr>
        <w:t xml:space="preserve"> </w:t>
      </w:r>
      <w:r w:rsidRPr="007E50F2">
        <w:rPr>
          <w:rFonts w:ascii="GHEA Grapalat" w:hAnsi="GHEA Grapalat" w:cs="GHEA Grapalat"/>
          <w:bCs/>
        </w:rPr>
        <w:t>հիմունքներով</w:t>
      </w:r>
      <w:r w:rsidRPr="007E50F2">
        <w:rPr>
          <w:rFonts w:ascii="GHEA Grapalat" w:hAnsi="GHEA Grapalat" w:cs="GHEA Grapalat"/>
          <w:bCs/>
          <w:lang w:val="af-ZA"/>
        </w:rPr>
        <w:t xml:space="preserve"> </w:t>
      </w:r>
      <w:r w:rsidRPr="007E50F2">
        <w:rPr>
          <w:rFonts w:ascii="GHEA Grapalat" w:hAnsi="GHEA Grapalat" w:cs="GHEA Grapalat"/>
          <w:bCs/>
        </w:rPr>
        <w:t>գործող</w:t>
      </w:r>
      <w:r w:rsidRPr="007E50F2">
        <w:rPr>
          <w:rFonts w:ascii="GHEA Grapalat" w:hAnsi="GHEA Grapalat" w:cs="GHEA Grapalat"/>
          <w:bCs/>
          <w:lang w:val="af-ZA"/>
        </w:rPr>
        <w:t xml:space="preserve"> </w:t>
      </w:r>
      <w:r w:rsidRPr="007E50F2">
        <w:rPr>
          <w:rFonts w:ascii="GHEA Grapalat" w:hAnsi="GHEA Grapalat" w:cs="GHEA Grapalat"/>
          <w:bCs/>
        </w:rPr>
        <w:t>նախադպրոցական</w:t>
      </w:r>
      <w:r w:rsidRPr="007E50F2">
        <w:rPr>
          <w:rFonts w:ascii="GHEA Grapalat" w:hAnsi="GHEA Grapalat" w:cs="GHEA Grapalat"/>
          <w:bCs/>
          <w:lang w:val="af-ZA"/>
        </w:rPr>
        <w:t xml:space="preserve"> </w:t>
      </w:r>
      <w:r w:rsidRPr="007E50F2">
        <w:rPr>
          <w:rFonts w:ascii="GHEA Grapalat" w:hAnsi="GHEA Grapalat" w:cs="GHEA Grapalat"/>
          <w:bCs/>
        </w:rPr>
        <w:t>հաստատության</w:t>
      </w:r>
      <w:r w:rsidRPr="007E50F2">
        <w:rPr>
          <w:rFonts w:ascii="GHEA Grapalat" w:hAnsi="GHEA Grapalat" w:cs="GHEA Grapalat"/>
          <w:bCs/>
          <w:lang w:val="af-ZA"/>
        </w:rPr>
        <w:t xml:space="preserve"> </w:t>
      </w:r>
      <w:r w:rsidRPr="007E50F2">
        <w:rPr>
          <w:rFonts w:ascii="GHEA Grapalat" w:hAnsi="GHEA Grapalat" w:cs="GHEA Grapalat"/>
          <w:bCs/>
        </w:rPr>
        <w:t>միջոցով</w:t>
      </w:r>
      <w:r w:rsidRPr="007E50F2">
        <w:rPr>
          <w:rFonts w:ascii="GHEA Grapalat" w:hAnsi="GHEA Grapalat" w:cs="GHEA Grapalat"/>
          <w:bCs/>
          <w:color w:val="C00000"/>
          <w:lang w:val="hy-AM"/>
        </w:rPr>
        <w:t xml:space="preserve">` </w:t>
      </w:r>
      <w:r w:rsidRPr="007E50F2">
        <w:rPr>
          <w:rFonts w:ascii="GHEA Grapalat" w:hAnsi="GHEA Grapalat" w:cs="GHEA Grapalat"/>
          <w:bCs/>
          <w:color w:val="000000" w:themeColor="text1"/>
          <w:lang w:val="hy-AM"/>
        </w:rPr>
        <w:t>ապահովելով կանանց աշխատանքային ներուժի օգտագործումը</w:t>
      </w:r>
      <w:r w:rsidRPr="007E50F2">
        <w:rPr>
          <w:rFonts w:ascii="GHEA Grapalat" w:hAnsi="GHEA Grapalat" w:cs="GHEA Grapalat"/>
          <w:bCs/>
          <w:color w:val="000000" w:themeColor="text1"/>
          <w:lang w:val="af-ZA"/>
        </w:rPr>
        <w:t>:</w:t>
      </w:r>
    </w:p>
    <w:p w:rsidR="000826D4" w:rsidRPr="007E50F2" w:rsidRDefault="000826D4" w:rsidP="000826D4">
      <w:pPr>
        <w:spacing w:line="240" w:lineRule="auto"/>
        <w:ind w:firstLine="720"/>
        <w:contextualSpacing/>
        <w:jc w:val="both"/>
        <w:rPr>
          <w:rFonts w:ascii="GHEA Grapalat" w:hAnsi="GHEA Grapalat" w:cs="GHEA Grapalat"/>
          <w:bCs/>
          <w:lang w:val="hy-AM"/>
        </w:rPr>
      </w:pPr>
      <w:r w:rsidRPr="007E50F2">
        <w:rPr>
          <w:rFonts w:ascii="GHEA Grapalat" w:hAnsi="GHEA Grapalat" w:cs="GHEA Grapalat"/>
          <w:bCs/>
          <w:lang w:val="hy-AM"/>
        </w:rPr>
        <w:t xml:space="preserve">Միջոցառման իրականացման ընթացքում՝ յուրաքանչյուր տարի՝ ոչ ավելի, քան 11 ամիս ամսական կտրվածքով շահառուին՝ մինչև երկու տարեկան յուրաքանչյուր երեխայի խնամքի համար վճարվում է գումար՝ ծառայությունների մատուցման կամ աշխատանքային պայմանագրով սահմանված ամսական վարձատրության 50 տոկոսի չափով, բայց ոչ ավելի, քան «Նվազագույն ամսական աշխատավարձի մասին» Հայաստանի Հանրապետության օրենքի 1-ին հոդվածով սահմանված նվազագույն ամսական աշխատավարձի չափը: </w:t>
      </w:r>
    </w:p>
    <w:p w:rsidR="000826D4" w:rsidRPr="007E50F2" w:rsidRDefault="000826D4" w:rsidP="000826D4">
      <w:pPr>
        <w:tabs>
          <w:tab w:val="left" w:pos="360"/>
        </w:tabs>
        <w:spacing w:line="240" w:lineRule="auto"/>
        <w:ind w:firstLine="720"/>
        <w:contextualSpacing/>
        <w:jc w:val="both"/>
        <w:rPr>
          <w:rFonts w:ascii="GHEA Grapalat" w:hAnsi="GHEA Grapalat" w:cs="GHEA Grapalat"/>
          <w:b/>
          <w:bCs/>
          <w:lang w:val="hy-AM"/>
        </w:rPr>
      </w:pPr>
      <w:r w:rsidRPr="007E50F2">
        <w:rPr>
          <w:rFonts w:ascii="GHEA Grapalat" w:hAnsi="GHEA Grapalat" w:cs="GHEA Grapalat"/>
          <w:b/>
          <w:bCs/>
          <w:lang w:val="hy-AM"/>
        </w:rPr>
        <w:t>ՀՀ</w:t>
      </w:r>
      <w:r w:rsidRPr="007E50F2">
        <w:rPr>
          <w:rFonts w:ascii="GHEA Grapalat" w:hAnsi="GHEA Grapalat" w:cs="GHEA Grapalat"/>
          <w:b/>
          <w:bCs/>
          <w:lang w:val="af-ZA"/>
        </w:rPr>
        <w:t xml:space="preserve"> </w:t>
      </w:r>
      <w:r w:rsidRPr="007E50F2">
        <w:rPr>
          <w:rFonts w:ascii="GHEA Grapalat" w:hAnsi="GHEA Grapalat" w:cs="GHEA Grapalat"/>
          <w:b/>
          <w:bCs/>
          <w:lang w:val="hy-AM"/>
        </w:rPr>
        <w:t>202</w:t>
      </w:r>
      <w:r w:rsidRPr="007E50F2">
        <w:rPr>
          <w:rFonts w:ascii="GHEA Grapalat" w:hAnsi="GHEA Grapalat" w:cs="GHEA Grapalat"/>
          <w:b/>
          <w:bCs/>
          <w:lang w:val="af-ZA"/>
        </w:rPr>
        <w:t>2</w:t>
      </w:r>
      <w:r w:rsidRPr="007E50F2">
        <w:rPr>
          <w:rFonts w:ascii="GHEA Grapalat" w:hAnsi="GHEA Grapalat" w:cs="GHEA Grapalat"/>
          <w:b/>
          <w:bCs/>
          <w:lang w:val="hy-AM"/>
        </w:rPr>
        <w:t>-202</w:t>
      </w:r>
      <w:r w:rsidRPr="007E50F2">
        <w:rPr>
          <w:rFonts w:ascii="GHEA Grapalat" w:hAnsi="GHEA Grapalat" w:cs="GHEA Grapalat"/>
          <w:b/>
          <w:bCs/>
          <w:lang w:val="af-ZA"/>
        </w:rPr>
        <w:t xml:space="preserve">4 </w:t>
      </w:r>
      <w:r w:rsidRPr="007E50F2">
        <w:rPr>
          <w:rFonts w:ascii="GHEA Grapalat" w:hAnsi="GHEA Grapalat" w:cs="GHEA Grapalat"/>
          <w:b/>
          <w:bCs/>
          <w:lang w:val="hy-AM"/>
        </w:rPr>
        <w:t>թթ. յուրաքանչյուր</w:t>
      </w:r>
      <w:r w:rsidRPr="007E50F2">
        <w:rPr>
          <w:rFonts w:ascii="GHEA Grapalat" w:hAnsi="GHEA Grapalat" w:cs="GHEA Grapalat"/>
          <w:b/>
          <w:bCs/>
          <w:lang w:val="af-ZA"/>
        </w:rPr>
        <w:t xml:space="preserve"> </w:t>
      </w:r>
      <w:r w:rsidRPr="007E50F2">
        <w:rPr>
          <w:rFonts w:ascii="GHEA Grapalat" w:hAnsi="GHEA Grapalat" w:cs="GHEA Grapalat"/>
          <w:b/>
          <w:bCs/>
          <w:lang w:val="hy-AM"/>
        </w:rPr>
        <w:t>տարի</w:t>
      </w:r>
      <w:r w:rsidRPr="007E50F2">
        <w:rPr>
          <w:rFonts w:ascii="GHEA Grapalat" w:hAnsi="GHEA Grapalat" w:cs="GHEA Grapalat"/>
          <w:b/>
          <w:bCs/>
          <w:lang w:val="af-ZA"/>
        </w:rPr>
        <w:t xml:space="preserve"> </w:t>
      </w:r>
      <w:r w:rsidRPr="007E50F2">
        <w:rPr>
          <w:rFonts w:ascii="GHEA Grapalat" w:hAnsi="GHEA Grapalat" w:cs="GHEA Grapalat"/>
          <w:b/>
          <w:bCs/>
          <w:lang w:val="hy-AM"/>
        </w:rPr>
        <w:t>նախատեսվում</w:t>
      </w:r>
      <w:r w:rsidRPr="007E50F2">
        <w:rPr>
          <w:rFonts w:ascii="GHEA Grapalat" w:hAnsi="GHEA Grapalat" w:cs="GHEA Grapalat"/>
          <w:b/>
          <w:bCs/>
          <w:lang w:val="af-ZA"/>
        </w:rPr>
        <w:t xml:space="preserve"> </w:t>
      </w:r>
      <w:r w:rsidRPr="007E50F2">
        <w:rPr>
          <w:rFonts w:ascii="GHEA Grapalat" w:hAnsi="GHEA Grapalat" w:cs="GHEA Grapalat"/>
          <w:b/>
          <w:bCs/>
          <w:lang w:val="hy-AM"/>
        </w:rPr>
        <w:t>է</w:t>
      </w:r>
      <w:r w:rsidRPr="007E50F2">
        <w:rPr>
          <w:rFonts w:ascii="GHEA Grapalat" w:hAnsi="GHEA Grapalat" w:cs="GHEA Grapalat"/>
          <w:b/>
          <w:bCs/>
          <w:lang w:val="af-ZA"/>
        </w:rPr>
        <w:t xml:space="preserve"> </w:t>
      </w:r>
      <w:r w:rsidRPr="007E50F2">
        <w:rPr>
          <w:rFonts w:ascii="GHEA Grapalat" w:hAnsi="GHEA Grapalat" w:cs="GHEA Grapalat"/>
          <w:b/>
          <w:bCs/>
          <w:lang w:val="hy-AM"/>
        </w:rPr>
        <w:t>ընդգրկել</w:t>
      </w:r>
      <w:r w:rsidRPr="007E50F2">
        <w:rPr>
          <w:rFonts w:ascii="GHEA Grapalat" w:hAnsi="GHEA Grapalat" w:cs="GHEA Grapalat"/>
          <w:b/>
          <w:bCs/>
          <w:lang w:val="af-ZA"/>
        </w:rPr>
        <w:t xml:space="preserve"> 600 </w:t>
      </w:r>
      <w:r w:rsidRPr="007E50F2">
        <w:rPr>
          <w:rFonts w:ascii="GHEA Grapalat" w:hAnsi="GHEA Grapalat" w:cs="GHEA Grapalat"/>
          <w:b/>
          <w:bCs/>
          <w:lang w:val="hy-AM"/>
        </w:rPr>
        <w:t>շահառու</w:t>
      </w:r>
      <w:r w:rsidRPr="007E50F2">
        <w:rPr>
          <w:rFonts w:ascii="GHEA Grapalat" w:hAnsi="GHEA Grapalat" w:cs="GHEA Grapalat"/>
          <w:b/>
          <w:bCs/>
          <w:lang w:val="af-ZA"/>
        </w:rPr>
        <w:t xml:space="preserve">, </w:t>
      </w:r>
      <w:r w:rsidRPr="007E50F2">
        <w:rPr>
          <w:rFonts w:ascii="GHEA Grapalat" w:hAnsi="GHEA Grapalat" w:cs="GHEA Grapalat"/>
          <w:b/>
          <w:bCs/>
          <w:lang w:val="hy-AM"/>
        </w:rPr>
        <w:t>որի</w:t>
      </w:r>
      <w:r w:rsidRPr="007E50F2">
        <w:rPr>
          <w:rFonts w:ascii="GHEA Grapalat" w:hAnsi="GHEA Grapalat" w:cs="GHEA Grapalat"/>
          <w:b/>
          <w:bCs/>
          <w:lang w:val="af-ZA"/>
        </w:rPr>
        <w:t xml:space="preserve"> </w:t>
      </w:r>
      <w:r w:rsidRPr="007E50F2">
        <w:rPr>
          <w:rFonts w:ascii="GHEA Grapalat" w:hAnsi="GHEA Grapalat" w:cs="GHEA Grapalat"/>
          <w:b/>
          <w:bCs/>
          <w:lang w:val="hy-AM"/>
        </w:rPr>
        <w:t>համար</w:t>
      </w:r>
      <w:r w:rsidRPr="007E50F2">
        <w:rPr>
          <w:rFonts w:ascii="GHEA Grapalat" w:hAnsi="GHEA Grapalat" w:cs="GHEA Grapalat"/>
          <w:b/>
          <w:bCs/>
          <w:lang w:val="af-ZA"/>
        </w:rPr>
        <w:t xml:space="preserve"> </w:t>
      </w:r>
      <w:r w:rsidRPr="007E50F2">
        <w:rPr>
          <w:rFonts w:ascii="GHEA Grapalat" w:hAnsi="GHEA Grapalat" w:cs="GHEA Grapalat"/>
          <w:b/>
          <w:bCs/>
          <w:lang w:val="hy-AM"/>
        </w:rPr>
        <w:t>ֆինանսական</w:t>
      </w:r>
      <w:r w:rsidRPr="007E50F2">
        <w:rPr>
          <w:rFonts w:ascii="GHEA Grapalat" w:hAnsi="GHEA Grapalat" w:cs="GHEA Grapalat"/>
          <w:b/>
          <w:bCs/>
          <w:lang w:val="af-ZA"/>
        </w:rPr>
        <w:t xml:space="preserve"> </w:t>
      </w:r>
      <w:r w:rsidRPr="007E50F2">
        <w:rPr>
          <w:rFonts w:ascii="GHEA Grapalat" w:hAnsi="GHEA Grapalat" w:cs="GHEA Grapalat"/>
          <w:b/>
          <w:bCs/>
          <w:lang w:val="hy-AM"/>
        </w:rPr>
        <w:t>միջոցները</w:t>
      </w:r>
      <w:r w:rsidRPr="007E50F2">
        <w:rPr>
          <w:rFonts w:ascii="GHEA Grapalat" w:hAnsi="GHEA Grapalat" w:cs="GHEA Grapalat"/>
          <w:b/>
          <w:bCs/>
          <w:lang w:val="af-ZA"/>
        </w:rPr>
        <w:t xml:space="preserve"> </w:t>
      </w:r>
      <w:r w:rsidRPr="007E50F2">
        <w:rPr>
          <w:rFonts w:ascii="GHEA Grapalat" w:hAnsi="GHEA Grapalat" w:cs="GHEA Grapalat"/>
          <w:b/>
          <w:bCs/>
          <w:lang w:val="hy-AM"/>
        </w:rPr>
        <w:t>կկազմեն 448,800.0</w:t>
      </w:r>
      <w:r w:rsidRPr="007E50F2">
        <w:rPr>
          <w:rFonts w:ascii="GHEA Grapalat" w:hAnsi="GHEA Grapalat" w:cs="GHEA Grapalat"/>
          <w:b/>
          <w:bCs/>
          <w:lang w:val="af-ZA"/>
        </w:rPr>
        <w:t xml:space="preserve"> </w:t>
      </w:r>
      <w:r w:rsidRPr="007E50F2">
        <w:rPr>
          <w:rFonts w:ascii="GHEA Grapalat" w:hAnsi="GHEA Grapalat" w:cs="GHEA Grapalat"/>
          <w:b/>
          <w:bCs/>
          <w:lang w:val="hy-AM"/>
        </w:rPr>
        <w:t>հազ. դրամ՝ յուրաքանչյուր տարվա համար</w:t>
      </w:r>
      <w:r w:rsidRPr="007E50F2">
        <w:rPr>
          <w:rFonts w:ascii="GHEA Grapalat" w:hAnsi="GHEA Grapalat" w:cs="GHEA Grapalat"/>
          <w:b/>
          <w:bCs/>
          <w:lang w:val="af-ZA"/>
        </w:rPr>
        <w:t>:</w:t>
      </w:r>
    </w:p>
    <w:p w:rsidR="000826D4" w:rsidRPr="007E50F2" w:rsidRDefault="000826D4" w:rsidP="000826D4">
      <w:pPr>
        <w:tabs>
          <w:tab w:val="left" w:pos="360"/>
        </w:tabs>
        <w:spacing w:line="240" w:lineRule="auto"/>
        <w:ind w:firstLine="720"/>
        <w:contextualSpacing/>
        <w:jc w:val="both"/>
        <w:rPr>
          <w:rFonts w:ascii="GHEA Grapalat" w:hAnsi="GHEA Grapalat" w:cs="GHEA Grapalat"/>
          <w:b/>
          <w:bCs/>
          <w:lang w:val="hy-AM"/>
        </w:rPr>
      </w:pPr>
    </w:p>
    <w:p w:rsidR="000826D4" w:rsidRPr="007E50F2" w:rsidRDefault="000826D4" w:rsidP="000826D4">
      <w:pPr>
        <w:spacing w:line="240" w:lineRule="auto"/>
        <w:ind w:firstLine="720"/>
        <w:contextualSpacing/>
        <w:jc w:val="both"/>
        <w:rPr>
          <w:rFonts w:ascii="GHEA Grapalat" w:hAnsi="GHEA Grapalat" w:cs="Sylfaen"/>
          <w:b/>
          <w:lang w:val="af-ZA"/>
        </w:rPr>
      </w:pPr>
      <w:r w:rsidRPr="007E50F2">
        <w:rPr>
          <w:rFonts w:ascii="GHEA Grapalat" w:hAnsi="GHEA Grapalat" w:cs="Sylfaen"/>
          <w:b/>
          <w:lang w:val="hy-AM"/>
        </w:rPr>
        <w:t>14.</w:t>
      </w:r>
      <w:r w:rsidRPr="007E50F2">
        <w:rPr>
          <w:rFonts w:ascii="GHEA Grapalat" w:hAnsi="GHEA Grapalat" w:cs="Sylfaen"/>
          <w:b/>
          <w:lang w:val="af-ZA"/>
        </w:rPr>
        <w:t xml:space="preserve"> </w:t>
      </w:r>
      <w:r w:rsidRPr="007E50F2">
        <w:rPr>
          <w:rFonts w:ascii="GHEA Grapalat" w:hAnsi="GHEA Grapalat" w:cs="Sylfaen"/>
          <w:b/>
          <w:lang w:val="hy-AM"/>
        </w:rPr>
        <w:t>Աշխատաշուկայում</w:t>
      </w:r>
      <w:r w:rsidRPr="007E50F2">
        <w:rPr>
          <w:rFonts w:ascii="GHEA Grapalat" w:hAnsi="GHEA Grapalat" w:cs="GHEA Grapalat"/>
          <w:b/>
          <w:lang w:val="af-ZA"/>
        </w:rPr>
        <w:t xml:space="preserve"> </w:t>
      </w:r>
      <w:r w:rsidRPr="007E50F2">
        <w:rPr>
          <w:rFonts w:ascii="GHEA Grapalat" w:hAnsi="GHEA Grapalat" w:cs="Sylfaen"/>
          <w:b/>
          <w:lang w:val="hy-AM"/>
        </w:rPr>
        <w:t>անմրցունակ</w:t>
      </w:r>
      <w:r w:rsidRPr="007E50F2">
        <w:rPr>
          <w:rFonts w:ascii="GHEA Grapalat" w:hAnsi="GHEA Grapalat" w:cs="GHEA Grapalat"/>
          <w:b/>
          <w:lang w:val="af-ZA"/>
        </w:rPr>
        <w:t xml:space="preserve"> </w:t>
      </w:r>
      <w:r w:rsidRPr="007E50F2">
        <w:rPr>
          <w:rFonts w:ascii="GHEA Grapalat" w:hAnsi="GHEA Grapalat" w:cs="Sylfaen"/>
          <w:b/>
          <w:lang w:val="hy-AM"/>
        </w:rPr>
        <w:t>և</w:t>
      </w:r>
      <w:r w:rsidRPr="007E50F2">
        <w:rPr>
          <w:rFonts w:ascii="GHEA Grapalat" w:hAnsi="GHEA Grapalat" w:cs="GHEA Grapalat"/>
          <w:b/>
          <w:lang w:val="af-ZA"/>
        </w:rPr>
        <w:t xml:space="preserve"> </w:t>
      </w:r>
      <w:r w:rsidRPr="007E50F2">
        <w:rPr>
          <w:rFonts w:ascii="GHEA Grapalat" w:hAnsi="GHEA Grapalat" w:cs="Sylfaen"/>
          <w:b/>
          <w:lang w:val="hy-AM"/>
        </w:rPr>
        <w:t>մասնագիտություն</w:t>
      </w:r>
      <w:r w:rsidRPr="007E50F2">
        <w:rPr>
          <w:rFonts w:ascii="GHEA Grapalat" w:hAnsi="GHEA Grapalat" w:cs="GHEA Grapalat"/>
          <w:b/>
          <w:lang w:val="af-ZA"/>
        </w:rPr>
        <w:t xml:space="preserve"> </w:t>
      </w:r>
      <w:r w:rsidRPr="007E50F2">
        <w:rPr>
          <w:rFonts w:ascii="GHEA Grapalat" w:hAnsi="GHEA Grapalat" w:cs="Sylfaen"/>
          <w:b/>
          <w:lang w:val="hy-AM"/>
        </w:rPr>
        <w:t>չունեցող</w:t>
      </w:r>
      <w:r w:rsidRPr="007E50F2">
        <w:rPr>
          <w:rFonts w:ascii="GHEA Grapalat" w:hAnsi="GHEA Grapalat" w:cs="GHEA Grapalat"/>
          <w:b/>
          <w:lang w:val="af-ZA"/>
        </w:rPr>
        <w:t xml:space="preserve"> </w:t>
      </w:r>
      <w:r w:rsidRPr="007E50F2">
        <w:rPr>
          <w:rFonts w:ascii="GHEA Grapalat" w:hAnsi="GHEA Grapalat" w:cs="Sylfaen"/>
          <w:b/>
          <w:lang w:val="hy-AM"/>
        </w:rPr>
        <w:t>մայրերի</w:t>
      </w:r>
      <w:r w:rsidRPr="007E50F2">
        <w:rPr>
          <w:rFonts w:ascii="GHEA Grapalat" w:hAnsi="GHEA Grapalat" w:cs="GHEA Grapalat"/>
          <w:b/>
          <w:lang w:val="af-ZA"/>
        </w:rPr>
        <w:t xml:space="preserve"> </w:t>
      </w:r>
      <w:r w:rsidRPr="007E50F2">
        <w:rPr>
          <w:rFonts w:ascii="GHEA Grapalat" w:hAnsi="GHEA Grapalat" w:cs="Sylfaen"/>
          <w:b/>
          <w:lang w:val="hy-AM"/>
        </w:rPr>
        <w:t>համար</w:t>
      </w:r>
      <w:r w:rsidRPr="007E50F2">
        <w:rPr>
          <w:rFonts w:ascii="GHEA Grapalat" w:hAnsi="GHEA Grapalat" w:cs="GHEA Grapalat"/>
          <w:b/>
          <w:lang w:val="af-ZA"/>
        </w:rPr>
        <w:t xml:space="preserve"> </w:t>
      </w:r>
      <w:r w:rsidRPr="007E50F2">
        <w:rPr>
          <w:rFonts w:ascii="GHEA Grapalat" w:hAnsi="GHEA Grapalat" w:cs="Sylfaen"/>
          <w:b/>
          <w:lang w:val="hy-AM"/>
        </w:rPr>
        <w:t>գործատուի</w:t>
      </w:r>
      <w:r w:rsidRPr="007E50F2">
        <w:rPr>
          <w:rFonts w:ascii="GHEA Grapalat" w:hAnsi="GHEA Grapalat" w:cs="GHEA Grapalat"/>
          <w:b/>
          <w:lang w:val="af-ZA"/>
        </w:rPr>
        <w:t xml:space="preserve"> </w:t>
      </w:r>
      <w:r w:rsidRPr="007E50F2">
        <w:rPr>
          <w:rFonts w:ascii="GHEA Grapalat" w:hAnsi="GHEA Grapalat" w:cs="Sylfaen"/>
          <w:b/>
          <w:lang w:val="hy-AM"/>
        </w:rPr>
        <w:t>մոտ</w:t>
      </w:r>
      <w:r w:rsidRPr="007E50F2">
        <w:rPr>
          <w:rFonts w:ascii="GHEA Grapalat" w:hAnsi="GHEA Grapalat" w:cs="GHEA Grapalat"/>
          <w:b/>
          <w:lang w:val="af-ZA"/>
        </w:rPr>
        <w:t xml:space="preserve"> </w:t>
      </w:r>
      <w:r w:rsidRPr="007E50F2">
        <w:rPr>
          <w:rFonts w:ascii="GHEA Grapalat" w:hAnsi="GHEA Grapalat" w:cs="Sylfaen"/>
          <w:b/>
          <w:lang w:val="hy-AM"/>
        </w:rPr>
        <w:t>մասնագիտական</w:t>
      </w:r>
      <w:r w:rsidRPr="007E50F2">
        <w:rPr>
          <w:rFonts w:ascii="GHEA Grapalat" w:hAnsi="GHEA Grapalat" w:cs="GHEA Grapalat"/>
          <w:b/>
          <w:lang w:val="af-ZA"/>
        </w:rPr>
        <w:t xml:space="preserve"> </w:t>
      </w:r>
      <w:r w:rsidRPr="007E50F2">
        <w:rPr>
          <w:rFonts w:ascii="GHEA Grapalat" w:hAnsi="GHEA Grapalat" w:cs="Sylfaen"/>
          <w:b/>
          <w:lang w:val="hy-AM"/>
        </w:rPr>
        <w:t>ուսուցման</w:t>
      </w:r>
      <w:r w:rsidRPr="007E50F2">
        <w:rPr>
          <w:rFonts w:ascii="GHEA Grapalat" w:hAnsi="GHEA Grapalat" w:cs="GHEA Grapalat"/>
          <w:b/>
          <w:lang w:val="af-ZA"/>
        </w:rPr>
        <w:t xml:space="preserve"> </w:t>
      </w:r>
      <w:r w:rsidRPr="007E50F2">
        <w:rPr>
          <w:rFonts w:ascii="GHEA Grapalat" w:hAnsi="GHEA Grapalat" w:cs="Sylfaen"/>
          <w:b/>
          <w:lang w:val="hy-AM"/>
        </w:rPr>
        <w:t>կազմակերպում</w:t>
      </w:r>
      <w:r w:rsidRPr="007E50F2">
        <w:rPr>
          <w:rFonts w:ascii="GHEA Grapalat" w:hAnsi="GHEA Grapalat" w:cs="Sylfaen"/>
          <w:b/>
          <w:lang w:val="af-ZA"/>
        </w:rPr>
        <w:t xml:space="preserve"> </w:t>
      </w:r>
      <w:r w:rsidRPr="007E50F2">
        <w:rPr>
          <w:rFonts w:ascii="GHEA Grapalat" w:hAnsi="GHEA Grapalat" w:cs="Sylfaen"/>
          <w:b/>
          <w:lang w:val="af-ZA" w:eastAsia="ru-RU"/>
        </w:rPr>
        <w:t>(12010)</w:t>
      </w:r>
    </w:p>
    <w:p w:rsidR="000826D4" w:rsidRPr="007E50F2" w:rsidRDefault="000826D4" w:rsidP="000826D4">
      <w:pPr>
        <w:tabs>
          <w:tab w:val="left" w:pos="0"/>
          <w:tab w:val="left" w:pos="709"/>
          <w:tab w:val="left" w:pos="900"/>
          <w:tab w:val="left" w:pos="1080"/>
        </w:tabs>
        <w:spacing w:line="240" w:lineRule="auto"/>
        <w:ind w:firstLine="720"/>
        <w:contextualSpacing/>
        <w:jc w:val="both"/>
        <w:rPr>
          <w:rFonts w:ascii="GHEA Grapalat" w:hAnsi="GHEA Grapalat"/>
          <w:lang w:val="hy-AM"/>
        </w:rPr>
      </w:pPr>
      <w:r w:rsidRPr="007E50F2">
        <w:rPr>
          <w:rFonts w:ascii="GHEA Grapalat" w:hAnsi="GHEA Grapalat"/>
          <w:lang w:val="hy-AM"/>
        </w:rPr>
        <w:t>Սույն մ</w:t>
      </w:r>
      <w:r w:rsidRPr="007E50F2">
        <w:rPr>
          <w:rFonts w:ascii="GHEA Grapalat" w:hAnsi="GHEA Grapalat"/>
        </w:rPr>
        <w:t>իջոցառմա</w:t>
      </w:r>
      <w:r w:rsidRPr="007E50F2">
        <w:rPr>
          <w:rFonts w:ascii="GHEA Grapalat" w:hAnsi="GHEA Grapalat"/>
          <w:lang w:val="hy-AM"/>
        </w:rPr>
        <w:t xml:space="preserve">ն արդյունքում </w:t>
      </w:r>
      <w:r w:rsidRPr="007E50F2">
        <w:rPr>
          <w:rFonts w:ascii="GHEA Grapalat" w:hAnsi="GHEA Grapalat" w:cs="Sylfaen"/>
          <w:lang w:val="hy-AM"/>
        </w:rPr>
        <w:t>աշխատաշուկայում</w:t>
      </w:r>
      <w:r w:rsidRPr="007E50F2">
        <w:rPr>
          <w:rFonts w:ascii="GHEA Grapalat" w:hAnsi="GHEA Grapalat"/>
          <w:lang w:val="hy-AM"/>
        </w:rPr>
        <w:t xml:space="preserve"> </w:t>
      </w:r>
      <w:r w:rsidRPr="007E50F2">
        <w:rPr>
          <w:rFonts w:ascii="GHEA Grapalat" w:hAnsi="GHEA Grapalat" w:cs="Sylfaen"/>
          <w:lang w:val="hy-AM"/>
        </w:rPr>
        <w:t>անմրցունակ</w:t>
      </w:r>
      <w:r w:rsidRPr="007E50F2">
        <w:rPr>
          <w:rFonts w:ascii="GHEA Grapalat" w:hAnsi="GHEA Grapalat"/>
          <w:lang w:val="hy-AM"/>
        </w:rPr>
        <w:t xml:space="preserve"> </w:t>
      </w:r>
      <w:r w:rsidRPr="007E50F2">
        <w:rPr>
          <w:rFonts w:ascii="GHEA Grapalat" w:hAnsi="GHEA Grapalat" w:cs="Sylfaen"/>
          <w:lang w:val="hy-AM"/>
        </w:rPr>
        <w:t>և</w:t>
      </w:r>
      <w:r w:rsidRPr="007E50F2">
        <w:rPr>
          <w:rFonts w:ascii="GHEA Grapalat" w:hAnsi="GHEA Grapalat"/>
          <w:lang w:val="hy-AM"/>
        </w:rPr>
        <w:t xml:space="preserve"> </w:t>
      </w:r>
      <w:r w:rsidRPr="007E50F2">
        <w:rPr>
          <w:rFonts w:ascii="GHEA Grapalat" w:hAnsi="GHEA Grapalat" w:cs="Sylfaen"/>
          <w:lang w:val="hy-AM"/>
        </w:rPr>
        <w:t>մասնագիտություն</w:t>
      </w:r>
      <w:r w:rsidRPr="007E50F2">
        <w:rPr>
          <w:rFonts w:ascii="GHEA Grapalat" w:hAnsi="GHEA Grapalat"/>
          <w:lang w:val="hy-AM"/>
        </w:rPr>
        <w:t xml:space="preserve"> </w:t>
      </w:r>
      <w:r w:rsidRPr="007E50F2">
        <w:rPr>
          <w:rFonts w:ascii="GHEA Grapalat" w:hAnsi="GHEA Grapalat" w:cs="Sylfaen"/>
          <w:lang w:val="hy-AM"/>
        </w:rPr>
        <w:t>չունեցող</w:t>
      </w:r>
      <w:r w:rsidRPr="007E50F2">
        <w:rPr>
          <w:rFonts w:ascii="GHEA Grapalat" w:hAnsi="GHEA Grapalat"/>
          <w:lang w:val="hy-AM"/>
        </w:rPr>
        <w:t xml:space="preserve"> </w:t>
      </w:r>
      <w:r w:rsidRPr="007E50F2">
        <w:rPr>
          <w:rFonts w:ascii="GHEA Grapalat" w:hAnsi="GHEA Grapalat" w:cs="Sylfaen"/>
          <w:lang w:val="hy-AM"/>
        </w:rPr>
        <w:t>երիտասարդ</w:t>
      </w:r>
      <w:r w:rsidRPr="007E50F2">
        <w:rPr>
          <w:rFonts w:ascii="GHEA Grapalat" w:hAnsi="GHEA Grapalat"/>
          <w:lang w:val="hy-AM"/>
        </w:rPr>
        <w:t xml:space="preserve"> </w:t>
      </w:r>
      <w:r w:rsidRPr="007E50F2">
        <w:rPr>
          <w:rFonts w:ascii="GHEA Grapalat" w:hAnsi="GHEA Grapalat" w:cs="Sylfaen"/>
          <w:lang w:val="hy-AM"/>
        </w:rPr>
        <w:t>մայրերը</w:t>
      </w:r>
      <w:r w:rsidRPr="007E50F2">
        <w:rPr>
          <w:rFonts w:ascii="GHEA Grapalat" w:hAnsi="GHEA Grapalat"/>
          <w:lang w:val="hy-AM"/>
        </w:rPr>
        <w:t xml:space="preserve"> հնարավորություն են ստանում </w:t>
      </w:r>
      <w:r w:rsidRPr="007E50F2">
        <w:rPr>
          <w:rFonts w:ascii="GHEA Grapalat" w:hAnsi="GHEA Grapalat" w:cs="Sylfaen"/>
          <w:lang w:val="hy-AM"/>
        </w:rPr>
        <w:t xml:space="preserve">գործատուի մոտ կազմակերպված </w:t>
      </w:r>
      <w:r w:rsidRPr="007E50F2">
        <w:rPr>
          <w:rFonts w:ascii="GHEA Grapalat" w:hAnsi="GHEA Grapalat"/>
          <w:lang w:val="hy-AM"/>
        </w:rPr>
        <w:t xml:space="preserve">մինչև վեց ամիս տևողությամբ մասնագիտական ուսուցման շնորհիվ ձեռք բերել աշխատանքային ունակություններ և կարողություններ` դառնալով աշխատաշուկայում մրցունակ: </w:t>
      </w:r>
      <w:r w:rsidRPr="007E50F2">
        <w:rPr>
          <w:rFonts w:ascii="GHEA Grapalat" w:hAnsi="GHEA Grapalat"/>
          <w:color w:val="000000" w:themeColor="text1"/>
          <w:lang w:val="hy-AM"/>
        </w:rPr>
        <w:t>Միջոցառումը կնպաստի կանանց շրջանում զբաղվածության մակարդակի բարձրացմանը:</w:t>
      </w:r>
    </w:p>
    <w:p w:rsidR="000826D4" w:rsidRPr="007E50F2" w:rsidRDefault="000826D4" w:rsidP="000826D4">
      <w:pPr>
        <w:spacing w:line="240" w:lineRule="auto"/>
        <w:ind w:firstLine="720"/>
        <w:contextualSpacing/>
        <w:jc w:val="both"/>
        <w:rPr>
          <w:rFonts w:ascii="GHEA Grapalat" w:hAnsi="GHEA Grapalat" w:cs="GHEA Grapalat"/>
          <w:b/>
          <w:bCs/>
          <w:lang w:val="hy-AM"/>
        </w:rPr>
      </w:pPr>
      <w:r w:rsidRPr="007E50F2">
        <w:rPr>
          <w:rFonts w:ascii="GHEA Grapalat" w:hAnsi="GHEA Grapalat" w:cs="GHEA Grapalat"/>
          <w:b/>
          <w:bCs/>
          <w:lang w:val="hy-AM"/>
        </w:rPr>
        <w:t>2022-2024 թթ.-ին միջոցառումը չի իրականացվելու:</w:t>
      </w:r>
    </w:p>
    <w:p w:rsidR="000826D4" w:rsidRPr="007E50F2" w:rsidRDefault="000826D4" w:rsidP="000826D4">
      <w:pPr>
        <w:spacing w:line="240" w:lineRule="auto"/>
        <w:ind w:firstLine="720"/>
        <w:contextualSpacing/>
        <w:jc w:val="both"/>
        <w:rPr>
          <w:rFonts w:ascii="GHEA Grapalat" w:hAnsi="GHEA Grapalat" w:cs="GHEA Grapalat"/>
          <w:b/>
          <w:bCs/>
          <w:lang w:val="hy-AM"/>
        </w:rPr>
      </w:pPr>
    </w:p>
    <w:p w:rsidR="000826D4" w:rsidRPr="007E50F2" w:rsidRDefault="000826D4" w:rsidP="000826D4">
      <w:pPr>
        <w:spacing w:line="240" w:lineRule="auto"/>
        <w:ind w:firstLine="720"/>
        <w:contextualSpacing/>
        <w:jc w:val="both"/>
        <w:rPr>
          <w:rFonts w:ascii="GHEA Grapalat" w:hAnsi="GHEA Grapalat" w:cs="Sylfaen"/>
          <w:kern w:val="16"/>
          <w:lang w:val="af-ZA" w:eastAsia="ru-RU"/>
        </w:rPr>
      </w:pPr>
      <w:r w:rsidRPr="007E50F2">
        <w:rPr>
          <w:rFonts w:ascii="GHEA Grapalat" w:hAnsi="GHEA Grapalat" w:cs="Sylfaen"/>
          <w:b/>
          <w:kern w:val="16"/>
          <w:lang w:val="hy-AM" w:eastAsia="ru-RU"/>
        </w:rPr>
        <w:t>15. Վարձատրվող հասարակական աշխատանքների կազմակերպման միջոցով գործազուրկների ժամանակավոր զբաղվածության ապահովում</w:t>
      </w:r>
      <w:r w:rsidRPr="007E50F2">
        <w:rPr>
          <w:rFonts w:ascii="GHEA Grapalat" w:hAnsi="GHEA Grapalat" w:cs="Sylfaen"/>
          <w:kern w:val="16"/>
          <w:lang w:val="hy-AM" w:eastAsia="ru-RU"/>
        </w:rPr>
        <w:t xml:space="preserve"> </w:t>
      </w:r>
      <w:r w:rsidRPr="007E50F2">
        <w:rPr>
          <w:rFonts w:ascii="GHEA Grapalat" w:hAnsi="GHEA Grapalat" w:cs="Sylfaen"/>
          <w:b/>
          <w:kern w:val="16"/>
          <w:lang w:val="af-ZA" w:eastAsia="ru-RU"/>
        </w:rPr>
        <w:t>(12011)</w:t>
      </w:r>
    </w:p>
    <w:p w:rsidR="000826D4" w:rsidRPr="007E50F2" w:rsidRDefault="000826D4" w:rsidP="000826D4">
      <w:pPr>
        <w:spacing w:line="240" w:lineRule="auto"/>
        <w:ind w:firstLine="720"/>
        <w:contextualSpacing/>
        <w:jc w:val="both"/>
        <w:rPr>
          <w:rFonts w:ascii="GHEA Grapalat" w:hAnsi="GHEA Grapalat" w:cs="Arial Armenian"/>
          <w:lang w:val="af-ZA" w:eastAsia="ru-RU"/>
        </w:rPr>
      </w:pPr>
      <w:r w:rsidRPr="007E50F2">
        <w:rPr>
          <w:rFonts w:ascii="GHEA Grapalat" w:hAnsi="GHEA Grapalat" w:cs="Arial Armenian"/>
          <w:spacing w:val="-2"/>
          <w:lang w:val="hy-AM" w:eastAsia="ru-RU"/>
        </w:rPr>
        <w:t>Վարձատրվող հասարակական աշխատանքների կազմակերպման</w:t>
      </w:r>
      <w:r w:rsidRPr="007E50F2">
        <w:rPr>
          <w:rFonts w:ascii="GHEA Grapalat" w:hAnsi="GHEA Grapalat" w:cs="Sylfaen"/>
          <w:kern w:val="16"/>
          <w:lang w:val="hy-AM" w:eastAsia="ru-RU"/>
        </w:rPr>
        <w:t xml:space="preserve"> նպատակը</w:t>
      </w:r>
      <w:r w:rsidRPr="007E50F2">
        <w:rPr>
          <w:rFonts w:ascii="GHEA Grapalat" w:hAnsi="GHEA Grapalat"/>
          <w:kern w:val="16"/>
          <w:lang w:val="af-ZA" w:eastAsia="ru-RU"/>
        </w:rPr>
        <w:t xml:space="preserve"> </w:t>
      </w:r>
      <w:r w:rsidRPr="007E50F2">
        <w:rPr>
          <w:rFonts w:ascii="GHEA Grapalat" w:hAnsi="GHEA Grapalat" w:cs="Arial Armenian"/>
          <w:spacing w:val="-2"/>
          <w:lang w:val="hy-AM" w:eastAsia="ru-RU"/>
        </w:rPr>
        <w:t>գործազուրկների</w:t>
      </w:r>
      <w:r w:rsidRPr="007E50F2">
        <w:rPr>
          <w:rFonts w:ascii="GHEA Grapalat" w:hAnsi="GHEA Grapalat"/>
          <w:spacing w:val="-6"/>
          <w:lang w:val="lt-LT" w:eastAsia="ru-RU"/>
        </w:rPr>
        <w:t xml:space="preserve"> </w:t>
      </w:r>
      <w:r w:rsidRPr="007E50F2">
        <w:rPr>
          <w:rFonts w:ascii="GHEA Grapalat" w:hAnsi="GHEA Grapalat" w:cs="Sylfaen"/>
          <w:lang w:val="hy-AM" w:eastAsia="ru-RU"/>
        </w:rPr>
        <w:t>ժամանակավոր</w:t>
      </w:r>
      <w:r w:rsidRPr="007E50F2">
        <w:rPr>
          <w:rFonts w:ascii="GHEA Grapalat" w:hAnsi="GHEA Grapalat"/>
          <w:lang w:val="lt-LT" w:eastAsia="ru-RU"/>
        </w:rPr>
        <w:t xml:space="preserve"> </w:t>
      </w:r>
      <w:r w:rsidRPr="007E50F2">
        <w:rPr>
          <w:rFonts w:ascii="GHEA Grapalat" w:hAnsi="GHEA Grapalat" w:cs="Sylfaen"/>
          <w:lang w:val="hy-AM" w:eastAsia="ru-RU"/>
        </w:rPr>
        <w:t>զբաղվածության</w:t>
      </w:r>
      <w:r w:rsidRPr="007E50F2">
        <w:rPr>
          <w:rFonts w:ascii="GHEA Grapalat" w:hAnsi="GHEA Grapalat"/>
          <w:lang w:val="lt-LT" w:eastAsia="ru-RU"/>
        </w:rPr>
        <w:t xml:space="preserve"> </w:t>
      </w:r>
      <w:r w:rsidRPr="007E50F2">
        <w:rPr>
          <w:rFonts w:ascii="GHEA Grapalat" w:hAnsi="GHEA Grapalat" w:cs="Sylfaen"/>
          <w:lang w:val="lt-LT" w:eastAsia="ru-RU"/>
        </w:rPr>
        <w:t>ապահովման</w:t>
      </w:r>
      <w:r w:rsidRPr="007E50F2">
        <w:rPr>
          <w:rFonts w:ascii="GHEA Grapalat" w:hAnsi="GHEA Grapalat" w:cs="Arial Armenian"/>
          <w:lang w:val="lt-LT" w:eastAsia="ru-RU"/>
        </w:rPr>
        <w:t xml:space="preserve"> </w:t>
      </w:r>
      <w:r w:rsidRPr="007E50F2">
        <w:rPr>
          <w:rFonts w:ascii="GHEA Grapalat" w:hAnsi="GHEA Grapalat" w:cs="Sylfaen"/>
          <w:lang w:val="hy-AM" w:eastAsia="ru-RU"/>
        </w:rPr>
        <w:t>միջոցով</w:t>
      </w:r>
      <w:r w:rsidRPr="007E50F2">
        <w:rPr>
          <w:rFonts w:ascii="GHEA Grapalat" w:hAnsi="GHEA Grapalat"/>
          <w:lang w:val="lt-LT" w:eastAsia="ru-RU"/>
        </w:rPr>
        <w:t xml:space="preserve"> </w:t>
      </w:r>
      <w:r w:rsidRPr="007E50F2">
        <w:rPr>
          <w:rFonts w:ascii="GHEA Grapalat" w:hAnsi="GHEA Grapalat"/>
          <w:lang w:val="hy-AM" w:eastAsia="ru-RU"/>
        </w:rPr>
        <w:t xml:space="preserve">հանրապետությունում </w:t>
      </w:r>
      <w:r w:rsidRPr="007E50F2">
        <w:rPr>
          <w:rFonts w:ascii="GHEA Grapalat" w:hAnsi="GHEA Grapalat" w:cs="Sylfaen"/>
          <w:spacing w:val="-6"/>
          <w:lang w:val="hy-AM" w:eastAsia="ru-RU"/>
        </w:rPr>
        <w:t>սոցիա</w:t>
      </w:r>
      <w:r w:rsidRPr="007E50F2">
        <w:rPr>
          <w:rFonts w:ascii="GHEA Grapalat" w:hAnsi="GHEA Grapalat" w:cs="Sylfaen"/>
          <w:lang w:val="hy-AM" w:eastAsia="ru-RU"/>
        </w:rPr>
        <w:softHyphen/>
        <w:t>լական</w:t>
      </w:r>
      <w:r w:rsidRPr="007E50F2">
        <w:rPr>
          <w:rFonts w:ascii="GHEA Grapalat" w:hAnsi="GHEA Grapalat"/>
          <w:lang w:val="lt-LT" w:eastAsia="ru-RU"/>
        </w:rPr>
        <w:t xml:space="preserve"> </w:t>
      </w:r>
      <w:r w:rsidRPr="007E50F2">
        <w:rPr>
          <w:rFonts w:ascii="GHEA Grapalat" w:hAnsi="GHEA Grapalat" w:cs="Sylfaen"/>
          <w:lang w:val="hy-AM" w:eastAsia="ru-RU"/>
        </w:rPr>
        <w:t>լարվածության</w:t>
      </w:r>
      <w:r w:rsidRPr="007E50F2">
        <w:rPr>
          <w:rFonts w:ascii="GHEA Grapalat" w:hAnsi="GHEA Grapalat"/>
          <w:lang w:val="af-ZA" w:eastAsia="ru-RU"/>
        </w:rPr>
        <w:t xml:space="preserve"> </w:t>
      </w:r>
      <w:r w:rsidRPr="007E50F2">
        <w:rPr>
          <w:rFonts w:ascii="GHEA Grapalat" w:hAnsi="GHEA Grapalat" w:cs="Sylfaen"/>
          <w:lang w:val="hy-AM" w:eastAsia="ru-RU"/>
        </w:rPr>
        <w:t>մեղմումն</w:t>
      </w:r>
      <w:r w:rsidRPr="007E50F2">
        <w:rPr>
          <w:rFonts w:ascii="GHEA Grapalat" w:hAnsi="GHEA Grapalat" w:cs="Arial Armenian"/>
          <w:lang w:val="hy-AM" w:eastAsia="ru-RU"/>
        </w:rPr>
        <w:t xml:space="preserve"> </w:t>
      </w:r>
      <w:r w:rsidRPr="007E50F2">
        <w:rPr>
          <w:rFonts w:ascii="GHEA Grapalat" w:hAnsi="GHEA Grapalat" w:cs="Sylfaen"/>
          <w:lang w:val="hy-AM" w:eastAsia="ru-RU"/>
        </w:rPr>
        <w:t>է</w:t>
      </w:r>
      <w:r w:rsidRPr="007E50F2">
        <w:rPr>
          <w:rFonts w:ascii="GHEA Grapalat" w:hAnsi="GHEA Grapalat"/>
          <w:lang w:val="af-ZA" w:eastAsia="ru-RU"/>
        </w:rPr>
        <w:t xml:space="preserve">, </w:t>
      </w:r>
      <w:r w:rsidRPr="007E50F2">
        <w:rPr>
          <w:rFonts w:ascii="GHEA Grapalat" w:hAnsi="GHEA Grapalat" w:cs="Sylfaen"/>
          <w:lang w:val="af-ZA" w:eastAsia="ru-RU"/>
        </w:rPr>
        <w:t>իրավիճակից</w:t>
      </w:r>
      <w:r w:rsidRPr="007E50F2">
        <w:rPr>
          <w:rFonts w:ascii="GHEA Grapalat" w:hAnsi="GHEA Grapalat" w:cs="Arial Armenian"/>
          <w:lang w:val="af-ZA" w:eastAsia="ru-RU"/>
        </w:rPr>
        <w:t xml:space="preserve"> </w:t>
      </w:r>
      <w:r w:rsidRPr="007E50F2">
        <w:rPr>
          <w:rFonts w:ascii="GHEA Grapalat" w:hAnsi="GHEA Grapalat" w:cs="Sylfaen"/>
          <w:lang w:val="af-ZA" w:eastAsia="ru-RU"/>
        </w:rPr>
        <w:t>բխող</w:t>
      </w:r>
      <w:r w:rsidRPr="007E50F2">
        <w:rPr>
          <w:rFonts w:ascii="GHEA Grapalat" w:hAnsi="GHEA Grapalat" w:cs="Arial Armenian"/>
          <w:lang w:val="af-ZA" w:eastAsia="ru-RU"/>
        </w:rPr>
        <w:t xml:space="preserve"> </w:t>
      </w:r>
      <w:r w:rsidRPr="007E50F2">
        <w:rPr>
          <w:rFonts w:ascii="GHEA Grapalat" w:hAnsi="GHEA Grapalat" w:cs="Sylfaen"/>
          <w:lang w:val="af-ZA" w:eastAsia="ru-RU"/>
        </w:rPr>
        <w:t>մարտահրավերներին</w:t>
      </w:r>
      <w:r w:rsidRPr="007E50F2">
        <w:rPr>
          <w:rFonts w:ascii="GHEA Grapalat" w:hAnsi="GHEA Grapalat" w:cs="Arial Armenian"/>
          <w:lang w:val="af-ZA" w:eastAsia="ru-RU"/>
        </w:rPr>
        <w:t xml:space="preserve"> </w:t>
      </w:r>
      <w:r w:rsidRPr="007E50F2">
        <w:rPr>
          <w:rFonts w:ascii="GHEA Grapalat" w:hAnsi="GHEA Grapalat" w:cs="Sylfaen"/>
          <w:lang w:val="af-ZA" w:eastAsia="ru-RU"/>
        </w:rPr>
        <w:t>արագ</w:t>
      </w:r>
      <w:r w:rsidRPr="007E50F2">
        <w:rPr>
          <w:rFonts w:ascii="GHEA Grapalat" w:hAnsi="GHEA Grapalat" w:cs="Arial Armenian"/>
          <w:lang w:val="af-ZA" w:eastAsia="ru-RU"/>
        </w:rPr>
        <w:t xml:space="preserve"> </w:t>
      </w:r>
      <w:r w:rsidRPr="007E50F2">
        <w:rPr>
          <w:rFonts w:ascii="GHEA Grapalat" w:hAnsi="GHEA Grapalat" w:cs="Sylfaen"/>
          <w:lang w:val="af-ZA" w:eastAsia="ru-RU"/>
        </w:rPr>
        <w:t>արձագանքող</w:t>
      </w:r>
      <w:r w:rsidRPr="007E50F2">
        <w:rPr>
          <w:rFonts w:ascii="GHEA Grapalat" w:hAnsi="GHEA Grapalat"/>
          <w:lang w:val="af-ZA" w:eastAsia="ru-RU"/>
        </w:rPr>
        <w:t xml:space="preserve"> </w:t>
      </w:r>
      <w:r w:rsidRPr="007E50F2">
        <w:rPr>
          <w:rFonts w:ascii="GHEA Grapalat" w:hAnsi="GHEA Grapalat" w:cs="Sylfaen"/>
          <w:lang w:val="af-ZA" w:eastAsia="ru-RU"/>
        </w:rPr>
        <w:t>միջոցներով</w:t>
      </w:r>
      <w:r w:rsidRPr="007E50F2">
        <w:rPr>
          <w:rFonts w:ascii="GHEA Grapalat" w:hAnsi="GHEA Grapalat"/>
          <w:lang w:val="af-ZA" w:eastAsia="ru-RU"/>
        </w:rPr>
        <w:t xml:space="preserve"> </w:t>
      </w:r>
      <w:r w:rsidRPr="007E50F2">
        <w:rPr>
          <w:rFonts w:ascii="GHEA Grapalat" w:hAnsi="GHEA Grapalat" w:cs="Sylfaen"/>
          <w:lang w:val="hy-AM" w:eastAsia="ru-RU"/>
        </w:rPr>
        <w:t>համայնքներին</w:t>
      </w:r>
      <w:r w:rsidRPr="007E50F2">
        <w:rPr>
          <w:rFonts w:ascii="GHEA Grapalat" w:hAnsi="GHEA Grapalat" w:cs="Arial Armenian"/>
          <w:lang w:val="af-ZA" w:eastAsia="ru-RU"/>
        </w:rPr>
        <w:t xml:space="preserve"> </w:t>
      </w:r>
      <w:r w:rsidRPr="007E50F2">
        <w:rPr>
          <w:rFonts w:ascii="GHEA Grapalat" w:hAnsi="GHEA Grapalat" w:cs="Sylfaen"/>
          <w:lang w:val="af-ZA" w:eastAsia="ru-RU"/>
        </w:rPr>
        <w:t>աջակցելը</w:t>
      </w:r>
      <w:r w:rsidRPr="007E50F2">
        <w:rPr>
          <w:rFonts w:ascii="GHEA Grapalat" w:hAnsi="GHEA Grapalat" w:cs="Arial Armenian"/>
          <w:lang w:val="hy-AM" w:eastAsia="ru-RU"/>
        </w:rPr>
        <w:t>:</w:t>
      </w:r>
    </w:p>
    <w:p w:rsidR="000826D4" w:rsidRPr="007E50F2" w:rsidRDefault="000826D4" w:rsidP="000826D4">
      <w:pPr>
        <w:spacing w:line="240" w:lineRule="auto"/>
        <w:ind w:firstLine="720"/>
        <w:contextualSpacing/>
        <w:jc w:val="both"/>
        <w:rPr>
          <w:rFonts w:ascii="GHEA Grapalat" w:hAnsi="GHEA Grapalat" w:cs="Arial Armenian"/>
          <w:color w:val="000000" w:themeColor="text1"/>
          <w:lang w:val="af-ZA" w:eastAsia="ru-RU"/>
        </w:rPr>
      </w:pPr>
      <w:r w:rsidRPr="007E50F2">
        <w:rPr>
          <w:rFonts w:ascii="GHEA Grapalat" w:hAnsi="GHEA Grapalat" w:cs="Sylfaen"/>
          <w:color w:val="000000" w:themeColor="text1"/>
          <w:lang w:val="hy-AM" w:eastAsia="ru-RU"/>
        </w:rPr>
        <w:lastRenderedPageBreak/>
        <w:t>Միջոցառումն իրականացվում է</w:t>
      </w:r>
      <w:r w:rsidRPr="007E50F2">
        <w:rPr>
          <w:rFonts w:ascii="GHEA Grapalat" w:hAnsi="GHEA Grapalat" w:cs="Sylfaen"/>
          <w:color w:val="000000" w:themeColor="text1"/>
          <w:lang w:eastAsia="ru-RU"/>
        </w:rPr>
        <w:t>՝</w:t>
      </w:r>
      <w:r w:rsidRPr="007E50F2">
        <w:rPr>
          <w:rFonts w:ascii="GHEA Grapalat" w:hAnsi="GHEA Grapalat" w:cs="Sylfaen"/>
          <w:color w:val="000000" w:themeColor="text1"/>
          <w:lang w:val="hy-AM" w:eastAsia="ru-RU"/>
        </w:rPr>
        <w:t xml:space="preserve"> </w:t>
      </w:r>
      <w:r w:rsidRPr="007E50F2">
        <w:rPr>
          <w:rFonts w:ascii="GHEA Grapalat" w:hAnsi="GHEA Grapalat" w:cs="GHEA Grapalat"/>
          <w:color w:val="000000" w:themeColor="text1"/>
          <w:lang w:val="hy-AM"/>
        </w:rPr>
        <w:t>ապահովելով հավասար հնարավորություններ  կանանց և տղամարդկանց համար:</w:t>
      </w:r>
    </w:p>
    <w:p w:rsidR="000826D4" w:rsidRPr="007E50F2" w:rsidRDefault="000826D4" w:rsidP="000826D4">
      <w:pPr>
        <w:spacing w:line="240" w:lineRule="auto"/>
        <w:ind w:firstLine="720"/>
        <w:contextualSpacing/>
        <w:jc w:val="both"/>
        <w:rPr>
          <w:rFonts w:ascii="GHEA Grapalat" w:hAnsi="GHEA Grapalat"/>
          <w:spacing w:val="-2"/>
          <w:lang w:val="hy-AM" w:eastAsia="ru-RU"/>
        </w:rPr>
      </w:pPr>
      <w:r w:rsidRPr="007E50F2">
        <w:rPr>
          <w:rFonts w:ascii="GHEA Grapalat" w:hAnsi="GHEA Grapalat" w:cs="Arial Armenian"/>
          <w:lang w:val="hy-AM" w:eastAsia="ru-RU"/>
        </w:rPr>
        <w:t>Վարձատրվող հասարակական աշխատանքներում</w:t>
      </w:r>
      <w:r w:rsidRPr="007E50F2">
        <w:rPr>
          <w:rFonts w:ascii="GHEA Grapalat" w:hAnsi="GHEA Grapalat" w:cs="Arial Armenian"/>
          <w:lang w:val="af-ZA" w:eastAsia="ru-RU"/>
        </w:rPr>
        <w:t xml:space="preserve"> </w:t>
      </w:r>
      <w:r w:rsidRPr="007E50F2">
        <w:rPr>
          <w:rFonts w:ascii="GHEA Grapalat" w:hAnsi="GHEA Grapalat" w:cs="Sylfaen"/>
          <w:lang w:val="hy-AM" w:eastAsia="ru-RU"/>
        </w:rPr>
        <w:t>ընդգրկված</w:t>
      </w:r>
      <w:r w:rsidRPr="007E50F2">
        <w:rPr>
          <w:rFonts w:ascii="GHEA Grapalat" w:hAnsi="GHEA Grapalat"/>
          <w:lang w:val="af-ZA" w:eastAsia="ru-RU"/>
        </w:rPr>
        <w:t xml:space="preserve"> </w:t>
      </w:r>
      <w:r w:rsidRPr="007E50F2">
        <w:rPr>
          <w:rFonts w:ascii="GHEA Grapalat" w:hAnsi="GHEA Grapalat" w:cs="Arial Armenian"/>
          <w:lang w:val="hy-AM" w:eastAsia="ru-RU"/>
        </w:rPr>
        <w:t xml:space="preserve">գործազուրկին՝ օժանդակ աշխատանքներ կատարելու համար </w:t>
      </w:r>
      <w:r w:rsidRPr="007E50F2">
        <w:rPr>
          <w:rFonts w:ascii="GHEA Grapalat" w:hAnsi="GHEA Grapalat" w:cs="Sylfaen"/>
          <w:lang w:val="hy-AM" w:eastAsia="ru-RU"/>
        </w:rPr>
        <w:t>մեկ</w:t>
      </w:r>
      <w:r w:rsidRPr="007E50F2">
        <w:rPr>
          <w:rFonts w:ascii="GHEA Grapalat" w:hAnsi="GHEA Grapalat"/>
          <w:lang w:val="af-ZA" w:eastAsia="ru-RU"/>
        </w:rPr>
        <w:t xml:space="preserve"> </w:t>
      </w:r>
      <w:r w:rsidRPr="007E50F2">
        <w:rPr>
          <w:rFonts w:ascii="GHEA Grapalat" w:hAnsi="GHEA Grapalat" w:cs="Sylfaen"/>
          <w:lang w:val="hy-AM" w:eastAsia="ru-RU"/>
        </w:rPr>
        <w:t>աշխատանքային</w:t>
      </w:r>
      <w:r w:rsidRPr="007E50F2">
        <w:rPr>
          <w:rFonts w:ascii="GHEA Grapalat" w:hAnsi="GHEA Grapalat"/>
          <w:lang w:val="af-ZA" w:eastAsia="ru-RU"/>
        </w:rPr>
        <w:t xml:space="preserve"> </w:t>
      </w:r>
      <w:r w:rsidRPr="007E50F2">
        <w:rPr>
          <w:rFonts w:ascii="GHEA Grapalat" w:hAnsi="GHEA Grapalat" w:cs="Sylfaen"/>
          <w:lang w:val="hy-AM" w:eastAsia="ru-RU"/>
        </w:rPr>
        <w:t>օրվա</w:t>
      </w:r>
      <w:r w:rsidRPr="007E50F2">
        <w:rPr>
          <w:rFonts w:ascii="GHEA Grapalat" w:hAnsi="GHEA Grapalat"/>
          <w:lang w:val="af-ZA" w:eastAsia="ru-RU"/>
        </w:rPr>
        <w:t xml:space="preserve"> </w:t>
      </w:r>
      <w:r w:rsidRPr="007E50F2">
        <w:rPr>
          <w:rFonts w:ascii="GHEA Grapalat" w:hAnsi="GHEA Grapalat" w:cs="Sylfaen"/>
          <w:lang w:val="hy-AM" w:eastAsia="ru-RU"/>
        </w:rPr>
        <w:t>համար</w:t>
      </w:r>
      <w:r w:rsidRPr="007E50F2">
        <w:rPr>
          <w:rFonts w:ascii="GHEA Grapalat" w:hAnsi="GHEA Grapalat"/>
          <w:lang w:val="af-ZA" w:eastAsia="ru-RU"/>
        </w:rPr>
        <w:t xml:space="preserve"> </w:t>
      </w:r>
      <w:r w:rsidRPr="007E50F2">
        <w:rPr>
          <w:rFonts w:ascii="GHEA Grapalat" w:hAnsi="GHEA Grapalat" w:cs="Sylfaen"/>
          <w:lang w:val="hy-AM" w:eastAsia="ru-RU"/>
        </w:rPr>
        <w:t>վճարվում է</w:t>
      </w:r>
      <w:r w:rsidRPr="007E50F2">
        <w:rPr>
          <w:rFonts w:ascii="GHEA Grapalat" w:hAnsi="GHEA Grapalat" w:cs="Arial Armenian"/>
          <w:lang w:val="hy-AM" w:eastAsia="ru-RU"/>
        </w:rPr>
        <w:t xml:space="preserve"> </w:t>
      </w:r>
      <w:r w:rsidRPr="007E50F2">
        <w:rPr>
          <w:rFonts w:ascii="GHEA Grapalat" w:hAnsi="GHEA Grapalat" w:cs="Sylfaen"/>
          <w:lang w:val="hy-AM" w:eastAsia="ru-RU"/>
        </w:rPr>
        <w:t>5.0</w:t>
      </w:r>
      <w:r w:rsidRPr="007E50F2">
        <w:rPr>
          <w:rFonts w:ascii="GHEA Grapalat" w:hAnsi="GHEA Grapalat" w:cs="Arial Armenian"/>
          <w:lang w:val="af-ZA" w:eastAsia="ru-RU"/>
        </w:rPr>
        <w:t xml:space="preserve"> </w:t>
      </w:r>
      <w:r w:rsidRPr="007E50F2">
        <w:rPr>
          <w:rFonts w:ascii="GHEA Grapalat" w:hAnsi="GHEA Grapalat" w:cs="Sylfaen"/>
          <w:lang w:val="af-ZA" w:eastAsia="ru-RU"/>
        </w:rPr>
        <w:t xml:space="preserve">հազ. </w:t>
      </w:r>
      <w:r w:rsidRPr="007E50F2">
        <w:rPr>
          <w:rFonts w:ascii="GHEA Grapalat" w:hAnsi="GHEA Grapalat" w:cs="Sylfaen"/>
          <w:lang w:val="hy-AM" w:eastAsia="ru-RU"/>
        </w:rPr>
        <w:t>դրամ</w:t>
      </w:r>
      <w:r w:rsidRPr="007E50F2">
        <w:rPr>
          <w:rFonts w:ascii="GHEA Grapalat" w:hAnsi="GHEA Grapalat"/>
          <w:spacing w:val="-2"/>
          <w:lang w:val="hy-AM" w:eastAsia="ru-RU"/>
        </w:rPr>
        <w:t xml:space="preserve">՝ </w:t>
      </w:r>
      <w:r w:rsidRPr="007E50F2">
        <w:rPr>
          <w:rFonts w:ascii="GHEA Grapalat" w:hAnsi="GHEA Grapalat" w:cs="Sylfaen"/>
          <w:lang w:val="hy-AM" w:eastAsia="ru-RU"/>
        </w:rPr>
        <w:t>ներառյալ</w:t>
      </w:r>
      <w:r w:rsidRPr="007E50F2">
        <w:rPr>
          <w:rFonts w:ascii="GHEA Grapalat" w:hAnsi="GHEA Grapalat"/>
          <w:lang w:val="af-ZA" w:eastAsia="ru-RU"/>
        </w:rPr>
        <w:t xml:space="preserve"> </w:t>
      </w:r>
      <w:r w:rsidRPr="007E50F2">
        <w:rPr>
          <w:rFonts w:ascii="GHEA Grapalat" w:hAnsi="GHEA Grapalat" w:cs="Sylfaen"/>
          <w:lang w:val="hy-AM" w:eastAsia="ru-RU"/>
        </w:rPr>
        <w:t>եկամտային</w:t>
      </w:r>
      <w:r w:rsidRPr="007E50F2">
        <w:rPr>
          <w:rFonts w:ascii="GHEA Grapalat" w:hAnsi="GHEA Grapalat"/>
          <w:lang w:val="af-ZA" w:eastAsia="ru-RU"/>
        </w:rPr>
        <w:t xml:space="preserve"> </w:t>
      </w:r>
      <w:r w:rsidRPr="007E50F2">
        <w:rPr>
          <w:rFonts w:ascii="GHEA Grapalat" w:hAnsi="GHEA Grapalat" w:cs="Sylfaen"/>
          <w:lang w:val="hy-AM" w:eastAsia="ru-RU"/>
        </w:rPr>
        <w:t>հարկը, ինչպես</w:t>
      </w:r>
      <w:r w:rsidRPr="007E50F2">
        <w:rPr>
          <w:rFonts w:ascii="GHEA Grapalat" w:hAnsi="GHEA Grapalat" w:cs="Arial Armenian"/>
          <w:lang w:val="hy-AM" w:eastAsia="ru-RU"/>
        </w:rPr>
        <w:t xml:space="preserve"> </w:t>
      </w:r>
      <w:r w:rsidRPr="007E50F2">
        <w:rPr>
          <w:rFonts w:ascii="GHEA Grapalat" w:hAnsi="GHEA Grapalat" w:cs="Sylfaen"/>
          <w:lang w:val="hy-AM" w:eastAsia="ru-RU"/>
        </w:rPr>
        <w:t>նաև</w:t>
      </w:r>
      <w:r w:rsidRPr="007E50F2">
        <w:rPr>
          <w:rFonts w:ascii="GHEA Grapalat" w:hAnsi="GHEA Grapalat" w:cs="Arial Armenian"/>
          <w:lang w:val="hy-AM" w:eastAsia="ru-RU"/>
        </w:rPr>
        <w:t xml:space="preserve"> </w:t>
      </w:r>
      <w:r w:rsidRPr="007E50F2">
        <w:rPr>
          <w:rFonts w:ascii="GHEA Grapalat" w:hAnsi="GHEA Grapalat" w:cs="Sylfaen"/>
          <w:lang w:val="hy-AM" w:eastAsia="ru-RU"/>
        </w:rPr>
        <w:t>օրենքով</w:t>
      </w:r>
      <w:r w:rsidRPr="007E50F2">
        <w:rPr>
          <w:rFonts w:ascii="GHEA Grapalat" w:hAnsi="GHEA Grapalat"/>
          <w:lang w:val="af-ZA" w:eastAsia="ru-RU"/>
        </w:rPr>
        <w:t xml:space="preserve"> </w:t>
      </w:r>
      <w:r w:rsidRPr="007E50F2">
        <w:rPr>
          <w:rFonts w:ascii="GHEA Grapalat" w:hAnsi="GHEA Grapalat" w:cs="Sylfaen"/>
          <w:lang w:val="hy-AM" w:eastAsia="ru-RU"/>
        </w:rPr>
        <w:t>սահմանված</w:t>
      </w:r>
      <w:r w:rsidRPr="007E50F2">
        <w:rPr>
          <w:rFonts w:ascii="GHEA Grapalat" w:hAnsi="GHEA Grapalat"/>
          <w:lang w:val="af-ZA" w:eastAsia="ru-RU"/>
        </w:rPr>
        <w:t xml:space="preserve"> </w:t>
      </w:r>
      <w:r w:rsidRPr="007E50F2">
        <w:rPr>
          <w:rFonts w:ascii="GHEA Grapalat" w:hAnsi="GHEA Grapalat" w:cs="Sylfaen"/>
          <w:lang w:val="hy-AM" w:eastAsia="ru-RU"/>
        </w:rPr>
        <w:t>դեպքում</w:t>
      </w:r>
      <w:r w:rsidRPr="007E50F2">
        <w:rPr>
          <w:rFonts w:ascii="GHEA Grapalat" w:hAnsi="GHEA Grapalat" w:cs="Arial Armenian"/>
          <w:lang w:val="hy-AM" w:eastAsia="ru-RU"/>
        </w:rPr>
        <w:t xml:space="preserve">` նպատակային սոցիալական </w:t>
      </w:r>
      <w:r w:rsidRPr="007E50F2">
        <w:rPr>
          <w:rFonts w:ascii="GHEA Grapalat" w:hAnsi="GHEA Grapalat" w:cs="Sylfaen"/>
          <w:spacing w:val="-2"/>
          <w:lang w:val="hy-AM" w:eastAsia="ru-RU"/>
        </w:rPr>
        <w:t>վճարը</w:t>
      </w:r>
      <w:r w:rsidRPr="007E50F2">
        <w:rPr>
          <w:rFonts w:ascii="GHEA Grapalat" w:hAnsi="GHEA Grapalat"/>
          <w:spacing w:val="-2"/>
          <w:lang w:val="hy-AM" w:eastAsia="ru-RU"/>
        </w:rPr>
        <w:t xml:space="preserve">: </w:t>
      </w:r>
    </w:p>
    <w:p w:rsidR="000826D4" w:rsidRPr="007E50F2" w:rsidRDefault="000826D4" w:rsidP="000826D4">
      <w:pPr>
        <w:spacing w:line="240" w:lineRule="auto"/>
        <w:ind w:firstLine="720"/>
        <w:contextualSpacing/>
        <w:jc w:val="both"/>
        <w:rPr>
          <w:rFonts w:ascii="GHEA Grapalat" w:hAnsi="GHEA Grapalat" w:cs="GHEA Grapalat"/>
          <w:b/>
          <w:bCs/>
          <w:lang w:val="hy-AM"/>
        </w:rPr>
      </w:pPr>
      <w:r w:rsidRPr="007E50F2">
        <w:rPr>
          <w:rFonts w:ascii="GHEA Grapalat" w:hAnsi="GHEA Grapalat" w:cs="GHEA Grapalat"/>
          <w:b/>
          <w:bCs/>
          <w:lang w:val="hy-AM"/>
        </w:rPr>
        <w:t>2022-2024 թթ.-ին</w:t>
      </w:r>
      <w:r w:rsidR="00FC3104" w:rsidRPr="007E50F2">
        <w:rPr>
          <w:rFonts w:ascii="GHEA Grapalat" w:hAnsi="GHEA Grapalat" w:cs="GHEA Grapalat"/>
          <w:b/>
          <w:bCs/>
          <w:lang w:val="hy-AM"/>
        </w:rPr>
        <w:t xml:space="preserve"> </w:t>
      </w:r>
      <w:r w:rsidRPr="007E50F2">
        <w:rPr>
          <w:rFonts w:ascii="GHEA Grapalat" w:hAnsi="GHEA Grapalat" w:cs="GHEA Grapalat"/>
          <w:b/>
          <w:bCs/>
          <w:lang w:val="hy-AM"/>
        </w:rPr>
        <w:t>միջոցառումը չի իրականացվելու:</w:t>
      </w:r>
    </w:p>
    <w:p w:rsidR="000826D4" w:rsidRPr="007E50F2" w:rsidRDefault="000826D4" w:rsidP="000826D4">
      <w:pPr>
        <w:spacing w:line="240" w:lineRule="auto"/>
        <w:ind w:firstLine="720"/>
        <w:contextualSpacing/>
        <w:jc w:val="both"/>
        <w:rPr>
          <w:rFonts w:ascii="GHEA Grapalat" w:hAnsi="GHEA Grapalat" w:cs="GHEA Grapalat"/>
          <w:b/>
          <w:bCs/>
          <w:lang w:val="hy-AM"/>
        </w:rPr>
      </w:pPr>
    </w:p>
    <w:p w:rsidR="000826D4" w:rsidRPr="007E50F2" w:rsidRDefault="000826D4" w:rsidP="000826D4">
      <w:pPr>
        <w:spacing w:line="240" w:lineRule="auto"/>
        <w:ind w:firstLine="720"/>
        <w:contextualSpacing/>
        <w:jc w:val="both"/>
        <w:rPr>
          <w:rFonts w:ascii="GHEA Grapalat" w:hAnsi="GHEA Grapalat" w:cs="GHEA Grapalat"/>
          <w:b/>
          <w:bCs/>
          <w:lang w:val="hy-AM"/>
        </w:rPr>
      </w:pPr>
      <w:r w:rsidRPr="007E50F2">
        <w:rPr>
          <w:rFonts w:ascii="GHEA Grapalat" w:hAnsi="GHEA Grapalat" w:cs="GHEA Grapalat"/>
          <w:b/>
          <w:bCs/>
          <w:lang w:val="hy-AM"/>
        </w:rPr>
        <w:t>16.</w:t>
      </w:r>
      <w:r w:rsidRPr="007E50F2">
        <w:rPr>
          <w:rFonts w:ascii="GHEA Grapalat" w:hAnsi="GHEA Grapalat" w:cs="GHEA Grapalat"/>
          <w:b/>
          <w:bCs/>
          <w:lang w:val="af-ZA"/>
        </w:rPr>
        <w:t xml:space="preserve"> </w:t>
      </w:r>
      <w:r w:rsidRPr="007E50F2">
        <w:rPr>
          <w:rFonts w:ascii="GHEA Grapalat" w:hAnsi="GHEA Grapalat" w:cs="GHEA Grapalat"/>
          <w:b/>
          <w:bCs/>
          <w:lang w:val="hy-AM"/>
        </w:rPr>
        <w:t>Աշխատաշուկայում անմրցունակ անձանց անասնապահությամբ զբաղվելու համար աջակցության տրամադրում</w:t>
      </w:r>
      <w:r w:rsidRPr="007E50F2">
        <w:rPr>
          <w:rFonts w:ascii="GHEA Grapalat" w:hAnsi="GHEA Grapalat" w:cs="GHEA Grapalat"/>
          <w:b/>
          <w:bCs/>
          <w:lang w:val="af-ZA"/>
        </w:rPr>
        <w:t xml:space="preserve"> </w:t>
      </w:r>
      <w:r w:rsidRPr="007E50F2">
        <w:rPr>
          <w:rFonts w:ascii="GHEA Grapalat" w:hAnsi="GHEA Grapalat" w:cs="Sylfaen"/>
          <w:b/>
          <w:kern w:val="16"/>
          <w:lang w:val="af-ZA" w:eastAsia="ru-RU"/>
        </w:rPr>
        <w:t>(12013)</w:t>
      </w:r>
    </w:p>
    <w:p w:rsidR="000826D4" w:rsidRPr="007E50F2" w:rsidRDefault="000826D4" w:rsidP="000826D4">
      <w:pPr>
        <w:spacing w:line="240" w:lineRule="auto"/>
        <w:ind w:firstLine="720"/>
        <w:jc w:val="both"/>
        <w:rPr>
          <w:rFonts w:ascii="GHEA Grapalat" w:hAnsi="GHEA Grapalat" w:cs="GHEA Grapalat"/>
          <w:b/>
          <w:bCs/>
          <w:lang w:val="af-ZA"/>
        </w:rPr>
      </w:pPr>
      <w:r w:rsidRPr="007E50F2">
        <w:rPr>
          <w:rFonts w:ascii="GHEA Grapalat" w:hAnsi="GHEA Grapalat" w:cs="GHEA Grapalat"/>
          <w:b/>
          <w:bCs/>
          <w:lang w:val="af-ZA"/>
        </w:rPr>
        <w:t>2022-2024</w:t>
      </w:r>
      <w:r w:rsidRPr="007E50F2">
        <w:rPr>
          <w:rFonts w:ascii="GHEA Grapalat" w:hAnsi="GHEA Grapalat" w:cs="GHEA Grapalat"/>
          <w:b/>
          <w:bCs/>
          <w:lang w:val="hy-AM"/>
        </w:rPr>
        <w:t xml:space="preserve"> </w:t>
      </w:r>
      <w:r w:rsidRPr="007E50F2">
        <w:rPr>
          <w:rFonts w:ascii="GHEA Grapalat" w:hAnsi="GHEA Grapalat" w:cs="GHEA Grapalat"/>
          <w:b/>
          <w:bCs/>
          <w:lang w:val="af-ZA"/>
        </w:rPr>
        <w:t>թթ</w:t>
      </w:r>
      <w:r w:rsidRPr="007E50F2">
        <w:rPr>
          <w:rFonts w:ascii="GHEA Grapalat" w:hAnsi="GHEA Grapalat" w:cs="Cambria Math"/>
          <w:b/>
          <w:bCs/>
          <w:lang w:val="hy-AM"/>
        </w:rPr>
        <w:t>.</w:t>
      </w:r>
      <w:r w:rsidRPr="007E50F2">
        <w:rPr>
          <w:rFonts w:ascii="GHEA Grapalat" w:hAnsi="GHEA Grapalat" w:cs="GHEA Grapalat"/>
          <w:b/>
          <w:bCs/>
          <w:lang w:val="af-ZA"/>
        </w:rPr>
        <w:t xml:space="preserve"> համար յուրաքանչյուր տարի նախատեսվում է 500 ծրագրի իրականացում</w:t>
      </w:r>
      <w:r w:rsidRPr="007E50F2">
        <w:rPr>
          <w:rFonts w:ascii="GHEA Grapalat" w:hAnsi="GHEA Grapalat" w:cs="GHEA Grapalat"/>
          <w:b/>
          <w:bCs/>
          <w:lang w:val="hy-AM"/>
        </w:rPr>
        <w:t>,</w:t>
      </w:r>
      <w:r w:rsidRPr="007E50F2">
        <w:rPr>
          <w:rFonts w:ascii="GHEA Grapalat" w:hAnsi="GHEA Grapalat" w:cs="GHEA Grapalat"/>
          <w:b/>
          <w:bCs/>
          <w:lang w:val="af-ZA"/>
        </w:rPr>
        <w:t xml:space="preserve"> իսկ ֆինանսական միջոցները կկազմեն 575</w:t>
      </w:r>
      <w:r w:rsidRPr="007E50F2">
        <w:rPr>
          <w:rFonts w:ascii="GHEA Grapalat" w:hAnsi="GHEA Grapalat" w:cs="GHEA Grapalat"/>
          <w:b/>
          <w:bCs/>
          <w:lang w:val="hy-AM"/>
        </w:rPr>
        <w:t xml:space="preserve"> </w:t>
      </w:r>
      <w:r w:rsidRPr="007E50F2">
        <w:rPr>
          <w:rFonts w:ascii="GHEA Grapalat" w:hAnsi="GHEA Grapalat" w:cs="GHEA Grapalat"/>
          <w:b/>
          <w:bCs/>
          <w:lang w:val="af-ZA"/>
        </w:rPr>
        <w:t xml:space="preserve">600.0 </w:t>
      </w:r>
      <w:r w:rsidRPr="007E50F2">
        <w:rPr>
          <w:rFonts w:ascii="GHEA Grapalat" w:hAnsi="GHEA Grapalat" w:cs="GHEA Grapalat"/>
          <w:b/>
          <w:bCs/>
          <w:lang w:val="hy-AM"/>
        </w:rPr>
        <w:t>հազ</w:t>
      </w:r>
      <w:r w:rsidRPr="007E50F2">
        <w:rPr>
          <w:rFonts w:ascii="GHEA Grapalat" w:hAnsi="GHEA Grapalat" w:cs="GHEA Grapalat"/>
          <w:b/>
          <w:bCs/>
          <w:lang w:val="af-ZA"/>
        </w:rPr>
        <w:t xml:space="preserve">արական </w:t>
      </w:r>
      <w:r w:rsidRPr="007E50F2">
        <w:rPr>
          <w:rFonts w:ascii="GHEA Grapalat" w:hAnsi="GHEA Grapalat" w:cs="GHEA Grapalat"/>
          <w:b/>
          <w:bCs/>
          <w:lang w:val="hy-AM"/>
        </w:rPr>
        <w:t>դրամ</w:t>
      </w:r>
      <w:r w:rsidRPr="007E50F2">
        <w:rPr>
          <w:rFonts w:ascii="GHEA Grapalat" w:hAnsi="GHEA Grapalat" w:cs="GHEA Grapalat"/>
          <w:b/>
          <w:bCs/>
          <w:lang w:val="af-ZA"/>
        </w:rPr>
        <w:t>:</w:t>
      </w:r>
    </w:p>
    <w:p w:rsidR="00EC704F" w:rsidRPr="007E50F2" w:rsidRDefault="00EC704F" w:rsidP="00715774">
      <w:pPr>
        <w:overflowPunct w:val="0"/>
        <w:autoSpaceDE w:val="0"/>
        <w:autoSpaceDN w:val="0"/>
        <w:adjustRightInd w:val="0"/>
        <w:spacing w:before="120" w:after="120" w:line="240" w:lineRule="auto"/>
        <w:jc w:val="both"/>
        <w:textAlignment w:val="baseline"/>
        <w:rPr>
          <w:rFonts w:ascii="GHEA Grapalat" w:eastAsia="Times New Roman" w:hAnsi="GHEA Grapalat" w:cs="Times New Roman"/>
          <w:i/>
          <w:iCs/>
          <w:kern w:val="16"/>
          <w:szCs w:val="20"/>
          <w:lang w:val="hy-AM"/>
        </w:rPr>
      </w:pPr>
    </w:p>
    <w:p w:rsidR="00BE2DFF" w:rsidRPr="007E50F2" w:rsidRDefault="00BE2DFF" w:rsidP="002616FE">
      <w:pPr>
        <w:overflowPunct w:val="0"/>
        <w:autoSpaceDE w:val="0"/>
        <w:autoSpaceDN w:val="0"/>
        <w:adjustRightInd w:val="0"/>
        <w:spacing w:before="120" w:after="120" w:line="240" w:lineRule="auto"/>
        <w:jc w:val="center"/>
        <w:textAlignment w:val="baseline"/>
        <w:rPr>
          <w:rFonts w:ascii="GHEA Grapalat" w:eastAsia="Times New Roman" w:hAnsi="GHEA Grapalat" w:cs="Sylfaen"/>
          <w:b/>
          <w:kern w:val="16"/>
          <w:lang w:val="hy-AM"/>
        </w:rPr>
      </w:pPr>
      <w:r w:rsidRPr="007E50F2">
        <w:rPr>
          <w:rFonts w:ascii="GHEA Grapalat" w:eastAsia="Times New Roman" w:hAnsi="GHEA Grapalat" w:cs="Sylfaen"/>
          <w:b/>
          <w:kern w:val="16"/>
          <w:lang w:val="pt-BR"/>
        </w:rPr>
        <w:t>Կենսաթոշակային ապահովություն</w:t>
      </w:r>
      <w:r w:rsidRPr="007E50F2">
        <w:rPr>
          <w:rFonts w:ascii="GHEA Grapalat" w:eastAsia="Times New Roman" w:hAnsi="GHEA Grapalat" w:cs="Sylfaen"/>
          <w:b/>
          <w:kern w:val="16"/>
          <w:lang w:val="hy-AM"/>
        </w:rPr>
        <w:t xml:space="preserve"> 1102</w:t>
      </w:r>
    </w:p>
    <w:p w:rsidR="00720EFB" w:rsidRPr="007E50F2" w:rsidRDefault="00720EFB" w:rsidP="00EB6DB8">
      <w:pPr>
        <w:tabs>
          <w:tab w:val="left" w:pos="10440"/>
        </w:tabs>
        <w:spacing w:after="0" w:line="240" w:lineRule="auto"/>
        <w:ind w:firstLine="540"/>
        <w:jc w:val="both"/>
        <w:rPr>
          <w:rFonts w:ascii="GHEA Grapalat" w:eastAsia="GHEA Grapalat" w:hAnsi="GHEA Grapalat" w:cs="GHEA Grapalat"/>
          <w:lang w:val="hy-AM"/>
        </w:rPr>
      </w:pPr>
      <w:r w:rsidRPr="007E50F2">
        <w:rPr>
          <w:rFonts w:ascii="GHEA Grapalat" w:eastAsia="GHEA Grapalat" w:hAnsi="GHEA Grapalat" w:cs="GHEA Grapalat"/>
          <w:lang w:val="hy-AM"/>
        </w:rPr>
        <w:t>Սույն ծրագրի վերջնական արդյունքը կ</w:t>
      </w:r>
      <w:r w:rsidRPr="007E50F2">
        <w:rPr>
          <w:rFonts w:ascii="GHEA Grapalat" w:hAnsi="GHEA Grapalat" w:cs="Sylfaen"/>
          <w:bCs/>
          <w:kern w:val="16"/>
          <w:lang w:val="hy-AM"/>
        </w:rPr>
        <w:t>ենսաթոշակների նշանակման և վճարման գործընթացի ապահովումն է: Ծրագրում</w:t>
      </w:r>
      <w:r w:rsidRPr="007E50F2">
        <w:rPr>
          <w:rFonts w:ascii="GHEA Grapalat" w:eastAsia="GHEA Grapalat" w:hAnsi="GHEA Grapalat" w:cs="GHEA Grapalat"/>
          <w:lang w:val="hy-AM"/>
        </w:rPr>
        <w:t xml:space="preserve"> ներառված են 9 միջոցառումներ` 4 ծառայությունների մատուցման և 5-ը` տրանսֆերտների տրամադրման: </w:t>
      </w:r>
    </w:p>
    <w:p w:rsidR="00720EFB" w:rsidRPr="007E50F2" w:rsidRDefault="00720EFB" w:rsidP="00EB6DB8">
      <w:pPr>
        <w:tabs>
          <w:tab w:val="left" w:pos="10440"/>
        </w:tabs>
        <w:spacing w:after="0" w:line="240" w:lineRule="auto"/>
        <w:ind w:firstLine="540"/>
        <w:jc w:val="both"/>
        <w:rPr>
          <w:rFonts w:ascii="GHEA Grapalat" w:hAnsi="GHEA Grapalat" w:cs="Sylfaen"/>
          <w:lang w:val="hy-AM"/>
        </w:rPr>
      </w:pPr>
      <w:r w:rsidRPr="007E50F2">
        <w:rPr>
          <w:rFonts w:ascii="GHEA Grapalat" w:eastAsia="GHEA Grapalat" w:hAnsi="GHEA Grapalat" w:cs="GHEA Grapalat"/>
          <w:lang w:val="hy-AM"/>
        </w:rPr>
        <w:t xml:space="preserve">Տրանսֆերտների տրամադրման միջոցառումներով ապահովվում են պետական կենսաթոշակների (պետական կենսաթոշակային ապահովության համակարգում) և կուտակային հատկացման (պարտադիր կուտակային կենսաթոշակային համակարգում) տրամադրման համար անհրաժեշտ ծախսերը: </w:t>
      </w:r>
      <w:r w:rsidRPr="007E50F2">
        <w:rPr>
          <w:rFonts w:ascii="GHEA Grapalat" w:hAnsi="GHEA Grapalat" w:cs="Sylfaen"/>
          <w:lang w:val="hy-AM"/>
        </w:rPr>
        <w:t xml:space="preserve">2022-2024թթ. ժամանակահատվածում 1102 ծրագրի տրանսֆերտային միջոցառումներով նախատեսված անհրաժեշտ միջոցները հաշվարկելիս հիմք են ընդունվել 2021 թվականի համար սահմանված ցուցանիշները՝ </w:t>
      </w:r>
    </w:p>
    <w:p w:rsidR="00720EFB" w:rsidRPr="007E50F2" w:rsidRDefault="00720EFB" w:rsidP="00EB6DB8">
      <w:pPr>
        <w:numPr>
          <w:ilvl w:val="0"/>
          <w:numId w:val="5"/>
        </w:numPr>
        <w:tabs>
          <w:tab w:val="left" w:pos="1170"/>
          <w:tab w:val="left" w:pos="10440"/>
        </w:tabs>
        <w:spacing w:after="0" w:line="240" w:lineRule="auto"/>
        <w:ind w:left="0" w:firstLine="540"/>
        <w:jc w:val="both"/>
        <w:rPr>
          <w:rFonts w:ascii="GHEA Grapalat" w:hAnsi="GHEA Grapalat" w:cs="Sylfaen"/>
          <w:lang w:val="hy-AM"/>
        </w:rPr>
      </w:pPr>
      <w:r w:rsidRPr="007E50F2">
        <w:rPr>
          <w:rFonts w:ascii="GHEA Grapalat" w:hAnsi="GHEA Grapalat" w:cs="Sylfaen"/>
          <w:lang w:val="hy-AM"/>
        </w:rPr>
        <w:t>աշխատանքային և զինվորական կենսաթոշակը հաշվարկելու համար հիմնական կենսաթոշակի չափը՝ 18000 դրամ,</w:t>
      </w:r>
    </w:p>
    <w:p w:rsidR="00720EFB" w:rsidRPr="007E50F2" w:rsidRDefault="00720EFB" w:rsidP="00EB6DB8">
      <w:pPr>
        <w:numPr>
          <w:ilvl w:val="0"/>
          <w:numId w:val="5"/>
        </w:numPr>
        <w:tabs>
          <w:tab w:val="left" w:pos="1170"/>
          <w:tab w:val="left" w:pos="10440"/>
        </w:tabs>
        <w:spacing w:after="0" w:line="240" w:lineRule="auto"/>
        <w:ind w:left="0" w:firstLine="540"/>
        <w:jc w:val="both"/>
        <w:rPr>
          <w:rFonts w:ascii="GHEA Grapalat" w:hAnsi="GHEA Grapalat" w:cs="Sylfaen"/>
          <w:lang w:val="hy-AM"/>
        </w:rPr>
      </w:pPr>
      <w:r w:rsidRPr="007E50F2">
        <w:rPr>
          <w:rFonts w:ascii="GHEA Grapalat" w:hAnsi="GHEA Grapalat" w:cs="Sylfaen"/>
          <w:lang w:val="hy-AM"/>
        </w:rPr>
        <w:t xml:space="preserve">աշխատանքային ստաժի մեկ տարվա արժեքը` մինչև 10 տարվա ստաժի համար` 950 դրամ, իսկ 10 տարուց ավելի ստաժի համար` 500 դրամ,  </w:t>
      </w:r>
    </w:p>
    <w:p w:rsidR="00720EFB" w:rsidRPr="007E50F2" w:rsidRDefault="00720EFB" w:rsidP="00EB6DB8">
      <w:pPr>
        <w:numPr>
          <w:ilvl w:val="0"/>
          <w:numId w:val="5"/>
        </w:numPr>
        <w:tabs>
          <w:tab w:val="left" w:pos="1170"/>
          <w:tab w:val="left" w:pos="10440"/>
        </w:tabs>
        <w:spacing w:after="0" w:line="240" w:lineRule="auto"/>
        <w:ind w:left="0" w:firstLine="540"/>
        <w:jc w:val="both"/>
        <w:rPr>
          <w:rFonts w:ascii="GHEA Grapalat" w:hAnsi="GHEA Grapalat" w:cs="Sylfaen"/>
          <w:lang w:val="hy-AM"/>
        </w:rPr>
      </w:pPr>
      <w:r w:rsidRPr="007E50F2">
        <w:rPr>
          <w:rFonts w:ascii="GHEA Grapalat" w:hAnsi="GHEA Grapalat" w:cs="Sylfaen"/>
          <w:lang w:val="hy-AM"/>
        </w:rPr>
        <w:t>զինվորական ծառայության մեկ տարվա արժեքը՝ 1600 դրամ,</w:t>
      </w:r>
    </w:p>
    <w:p w:rsidR="00720EFB" w:rsidRPr="007E50F2" w:rsidRDefault="00720EFB" w:rsidP="00EB6DB8">
      <w:pPr>
        <w:numPr>
          <w:ilvl w:val="0"/>
          <w:numId w:val="5"/>
        </w:numPr>
        <w:tabs>
          <w:tab w:val="left" w:pos="1170"/>
          <w:tab w:val="left" w:pos="10440"/>
        </w:tabs>
        <w:spacing w:after="0" w:line="240" w:lineRule="auto"/>
        <w:ind w:left="0" w:firstLine="540"/>
        <w:jc w:val="both"/>
        <w:rPr>
          <w:rFonts w:ascii="GHEA Grapalat" w:hAnsi="GHEA Grapalat" w:cs="Sylfaen"/>
          <w:lang w:val="hy-AM"/>
        </w:rPr>
      </w:pPr>
      <w:r w:rsidRPr="007E50F2">
        <w:rPr>
          <w:rFonts w:ascii="GHEA Grapalat" w:hAnsi="GHEA Grapalat" w:cs="Sylfaen"/>
          <w:lang w:val="hy-AM"/>
        </w:rPr>
        <w:t>պարտադիր</w:t>
      </w:r>
      <w:r w:rsidRPr="007E50F2">
        <w:rPr>
          <w:rFonts w:ascii="GHEA Grapalat" w:hAnsi="GHEA Grapalat"/>
          <w:lang w:val="hy-AM"/>
        </w:rPr>
        <w:t xml:space="preserve"> </w:t>
      </w:r>
      <w:r w:rsidRPr="007E50F2">
        <w:rPr>
          <w:rFonts w:ascii="GHEA Grapalat" w:hAnsi="GHEA Grapalat" w:cs="Sylfaen"/>
          <w:lang w:val="hy-AM"/>
        </w:rPr>
        <w:t>ժամկետային</w:t>
      </w:r>
      <w:r w:rsidRPr="007E50F2">
        <w:rPr>
          <w:rFonts w:ascii="GHEA Grapalat" w:hAnsi="GHEA Grapalat"/>
          <w:lang w:val="hy-AM"/>
        </w:rPr>
        <w:t xml:space="preserve"> (շարքային) </w:t>
      </w:r>
      <w:r w:rsidRPr="007E50F2">
        <w:rPr>
          <w:rFonts w:ascii="GHEA Grapalat" w:hAnsi="GHEA Grapalat" w:cs="Sylfaen"/>
          <w:lang w:val="hy-AM"/>
        </w:rPr>
        <w:t>զինվորական</w:t>
      </w:r>
      <w:r w:rsidRPr="007E50F2">
        <w:rPr>
          <w:rFonts w:ascii="GHEA Grapalat" w:hAnsi="GHEA Grapalat"/>
          <w:lang w:val="hy-AM"/>
        </w:rPr>
        <w:t xml:space="preserve"> </w:t>
      </w:r>
      <w:r w:rsidRPr="007E50F2">
        <w:rPr>
          <w:rFonts w:ascii="GHEA Grapalat" w:hAnsi="GHEA Grapalat" w:cs="Sylfaen"/>
          <w:lang w:val="hy-AM"/>
        </w:rPr>
        <w:t>ծառայության</w:t>
      </w:r>
      <w:r w:rsidRPr="007E50F2">
        <w:rPr>
          <w:rFonts w:ascii="GHEA Grapalat" w:hAnsi="GHEA Grapalat"/>
          <w:lang w:val="hy-AM"/>
        </w:rPr>
        <w:t xml:space="preserve"> </w:t>
      </w:r>
      <w:r w:rsidRPr="007E50F2">
        <w:rPr>
          <w:rFonts w:ascii="GHEA Grapalat" w:hAnsi="GHEA Grapalat" w:cs="Sylfaen"/>
          <w:lang w:val="hy-AM"/>
        </w:rPr>
        <w:t>շարքային</w:t>
      </w:r>
      <w:r w:rsidRPr="007E50F2">
        <w:rPr>
          <w:rFonts w:ascii="GHEA Grapalat" w:hAnsi="GHEA Grapalat"/>
          <w:lang w:val="hy-AM"/>
        </w:rPr>
        <w:t xml:space="preserve"> </w:t>
      </w:r>
      <w:r w:rsidRPr="007E50F2">
        <w:rPr>
          <w:rFonts w:ascii="GHEA Grapalat" w:hAnsi="GHEA Grapalat" w:cs="Sylfaen"/>
          <w:lang w:val="hy-AM"/>
        </w:rPr>
        <w:t>կազմի</w:t>
      </w:r>
      <w:r w:rsidRPr="007E50F2">
        <w:rPr>
          <w:rFonts w:ascii="GHEA Grapalat" w:hAnsi="GHEA Grapalat"/>
          <w:lang w:val="hy-AM"/>
        </w:rPr>
        <w:t xml:space="preserve"> </w:t>
      </w:r>
      <w:r w:rsidRPr="007E50F2">
        <w:rPr>
          <w:rFonts w:ascii="GHEA Grapalat" w:hAnsi="GHEA Grapalat" w:cs="Sylfaen"/>
          <w:lang w:val="hy-AM"/>
        </w:rPr>
        <w:t>զինծառայողի</w:t>
      </w:r>
      <w:r w:rsidRPr="007E50F2">
        <w:rPr>
          <w:rFonts w:ascii="GHEA Grapalat" w:hAnsi="GHEA Grapalat"/>
          <w:lang w:val="hy-AM"/>
        </w:rPr>
        <w:t xml:space="preserve"> </w:t>
      </w:r>
      <w:r w:rsidRPr="007E50F2">
        <w:rPr>
          <w:rFonts w:ascii="GHEA Grapalat" w:hAnsi="GHEA Grapalat" w:cs="Sylfaen"/>
          <w:lang w:val="hy-AM"/>
        </w:rPr>
        <w:t>հաշմանդամության</w:t>
      </w:r>
      <w:r w:rsidRPr="007E50F2">
        <w:rPr>
          <w:rFonts w:ascii="GHEA Grapalat" w:hAnsi="GHEA Grapalat"/>
          <w:lang w:val="hy-AM"/>
        </w:rPr>
        <w:t xml:space="preserve"> </w:t>
      </w:r>
      <w:r w:rsidRPr="007E50F2">
        <w:rPr>
          <w:rFonts w:ascii="GHEA Grapalat" w:hAnsi="GHEA Grapalat" w:cs="Sylfaen"/>
          <w:lang w:val="hy-AM"/>
        </w:rPr>
        <w:t>զինվորական</w:t>
      </w:r>
      <w:r w:rsidRPr="007E50F2">
        <w:rPr>
          <w:rFonts w:ascii="GHEA Grapalat" w:hAnsi="GHEA Grapalat"/>
          <w:lang w:val="hy-AM"/>
        </w:rPr>
        <w:t xml:space="preserve"> </w:t>
      </w:r>
      <w:r w:rsidRPr="007E50F2">
        <w:rPr>
          <w:rFonts w:ascii="GHEA Grapalat" w:hAnsi="GHEA Grapalat" w:cs="Sylfaen"/>
          <w:lang w:val="hy-AM"/>
        </w:rPr>
        <w:t>կենսաթոշակի</w:t>
      </w:r>
      <w:r w:rsidRPr="007E50F2">
        <w:rPr>
          <w:rFonts w:ascii="GHEA Grapalat" w:hAnsi="GHEA Grapalat"/>
          <w:lang w:val="hy-AM"/>
        </w:rPr>
        <w:t xml:space="preserve"> </w:t>
      </w:r>
      <w:r w:rsidRPr="007E50F2">
        <w:rPr>
          <w:rFonts w:ascii="GHEA Grapalat" w:hAnsi="GHEA Grapalat" w:cs="Sylfaen"/>
          <w:lang w:val="hy-AM"/>
        </w:rPr>
        <w:t>չափերը՝ 1-ին խմբի դեպքում՝ 40</w:t>
      </w:r>
      <w:r w:rsidRPr="007E50F2">
        <w:rPr>
          <w:rFonts w:ascii="GHEA Grapalat" w:hAnsi="GHEA Grapalat"/>
          <w:lang w:val="hy-AM"/>
        </w:rPr>
        <w:t>000</w:t>
      </w:r>
      <w:r w:rsidRPr="007E50F2">
        <w:rPr>
          <w:rFonts w:ascii="GHEA Grapalat" w:hAnsi="GHEA Grapalat" w:cs="Sylfaen"/>
          <w:lang w:val="hy-AM"/>
        </w:rPr>
        <w:t xml:space="preserve"> դրամ</w:t>
      </w:r>
      <w:r w:rsidRPr="007E50F2">
        <w:rPr>
          <w:rFonts w:ascii="GHEA Grapalat" w:hAnsi="GHEA Grapalat"/>
          <w:lang w:val="hy-AM"/>
        </w:rPr>
        <w:t>, 2</w:t>
      </w:r>
      <w:r w:rsidRPr="007E50F2">
        <w:rPr>
          <w:rFonts w:ascii="GHEA Grapalat" w:hAnsi="GHEA Grapalat" w:cs="Sylfaen"/>
          <w:lang w:val="hy-AM"/>
        </w:rPr>
        <w:t>-րդ խմբի դեպքում՝ 30</w:t>
      </w:r>
      <w:r w:rsidRPr="007E50F2">
        <w:rPr>
          <w:rFonts w:ascii="GHEA Grapalat" w:hAnsi="GHEA Grapalat"/>
          <w:lang w:val="hy-AM"/>
        </w:rPr>
        <w:t xml:space="preserve">000 </w:t>
      </w:r>
      <w:r w:rsidRPr="007E50F2">
        <w:rPr>
          <w:rFonts w:ascii="GHEA Grapalat" w:hAnsi="GHEA Grapalat" w:cs="Sylfaen"/>
          <w:lang w:val="hy-AM"/>
        </w:rPr>
        <w:t>դրամ</w:t>
      </w:r>
      <w:r w:rsidRPr="007E50F2">
        <w:rPr>
          <w:rFonts w:ascii="GHEA Grapalat" w:hAnsi="GHEA Grapalat"/>
          <w:lang w:val="hy-AM"/>
        </w:rPr>
        <w:t>, 3</w:t>
      </w:r>
      <w:r w:rsidRPr="007E50F2">
        <w:rPr>
          <w:rFonts w:ascii="GHEA Grapalat" w:hAnsi="GHEA Grapalat" w:cs="Sylfaen"/>
          <w:lang w:val="hy-AM"/>
        </w:rPr>
        <w:t>-րդ խմբի դեպքում՝ 28</w:t>
      </w:r>
      <w:r w:rsidRPr="007E50F2">
        <w:rPr>
          <w:rFonts w:ascii="GHEA Grapalat" w:hAnsi="GHEA Grapalat"/>
          <w:lang w:val="hy-AM"/>
        </w:rPr>
        <w:t xml:space="preserve">000 </w:t>
      </w:r>
      <w:r w:rsidRPr="007E50F2">
        <w:rPr>
          <w:rFonts w:ascii="GHEA Grapalat" w:hAnsi="GHEA Grapalat" w:cs="Sylfaen"/>
          <w:lang w:val="hy-AM"/>
        </w:rPr>
        <w:t>դրամ,</w:t>
      </w:r>
    </w:p>
    <w:p w:rsidR="00720EFB" w:rsidRPr="007E50F2" w:rsidRDefault="00720EFB" w:rsidP="00EB6DB8">
      <w:pPr>
        <w:numPr>
          <w:ilvl w:val="0"/>
          <w:numId w:val="5"/>
        </w:numPr>
        <w:tabs>
          <w:tab w:val="left" w:pos="1170"/>
          <w:tab w:val="left" w:pos="10440"/>
        </w:tabs>
        <w:spacing w:after="0" w:line="240" w:lineRule="auto"/>
        <w:ind w:left="0" w:firstLine="540"/>
        <w:jc w:val="both"/>
        <w:rPr>
          <w:rFonts w:ascii="GHEA Grapalat" w:hAnsi="GHEA Grapalat" w:cs="Sylfaen"/>
          <w:lang w:val="hy-AM"/>
        </w:rPr>
      </w:pPr>
      <w:r w:rsidRPr="007E50F2">
        <w:rPr>
          <w:rFonts w:ascii="GHEA Grapalat" w:hAnsi="GHEA Grapalat" w:cs="Sylfaen"/>
          <w:lang w:val="hy-AM"/>
        </w:rPr>
        <w:t>պարտադիր ժամկետային զինվորական ծառայության շարքային կազմի մահացած (զոհված) զինծառայողի ընտանիքի անդամի կերակրողին կորցնելու դեպքում զինվորական կենսաթոշակի չափը՝ 28000 դրամ,</w:t>
      </w:r>
    </w:p>
    <w:p w:rsidR="00720EFB" w:rsidRPr="007E50F2" w:rsidRDefault="00720EFB" w:rsidP="00EB6DB8">
      <w:pPr>
        <w:numPr>
          <w:ilvl w:val="0"/>
          <w:numId w:val="5"/>
        </w:numPr>
        <w:tabs>
          <w:tab w:val="left" w:pos="1170"/>
          <w:tab w:val="left" w:pos="10440"/>
        </w:tabs>
        <w:spacing w:after="0" w:line="240" w:lineRule="auto"/>
        <w:ind w:left="0" w:firstLine="540"/>
        <w:jc w:val="both"/>
        <w:rPr>
          <w:rFonts w:ascii="GHEA Grapalat" w:hAnsi="GHEA Grapalat" w:cs="Sylfaen"/>
          <w:lang w:val="af-ZA"/>
        </w:rPr>
      </w:pPr>
      <w:r w:rsidRPr="007E50F2">
        <w:rPr>
          <w:rFonts w:ascii="GHEA Grapalat" w:hAnsi="GHEA Grapalat" w:cs="Sylfaen"/>
          <w:lang w:val="af-ZA"/>
        </w:rPr>
        <w:t>պետական պաշտոն զբաղեցրած անձանց կենսաթոշակի չափը հաշվարկելու համար հիմք ընդունվող հիմնական կենսաթոշակի չափը՝ 14000 դրամ, մասնագիտական ստաժի մեկ տարվա արժեքը՝ 5000 դրամ</w:t>
      </w:r>
      <w:r w:rsidRPr="007E50F2">
        <w:rPr>
          <w:rFonts w:ascii="GHEA Grapalat" w:hAnsi="GHEA Grapalat" w:cs="Sylfaen"/>
          <w:lang w:val="hy-AM"/>
        </w:rPr>
        <w:t>,</w:t>
      </w:r>
    </w:p>
    <w:p w:rsidR="00720EFB" w:rsidRPr="007E50F2" w:rsidRDefault="00720EFB" w:rsidP="00720EFB">
      <w:pPr>
        <w:numPr>
          <w:ilvl w:val="0"/>
          <w:numId w:val="5"/>
        </w:numPr>
        <w:tabs>
          <w:tab w:val="left" w:pos="1170"/>
        </w:tabs>
        <w:spacing w:after="0" w:line="240" w:lineRule="auto"/>
        <w:ind w:left="0" w:right="360" w:firstLine="540"/>
        <w:jc w:val="both"/>
        <w:rPr>
          <w:rFonts w:ascii="GHEA Grapalat" w:hAnsi="GHEA Grapalat" w:cs="Sylfaen"/>
          <w:lang w:val="af-ZA"/>
        </w:rPr>
      </w:pPr>
      <w:r w:rsidRPr="007E50F2">
        <w:rPr>
          <w:rFonts w:ascii="GHEA Grapalat" w:hAnsi="GHEA Grapalat" w:cs="Sylfaen"/>
          <w:lang w:val="hy-AM"/>
        </w:rPr>
        <w:t>նվազագույն կենսաթոշակի չափը</w:t>
      </w:r>
      <w:r w:rsidRPr="007E50F2">
        <w:rPr>
          <w:rFonts w:ascii="GHEA Grapalat" w:hAnsi="GHEA Grapalat" w:cs="Sylfaen"/>
          <w:lang w:val="ru-RU"/>
        </w:rPr>
        <w:t>՝</w:t>
      </w:r>
      <w:r w:rsidRPr="007E50F2">
        <w:rPr>
          <w:rFonts w:ascii="GHEA Grapalat" w:hAnsi="GHEA Grapalat" w:cs="Sylfaen"/>
          <w:lang w:val="hy-AM"/>
        </w:rPr>
        <w:t xml:space="preserve"> 2</w:t>
      </w:r>
      <w:r w:rsidRPr="007E50F2">
        <w:rPr>
          <w:rFonts w:ascii="GHEA Grapalat" w:hAnsi="GHEA Grapalat" w:cs="Sylfaen"/>
          <w:lang w:val="en-GB"/>
        </w:rPr>
        <w:t>7</w:t>
      </w:r>
      <w:r w:rsidRPr="007E50F2">
        <w:rPr>
          <w:rFonts w:ascii="GHEA Grapalat" w:hAnsi="GHEA Grapalat" w:cs="Sylfaen"/>
          <w:lang w:val="hy-AM"/>
        </w:rPr>
        <w:t>500</w:t>
      </w:r>
      <w:r w:rsidRPr="007E50F2">
        <w:rPr>
          <w:rFonts w:ascii="GHEA Grapalat" w:hAnsi="GHEA Grapalat" w:cs="Sylfaen"/>
          <w:lang w:val="af-ZA"/>
        </w:rPr>
        <w:t>:</w:t>
      </w:r>
    </w:p>
    <w:p w:rsidR="00720EFB" w:rsidRPr="007E50F2" w:rsidRDefault="00720EFB" w:rsidP="00720EFB">
      <w:pPr>
        <w:spacing w:before="240" w:line="240" w:lineRule="auto"/>
        <w:ind w:firstLine="540"/>
        <w:jc w:val="both"/>
        <w:rPr>
          <w:rFonts w:ascii="GHEA Grapalat" w:eastAsia="GHEA Grapalat" w:hAnsi="GHEA Grapalat" w:cs="GHEA Grapalat"/>
        </w:rPr>
      </w:pPr>
      <w:r w:rsidRPr="007E50F2">
        <w:rPr>
          <w:rFonts w:ascii="GHEA Grapalat" w:eastAsia="GHEA Grapalat" w:hAnsi="GHEA Grapalat" w:cs="GHEA Grapalat"/>
          <w:lang w:val="hy-AM"/>
        </w:rPr>
        <w:t>Տրանսֆերտների տրամադրման միջոցառումներն են`</w:t>
      </w:r>
    </w:p>
    <w:p w:rsidR="00720EFB" w:rsidRPr="007E50F2" w:rsidRDefault="00720EFB" w:rsidP="00720EFB">
      <w:pPr>
        <w:numPr>
          <w:ilvl w:val="0"/>
          <w:numId w:val="8"/>
        </w:numPr>
        <w:tabs>
          <w:tab w:val="clear" w:pos="360"/>
          <w:tab w:val="num" w:pos="900"/>
        </w:tabs>
        <w:autoSpaceDE w:val="0"/>
        <w:autoSpaceDN w:val="0"/>
        <w:adjustRightInd w:val="0"/>
        <w:spacing w:after="0" w:line="240" w:lineRule="auto"/>
        <w:ind w:left="0" w:firstLine="540"/>
        <w:jc w:val="both"/>
        <w:rPr>
          <w:rFonts w:ascii="GHEA Grapalat" w:hAnsi="GHEA Grapalat"/>
          <w:bCs/>
          <w:kern w:val="16"/>
          <w:lang w:val="pt-BR"/>
        </w:rPr>
      </w:pPr>
      <w:r w:rsidRPr="007E50F2">
        <w:rPr>
          <w:rFonts w:ascii="GHEA Grapalat" w:eastAsia="GHEA Grapalat" w:hAnsi="GHEA Grapalat" w:cs="GHEA Grapalat"/>
          <w:b/>
          <w:bCs/>
          <w:lang w:val="hy-AM"/>
        </w:rPr>
        <w:t xml:space="preserve"> </w:t>
      </w:r>
      <w:r w:rsidRPr="007E50F2">
        <w:rPr>
          <w:rFonts w:ascii="GHEA Grapalat" w:hAnsi="GHEA Grapalat" w:cs="Sylfaen"/>
          <w:b/>
          <w:bCs/>
          <w:kern w:val="16"/>
          <w:lang w:val="hy-AM"/>
        </w:rPr>
        <w:t xml:space="preserve">«12001 </w:t>
      </w:r>
      <w:r w:rsidRPr="007E50F2">
        <w:rPr>
          <w:rFonts w:ascii="GHEA Grapalat" w:hAnsi="GHEA Grapalat" w:cs="Sylfaen"/>
          <w:b/>
          <w:bCs/>
          <w:kern w:val="16"/>
          <w:lang w:val="pt-BR"/>
        </w:rPr>
        <w:t>Սպայական անձնակազմի և նրանց ընտանիքների անդամների կենսաթոշակներ</w:t>
      </w:r>
      <w:r w:rsidRPr="007E50F2">
        <w:rPr>
          <w:rFonts w:ascii="GHEA Grapalat" w:hAnsi="GHEA Grapalat" w:cs="Sylfaen"/>
          <w:b/>
          <w:bCs/>
          <w:kern w:val="16"/>
          <w:lang w:val="hy-AM"/>
        </w:rPr>
        <w:t xml:space="preserve">» </w:t>
      </w:r>
      <w:r w:rsidRPr="007E50F2">
        <w:rPr>
          <w:rFonts w:ascii="GHEA Grapalat" w:hAnsi="GHEA Grapalat" w:cs="Times Armenian"/>
          <w:bCs/>
          <w:kern w:val="16"/>
          <w:lang w:val="hy-AM"/>
        </w:rPr>
        <w:t xml:space="preserve"> </w:t>
      </w:r>
      <w:r w:rsidRPr="007E50F2">
        <w:rPr>
          <w:rFonts w:ascii="GHEA Grapalat" w:hAnsi="GHEA Grapalat" w:cs="Sylfaen"/>
          <w:bCs/>
          <w:kern w:val="16"/>
          <w:lang w:val="hy-AM"/>
        </w:rPr>
        <w:t>միջոցառման շրջանակներում</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պետական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բյուջեի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միջոցների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հաշվին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երաշխավորում</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է</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սպայական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անձնակազմի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և</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նրանց</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ընտանիքների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անդամների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կենսաթոշակային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ապահովության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իրականացումը</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նրանց</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տրամադրելով</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երկարամյա</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ծառայության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հաշմանդամության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և</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կերակրողին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կորցնելու</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դեպքում</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կենսաթոշակներ</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Կենսաթոշակի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իրավունք</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տվող</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պայմանները</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և</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շահառուների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շրջանակը</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սահմանված</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են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«Պետական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կենսաթոշակների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մասին» օրենքով</w:t>
      </w:r>
      <w:r w:rsidRPr="007E50F2">
        <w:rPr>
          <w:rFonts w:ascii="GHEA Grapalat" w:hAnsi="GHEA Grapalat" w:cs="Times Armenian"/>
          <w:bCs/>
          <w:kern w:val="16"/>
          <w:lang w:val="pt-BR"/>
        </w:rPr>
        <w:t>,</w:t>
      </w:r>
    </w:p>
    <w:p w:rsidR="00720EFB" w:rsidRPr="007E50F2" w:rsidRDefault="00720EFB" w:rsidP="00720EFB">
      <w:pPr>
        <w:autoSpaceDE w:val="0"/>
        <w:autoSpaceDN w:val="0"/>
        <w:adjustRightInd w:val="0"/>
        <w:spacing w:after="0" w:line="240" w:lineRule="auto"/>
        <w:ind w:firstLine="540"/>
        <w:jc w:val="both"/>
        <w:rPr>
          <w:rFonts w:ascii="GHEA Grapalat" w:hAnsi="GHEA Grapalat"/>
          <w:bCs/>
          <w:kern w:val="16"/>
          <w:lang w:val="pt-BR"/>
        </w:rPr>
      </w:pPr>
      <w:r w:rsidRPr="007E50F2">
        <w:rPr>
          <w:rFonts w:ascii="GHEA Grapalat" w:hAnsi="GHEA Grapalat"/>
          <w:bCs/>
          <w:kern w:val="16"/>
          <w:lang w:val="pt-BR"/>
        </w:rPr>
        <w:lastRenderedPageBreak/>
        <w:t>202</w:t>
      </w:r>
      <w:r w:rsidRPr="007E50F2">
        <w:rPr>
          <w:rFonts w:ascii="GHEA Grapalat" w:hAnsi="GHEA Grapalat"/>
          <w:bCs/>
          <w:kern w:val="16"/>
          <w:lang w:val="hy-AM"/>
        </w:rPr>
        <w:t>2</w:t>
      </w:r>
      <w:r w:rsidRPr="007E50F2">
        <w:rPr>
          <w:rFonts w:ascii="GHEA Grapalat" w:hAnsi="GHEA Grapalat"/>
          <w:bCs/>
          <w:kern w:val="16"/>
          <w:lang w:val="pt-BR"/>
        </w:rPr>
        <w:t>-202</w:t>
      </w:r>
      <w:r w:rsidRPr="007E50F2">
        <w:rPr>
          <w:rFonts w:ascii="GHEA Grapalat" w:hAnsi="GHEA Grapalat"/>
          <w:bCs/>
          <w:kern w:val="16"/>
          <w:lang w:val="hy-AM"/>
        </w:rPr>
        <w:t>4</w:t>
      </w:r>
      <w:r w:rsidRPr="007E50F2">
        <w:rPr>
          <w:rFonts w:ascii="GHEA Grapalat" w:hAnsi="GHEA Grapalat"/>
          <w:bCs/>
          <w:kern w:val="16"/>
          <w:lang w:val="pt-BR"/>
        </w:rPr>
        <w:t xml:space="preserve">թթ. ՄԺԾ ծրագրով </w:t>
      </w:r>
      <w:r w:rsidRPr="007E50F2">
        <w:rPr>
          <w:rFonts w:ascii="GHEA Grapalat" w:hAnsi="GHEA Grapalat" w:cs="Sylfaen"/>
          <w:b/>
          <w:bCs/>
          <w:kern w:val="16"/>
          <w:lang w:val="pt-BR"/>
        </w:rPr>
        <w:t>Սպայական անձնակազմի և նրանց ընտանիքների անդամների կենսաթոշակներ</w:t>
      </w:r>
      <w:r w:rsidRPr="007E50F2">
        <w:rPr>
          <w:rFonts w:ascii="GHEA Grapalat" w:hAnsi="GHEA Grapalat" w:cs="Sylfaen"/>
          <w:b/>
          <w:bCs/>
          <w:kern w:val="16"/>
          <w:lang w:val="hy-AM"/>
        </w:rPr>
        <w:t xml:space="preserve">ի համար </w:t>
      </w:r>
      <w:r w:rsidRPr="007E50F2">
        <w:rPr>
          <w:rFonts w:ascii="GHEA Grapalat" w:hAnsi="GHEA Grapalat"/>
          <w:b/>
          <w:bCs/>
          <w:kern w:val="16"/>
          <w:lang w:val="pt-BR"/>
        </w:rPr>
        <w:t xml:space="preserve">նախատեսվում է </w:t>
      </w:r>
      <w:r w:rsidRPr="007E50F2">
        <w:rPr>
          <w:rFonts w:ascii="GHEA Grapalat" w:hAnsi="GHEA Grapalat"/>
          <w:b/>
          <w:bCs/>
          <w:kern w:val="16"/>
          <w:lang w:val="hy-AM"/>
        </w:rPr>
        <w:t xml:space="preserve">համապատասխանաբար </w:t>
      </w:r>
      <w:r w:rsidRPr="007E50F2">
        <w:rPr>
          <w:rFonts w:ascii="GHEA Grapalat" w:hAnsi="GHEA Grapalat"/>
          <w:b/>
          <w:bCs/>
          <w:kern w:val="16"/>
          <w:lang w:val="pt-BR"/>
        </w:rPr>
        <w:t>3</w:t>
      </w:r>
      <w:r w:rsidRPr="007E50F2">
        <w:rPr>
          <w:rFonts w:ascii="GHEA Grapalat" w:hAnsi="GHEA Grapalat"/>
          <w:b/>
          <w:bCs/>
          <w:kern w:val="16"/>
          <w:lang w:val="hy-AM"/>
        </w:rPr>
        <w:t>3.</w:t>
      </w:r>
      <w:r w:rsidRPr="007E50F2">
        <w:rPr>
          <w:rFonts w:ascii="GHEA Grapalat" w:hAnsi="GHEA Grapalat"/>
          <w:b/>
          <w:bCs/>
          <w:kern w:val="16"/>
          <w:lang w:val="pt-BR"/>
        </w:rPr>
        <w:t xml:space="preserve">4 </w:t>
      </w:r>
      <w:r w:rsidRPr="007E50F2">
        <w:rPr>
          <w:rFonts w:ascii="GHEA Grapalat" w:hAnsi="GHEA Grapalat"/>
          <w:b/>
          <w:bCs/>
          <w:kern w:val="16"/>
          <w:lang w:val="hy-AM"/>
        </w:rPr>
        <w:t>մլրդ</w:t>
      </w:r>
      <w:r w:rsidRPr="007E50F2">
        <w:rPr>
          <w:rFonts w:ascii="GHEA Grapalat" w:hAnsi="GHEA Grapalat"/>
          <w:b/>
          <w:bCs/>
          <w:kern w:val="16"/>
          <w:lang w:val="pt-BR"/>
        </w:rPr>
        <w:t xml:space="preserve"> դրամ</w:t>
      </w:r>
      <w:r w:rsidRPr="007E50F2">
        <w:rPr>
          <w:rFonts w:ascii="GHEA Grapalat" w:hAnsi="GHEA Grapalat"/>
          <w:b/>
          <w:bCs/>
          <w:kern w:val="16"/>
          <w:lang w:val="hy-AM"/>
        </w:rPr>
        <w:t>, 34</w:t>
      </w:r>
      <w:r w:rsidRPr="007E50F2">
        <w:rPr>
          <w:rFonts w:ascii="GHEA Grapalat" w:hAnsi="GHEA Grapalat"/>
          <w:b/>
          <w:bCs/>
          <w:kern w:val="16"/>
          <w:lang w:val="pt-BR"/>
        </w:rPr>
        <w:t>.</w:t>
      </w:r>
      <w:r w:rsidRPr="007E50F2">
        <w:rPr>
          <w:rFonts w:ascii="GHEA Grapalat" w:hAnsi="GHEA Grapalat"/>
          <w:b/>
          <w:bCs/>
          <w:kern w:val="16"/>
          <w:lang w:val="hy-AM"/>
        </w:rPr>
        <w:t xml:space="preserve">1 մլրդ դրամ, </w:t>
      </w:r>
      <w:r w:rsidRPr="007E50F2">
        <w:rPr>
          <w:rFonts w:ascii="GHEA Grapalat" w:hAnsi="GHEA Grapalat"/>
          <w:b/>
          <w:bCs/>
          <w:kern w:val="16"/>
          <w:lang w:val="pt-BR"/>
        </w:rPr>
        <w:t>3</w:t>
      </w:r>
      <w:r w:rsidRPr="007E50F2">
        <w:rPr>
          <w:rFonts w:ascii="GHEA Grapalat" w:hAnsi="GHEA Grapalat"/>
          <w:b/>
          <w:bCs/>
          <w:kern w:val="16"/>
          <w:lang w:val="hy-AM"/>
        </w:rPr>
        <w:t>5</w:t>
      </w:r>
      <w:r w:rsidRPr="007E50F2">
        <w:rPr>
          <w:rFonts w:ascii="GHEA Grapalat" w:hAnsi="GHEA Grapalat"/>
          <w:b/>
          <w:bCs/>
          <w:kern w:val="16"/>
          <w:lang w:val="pt-BR"/>
        </w:rPr>
        <w:t>.</w:t>
      </w:r>
      <w:r w:rsidRPr="007E50F2">
        <w:rPr>
          <w:rFonts w:ascii="GHEA Grapalat" w:hAnsi="GHEA Grapalat"/>
          <w:b/>
          <w:bCs/>
          <w:kern w:val="16"/>
          <w:lang w:val="hy-AM"/>
        </w:rPr>
        <w:t>0 մլրդ դրամ</w:t>
      </w:r>
      <w:r w:rsidRPr="007E50F2">
        <w:rPr>
          <w:rFonts w:ascii="GHEA Grapalat" w:hAnsi="GHEA Grapalat"/>
          <w:b/>
          <w:bCs/>
          <w:kern w:val="16"/>
          <w:lang w:val="pt-BR"/>
        </w:rPr>
        <w:t>:</w:t>
      </w:r>
      <w:r w:rsidRPr="007E50F2">
        <w:rPr>
          <w:rFonts w:ascii="GHEA Grapalat" w:hAnsi="GHEA Grapalat"/>
          <w:b/>
          <w:bCs/>
          <w:kern w:val="16"/>
          <w:lang w:val="hy-AM"/>
        </w:rPr>
        <w:t xml:space="preserve"> </w:t>
      </w:r>
      <w:r w:rsidRPr="007E50F2">
        <w:rPr>
          <w:rFonts w:ascii="GHEA Grapalat" w:hAnsi="GHEA Grapalat"/>
          <w:bCs/>
          <w:kern w:val="16"/>
          <w:lang w:val="hy-AM"/>
        </w:rPr>
        <w:t xml:space="preserve">Անհրաժեշտ միջոցները հաշվարկելիս </w:t>
      </w:r>
      <w:r w:rsidRPr="007E50F2">
        <w:rPr>
          <w:rFonts w:ascii="GHEA Grapalat" w:hAnsi="GHEA Grapalat"/>
          <w:bCs/>
          <w:kern w:val="16"/>
          <w:lang w:val="pt-BR"/>
        </w:rPr>
        <w:t>202</w:t>
      </w:r>
      <w:r w:rsidRPr="007E50F2">
        <w:rPr>
          <w:rFonts w:ascii="GHEA Grapalat" w:hAnsi="GHEA Grapalat"/>
          <w:bCs/>
          <w:kern w:val="16"/>
          <w:lang w:val="hy-AM"/>
        </w:rPr>
        <w:t>2</w:t>
      </w:r>
      <w:r w:rsidRPr="007E50F2">
        <w:rPr>
          <w:rFonts w:ascii="GHEA Grapalat" w:hAnsi="GHEA Grapalat"/>
          <w:bCs/>
          <w:kern w:val="16"/>
          <w:lang w:val="pt-BR"/>
        </w:rPr>
        <w:t>-202</w:t>
      </w:r>
      <w:r w:rsidRPr="007E50F2">
        <w:rPr>
          <w:rFonts w:ascii="GHEA Grapalat" w:hAnsi="GHEA Grapalat"/>
          <w:bCs/>
          <w:kern w:val="16"/>
          <w:lang w:val="hy-AM"/>
        </w:rPr>
        <w:t>4</w:t>
      </w:r>
      <w:r w:rsidRPr="007E50F2">
        <w:rPr>
          <w:rFonts w:ascii="GHEA Grapalat" w:hAnsi="GHEA Grapalat"/>
          <w:bCs/>
          <w:kern w:val="16"/>
          <w:lang w:val="pt-BR"/>
        </w:rPr>
        <w:t>թթ. կենսաթոշակառուների միջին թիվը</w:t>
      </w:r>
      <w:r w:rsidRPr="007E50F2">
        <w:rPr>
          <w:rFonts w:ascii="GHEA Grapalat" w:hAnsi="GHEA Grapalat"/>
          <w:bCs/>
          <w:kern w:val="16"/>
          <w:lang w:val="hy-AM"/>
        </w:rPr>
        <w:t xml:space="preserve"> կանխատեսվել է </w:t>
      </w:r>
      <w:r w:rsidRPr="007E50F2">
        <w:rPr>
          <w:rFonts w:ascii="GHEA Grapalat" w:hAnsi="GHEA Grapalat"/>
          <w:bCs/>
          <w:kern w:val="16"/>
          <w:lang w:val="pt-BR"/>
        </w:rPr>
        <w:t xml:space="preserve"> համամապատասխանաբար՝ 34,</w:t>
      </w:r>
      <w:r w:rsidRPr="007E50F2">
        <w:rPr>
          <w:rFonts w:ascii="GHEA Grapalat" w:hAnsi="GHEA Grapalat"/>
          <w:bCs/>
          <w:kern w:val="16"/>
          <w:lang w:val="hy-AM"/>
        </w:rPr>
        <w:t>924 անձ</w:t>
      </w:r>
      <w:r w:rsidRPr="007E50F2">
        <w:rPr>
          <w:rFonts w:ascii="GHEA Grapalat" w:hAnsi="GHEA Grapalat"/>
          <w:bCs/>
          <w:kern w:val="16"/>
          <w:lang w:val="pt-BR"/>
        </w:rPr>
        <w:t>, 35,</w:t>
      </w:r>
      <w:r w:rsidRPr="007E50F2">
        <w:rPr>
          <w:rFonts w:ascii="GHEA Grapalat" w:hAnsi="GHEA Grapalat"/>
          <w:bCs/>
          <w:kern w:val="16"/>
          <w:lang w:val="hy-AM"/>
        </w:rPr>
        <w:t>460 անձ և 36</w:t>
      </w:r>
      <w:r w:rsidRPr="007E50F2">
        <w:rPr>
          <w:rFonts w:ascii="GHEA Grapalat" w:hAnsi="GHEA Grapalat"/>
          <w:bCs/>
          <w:kern w:val="16"/>
          <w:lang w:val="pt-BR"/>
        </w:rPr>
        <w:t>,</w:t>
      </w:r>
      <w:r w:rsidRPr="007E50F2">
        <w:rPr>
          <w:rFonts w:ascii="GHEA Grapalat" w:hAnsi="GHEA Grapalat"/>
          <w:bCs/>
          <w:kern w:val="16"/>
          <w:lang w:val="hy-AM"/>
        </w:rPr>
        <w:t xml:space="preserve">102 անձ, իսկ միջին զինվորական կենսաթոշակի չափը համապատասխանաբար՝ </w:t>
      </w:r>
      <w:r w:rsidRPr="007E50F2">
        <w:rPr>
          <w:rFonts w:ascii="GHEA Grapalat" w:hAnsi="GHEA Grapalat"/>
          <w:bCs/>
          <w:kern w:val="16"/>
          <w:lang w:val="pt-BR"/>
        </w:rPr>
        <w:t>7</w:t>
      </w:r>
      <w:r w:rsidRPr="007E50F2">
        <w:rPr>
          <w:rFonts w:ascii="GHEA Grapalat" w:hAnsi="GHEA Grapalat"/>
          <w:bCs/>
          <w:kern w:val="16"/>
          <w:lang w:val="hy-AM"/>
        </w:rPr>
        <w:t>9</w:t>
      </w:r>
      <w:r w:rsidRPr="007E50F2">
        <w:rPr>
          <w:rFonts w:ascii="GHEA Grapalat" w:hAnsi="GHEA Grapalat"/>
          <w:bCs/>
          <w:kern w:val="16"/>
          <w:lang w:val="pt-BR"/>
        </w:rPr>
        <w:t>,642</w:t>
      </w:r>
      <w:r w:rsidRPr="007E50F2">
        <w:rPr>
          <w:rFonts w:ascii="GHEA Grapalat" w:hAnsi="GHEA Grapalat"/>
          <w:bCs/>
          <w:kern w:val="16"/>
          <w:lang w:val="hy-AM"/>
        </w:rPr>
        <w:t xml:space="preserve"> դրամ, 80</w:t>
      </w:r>
      <w:r w:rsidRPr="007E50F2">
        <w:rPr>
          <w:rFonts w:ascii="GHEA Grapalat" w:hAnsi="GHEA Grapalat"/>
          <w:bCs/>
          <w:kern w:val="16"/>
          <w:lang w:val="pt-BR"/>
        </w:rPr>
        <w:t>,</w:t>
      </w:r>
      <w:r w:rsidRPr="007E50F2">
        <w:rPr>
          <w:rFonts w:ascii="GHEA Grapalat" w:hAnsi="GHEA Grapalat"/>
          <w:bCs/>
          <w:kern w:val="16"/>
          <w:lang w:val="hy-AM"/>
        </w:rPr>
        <w:t>2</w:t>
      </w:r>
      <w:r w:rsidRPr="007E50F2">
        <w:rPr>
          <w:rFonts w:ascii="GHEA Grapalat" w:hAnsi="GHEA Grapalat"/>
          <w:bCs/>
          <w:kern w:val="16"/>
          <w:lang w:val="pt-BR"/>
        </w:rPr>
        <w:t>89</w:t>
      </w:r>
      <w:r w:rsidRPr="007E50F2">
        <w:rPr>
          <w:rFonts w:ascii="GHEA Grapalat" w:hAnsi="GHEA Grapalat"/>
          <w:bCs/>
          <w:kern w:val="16"/>
          <w:lang w:val="hy-AM"/>
        </w:rPr>
        <w:t xml:space="preserve"> դրամ, 80</w:t>
      </w:r>
      <w:r w:rsidRPr="007E50F2">
        <w:rPr>
          <w:rFonts w:ascii="GHEA Grapalat" w:hAnsi="GHEA Grapalat"/>
          <w:bCs/>
          <w:kern w:val="16"/>
          <w:lang w:val="pt-BR"/>
        </w:rPr>
        <w:t>,835</w:t>
      </w:r>
      <w:r w:rsidRPr="007E50F2">
        <w:rPr>
          <w:rFonts w:ascii="GHEA Grapalat" w:hAnsi="GHEA Grapalat"/>
          <w:bCs/>
          <w:kern w:val="16"/>
          <w:lang w:val="hy-AM"/>
        </w:rPr>
        <w:t xml:space="preserve"> դրամ</w:t>
      </w:r>
      <w:r w:rsidRPr="007E50F2">
        <w:rPr>
          <w:rFonts w:ascii="GHEA Grapalat" w:hAnsi="GHEA Grapalat"/>
          <w:bCs/>
          <w:kern w:val="16"/>
          <w:lang w:val="pt-BR"/>
        </w:rPr>
        <w:t>:</w:t>
      </w:r>
    </w:p>
    <w:p w:rsidR="00720EFB" w:rsidRPr="007E50F2" w:rsidRDefault="00720EFB" w:rsidP="00720EFB">
      <w:pPr>
        <w:numPr>
          <w:ilvl w:val="0"/>
          <w:numId w:val="8"/>
        </w:numPr>
        <w:tabs>
          <w:tab w:val="clear" w:pos="360"/>
          <w:tab w:val="num" w:pos="900"/>
        </w:tabs>
        <w:autoSpaceDE w:val="0"/>
        <w:autoSpaceDN w:val="0"/>
        <w:adjustRightInd w:val="0"/>
        <w:spacing w:after="0" w:line="240" w:lineRule="auto"/>
        <w:ind w:left="0" w:firstLine="540"/>
        <w:jc w:val="both"/>
        <w:rPr>
          <w:rFonts w:ascii="GHEA Grapalat" w:hAnsi="GHEA Grapalat"/>
          <w:bCs/>
          <w:kern w:val="16"/>
          <w:lang w:val="pt-BR"/>
        </w:rPr>
      </w:pPr>
      <w:r w:rsidRPr="007E50F2">
        <w:rPr>
          <w:rFonts w:ascii="GHEA Grapalat" w:hAnsi="GHEA Grapalat" w:cs="Times Armenian"/>
          <w:b/>
          <w:bCs/>
          <w:kern w:val="16"/>
          <w:lang w:val="hy-AM"/>
        </w:rPr>
        <w:t>«</w:t>
      </w:r>
      <w:r w:rsidRPr="007E50F2">
        <w:rPr>
          <w:rFonts w:ascii="GHEA Grapalat" w:hAnsi="GHEA Grapalat" w:cs="Sylfaen"/>
          <w:b/>
          <w:bCs/>
          <w:kern w:val="16"/>
          <w:lang w:val="hy-AM"/>
        </w:rPr>
        <w:t>12002</w:t>
      </w:r>
      <w:r w:rsidRPr="007E50F2">
        <w:rPr>
          <w:rFonts w:ascii="GHEA Grapalat" w:hAnsi="GHEA Grapalat" w:cs="Times Armenian"/>
          <w:b/>
          <w:bCs/>
          <w:kern w:val="16"/>
          <w:lang w:val="hy-AM"/>
        </w:rPr>
        <w:t xml:space="preserve"> </w:t>
      </w:r>
      <w:r w:rsidRPr="007E50F2">
        <w:rPr>
          <w:rFonts w:ascii="GHEA Grapalat" w:hAnsi="GHEA Grapalat" w:cs="Times Armenian"/>
          <w:b/>
          <w:bCs/>
          <w:kern w:val="16"/>
          <w:lang w:val="pt-BR"/>
        </w:rPr>
        <w:t>Շարքային զինծառայողների և նրանց ընտանիքների անդամների զինվորական կենսաթոշակներ</w:t>
      </w:r>
      <w:r w:rsidRPr="007E50F2">
        <w:rPr>
          <w:rFonts w:ascii="GHEA Grapalat" w:hAnsi="GHEA Grapalat" w:cs="Times Armenian"/>
          <w:b/>
          <w:bCs/>
          <w:kern w:val="16"/>
          <w:lang w:val="hy-AM"/>
        </w:rPr>
        <w:t xml:space="preserve">» </w:t>
      </w:r>
      <w:r w:rsidRPr="007E50F2">
        <w:rPr>
          <w:rFonts w:ascii="GHEA Grapalat" w:hAnsi="GHEA Grapalat" w:cs="Sylfaen"/>
          <w:bCs/>
          <w:kern w:val="16"/>
          <w:lang w:val="hy-AM"/>
        </w:rPr>
        <w:t>միջոցառման շրջանակներում</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պետական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բյուջեի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միջոցների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հաշվին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երաշխավոր</w:t>
      </w:r>
      <w:r w:rsidRPr="007E50F2">
        <w:rPr>
          <w:rFonts w:ascii="GHEA Grapalat" w:hAnsi="GHEA Grapalat" w:cs="Sylfaen"/>
          <w:bCs/>
          <w:kern w:val="16"/>
          <w:lang w:val="hy-AM"/>
        </w:rPr>
        <w:t>վ</w:t>
      </w:r>
      <w:r w:rsidRPr="007E50F2">
        <w:rPr>
          <w:rFonts w:ascii="GHEA Grapalat" w:hAnsi="GHEA Grapalat" w:cs="Sylfaen"/>
          <w:bCs/>
          <w:kern w:val="16"/>
          <w:lang w:val="pt-BR"/>
        </w:rPr>
        <w:t>ում</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է</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շարքային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զինծառայողների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և</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նրանց</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ընտանիքների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անդամների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կենսաթոշակային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ապահովության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իրականացումը</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նրանց</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տրամադրելով</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հաշմանդամության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և</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կերակրողին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կորցնելու</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դեպքում</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կենսաթոշակներ</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Կենսաթոշակի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իրավունք</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տվող</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պայմանները</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և</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շահառուների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շրջանակը</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սահմանված</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են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«Պետական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կենսաթոշակների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մասին» ՀՀ</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օրենքով</w:t>
      </w:r>
      <w:r w:rsidRPr="007E50F2">
        <w:rPr>
          <w:rFonts w:ascii="GHEA Grapalat" w:hAnsi="GHEA Grapalat" w:cs="Times Armenian"/>
          <w:bCs/>
          <w:kern w:val="16"/>
          <w:lang w:val="hy-AM"/>
        </w:rPr>
        <w:t>:</w:t>
      </w:r>
    </w:p>
    <w:p w:rsidR="00720EFB" w:rsidRPr="007E50F2" w:rsidRDefault="00720EFB" w:rsidP="00720EFB">
      <w:pPr>
        <w:autoSpaceDE w:val="0"/>
        <w:autoSpaceDN w:val="0"/>
        <w:adjustRightInd w:val="0"/>
        <w:spacing w:after="0" w:line="240" w:lineRule="auto"/>
        <w:ind w:firstLine="540"/>
        <w:jc w:val="both"/>
        <w:rPr>
          <w:rFonts w:ascii="GHEA Grapalat" w:hAnsi="GHEA Grapalat"/>
          <w:bCs/>
          <w:kern w:val="16"/>
          <w:lang w:val="pt-BR"/>
        </w:rPr>
      </w:pPr>
      <w:r w:rsidRPr="007E50F2">
        <w:rPr>
          <w:rFonts w:ascii="GHEA Grapalat" w:hAnsi="GHEA Grapalat"/>
          <w:bCs/>
          <w:kern w:val="16"/>
          <w:lang w:val="pt-BR"/>
        </w:rPr>
        <w:t>202</w:t>
      </w:r>
      <w:r w:rsidRPr="007E50F2">
        <w:rPr>
          <w:rFonts w:ascii="GHEA Grapalat" w:hAnsi="GHEA Grapalat"/>
          <w:bCs/>
          <w:kern w:val="16"/>
          <w:lang w:val="hy-AM"/>
        </w:rPr>
        <w:t>2</w:t>
      </w:r>
      <w:r w:rsidRPr="007E50F2">
        <w:rPr>
          <w:rFonts w:ascii="GHEA Grapalat" w:hAnsi="GHEA Grapalat"/>
          <w:bCs/>
          <w:kern w:val="16"/>
          <w:lang w:val="pt-BR"/>
        </w:rPr>
        <w:t>-202</w:t>
      </w:r>
      <w:r w:rsidRPr="007E50F2">
        <w:rPr>
          <w:rFonts w:ascii="GHEA Grapalat" w:hAnsi="GHEA Grapalat"/>
          <w:bCs/>
          <w:kern w:val="16"/>
          <w:lang w:val="hy-AM"/>
        </w:rPr>
        <w:t>4</w:t>
      </w:r>
      <w:r w:rsidRPr="007E50F2">
        <w:rPr>
          <w:rFonts w:ascii="GHEA Grapalat" w:hAnsi="GHEA Grapalat"/>
          <w:bCs/>
          <w:kern w:val="16"/>
          <w:lang w:val="pt-BR"/>
        </w:rPr>
        <w:t xml:space="preserve">թթ. </w:t>
      </w:r>
      <w:r w:rsidRPr="007E50F2">
        <w:rPr>
          <w:rFonts w:ascii="GHEA Grapalat" w:hAnsi="GHEA Grapalat" w:cs="Sylfaen"/>
          <w:bCs/>
          <w:kern w:val="16"/>
          <w:lang w:val="pt-BR"/>
        </w:rPr>
        <w:t>ՄԺԾ</w:t>
      </w:r>
      <w:r w:rsidRPr="007E50F2">
        <w:rPr>
          <w:rFonts w:ascii="GHEA Grapalat" w:hAnsi="GHEA Grapalat"/>
          <w:bCs/>
          <w:kern w:val="16"/>
          <w:lang w:val="pt-BR"/>
        </w:rPr>
        <w:t xml:space="preserve"> ծրագրով </w:t>
      </w:r>
      <w:r w:rsidRPr="007E50F2">
        <w:rPr>
          <w:rFonts w:ascii="GHEA Grapalat" w:hAnsi="GHEA Grapalat" w:cs="Times Armenian"/>
          <w:b/>
          <w:bCs/>
          <w:kern w:val="16"/>
          <w:lang w:val="pt-BR"/>
        </w:rPr>
        <w:t>Շարքային զինծառայողների և նրանց ընտանիքների անդամների զինվորական կենսաթոշակներ</w:t>
      </w:r>
      <w:r w:rsidRPr="007E50F2">
        <w:rPr>
          <w:rFonts w:ascii="GHEA Grapalat" w:hAnsi="GHEA Grapalat" w:cs="Times Armenian"/>
          <w:b/>
          <w:bCs/>
          <w:kern w:val="16"/>
          <w:lang w:val="hy-AM"/>
        </w:rPr>
        <w:t xml:space="preserve">ի համար </w:t>
      </w:r>
      <w:r w:rsidRPr="007E50F2">
        <w:rPr>
          <w:rFonts w:ascii="GHEA Grapalat" w:hAnsi="GHEA Grapalat"/>
          <w:bCs/>
          <w:kern w:val="16"/>
          <w:lang w:val="pt-BR"/>
        </w:rPr>
        <w:t xml:space="preserve">նախատեսվում է </w:t>
      </w:r>
      <w:r w:rsidRPr="007E50F2">
        <w:rPr>
          <w:rFonts w:ascii="GHEA Grapalat" w:hAnsi="GHEA Grapalat"/>
          <w:bCs/>
          <w:kern w:val="16"/>
          <w:lang w:val="hy-AM"/>
        </w:rPr>
        <w:t xml:space="preserve">համապատասխանաբար՝ </w:t>
      </w:r>
      <w:r w:rsidRPr="007E50F2">
        <w:rPr>
          <w:rFonts w:ascii="GHEA Grapalat" w:hAnsi="GHEA Grapalat"/>
          <w:bCs/>
          <w:kern w:val="16"/>
          <w:lang w:val="pt-BR"/>
        </w:rPr>
        <w:t>570.1</w:t>
      </w:r>
      <w:r w:rsidRPr="007E50F2">
        <w:rPr>
          <w:rFonts w:ascii="GHEA Grapalat" w:hAnsi="GHEA Grapalat"/>
          <w:bCs/>
          <w:kern w:val="16"/>
          <w:lang w:val="hy-AM"/>
        </w:rPr>
        <w:t xml:space="preserve"> մլն</w:t>
      </w:r>
      <w:r w:rsidRPr="007E50F2">
        <w:rPr>
          <w:rFonts w:ascii="GHEA Grapalat" w:hAnsi="GHEA Grapalat"/>
          <w:bCs/>
          <w:kern w:val="16"/>
          <w:lang w:val="pt-BR"/>
        </w:rPr>
        <w:t xml:space="preserve"> դրամ</w:t>
      </w:r>
      <w:r w:rsidRPr="007E50F2">
        <w:rPr>
          <w:rFonts w:ascii="GHEA Grapalat" w:hAnsi="GHEA Grapalat"/>
          <w:bCs/>
          <w:kern w:val="16"/>
          <w:lang w:val="hy-AM"/>
        </w:rPr>
        <w:t xml:space="preserve">, </w:t>
      </w:r>
      <w:r w:rsidRPr="007E50F2">
        <w:rPr>
          <w:rFonts w:ascii="GHEA Grapalat" w:hAnsi="GHEA Grapalat"/>
          <w:bCs/>
          <w:kern w:val="16"/>
          <w:lang w:val="pt-BR"/>
        </w:rPr>
        <w:t>542.6</w:t>
      </w:r>
      <w:r w:rsidRPr="007E50F2">
        <w:rPr>
          <w:rFonts w:ascii="GHEA Grapalat" w:hAnsi="GHEA Grapalat"/>
          <w:bCs/>
          <w:kern w:val="16"/>
          <w:lang w:val="hy-AM"/>
        </w:rPr>
        <w:t xml:space="preserve"> մլն դրամ, </w:t>
      </w:r>
      <w:r w:rsidRPr="007E50F2">
        <w:rPr>
          <w:rFonts w:ascii="GHEA Grapalat" w:hAnsi="GHEA Grapalat"/>
          <w:bCs/>
          <w:kern w:val="16"/>
          <w:lang w:val="pt-BR"/>
        </w:rPr>
        <w:t>5</w:t>
      </w:r>
      <w:r w:rsidRPr="007E50F2">
        <w:rPr>
          <w:rFonts w:ascii="GHEA Grapalat" w:hAnsi="GHEA Grapalat"/>
          <w:bCs/>
          <w:kern w:val="16"/>
          <w:lang w:val="hy-AM"/>
        </w:rPr>
        <w:t>0</w:t>
      </w:r>
      <w:r w:rsidRPr="007E50F2">
        <w:rPr>
          <w:rFonts w:ascii="GHEA Grapalat" w:hAnsi="GHEA Grapalat"/>
          <w:bCs/>
          <w:kern w:val="16"/>
          <w:lang w:val="pt-BR"/>
        </w:rPr>
        <w:t>9.1</w:t>
      </w:r>
      <w:r w:rsidRPr="007E50F2">
        <w:rPr>
          <w:rFonts w:ascii="GHEA Grapalat" w:hAnsi="GHEA Grapalat"/>
          <w:bCs/>
          <w:kern w:val="16"/>
          <w:lang w:val="hy-AM"/>
        </w:rPr>
        <w:t xml:space="preserve"> մլն դրամ</w:t>
      </w:r>
      <w:r w:rsidRPr="007E50F2">
        <w:rPr>
          <w:rFonts w:ascii="GHEA Grapalat" w:hAnsi="GHEA Grapalat"/>
          <w:bCs/>
          <w:kern w:val="16"/>
          <w:lang w:val="pt-BR"/>
        </w:rPr>
        <w:t xml:space="preserve">: </w:t>
      </w:r>
      <w:r w:rsidRPr="007E50F2">
        <w:rPr>
          <w:rFonts w:ascii="GHEA Grapalat" w:hAnsi="GHEA Grapalat"/>
          <w:bCs/>
          <w:kern w:val="16"/>
          <w:lang w:val="hy-AM"/>
        </w:rPr>
        <w:t xml:space="preserve">Անհրաժեշտ միջոցները հաշվարկելիս </w:t>
      </w:r>
      <w:r w:rsidRPr="007E50F2">
        <w:rPr>
          <w:rFonts w:ascii="GHEA Grapalat" w:hAnsi="GHEA Grapalat"/>
          <w:bCs/>
          <w:kern w:val="16"/>
          <w:lang w:val="pt-BR"/>
        </w:rPr>
        <w:t xml:space="preserve">կենսաթոշակառուների միջին թիվը </w:t>
      </w:r>
      <w:r w:rsidRPr="007E50F2">
        <w:rPr>
          <w:rFonts w:ascii="GHEA Grapalat" w:hAnsi="GHEA Grapalat"/>
          <w:bCs/>
          <w:kern w:val="16"/>
          <w:lang w:val="hy-AM"/>
        </w:rPr>
        <w:t xml:space="preserve">կանխատեսվել է </w:t>
      </w:r>
      <w:r w:rsidRPr="007E50F2">
        <w:rPr>
          <w:rFonts w:ascii="GHEA Grapalat" w:hAnsi="GHEA Grapalat"/>
          <w:bCs/>
          <w:kern w:val="16"/>
          <w:lang w:val="pt-BR"/>
        </w:rPr>
        <w:t xml:space="preserve"> համամապատասխանաբար՝ 1</w:t>
      </w:r>
      <w:r w:rsidRPr="007E50F2">
        <w:rPr>
          <w:rFonts w:ascii="GHEA Grapalat" w:hAnsi="GHEA Grapalat"/>
          <w:bCs/>
          <w:kern w:val="16"/>
          <w:lang w:val="hy-AM"/>
        </w:rPr>
        <w:t>575 անձ</w:t>
      </w:r>
      <w:r w:rsidRPr="007E50F2">
        <w:rPr>
          <w:rFonts w:ascii="GHEA Grapalat" w:hAnsi="GHEA Grapalat"/>
          <w:bCs/>
          <w:kern w:val="16"/>
          <w:lang w:val="pt-BR"/>
        </w:rPr>
        <w:t>, 15</w:t>
      </w:r>
      <w:r w:rsidRPr="007E50F2">
        <w:rPr>
          <w:rFonts w:ascii="GHEA Grapalat" w:hAnsi="GHEA Grapalat"/>
          <w:bCs/>
          <w:kern w:val="16"/>
          <w:lang w:val="hy-AM"/>
        </w:rPr>
        <w:t>00</w:t>
      </w:r>
      <w:r w:rsidRPr="007E50F2">
        <w:rPr>
          <w:rFonts w:ascii="GHEA Grapalat" w:hAnsi="GHEA Grapalat"/>
          <w:bCs/>
          <w:kern w:val="16"/>
          <w:lang w:val="pt-BR"/>
        </w:rPr>
        <w:t xml:space="preserve"> </w:t>
      </w:r>
      <w:r w:rsidRPr="007E50F2">
        <w:rPr>
          <w:rFonts w:ascii="GHEA Grapalat" w:hAnsi="GHEA Grapalat"/>
          <w:bCs/>
          <w:kern w:val="16"/>
          <w:lang w:val="hy-AM"/>
        </w:rPr>
        <w:t xml:space="preserve">և </w:t>
      </w:r>
      <w:r w:rsidRPr="007E50F2">
        <w:rPr>
          <w:rFonts w:ascii="GHEA Grapalat" w:hAnsi="GHEA Grapalat"/>
          <w:bCs/>
          <w:kern w:val="16"/>
          <w:lang w:val="pt-BR"/>
        </w:rPr>
        <w:t>1</w:t>
      </w:r>
      <w:r w:rsidRPr="007E50F2">
        <w:rPr>
          <w:rFonts w:ascii="GHEA Grapalat" w:hAnsi="GHEA Grapalat"/>
          <w:bCs/>
          <w:kern w:val="16"/>
          <w:lang w:val="hy-AM"/>
        </w:rPr>
        <w:t>412</w:t>
      </w:r>
      <w:r w:rsidRPr="007E50F2">
        <w:rPr>
          <w:rFonts w:ascii="GHEA Grapalat" w:hAnsi="GHEA Grapalat"/>
          <w:bCs/>
          <w:kern w:val="16"/>
          <w:lang w:val="pt-BR"/>
        </w:rPr>
        <w:t xml:space="preserve">, </w:t>
      </w:r>
      <w:r w:rsidRPr="007E50F2">
        <w:rPr>
          <w:rFonts w:ascii="GHEA Grapalat" w:hAnsi="GHEA Grapalat"/>
          <w:bCs/>
          <w:kern w:val="16"/>
          <w:lang w:val="hy-AM"/>
        </w:rPr>
        <w:t xml:space="preserve">իսկ </w:t>
      </w:r>
      <w:r w:rsidRPr="007E50F2">
        <w:rPr>
          <w:rFonts w:ascii="GHEA Grapalat" w:hAnsi="GHEA Grapalat"/>
          <w:bCs/>
          <w:kern w:val="16"/>
          <w:lang w:val="pt-BR"/>
        </w:rPr>
        <w:t>միջին կենսաթոշակի չափը՝ 30164 դրամ, 30146 դրամ, 30048 դրամ:</w:t>
      </w:r>
    </w:p>
    <w:p w:rsidR="00720EFB" w:rsidRPr="007E50F2" w:rsidRDefault="00720EFB" w:rsidP="00720EFB">
      <w:pPr>
        <w:numPr>
          <w:ilvl w:val="0"/>
          <w:numId w:val="8"/>
        </w:numPr>
        <w:tabs>
          <w:tab w:val="clear" w:pos="360"/>
          <w:tab w:val="num" w:pos="900"/>
        </w:tabs>
        <w:autoSpaceDE w:val="0"/>
        <w:autoSpaceDN w:val="0"/>
        <w:adjustRightInd w:val="0"/>
        <w:spacing w:after="0" w:line="240" w:lineRule="auto"/>
        <w:ind w:left="0" w:firstLine="540"/>
        <w:jc w:val="both"/>
        <w:rPr>
          <w:rFonts w:ascii="GHEA Grapalat" w:hAnsi="GHEA Grapalat"/>
          <w:bCs/>
          <w:kern w:val="16"/>
          <w:lang w:val="pt-BR"/>
        </w:rPr>
      </w:pPr>
      <w:r w:rsidRPr="007E50F2">
        <w:rPr>
          <w:rFonts w:ascii="GHEA Grapalat" w:hAnsi="GHEA Grapalat" w:cs="Times Armenian"/>
          <w:b/>
          <w:bCs/>
          <w:kern w:val="16"/>
          <w:lang w:val="hy-AM"/>
        </w:rPr>
        <w:t xml:space="preserve">«12003 </w:t>
      </w:r>
      <w:r w:rsidRPr="007E50F2">
        <w:rPr>
          <w:rFonts w:ascii="GHEA Grapalat" w:hAnsi="GHEA Grapalat" w:cs="Times Armenian"/>
          <w:b/>
          <w:bCs/>
          <w:kern w:val="16"/>
          <w:lang w:val="pt-BR"/>
        </w:rPr>
        <w:t>Աշխատանքային կենսաթոշակներ</w:t>
      </w:r>
      <w:r w:rsidRPr="007E50F2">
        <w:rPr>
          <w:rFonts w:ascii="GHEA Grapalat" w:hAnsi="GHEA Grapalat" w:cs="Times Armenian"/>
          <w:b/>
          <w:bCs/>
          <w:kern w:val="16"/>
          <w:lang w:val="hy-AM"/>
        </w:rPr>
        <w:t xml:space="preserve">» </w:t>
      </w:r>
      <w:r w:rsidRPr="007E50F2">
        <w:rPr>
          <w:rFonts w:ascii="GHEA Grapalat" w:hAnsi="GHEA Grapalat" w:cs="Sylfaen"/>
          <w:bCs/>
          <w:kern w:val="16"/>
          <w:lang w:val="hy-AM"/>
        </w:rPr>
        <w:t xml:space="preserve"> միջոցառման շրջանակներում</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պետական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բյուջեի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միջոցների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հաշվին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երաշխավոր</w:t>
      </w:r>
      <w:r w:rsidRPr="007E50F2">
        <w:rPr>
          <w:rFonts w:ascii="GHEA Grapalat" w:hAnsi="GHEA Grapalat" w:cs="Sylfaen"/>
          <w:bCs/>
          <w:kern w:val="16"/>
          <w:lang w:val="hy-AM"/>
        </w:rPr>
        <w:t>վ</w:t>
      </w:r>
      <w:r w:rsidRPr="007E50F2">
        <w:rPr>
          <w:rFonts w:ascii="GHEA Grapalat" w:hAnsi="GHEA Grapalat" w:cs="Sylfaen"/>
          <w:bCs/>
          <w:kern w:val="16"/>
          <w:lang w:val="pt-BR"/>
        </w:rPr>
        <w:t>ում</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է</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քաղաքացիների</w:t>
      </w:r>
      <w:r w:rsidRPr="007E50F2">
        <w:rPr>
          <w:rFonts w:ascii="GHEA Grapalat" w:hAnsi="GHEA Grapalat" w:cs="Times Armenian"/>
          <w:bCs/>
          <w:kern w:val="16"/>
          <w:lang w:val="pt-BR"/>
        </w:rPr>
        <w:t xml:space="preserve"> </w:t>
      </w:r>
      <w:r w:rsidRPr="007E50F2">
        <w:rPr>
          <w:rFonts w:ascii="GHEA Grapalat" w:hAnsi="GHEA Grapalat" w:cs="Times Armenian"/>
          <w:bCs/>
          <w:kern w:val="16"/>
          <w:lang w:val="hy-AM"/>
        </w:rPr>
        <w:t>կենսաթոշակային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ապահովության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իրավունքի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իրականացումը</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քաղաքացիներին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տրամադրելով</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աշխատանքային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տարիքային</w:t>
      </w:r>
      <w:r w:rsidRPr="007E50F2">
        <w:rPr>
          <w:rFonts w:ascii="GHEA Grapalat" w:hAnsi="GHEA Grapalat" w:cs="Times Armenian"/>
          <w:bCs/>
          <w:kern w:val="16"/>
          <w:lang w:val="pt-BR"/>
        </w:rPr>
        <w:t xml:space="preserve">, արտոնյալ պայմաններով, </w:t>
      </w:r>
      <w:r w:rsidRPr="007E50F2">
        <w:rPr>
          <w:rFonts w:ascii="GHEA Grapalat" w:hAnsi="GHEA Grapalat" w:cs="Sylfaen"/>
          <w:bCs/>
          <w:kern w:val="16"/>
          <w:lang w:val="pt-BR"/>
        </w:rPr>
        <w:t>երկարամյա</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ծառայության, հաշմանդամության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կերակրողին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կորցնելու</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դեպքում</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մասնակի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կենսաթոշակներ</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Կենսաթոշակի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իրավունք</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տվող</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պայմանները</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և</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շահառուների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շրջանակը</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սահմանված</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են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«Պետական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կենսաթոշակների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մասին» ՀՀ</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օրենքով</w:t>
      </w:r>
      <w:r w:rsidRPr="007E50F2">
        <w:rPr>
          <w:rFonts w:ascii="GHEA Grapalat" w:hAnsi="GHEA Grapalat" w:cs="Times Armenian"/>
          <w:bCs/>
          <w:kern w:val="16"/>
          <w:lang w:val="hy-AM"/>
        </w:rPr>
        <w:t>:</w:t>
      </w:r>
    </w:p>
    <w:p w:rsidR="00720EFB" w:rsidRPr="007E50F2" w:rsidRDefault="00720EFB" w:rsidP="00720EFB">
      <w:pPr>
        <w:autoSpaceDE w:val="0"/>
        <w:autoSpaceDN w:val="0"/>
        <w:adjustRightInd w:val="0"/>
        <w:spacing w:after="0" w:line="240" w:lineRule="auto"/>
        <w:ind w:firstLine="547"/>
        <w:jc w:val="both"/>
        <w:rPr>
          <w:rFonts w:ascii="GHEA Grapalat" w:hAnsi="GHEA Grapalat"/>
          <w:bCs/>
          <w:kern w:val="16"/>
          <w:lang w:val="pt-BR"/>
        </w:rPr>
      </w:pPr>
      <w:r w:rsidRPr="007E50F2">
        <w:rPr>
          <w:rFonts w:ascii="GHEA Grapalat" w:hAnsi="GHEA Grapalat"/>
          <w:b/>
          <w:bCs/>
          <w:kern w:val="16"/>
          <w:lang w:val="pt-BR"/>
        </w:rPr>
        <w:t>202</w:t>
      </w:r>
      <w:r w:rsidRPr="007E50F2">
        <w:rPr>
          <w:rFonts w:ascii="GHEA Grapalat" w:hAnsi="GHEA Grapalat"/>
          <w:b/>
          <w:bCs/>
          <w:kern w:val="16"/>
          <w:lang w:val="hy-AM"/>
        </w:rPr>
        <w:t>2</w:t>
      </w:r>
      <w:r w:rsidRPr="007E50F2">
        <w:rPr>
          <w:rFonts w:ascii="GHEA Grapalat" w:hAnsi="GHEA Grapalat"/>
          <w:b/>
          <w:bCs/>
          <w:kern w:val="16"/>
          <w:lang w:val="pt-BR"/>
        </w:rPr>
        <w:t>-202</w:t>
      </w:r>
      <w:r w:rsidRPr="007E50F2">
        <w:rPr>
          <w:rFonts w:ascii="GHEA Grapalat" w:hAnsi="GHEA Grapalat"/>
          <w:b/>
          <w:bCs/>
          <w:kern w:val="16"/>
          <w:lang w:val="hy-AM"/>
        </w:rPr>
        <w:t>4</w:t>
      </w:r>
      <w:r w:rsidRPr="007E50F2">
        <w:rPr>
          <w:rFonts w:ascii="GHEA Grapalat" w:hAnsi="GHEA Grapalat"/>
          <w:b/>
          <w:bCs/>
          <w:kern w:val="16"/>
          <w:lang w:val="pt-BR"/>
        </w:rPr>
        <w:t xml:space="preserve">թթ. </w:t>
      </w:r>
      <w:r w:rsidRPr="007E50F2">
        <w:rPr>
          <w:rFonts w:ascii="GHEA Grapalat" w:hAnsi="GHEA Grapalat" w:cs="Sylfaen"/>
          <w:b/>
          <w:bCs/>
          <w:kern w:val="16"/>
          <w:lang w:val="pt-BR"/>
        </w:rPr>
        <w:t>ՄԺԾ</w:t>
      </w:r>
      <w:r w:rsidRPr="007E50F2">
        <w:rPr>
          <w:rFonts w:ascii="GHEA Grapalat" w:hAnsi="GHEA Grapalat"/>
          <w:b/>
          <w:bCs/>
          <w:kern w:val="16"/>
          <w:lang w:val="pt-BR"/>
        </w:rPr>
        <w:t xml:space="preserve"> ծրագրով </w:t>
      </w:r>
      <w:r w:rsidRPr="007E50F2">
        <w:rPr>
          <w:rFonts w:ascii="GHEA Grapalat" w:hAnsi="GHEA Grapalat" w:cs="Times Armenian"/>
          <w:b/>
          <w:bCs/>
          <w:kern w:val="16"/>
          <w:lang w:val="pt-BR"/>
        </w:rPr>
        <w:t>Աշխատանքային կենսաթոշակներ</w:t>
      </w:r>
      <w:r w:rsidRPr="007E50F2">
        <w:rPr>
          <w:rFonts w:ascii="GHEA Grapalat" w:hAnsi="GHEA Grapalat" w:cs="Times Armenian"/>
          <w:b/>
          <w:bCs/>
          <w:kern w:val="16"/>
          <w:lang w:val="hy-AM"/>
        </w:rPr>
        <w:t xml:space="preserve">ի համար </w:t>
      </w:r>
      <w:r w:rsidRPr="007E50F2">
        <w:rPr>
          <w:rFonts w:ascii="GHEA Grapalat" w:hAnsi="GHEA Grapalat"/>
          <w:b/>
          <w:bCs/>
          <w:kern w:val="16"/>
          <w:lang w:val="pt-BR"/>
        </w:rPr>
        <w:t xml:space="preserve">նախատեսվում է </w:t>
      </w:r>
      <w:r w:rsidRPr="007E50F2">
        <w:rPr>
          <w:rFonts w:ascii="GHEA Grapalat" w:hAnsi="GHEA Grapalat"/>
          <w:b/>
          <w:bCs/>
          <w:kern w:val="16"/>
          <w:lang w:val="hy-AM"/>
        </w:rPr>
        <w:t>յուրաքանչյուր տարի՝ 243.9 մլրդ</w:t>
      </w:r>
      <w:r w:rsidRPr="007E50F2">
        <w:rPr>
          <w:rFonts w:ascii="GHEA Grapalat" w:hAnsi="GHEA Grapalat"/>
          <w:b/>
          <w:bCs/>
          <w:kern w:val="16"/>
          <w:lang w:val="pt-BR"/>
        </w:rPr>
        <w:t xml:space="preserve"> դրամ:</w:t>
      </w:r>
      <w:r w:rsidRPr="007E50F2">
        <w:rPr>
          <w:rFonts w:ascii="GHEA Grapalat" w:hAnsi="GHEA Grapalat"/>
          <w:bCs/>
          <w:kern w:val="16"/>
          <w:lang w:val="pt-BR"/>
        </w:rPr>
        <w:t xml:space="preserve"> </w:t>
      </w:r>
      <w:r w:rsidRPr="007E50F2">
        <w:rPr>
          <w:rFonts w:ascii="GHEA Grapalat" w:hAnsi="GHEA Grapalat"/>
          <w:bCs/>
          <w:kern w:val="16"/>
          <w:lang w:val="hy-AM"/>
        </w:rPr>
        <w:t xml:space="preserve">Անհրաժեշտ միջոցները հաշվարկելիս </w:t>
      </w:r>
      <w:r w:rsidRPr="007E50F2">
        <w:rPr>
          <w:rFonts w:ascii="GHEA Grapalat" w:hAnsi="GHEA Grapalat"/>
          <w:bCs/>
          <w:kern w:val="16"/>
          <w:lang w:val="pt-BR"/>
        </w:rPr>
        <w:t xml:space="preserve">կենսաթոշակառուների թիվը </w:t>
      </w:r>
      <w:r w:rsidRPr="007E50F2">
        <w:rPr>
          <w:rFonts w:ascii="GHEA Grapalat" w:hAnsi="GHEA Grapalat"/>
          <w:bCs/>
          <w:kern w:val="16"/>
          <w:lang w:val="hy-AM"/>
        </w:rPr>
        <w:t xml:space="preserve">կանխատեսվել է </w:t>
      </w:r>
      <w:r w:rsidRPr="007E50F2">
        <w:rPr>
          <w:rFonts w:ascii="GHEA Grapalat" w:hAnsi="GHEA Grapalat"/>
          <w:bCs/>
          <w:kern w:val="16"/>
          <w:lang w:val="pt-BR"/>
        </w:rPr>
        <w:t xml:space="preserve"> </w:t>
      </w:r>
      <w:r w:rsidRPr="007E50F2">
        <w:rPr>
          <w:rFonts w:ascii="GHEA Grapalat" w:hAnsi="GHEA Grapalat"/>
          <w:bCs/>
          <w:kern w:val="16"/>
          <w:lang w:val="hy-AM"/>
        </w:rPr>
        <w:t>յուրաքանչյուր տարի</w:t>
      </w:r>
      <w:r w:rsidRPr="007E50F2">
        <w:rPr>
          <w:rFonts w:ascii="GHEA Grapalat" w:hAnsi="GHEA Grapalat"/>
          <w:bCs/>
          <w:kern w:val="16"/>
          <w:lang w:val="pt-BR"/>
        </w:rPr>
        <w:t>՝</w:t>
      </w:r>
      <w:r w:rsidRPr="007E50F2">
        <w:rPr>
          <w:rFonts w:ascii="GHEA Grapalat" w:hAnsi="GHEA Grapalat"/>
          <w:bCs/>
          <w:kern w:val="16"/>
          <w:lang w:val="hy-AM"/>
        </w:rPr>
        <w:t xml:space="preserve"> </w:t>
      </w:r>
      <w:r w:rsidRPr="007E50F2">
        <w:rPr>
          <w:rFonts w:ascii="GHEA Grapalat" w:hAnsi="GHEA Grapalat"/>
          <w:bCs/>
          <w:kern w:val="16"/>
          <w:lang w:val="pt-BR"/>
        </w:rPr>
        <w:t>46</w:t>
      </w:r>
      <w:r w:rsidRPr="007E50F2">
        <w:rPr>
          <w:rFonts w:ascii="GHEA Grapalat" w:hAnsi="GHEA Grapalat"/>
          <w:bCs/>
          <w:kern w:val="16"/>
          <w:lang w:val="hy-AM"/>
        </w:rPr>
        <w:t>4</w:t>
      </w:r>
      <w:r w:rsidRPr="007E50F2">
        <w:rPr>
          <w:rFonts w:ascii="GHEA Grapalat" w:hAnsi="GHEA Grapalat"/>
          <w:bCs/>
          <w:kern w:val="16"/>
          <w:lang w:val="pt-BR"/>
        </w:rPr>
        <w:t>,</w:t>
      </w:r>
      <w:r w:rsidRPr="007E50F2">
        <w:rPr>
          <w:rFonts w:ascii="GHEA Grapalat" w:hAnsi="GHEA Grapalat"/>
          <w:bCs/>
          <w:kern w:val="16"/>
          <w:lang w:val="hy-AM"/>
        </w:rPr>
        <w:t>595 անձ</w:t>
      </w:r>
      <w:r w:rsidRPr="007E50F2">
        <w:rPr>
          <w:rFonts w:ascii="GHEA Grapalat" w:hAnsi="GHEA Grapalat"/>
          <w:bCs/>
          <w:kern w:val="16"/>
          <w:lang w:val="pt-BR"/>
        </w:rPr>
        <w:t xml:space="preserve">, </w:t>
      </w:r>
      <w:r w:rsidRPr="007E50F2">
        <w:rPr>
          <w:rFonts w:ascii="GHEA Grapalat" w:hAnsi="GHEA Grapalat"/>
          <w:bCs/>
          <w:kern w:val="16"/>
          <w:lang w:val="hy-AM"/>
        </w:rPr>
        <w:t xml:space="preserve">իսկ </w:t>
      </w:r>
      <w:r w:rsidRPr="007E50F2">
        <w:rPr>
          <w:rFonts w:ascii="GHEA Grapalat" w:hAnsi="GHEA Grapalat"/>
          <w:bCs/>
          <w:kern w:val="16"/>
          <w:lang w:val="pt-BR"/>
        </w:rPr>
        <w:t>միջին կենսաթոշակի չափը՝ 43</w:t>
      </w:r>
      <w:r w:rsidRPr="007E50F2">
        <w:rPr>
          <w:rFonts w:ascii="GHEA Grapalat" w:hAnsi="GHEA Grapalat"/>
          <w:bCs/>
          <w:kern w:val="16"/>
          <w:lang w:val="hy-AM"/>
        </w:rPr>
        <w:t>7</w:t>
      </w:r>
      <w:r w:rsidRPr="007E50F2">
        <w:rPr>
          <w:rFonts w:ascii="GHEA Grapalat" w:hAnsi="GHEA Grapalat"/>
          <w:bCs/>
          <w:kern w:val="16"/>
          <w:lang w:val="pt-BR"/>
        </w:rPr>
        <w:t>62 դրամ:</w:t>
      </w:r>
    </w:p>
    <w:p w:rsidR="00720EFB" w:rsidRPr="007E50F2" w:rsidRDefault="00720EFB" w:rsidP="00720EFB">
      <w:pPr>
        <w:numPr>
          <w:ilvl w:val="0"/>
          <w:numId w:val="8"/>
        </w:numPr>
        <w:tabs>
          <w:tab w:val="clear" w:pos="360"/>
          <w:tab w:val="num" w:pos="900"/>
          <w:tab w:val="num" w:pos="1080"/>
        </w:tabs>
        <w:autoSpaceDE w:val="0"/>
        <w:autoSpaceDN w:val="0"/>
        <w:adjustRightInd w:val="0"/>
        <w:spacing w:after="0" w:line="240" w:lineRule="auto"/>
        <w:ind w:left="0" w:firstLine="547"/>
        <w:jc w:val="both"/>
        <w:rPr>
          <w:rFonts w:ascii="GHEA Grapalat" w:hAnsi="GHEA Grapalat"/>
          <w:bCs/>
          <w:kern w:val="16"/>
          <w:lang w:val="pt-BR"/>
        </w:rPr>
      </w:pPr>
      <w:r w:rsidRPr="007E50F2">
        <w:rPr>
          <w:rFonts w:ascii="GHEA Grapalat" w:hAnsi="GHEA Grapalat" w:cs="Sylfaen"/>
          <w:b/>
          <w:bCs/>
          <w:kern w:val="16"/>
          <w:lang w:val="hy-AM"/>
        </w:rPr>
        <w:t xml:space="preserve">«12004 </w:t>
      </w:r>
      <w:r w:rsidRPr="007E50F2">
        <w:rPr>
          <w:rFonts w:ascii="GHEA Grapalat" w:hAnsi="GHEA Grapalat" w:cs="Sylfaen"/>
          <w:b/>
          <w:bCs/>
          <w:kern w:val="16"/>
          <w:lang w:val="pt-BR"/>
        </w:rPr>
        <w:t xml:space="preserve">ՀՀ օրենքով </w:t>
      </w:r>
      <w:r w:rsidRPr="007E50F2">
        <w:rPr>
          <w:rFonts w:ascii="GHEA Grapalat" w:hAnsi="GHEA Grapalat" w:cs="Times Armenian"/>
          <w:b/>
          <w:bCs/>
          <w:kern w:val="16"/>
          <w:lang w:val="pt-BR"/>
        </w:rPr>
        <w:t>նշանակված կենսաթոշակներ</w:t>
      </w:r>
      <w:r w:rsidRPr="007E50F2">
        <w:rPr>
          <w:rFonts w:ascii="GHEA Grapalat" w:hAnsi="GHEA Grapalat" w:cs="Times Armenian"/>
          <w:b/>
          <w:bCs/>
          <w:kern w:val="16"/>
          <w:lang w:val="hy-AM"/>
        </w:rPr>
        <w:t xml:space="preserve">» </w:t>
      </w:r>
      <w:r w:rsidRPr="007E50F2">
        <w:rPr>
          <w:rFonts w:ascii="GHEA Grapalat" w:hAnsi="GHEA Grapalat" w:cs="Sylfaen"/>
          <w:bCs/>
          <w:kern w:val="16"/>
          <w:lang w:val="hy-AM"/>
        </w:rPr>
        <w:t>միջոցառման շրջանակներում</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պետական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բյուջեի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միջոցների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հաշվին</w:t>
      </w:r>
      <w:r w:rsidRPr="007E50F2">
        <w:rPr>
          <w:rFonts w:ascii="GHEA Grapalat" w:hAnsi="GHEA Grapalat" w:cs="Times Armenian"/>
          <w:bCs/>
          <w:kern w:val="16"/>
          <w:lang w:val="pt-BR"/>
        </w:rPr>
        <w:t xml:space="preserve"> </w:t>
      </w:r>
      <w:r w:rsidRPr="007E50F2">
        <w:rPr>
          <w:rFonts w:ascii="GHEA Grapalat" w:hAnsi="GHEA Grapalat" w:cs="Sylfaen"/>
          <w:bCs/>
          <w:kern w:val="16"/>
          <w:lang w:val="hy-AM"/>
        </w:rPr>
        <w:t>երաշխավորվում</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է</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առանձին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կատե</w:t>
      </w:r>
      <w:r w:rsidRPr="007E50F2">
        <w:rPr>
          <w:rFonts w:ascii="GHEA Grapalat" w:hAnsi="GHEA Grapalat" w:cs="Times Armenian"/>
          <w:bCs/>
          <w:kern w:val="16"/>
          <w:lang w:val="pt-BR"/>
        </w:rPr>
        <w:t>գ</w:t>
      </w:r>
      <w:r w:rsidRPr="007E50F2">
        <w:rPr>
          <w:rFonts w:ascii="GHEA Grapalat" w:hAnsi="GHEA Grapalat" w:cs="Sylfaen"/>
          <w:bCs/>
          <w:kern w:val="16"/>
          <w:lang w:val="pt-BR"/>
        </w:rPr>
        <w:t>որիաների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անձանց</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սոցիալական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պաշտպանվածությունը</w:t>
      </w:r>
      <w:r w:rsidRPr="007E50F2">
        <w:rPr>
          <w:rFonts w:ascii="GHEA Grapalat" w:hAnsi="GHEA Grapalat" w:cs="Times Armenian"/>
          <w:bCs/>
          <w:kern w:val="16"/>
          <w:lang w:val="pt-BR"/>
        </w:rPr>
        <w:t xml:space="preserve">: </w:t>
      </w:r>
      <w:r w:rsidRPr="007E50F2">
        <w:rPr>
          <w:rFonts w:ascii="GHEA Grapalat" w:hAnsi="GHEA Grapalat" w:cs="Times Armenian"/>
          <w:bCs/>
          <w:kern w:val="16"/>
          <w:lang w:val="hy-AM"/>
        </w:rPr>
        <w:t xml:space="preserve">Կենսաթոշակի </w:t>
      </w:r>
      <w:r w:rsidRPr="007E50F2">
        <w:rPr>
          <w:rFonts w:ascii="GHEA Grapalat" w:hAnsi="GHEA Grapalat" w:cs="Sylfaen"/>
          <w:bCs/>
          <w:kern w:val="16"/>
          <w:lang w:val="hy-AM"/>
        </w:rPr>
        <w:t>ի</w:t>
      </w:r>
      <w:r w:rsidRPr="007E50F2">
        <w:rPr>
          <w:rFonts w:ascii="GHEA Grapalat" w:hAnsi="GHEA Grapalat" w:cs="Sylfaen"/>
          <w:bCs/>
          <w:kern w:val="16"/>
          <w:lang w:val="pt-BR"/>
        </w:rPr>
        <w:t>րավունքը</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և</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շահառուները</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սահմանված</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են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«Պաշտոնատար անձանց գործունեության ապահովման, սպասարկման և սոցիալական երաշխիքների մասին»</w:t>
      </w:r>
      <w:r w:rsidRPr="007E50F2">
        <w:rPr>
          <w:rFonts w:ascii="GHEA Grapalat" w:hAnsi="GHEA Grapalat" w:cs="Sylfaen"/>
          <w:bCs/>
          <w:kern w:val="16"/>
          <w:lang w:val="hy-AM"/>
        </w:rPr>
        <w:t xml:space="preserve">, </w:t>
      </w:r>
      <w:r w:rsidRPr="007E50F2">
        <w:rPr>
          <w:rFonts w:ascii="GHEA Grapalat" w:hAnsi="GHEA Grapalat" w:cs="Times Armenian"/>
          <w:bCs/>
          <w:kern w:val="16"/>
          <w:lang w:val="pt-BR"/>
        </w:rPr>
        <w:t>«</w:t>
      </w:r>
      <w:r w:rsidRPr="007E50F2">
        <w:rPr>
          <w:rFonts w:ascii="GHEA Grapalat" w:hAnsi="GHEA Grapalat" w:cs="Sylfaen"/>
          <w:bCs/>
          <w:kern w:val="16"/>
          <w:lang w:val="pt-BR"/>
        </w:rPr>
        <w:t>Հայաստանի Հանրապետության սահմանադրական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դատարանի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 xml:space="preserve">մասին», </w:t>
      </w:r>
      <w:r w:rsidRPr="007E50F2">
        <w:rPr>
          <w:rFonts w:ascii="GHEA Grapalat" w:hAnsi="GHEA Grapalat" w:cs="Times Armenian"/>
          <w:bCs/>
          <w:kern w:val="16"/>
          <w:lang w:val="pt-BR"/>
        </w:rPr>
        <w:t>«Քննչական կոմիտեի մասին</w:t>
      </w:r>
      <w:r w:rsidRPr="007E50F2">
        <w:rPr>
          <w:rFonts w:ascii="GHEA Grapalat" w:hAnsi="GHEA Grapalat" w:cs="Sylfaen"/>
          <w:bCs/>
          <w:kern w:val="16"/>
          <w:lang w:val="pt-BR"/>
        </w:rPr>
        <w:t>»</w:t>
      </w:r>
      <w:r w:rsidRPr="007E50F2">
        <w:rPr>
          <w:rFonts w:ascii="GHEA Grapalat" w:hAnsi="GHEA Grapalat" w:cs="Times Armenian"/>
          <w:bCs/>
          <w:kern w:val="16"/>
          <w:lang w:val="pt-BR"/>
        </w:rPr>
        <w:t xml:space="preserve"> ՀՀ օրենքներով</w:t>
      </w:r>
      <w:r w:rsidRPr="007E50F2">
        <w:rPr>
          <w:rFonts w:ascii="GHEA Grapalat" w:hAnsi="GHEA Grapalat" w:cs="Times Armenian"/>
          <w:bCs/>
          <w:kern w:val="16"/>
          <w:lang w:val="hy-AM"/>
        </w:rPr>
        <w:t>:</w:t>
      </w:r>
    </w:p>
    <w:p w:rsidR="00720EFB" w:rsidRPr="007E50F2" w:rsidRDefault="00720EFB" w:rsidP="00720EFB">
      <w:pPr>
        <w:autoSpaceDE w:val="0"/>
        <w:autoSpaceDN w:val="0"/>
        <w:adjustRightInd w:val="0"/>
        <w:spacing w:after="0" w:line="240" w:lineRule="auto"/>
        <w:ind w:firstLine="547"/>
        <w:jc w:val="both"/>
        <w:rPr>
          <w:rFonts w:ascii="GHEA Grapalat" w:hAnsi="GHEA Grapalat"/>
          <w:bCs/>
          <w:kern w:val="16"/>
          <w:lang w:val="pt-BR"/>
        </w:rPr>
      </w:pPr>
      <w:r w:rsidRPr="007E50F2">
        <w:rPr>
          <w:rFonts w:ascii="GHEA Grapalat" w:hAnsi="GHEA Grapalat" w:cs="Sylfaen"/>
          <w:b/>
          <w:bCs/>
          <w:kern w:val="16"/>
          <w:lang w:val="pt-BR"/>
        </w:rPr>
        <w:t>202</w:t>
      </w:r>
      <w:r w:rsidRPr="007E50F2">
        <w:rPr>
          <w:rFonts w:ascii="GHEA Grapalat" w:hAnsi="GHEA Grapalat" w:cs="Sylfaen"/>
          <w:b/>
          <w:bCs/>
          <w:kern w:val="16"/>
          <w:lang w:val="hy-AM"/>
        </w:rPr>
        <w:t>2</w:t>
      </w:r>
      <w:r w:rsidRPr="007E50F2">
        <w:rPr>
          <w:rFonts w:ascii="GHEA Grapalat" w:hAnsi="GHEA Grapalat" w:cs="Sylfaen"/>
          <w:b/>
          <w:bCs/>
          <w:kern w:val="16"/>
          <w:lang w:val="pt-BR"/>
        </w:rPr>
        <w:t>-202</w:t>
      </w:r>
      <w:r w:rsidRPr="007E50F2">
        <w:rPr>
          <w:rFonts w:ascii="GHEA Grapalat" w:hAnsi="GHEA Grapalat" w:cs="Sylfaen"/>
          <w:b/>
          <w:bCs/>
          <w:kern w:val="16"/>
          <w:lang w:val="hy-AM"/>
        </w:rPr>
        <w:t>4</w:t>
      </w:r>
      <w:r w:rsidRPr="007E50F2">
        <w:rPr>
          <w:rFonts w:ascii="GHEA Grapalat" w:hAnsi="GHEA Grapalat" w:cs="Sylfaen"/>
          <w:b/>
          <w:bCs/>
          <w:kern w:val="16"/>
          <w:lang w:val="pt-BR"/>
        </w:rPr>
        <w:t xml:space="preserve">թթ. ՄԺԾ ծրագրով ՀՀ օրենքով </w:t>
      </w:r>
      <w:r w:rsidRPr="007E50F2">
        <w:rPr>
          <w:rFonts w:ascii="GHEA Grapalat" w:hAnsi="GHEA Grapalat" w:cs="Times Armenian"/>
          <w:b/>
          <w:bCs/>
          <w:kern w:val="16"/>
          <w:lang w:val="pt-BR"/>
        </w:rPr>
        <w:t>նշանակված կենսաթոշակներ</w:t>
      </w:r>
      <w:r w:rsidRPr="007E50F2">
        <w:rPr>
          <w:rFonts w:ascii="GHEA Grapalat" w:hAnsi="GHEA Grapalat" w:cs="Times Armenian"/>
          <w:b/>
          <w:bCs/>
          <w:kern w:val="16"/>
          <w:lang w:val="hy-AM"/>
        </w:rPr>
        <w:t>ի համար</w:t>
      </w:r>
      <w:r w:rsidRPr="007E50F2">
        <w:rPr>
          <w:rFonts w:ascii="GHEA Grapalat" w:hAnsi="GHEA Grapalat" w:cs="Sylfaen"/>
          <w:b/>
          <w:bCs/>
          <w:kern w:val="16"/>
          <w:lang w:val="pt-BR"/>
        </w:rPr>
        <w:t xml:space="preserve"> </w:t>
      </w:r>
      <w:r w:rsidRPr="007E50F2">
        <w:rPr>
          <w:rFonts w:ascii="GHEA Grapalat" w:hAnsi="GHEA Grapalat"/>
          <w:b/>
          <w:bCs/>
          <w:kern w:val="16"/>
          <w:lang w:val="pt-BR"/>
        </w:rPr>
        <w:t xml:space="preserve">նախատեսվում է </w:t>
      </w:r>
      <w:r w:rsidRPr="007E50F2">
        <w:rPr>
          <w:rFonts w:ascii="GHEA Grapalat" w:hAnsi="GHEA Grapalat"/>
          <w:b/>
          <w:bCs/>
          <w:kern w:val="16"/>
          <w:lang w:val="hy-AM"/>
        </w:rPr>
        <w:t xml:space="preserve">համապատասխանաբար՝ </w:t>
      </w:r>
      <w:r w:rsidRPr="007E50F2">
        <w:rPr>
          <w:rFonts w:ascii="GHEA Grapalat" w:hAnsi="GHEA Grapalat" w:cs="Sylfaen"/>
          <w:b/>
          <w:bCs/>
          <w:kern w:val="16"/>
          <w:lang w:val="hy-AM"/>
        </w:rPr>
        <w:t>3</w:t>
      </w:r>
      <w:r w:rsidRPr="007E50F2">
        <w:rPr>
          <w:rFonts w:ascii="GHEA Grapalat" w:hAnsi="GHEA Grapalat" w:cs="Sylfaen"/>
          <w:b/>
          <w:bCs/>
          <w:kern w:val="16"/>
          <w:lang w:val="pt-BR"/>
        </w:rPr>
        <w:t>.</w:t>
      </w:r>
      <w:r w:rsidRPr="007E50F2">
        <w:rPr>
          <w:rFonts w:ascii="GHEA Grapalat" w:hAnsi="GHEA Grapalat" w:cs="Sylfaen"/>
          <w:b/>
          <w:bCs/>
          <w:kern w:val="16"/>
          <w:lang w:val="hy-AM"/>
        </w:rPr>
        <w:t>0 մլրդ</w:t>
      </w:r>
      <w:r w:rsidRPr="007E50F2">
        <w:rPr>
          <w:rFonts w:ascii="GHEA Grapalat" w:hAnsi="GHEA Grapalat" w:cs="Sylfaen"/>
          <w:b/>
          <w:bCs/>
          <w:kern w:val="16"/>
          <w:lang w:val="pt-BR"/>
        </w:rPr>
        <w:t xml:space="preserve"> դրամ</w:t>
      </w:r>
      <w:r w:rsidRPr="007E50F2">
        <w:rPr>
          <w:rFonts w:ascii="GHEA Grapalat" w:hAnsi="GHEA Grapalat" w:cs="Sylfaen"/>
          <w:b/>
          <w:bCs/>
          <w:kern w:val="16"/>
          <w:lang w:val="hy-AM"/>
        </w:rPr>
        <w:t>, 3</w:t>
      </w:r>
      <w:r w:rsidRPr="007E50F2">
        <w:rPr>
          <w:rFonts w:ascii="GHEA Grapalat" w:hAnsi="GHEA Grapalat" w:cs="Sylfaen"/>
          <w:b/>
          <w:bCs/>
          <w:kern w:val="16"/>
          <w:lang w:val="pt-BR"/>
        </w:rPr>
        <w:t>.1</w:t>
      </w:r>
      <w:r w:rsidRPr="007E50F2">
        <w:rPr>
          <w:rFonts w:ascii="GHEA Grapalat" w:hAnsi="GHEA Grapalat" w:cs="Sylfaen"/>
          <w:b/>
          <w:bCs/>
          <w:kern w:val="16"/>
          <w:lang w:val="hy-AM"/>
        </w:rPr>
        <w:t xml:space="preserve"> մլրդ</w:t>
      </w:r>
      <w:r w:rsidRPr="007E50F2">
        <w:rPr>
          <w:rFonts w:ascii="GHEA Grapalat" w:hAnsi="GHEA Grapalat" w:cs="Sylfaen"/>
          <w:b/>
          <w:bCs/>
          <w:kern w:val="16"/>
          <w:lang w:val="pt-BR"/>
        </w:rPr>
        <w:t xml:space="preserve"> դրամ</w:t>
      </w:r>
      <w:r w:rsidRPr="007E50F2">
        <w:rPr>
          <w:rFonts w:ascii="GHEA Grapalat" w:hAnsi="GHEA Grapalat" w:cs="Sylfaen"/>
          <w:b/>
          <w:bCs/>
          <w:kern w:val="16"/>
          <w:lang w:val="hy-AM"/>
        </w:rPr>
        <w:t>, 3</w:t>
      </w:r>
      <w:r w:rsidRPr="007E50F2">
        <w:rPr>
          <w:rFonts w:ascii="GHEA Grapalat" w:hAnsi="GHEA Grapalat" w:cs="Sylfaen"/>
          <w:b/>
          <w:bCs/>
          <w:kern w:val="16"/>
          <w:lang w:val="pt-BR"/>
        </w:rPr>
        <w:t>.</w:t>
      </w:r>
      <w:r w:rsidRPr="007E50F2">
        <w:rPr>
          <w:rFonts w:ascii="GHEA Grapalat" w:hAnsi="GHEA Grapalat" w:cs="Sylfaen"/>
          <w:b/>
          <w:bCs/>
          <w:kern w:val="16"/>
          <w:lang w:val="hy-AM"/>
        </w:rPr>
        <w:t>1 մլրդ</w:t>
      </w:r>
      <w:r w:rsidRPr="007E50F2">
        <w:rPr>
          <w:rFonts w:ascii="GHEA Grapalat" w:hAnsi="GHEA Grapalat" w:cs="Sylfaen"/>
          <w:b/>
          <w:bCs/>
          <w:kern w:val="16"/>
          <w:lang w:val="pt-BR"/>
        </w:rPr>
        <w:t xml:space="preserve"> դրամ:</w:t>
      </w:r>
      <w:r w:rsidRPr="007E50F2">
        <w:rPr>
          <w:rFonts w:ascii="GHEA Grapalat" w:hAnsi="GHEA Grapalat"/>
          <w:bCs/>
          <w:kern w:val="16"/>
          <w:lang w:val="pt-BR"/>
        </w:rPr>
        <w:t xml:space="preserve"> </w:t>
      </w:r>
      <w:r w:rsidRPr="007E50F2">
        <w:rPr>
          <w:rFonts w:ascii="GHEA Grapalat" w:hAnsi="GHEA Grapalat"/>
          <w:bCs/>
          <w:kern w:val="16"/>
          <w:lang w:val="hy-AM"/>
        </w:rPr>
        <w:t xml:space="preserve">Անհրաժեշտ միջոցները հաշվարկելիս </w:t>
      </w:r>
      <w:r w:rsidRPr="007E50F2">
        <w:rPr>
          <w:rFonts w:ascii="GHEA Grapalat" w:hAnsi="GHEA Grapalat"/>
          <w:bCs/>
          <w:kern w:val="16"/>
          <w:lang w:val="pt-BR"/>
        </w:rPr>
        <w:t xml:space="preserve">կենսաթոշակառուների թիվը </w:t>
      </w:r>
      <w:r w:rsidRPr="007E50F2">
        <w:rPr>
          <w:rFonts w:ascii="GHEA Grapalat" w:hAnsi="GHEA Grapalat"/>
          <w:bCs/>
          <w:kern w:val="16"/>
          <w:lang w:val="hy-AM"/>
        </w:rPr>
        <w:t xml:space="preserve">կանխատեսվել է </w:t>
      </w:r>
      <w:r w:rsidRPr="007E50F2">
        <w:rPr>
          <w:rFonts w:ascii="GHEA Grapalat" w:hAnsi="GHEA Grapalat"/>
          <w:bCs/>
          <w:kern w:val="16"/>
          <w:lang w:val="pt-BR"/>
        </w:rPr>
        <w:t>համամապատասխանաբար՝ 73</w:t>
      </w:r>
      <w:r w:rsidRPr="007E50F2">
        <w:rPr>
          <w:rFonts w:ascii="GHEA Grapalat" w:hAnsi="GHEA Grapalat"/>
          <w:bCs/>
          <w:kern w:val="16"/>
          <w:lang w:val="hy-AM"/>
        </w:rPr>
        <w:t>5 անձ</w:t>
      </w:r>
      <w:r w:rsidRPr="007E50F2">
        <w:rPr>
          <w:rFonts w:ascii="GHEA Grapalat" w:hAnsi="GHEA Grapalat"/>
          <w:bCs/>
          <w:kern w:val="16"/>
          <w:lang w:val="pt-BR"/>
        </w:rPr>
        <w:t>, 7</w:t>
      </w:r>
      <w:r w:rsidRPr="007E50F2">
        <w:rPr>
          <w:rFonts w:ascii="GHEA Grapalat" w:hAnsi="GHEA Grapalat"/>
          <w:bCs/>
          <w:kern w:val="16"/>
          <w:lang w:val="hy-AM"/>
        </w:rPr>
        <w:t>52 անձ</w:t>
      </w:r>
      <w:r w:rsidRPr="007E50F2">
        <w:rPr>
          <w:rFonts w:ascii="GHEA Grapalat" w:hAnsi="GHEA Grapalat"/>
          <w:bCs/>
          <w:kern w:val="16"/>
          <w:lang w:val="pt-BR"/>
        </w:rPr>
        <w:t>, 76</w:t>
      </w:r>
      <w:r w:rsidRPr="007E50F2">
        <w:rPr>
          <w:rFonts w:ascii="GHEA Grapalat" w:hAnsi="GHEA Grapalat"/>
          <w:bCs/>
          <w:kern w:val="16"/>
          <w:lang w:val="hy-AM"/>
        </w:rPr>
        <w:t xml:space="preserve">6 անձ, իսկ </w:t>
      </w:r>
      <w:r w:rsidRPr="007E50F2">
        <w:rPr>
          <w:rFonts w:ascii="GHEA Grapalat" w:hAnsi="GHEA Grapalat"/>
          <w:bCs/>
          <w:kern w:val="16"/>
          <w:lang w:val="pt-BR"/>
        </w:rPr>
        <w:t>միջին կենսաթոշակի չափը՝ 34</w:t>
      </w:r>
      <w:r w:rsidRPr="007E50F2">
        <w:rPr>
          <w:rFonts w:ascii="GHEA Grapalat" w:hAnsi="GHEA Grapalat"/>
          <w:bCs/>
          <w:kern w:val="16"/>
          <w:lang w:val="hy-AM"/>
        </w:rPr>
        <w:t>4068</w:t>
      </w:r>
      <w:r w:rsidRPr="007E50F2">
        <w:rPr>
          <w:rFonts w:ascii="GHEA Grapalat" w:hAnsi="GHEA Grapalat"/>
          <w:bCs/>
          <w:kern w:val="16"/>
          <w:lang w:val="pt-BR"/>
        </w:rPr>
        <w:t xml:space="preserve"> դրամ, 3</w:t>
      </w:r>
      <w:r w:rsidRPr="007E50F2">
        <w:rPr>
          <w:rFonts w:ascii="GHEA Grapalat" w:hAnsi="GHEA Grapalat"/>
          <w:bCs/>
          <w:kern w:val="16"/>
          <w:lang w:val="hy-AM"/>
        </w:rPr>
        <w:t>42928</w:t>
      </w:r>
      <w:r w:rsidRPr="007E50F2">
        <w:rPr>
          <w:rFonts w:ascii="GHEA Grapalat" w:hAnsi="GHEA Grapalat"/>
          <w:bCs/>
          <w:kern w:val="16"/>
          <w:lang w:val="pt-BR"/>
        </w:rPr>
        <w:t xml:space="preserve"> դրամ, 33</w:t>
      </w:r>
      <w:r w:rsidRPr="007E50F2">
        <w:rPr>
          <w:rFonts w:ascii="GHEA Grapalat" w:hAnsi="GHEA Grapalat"/>
          <w:bCs/>
          <w:kern w:val="16"/>
          <w:lang w:val="hy-AM"/>
        </w:rPr>
        <w:t>9441</w:t>
      </w:r>
      <w:r w:rsidRPr="007E50F2">
        <w:rPr>
          <w:rFonts w:ascii="GHEA Grapalat" w:hAnsi="GHEA Grapalat"/>
          <w:bCs/>
          <w:kern w:val="16"/>
          <w:lang w:val="pt-BR"/>
        </w:rPr>
        <w:t xml:space="preserve"> դրամ:</w:t>
      </w:r>
    </w:p>
    <w:p w:rsidR="00366813" w:rsidRPr="007E50F2" w:rsidRDefault="00366813" w:rsidP="00366813">
      <w:pPr>
        <w:numPr>
          <w:ilvl w:val="0"/>
          <w:numId w:val="8"/>
        </w:numPr>
        <w:tabs>
          <w:tab w:val="clear" w:pos="360"/>
          <w:tab w:val="num" w:pos="900"/>
          <w:tab w:val="num" w:pos="1080"/>
        </w:tabs>
        <w:autoSpaceDE w:val="0"/>
        <w:autoSpaceDN w:val="0"/>
        <w:adjustRightInd w:val="0"/>
        <w:spacing w:after="0" w:line="240" w:lineRule="auto"/>
        <w:ind w:left="0" w:firstLine="540"/>
        <w:jc w:val="both"/>
        <w:rPr>
          <w:rFonts w:ascii="GHEA Grapalat" w:hAnsi="GHEA Grapalat" w:cs="Sylfaen"/>
          <w:bCs/>
          <w:kern w:val="16"/>
          <w:lang w:val="pt-BR"/>
        </w:rPr>
      </w:pPr>
      <w:r w:rsidRPr="007E50F2">
        <w:rPr>
          <w:rFonts w:ascii="GHEA Grapalat" w:hAnsi="GHEA Grapalat" w:cs="Sylfaen"/>
          <w:b/>
          <w:bCs/>
          <w:kern w:val="16"/>
          <w:lang w:val="pt-BR"/>
        </w:rPr>
        <w:t xml:space="preserve">«12005 Կուտակային հատկացումներ մասնակցի կենսաթոշակային հաշվին» </w:t>
      </w:r>
      <w:r w:rsidRPr="007E50F2">
        <w:rPr>
          <w:rFonts w:ascii="GHEA Grapalat" w:hAnsi="GHEA Grapalat" w:cs="Sylfaen"/>
          <w:bCs/>
          <w:kern w:val="16"/>
          <w:lang w:val="pt-BR"/>
        </w:rPr>
        <w:t xml:space="preserve">միջոցառման շրջանակներում պետական բյուջեի միջոցների հաշվին </w:t>
      </w:r>
      <w:r w:rsidRPr="007E50F2">
        <w:rPr>
          <w:rFonts w:ascii="GHEA Grapalat" w:hAnsi="GHEA Grapalat" w:cs="Sylfaen"/>
          <w:bCs/>
          <w:kern w:val="16"/>
          <w:lang w:val="hy-AM"/>
        </w:rPr>
        <w:t xml:space="preserve">կատարվում են </w:t>
      </w:r>
      <w:r w:rsidRPr="007E50F2">
        <w:rPr>
          <w:rFonts w:ascii="GHEA Grapalat" w:hAnsi="GHEA Grapalat" w:cs="Sylfaen"/>
          <w:bCs/>
          <w:kern w:val="16"/>
          <w:lang w:val="pt-BR"/>
        </w:rPr>
        <w:t xml:space="preserve">պարտադիր կուտակային համակարգի մասնակցի համար (օգտին) մինչև նրա կենսաթոշակային տարիքը լրանալը կուտակային հատկացումները` հաշվի առնելով կատարված սոցիալական վճարները, այդ թվում` դրանց համար հաշվարկման օբյեկտի առավելագույն շեմերը: </w:t>
      </w:r>
    </w:p>
    <w:p w:rsidR="00720EFB" w:rsidRPr="007E50F2" w:rsidRDefault="00366813" w:rsidP="00366813">
      <w:pPr>
        <w:autoSpaceDE w:val="0"/>
        <w:autoSpaceDN w:val="0"/>
        <w:adjustRightInd w:val="0"/>
        <w:spacing w:after="0" w:line="240" w:lineRule="auto"/>
        <w:ind w:firstLine="540"/>
        <w:jc w:val="both"/>
        <w:rPr>
          <w:rFonts w:ascii="GHEA Grapalat" w:hAnsi="GHEA Grapalat" w:cs="Sylfaen"/>
          <w:b/>
          <w:bCs/>
          <w:kern w:val="16"/>
          <w:lang w:val="pt-BR"/>
        </w:rPr>
      </w:pPr>
      <w:r w:rsidRPr="007E50F2">
        <w:rPr>
          <w:rFonts w:ascii="GHEA Grapalat" w:hAnsi="GHEA Grapalat" w:cs="Sylfaen"/>
          <w:bCs/>
          <w:kern w:val="16"/>
          <w:lang w:val="hy-AM"/>
        </w:rPr>
        <w:tab/>
      </w:r>
      <w:r w:rsidRPr="007E50F2">
        <w:rPr>
          <w:rFonts w:ascii="GHEA Grapalat" w:hAnsi="GHEA Grapalat" w:cs="Sylfaen"/>
          <w:b/>
          <w:bCs/>
          <w:kern w:val="16"/>
          <w:lang w:val="pt-BR"/>
        </w:rPr>
        <w:t>202</w:t>
      </w:r>
      <w:r w:rsidRPr="007E50F2">
        <w:rPr>
          <w:rFonts w:ascii="GHEA Grapalat" w:hAnsi="GHEA Grapalat" w:cs="Sylfaen"/>
          <w:b/>
          <w:bCs/>
          <w:kern w:val="16"/>
          <w:lang w:val="hy-AM"/>
        </w:rPr>
        <w:t>2</w:t>
      </w:r>
      <w:r w:rsidRPr="007E50F2">
        <w:rPr>
          <w:rFonts w:ascii="GHEA Grapalat" w:hAnsi="GHEA Grapalat" w:cs="Sylfaen"/>
          <w:b/>
          <w:bCs/>
          <w:kern w:val="16"/>
          <w:lang w:val="pt-BR"/>
        </w:rPr>
        <w:t xml:space="preserve">-2024թթ. ՄԺԾ ծրագրով </w:t>
      </w:r>
      <w:r w:rsidRPr="007E50F2">
        <w:rPr>
          <w:rFonts w:ascii="GHEA Grapalat" w:hAnsi="GHEA Grapalat" w:cs="Sylfaen"/>
          <w:b/>
          <w:bCs/>
          <w:kern w:val="16"/>
          <w:lang w:val="hy-AM"/>
        </w:rPr>
        <w:t xml:space="preserve">կուտակային հատկացումների գծով ծախսերը </w:t>
      </w:r>
      <w:r w:rsidRPr="007E50F2">
        <w:rPr>
          <w:rFonts w:ascii="GHEA Grapalat" w:hAnsi="GHEA Grapalat" w:cs="Sylfaen"/>
          <w:b/>
          <w:bCs/>
          <w:kern w:val="16"/>
          <w:lang w:val="pt-BR"/>
        </w:rPr>
        <w:t xml:space="preserve">նախատեսվում </w:t>
      </w:r>
      <w:r w:rsidRPr="007E50F2">
        <w:rPr>
          <w:rFonts w:ascii="GHEA Grapalat" w:hAnsi="GHEA Grapalat" w:cs="Sylfaen"/>
          <w:b/>
          <w:bCs/>
          <w:kern w:val="16"/>
          <w:lang w:val="hy-AM"/>
        </w:rPr>
        <w:t>են</w:t>
      </w:r>
      <w:r w:rsidRPr="007E50F2">
        <w:rPr>
          <w:rFonts w:ascii="GHEA Grapalat" w:hAnsi="GHEA Grapalat" w:cs="Sylfaen"/>
          <w:b/>
          <w:bCs/>
          <w:kern w:val="16"/>
          <w:lang w:val="pt-BR"/>
        </w:rPr>
        <w:t xml:space="preserve"> </w:t>
      </w:r>
      <w:r w:rsidR="00A35377" w:rsidRPr="007E50F2">
        <w:rPr>
          <w:rFonts w:ascii="GHEA Grapalat" w:hAnsi="GHEA Grapalat" w:cs="Sylfaen"/>
          <w:b/>
          <w:bCs/>
          <w:kern w:val="16"/>
          <w:lang w:val="hy-AM"/>
        </w:rPr>
        <w:t>1</w:t>
      </w:r>
      <w:r w:rsidR="00A35377" w:rsidRPr="007E50F2">
        <w:rPr>
          <w:rFonts w:ascii="GHEA Grapalat" w:hAnsi="GHEA Grapalat" w:cs="Sylfaen"/>
          <w:b/>
          <w:bCs/>
          <w:kern w:val="16"/>
          <w:lang w:val="pt-BR"/>
        </w:rPr>
        <w:t>04.</w:t>
      </w:r>
      <w:r w:rsidRPr="007E50F2">
        <w:rPr>
          <w:rFonts w:ascii="GHEA Grapalat" w:hAnsi="GHEA Grapalat" w:cs="Sylfaen"/>
          <w:b/>
          <w:bCs/>
          <w:kern w:val="16"/>
          <w:lang w:val="pt-BR"/>
        </w:rPr>
        <w:t>8 մլրդ դրամ</w:t>
      </w:r>
      <w:r w:rsidR="00A35377" w:rsidRPr="007E50F2">
        <w:rPr>
          <w:rFonts w:ascii="GHEA Grapalat" w:hAnsi="GHEA Grapalat" w:cs="Sylfaen"/>
          <w:b/>
          <w:bCs/>
          <w:kern w:val="16"/>
          <w:lang w:val="hy-AM"/>
        </w:rPr>
        <w:t>, 1</w:t>
      </w:r>
      <w:r w:rsidR="00A35377" w:rsidRPr="007E50F2">
        <w:rPr>
          <w:rFonts w:ascii="GHEA Grapalat" w:hAnsi="GHEA Grapalat" w:cs="Sylfaen"/>
          <w:b/>
          <w:bCs/>
          <w:kern w:val="16"/>
          <w:lang w:val="pt-BR"/>
        </w:rPr>
        <w:t>12</w:t>
      </w:r>
      <w:r w:rsidR="00A35377" w:rsidRPr="007E50F2">
        <w:rPr>
          <w:rFonts w:ascii="GHEA Grapalat" w:hAnsi="GHEA Grapalat" w:cs="Sylfaen"/>
          <w:b/>
          <w:bCs/>
          <w:kern w:val="16"/>
          <w:lang w:val="hy-AM"/>
        </w:rPr>
        <w:t>.</w:t>
      </w:r>
      <w:r w:rsidR="00DA1DA2" w:rsidRPr="007E50F2">
        <w:rPr>
          <w:rFonts w:ascii="GHEA Grapalat" w:hAnsi="GHEA Grapalat" w:cs="Sylfaen"/>
          <w:b/>
          <w:bCs/>
          <w:kern w:val="16"/>
          <w:lang w:val="pt-BR"/>
        </w:rPr>
        <w:t>9</w:t>
      </w:r>
      <w:r w:rsidRPr="007E50F2">
        <w:rPr>
          <w:rFonts w:ascii="GHEA Grapalat" w:hAnsi="GHEA Grapalat" w:cs="Sylfaen"/>
          <w:b/>
          <w:bCs/>
          <w:kern w:val="16"/>
          <w:lang w:val="pt-BR"/>
        </w:rPr>
        <w:t xml:space="preserve"> մլրդ դրամ</w:t>
      </w:r>
      <w:r w:rsidR="00A35377" w:rsidRPr="007E50F2">
        <w:rPr>
          <w:rFonts w:ascii="GHEA Grapalat" w:hAnsi="GHEA Grapalat" w:cs="Sylfaen"/>
          <w:b/>
          <w:bCs/>
          <w:kern w:val="16"/>
          <w:lang w:val="hy-AM"/>
        </w:rPr>
        <w:t>, 1</w:t>
      </w:r>
      <w:r w:rsidR="00A35377" w:rsidRPr="007E50F2">
        <w:rPr>
          <w:rFonts w:ascii="GHEA Grapalat" w:hAnsi="GHEA Grapalat" w:cs="Sylfaen"/>
          <w:b/>
          <w:bCs/>
          <w:kern w:val="16"/>
          <w:lang w:val="pt-BR"/>
        </w:rPr>
        <w:t>20</w:t>
      </w:r>
      <w:r w:rsidRPr="007E50F2">
        <w:rPr>
          <w:rFonts w:ascii="GHEA Grapalat" w:hAnsi="GHEA Grapalat" w:cs="Sylfaen"/>
          <w:b/>
          <w:bCs/>
          <w:kern w:val="16"/>
          <w:lang w:val="hy-AM"/>
        </w:rPr>
        <w:t>.</w:t>
      </w:r>
      <w:r w:rsidR="00A35377" w:rsidRPr="007E50F2">
        <w:rPr>
          <w:rFonts w:ascii="GHEA Grapalat" w:hAnsi="GHEA Grapalat" w:cs="Sylfaen"/>
          <w:b/>
          <w:bCs/>
          <w:kern w:val="16"/>
          <w:lang w:val="pt-BR"/>
        </w:rPr>
        <w:t>3</w:t>
      </w:r>
      <w:r w:rsidRPr="007E50F2">
        <w:rPr>
          <w:rFonts w:ascii="GHEA Grapalat" w:hAnsi="GHEA Grapalat" w:cs="Sylfaen"/>
          <w:b/>
          <w:bCs/>
          <w:kern w:val="16"/>
          <w:lang w:val="hy-AM"/>
        </w:rPr>
        <w:t xml:space="preserve"> </w:t>
      </w:r>
      <w:r w:rsidRPr="007E50F2">
        <w:rPr>
          <w:rFonts w:ascii="GHEA Grapalat" w:hAnsi="GHEA Grapalat" w:cs="Sylfaen"/>
          <w:b/>
          <w:bCs/>
          <w:kern w:val="16"/>
          <w:lang w:val="pt-BR"/>
        </w:rPr>
        <w:t>մլրդ դրամ</w:t>
      </w:r>
      <w:r w:rsidRPr="007E50F2">
        <w:rPr>
          <w:rFonts w:ascii="GHEA Grapalat" w:hAnsi="GHEA Grapalat" w:cs="Sylfaen"/>
          <w:b/>
          <w:bCs/>
          <w:kern w:val="16"/>
          <w:lang w:val="hy-AM"/>
        </w:rPr>
        <w:t>, մասնակիցների թիվը՝ 359838, 370633</w:t>
      </w:r>
      <w:r w:rsidR="00A35377" w:rsidRPr="007E50F2">
        <w:rPr>
          <w:rFonts w:ascii="GHEA Grapalat" w:hAnsi="GHEA Grapalat" w:cs="Sylfaen"/>
          <w:b/>
          <w:bCs/>
          <w:kern w:val="16"/>
          <w:lang w:val="pt-BR"/>
        </w:rPr>
        <w:t>, 381752</w:t>
      </w:r>
      <w:r w:rsidRPr="007E50F2">
        <w:rPr>
          <w:rFonts w:ascii="GHEA Grapalat" w:hAnsi="GHEA Grapalat" w:cs="Sylfaen"/>
          <w:b/>
          <w:bCs/>
          <w:kern w:val="16"/>
          <w:lang w:val="hy-AM"/>
        </w:rPr>
        <w:t xml:space="preserve">։ </w:t>
      </w:r>
    </w:p>
    <w:p w:rsidR="0094762B" w:rsidRPr="007E50F2" w:rsidRDefault="00720EFB" w:rsidP="00366813">
      <w:pPr>
        <w:tabs>
          <w:tab w:val="num" w:pos="900"/>
        </w:tabs>
        <w:spacing w:after="0" w:line="240" w:lineRule="auto"/>
        <w:ind w:firstLine="547"/>
        <w:jc w:val="both"/>
        <w:rPr>
          <w:rFonts w:ascii="GHEA Grapalat" w:eastAsia="GHEA Grapalat" w:hAnsi="GHEA Grapalat" w:cs="GHEA Grapalat"/>
          <w:lang w:val="pt-BR"/>
        </w:rPr>
      </w:pPr>
      <w:r w:rsidRPr="007E50F2">
        <w:rPr>
          <w:rFonts w:ascii="GHEA Grapalat" w:eastAsia="GHEA Grapalat" w:hAnsi="GHEA Grapalat" w:cs="GHEA Grapalat"/>
          <w:lang w:val="hy-AM"/>
        </w:rPr>
        <w:lastRenderedPageBreak/>
        <w:t>Ծառայությունների մատուցման միջոցառումներով ապահովվում է պետական բյուջեի միջոցների հաշվին</w:t>
      </w:r>
      <w:r w:rsidR="00022E8D"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կենսաթոշակների տրամադրումը` ծրագրի տրանսֆերտային միջոցառումների իրականացումը: Ծառայությունների մատուցման միջոցառումներն են`</w:t>
      </w:r>
    </w:p>
    <w:p w:rsidR="0094762B" w:rsidRPr="007E50F2" w:rsidRDefault="0094762B" w:rsidP="0094762B">
      <w:pPr>
        <w:numPr>
          <w:ilvl w:val="0"/>
          <w:numId w:val="8"/>
        </w:numPr>
        <w:tabs>
          <w:tab w:val="clear" w:pos="360"/>
          <w:tab w:val="num" w:pos="900"/>
        </w:tabs>
        <w:autoSpaceDE w:val="0"/>
        <w:autoSpaceDN w:val="0"/>
        <w:adjustRightInd w:val="0"/>
        <w:spacing w:after="0" w:line="240" w:lineRule="auto"/>
        <w:ind w:left="0" w:firstLine="540"/>
        <w:jc w:val="both"/>
        <w:rPr>
          <w:rFonts w:ascii="GHEA Grapalat" w:eastAsia="GHEA Grapalat" w:hAnsi="GHEA Grapalat" w:cs="GHEA Grapalat"/>
          <w:lang w:val="hy-AM"/>
        </w:rPr>
      </w:pPr>
      <w:r w:rsidRPr="007E50F2">
        <w:rPr>
          <w:rFonts w:ascii="GHEA Grapalat" w:hAnsi="GHEA Grapalat" w:cs="Sylfaen"/>
          <w:b/>
          <w:bCs/>
          <w:kern w:val="16"/>
          <w:lang w:val="pt-BR"/>
        </w:rPr>
        <w:t>«11001  Կենսաթոշակների և այլ դրամական վճարների տրամադրման տեղեկատվական միասնական համակարգերի սպասարկում և շահագործում»</w:t>
      </w:r>
      <w:r w:rsidRPr="007E50F2">
        <w:rPr>
          <w:rFonts w:ascii="GHEA Grapalat" w:hAnsi="GHEA Grapalat" w:cs="Sylfaen"/>
          <w:bCs/>
          <w:kern w:val="16"/>
          <w:lang w:val="pt-BR"/>
        </w:rPr>
        <w:t xml:space="preserve"> </w:t>
      </w:r>
      <w:r w:rsidRPr="007E50F2">
        <w:rPr>
          <w:rFonts w:ascii="GHEA Grapalat" w:hAnsi="GHEA Grapalat" w:cs="Sylfaen"/>
          <w:bCs/>
          <w:kern w:val="16"/>
          <w:lang w:val="hy-AM"/>
        </w:rPr>
        <w:t xml:space="preserve"> </w:t>
      </w:r>
      <w:r w:rsidRPr="007E50F2">
        <w:rPr>
          <w:rFonts w:ascii="GHEA Grapalat" w:hAnsi="GHEA Grapalat" w:cs="Sylfaen"/>
          <w:bCs/>
          <w:kern w:val="16"/>
          <w:lang w:val="pt-BR"/>
        </w:rPr>
        <w:t>միջոցառման շրջանակներում պետական բյուջեի միջոցների հաշվին</w:t>
      </w:r>
      <w:r w:rsidRPr="007E50F2">
        <w:rPr>
          <w:rFonts w:ascii="GHEA Grapalat" w:hAnsi="GHEA Grapalat" w:cs="Sylfaen"/>
          <w:bCs/>
          <w:kern w:val="16"/>
          <w:lang w:val="hy-AM"/>
        </w:rPr>
        <w:t xml:space="preserve"> ապահովվում է «Էլեկտրոնային կենսաթոշակ» տեղեկատվական համակարգի սպասարկումը, շահագործման ընթացքում առաջացած տեխնիկական հարցերի վերաբերյալ խորհրդատվություն տրամադրումը և խնդիրների լուծումը, օրենսդրության փոփոխության հիման վրա համակարգի գործառույթների փոփոխությունը։  </w:t>
      </w:r>
    </w:p>
    <w:p w:rsidR="0094762B" w:rsidRPr="007E50F2" w:rsidRDefault="0094762B" w:rsidP="0094762B">
      <w:pPr>
        <w:spacing w:after="0" w:line="240" w:lineRule="auto"/>
        <w:ind w:firstLine="547"/>
        <w:jc w:val="both"/>
        <w:rPr>
          <w:rFonts w:ascii="GHEA Grapalat" w:eastAsia="GHEA Grapalat" w:hAnsi="GHEA Grapalat" w:cs="GHEA Grapalat"/>
          <w:b/>
          <w:lang w:val="hy-AM"/>
        </w:rPr>
      </w:pPr>
      <w:r w:rsidRPr="007E50F2">
        <w:rPr>
          <w:rFonts w:ascii="GHEA Grapalat" w:eastAsia="GHEA Grapalat" w:hAnsi="GHEA Grapalat" w:cs="GHEA Grapalat"/>
          <w:b/>
          <w:lang w:val="hy-AM"/>
        </w:rPr>
        <w:t>2022-2024թթ. ՄԺԾ ծրագրով յուրաքանչյուր տարի նախատեսվում է 72.4 մլն դրամ:</w:t>
      </w:r>
    </w:p>
    <w:p w:rsidR="0094762B" w:rsidRPr="007E50F2" w:rsidRDefault="0094762B" w:rsidP="0094762B">
      <w:pPr>
        <w:numPr>
          <w:ilvl w:val="0"/>
          <w:numId w:val="8"/>
        </w:numPr>
        <w:tabs>
          <w:tab w:val="clear" w:pos="360"/>
          <w:tab w:val="num" w:pos="900"/>
        </w:tabs>
        <w:autoSpaceDE w:val="0"/>
        <w:autoSpaceDN w:val="0"/>
        <w:adjustRightInd w:val="0"/>
        <w:spacing w:after="0" w:line="240" w:lineRule="auto"/>
        <w:ind w:left="0" w:firstLine="540"/>
        <w:jc w:val="both"/>
        <w:rPr>
          <w:rFonts w:ascii="GHEA Grapalat" w:eastAsia="GHEA Grapalat" w:hAnsi="GHEA Grapalat" w:cs="GHEA Grapalat"/>
          <w:lang w:val="hy-AM"/>
        </w:rPr>
      </w:pPr>
      <w:r w:rsidRPr="007E50F2">
        <w:rPr>
          <w:rFonts w:ascii="GHEA Grapalat" w:hAnsi="GHEA Grapalat" w:cs="Sylfaen"/>
          <w:b/>
          <w:bCs/>
          <w:kern w:val="16"/>
          <w:lang w:val="pt-BR"/>
        </w:rPr>
        <w:t>«11002 Կենսաթոշակների և այլ դրամական վճարների իրականացման ապահովում»</w:t>
      </w:r>
      <w:r w:rsidRPr="007E50F2">
        <w:rPr>
          <w:rFonts w:ascii="GHEA Grapalat" w:eastAsia="GHEA Grapalat" w:hAnsi="GHEA Grapalat" w:cs="GHEA Grapalat"/>
          <w:lang w:val="hy-AM"/>
        </w:rPr>
        <w:t xml:space="preserve"> </w:t>
      </w:r>
      <w:r w:rsidRPr="007E50F2">
        <w:rPr>
          <w:rFonts w:ascii="GHEA Grapalat" w:hAnsi="GHEA Grapalat" w:cs="Sylfaen"/>
          <w:bCs/>
          <w:kern w:val="16"/>
          <w:lang w:val="hy-AM"/>
        </w:rPr>
        <w:t>միջոցառման  իրականացմամբ ՀՀ պետական բյուջեի միջոցների հաշվին ապահովվում է կենսաթոշակների, ծերության, հաշմանդամության և կերակրողին կորցնելու դեպքում նպաստների, պարգևավճարների, պատվովճարների, թաղման նպաստի և այլ գումարների կանխիկ կամ անկանխիկ եղանակով վճարման ծառայությունների ձեռք բերման ծախսերի ֆինանսավորումը: Նշված գումարների կանխիկ եղանակով վճարումը կատարվում է Հայփոստի միջոցով, իսկ անկանխիկ եղանակով վճարումը` համապատասխան ծառայությունների պայմանագիր կնքած բանկերը:</w:t>
      </w:r>
      <w:r w:rsidRPr="007E50F2">
        <w:rPr>
          <w:rFonts w:ascii="GHEA Grapalat" w:eastAsia="GHEA Grapalat" w:hAnsi="GHEA Grapalat" w:cs="GHEA Grapalat"/>
          <w:lang w:val="hy-AM"/>
        </w:rPr>
        <w:t xml:space="preserve"> </w:t>
      </w:r>
    </w:p>
    <w:p w:rsidR="00D71D6D" w:rsidRPr="007E50F2" w:rsidRDefault="0094762B" w:rsidP="00000141">
      <w:pPr>
        <w:autoSpaceDE w:val="0"/>
        <w:autoSpaceDN w:val="0"/>
        <w:adjustRightInd w:val="0"/>
        <w:spacing w:after="0" w:line="240" w:lineRule="auto"/>
        <w:ind w:firstLine="547"/>
        <w:jc w:val="both"/>
        <w:rPr>
          <w:rFonts w:ascii="GHEA Grapalat" w:hAnsi="GHEA Grapalat"/>
          <w:b/>
          <w:bCs/>
          <w:kern w:val="16"/>
          <w:lang w:val="pt-BR"/>
        </w:rPr>
      </w:pPr>
      <w:r w:rsidRPr="007E50F2">
        <w:rPr>
          <w:rFonts w:ascii="GHEA Grapalat" w:eastAsia="GHEA Grapalat" w:hAnsi="GHEA Grapalat" w:cs="GHEA Grapalat"/>
          <w:b/>
          <w:lang w:val="hy-AM"/>
        </w:rPr>
        <w:t xml:space="preserve">2022-2024թթ. ՄԺԾ ծրագրով յուրաքանչյուր տարի </w:t>
      </w:r>
      <w:r w:rsidRPr="007E50F2">
        <w:rPr>
          <w:rFonts w:ascii="GHEA Grapalat" w:hAnsi="GHEA Grapalat"/>
          <w:b/>
          <w:bCs/>
          <w:kern w:val="16"/>
          <w:lang w:val="pt-BR"/>
        </w:rPr>
        <w:t xml:space="preserve">նախատեսվում է </w:t>
      </w:r>
      <w:r w:rsidRPr="007E50F2">
        <w:rPr>
          <w:rFonts w:ascii="GHEA Grapalat" w:hAnsi="GHEA Grapalat"/>
          <w:b/>
          <w:bCs/>
          <w:kern w:val="16"/>
          <w:lang w:val="hy-AM"/>
        </w:rPr>
        <w:t xml:space="preserve">համապատասխանաբար՝ 854.5 մլն. </w:t>
      </w:r>
      <w:r w:rsidRPr="007E50F2">
        <w:rPr>
          <w:rFonts w:ascii="GHEA Grapalat" w:hAnsi="GHEA Grapalat"/>
          <w:b/>
          <w:bCs/>
          <w:kern w:val="16"/>
          <w:lang w:val="pt-BR"/>
        </w:rPr>
        <w:t>դրամ</w:t>
      </w:r>
      <w:r w:rsidRPr="007E50F2">
        <w:rPr>
          <w:rFonts w:ascii="GHEA Grapalat" w:hAnsi="GHEA Grapalat"/>
          <w:b/>
          <w:bCs/>
          <w:kern w:val="16"/>
          <w:lang w:val="hy-AM"/>
        </w:rPr>
        <w:t>, 623.4 մլն. դրամ, 646.6 մլն դրամ</w:t>
      </w:r>
      <w:r w:rsidRPr="007E50F2">
        <w:rPr>
          <w:rFonts w:ascii="GHEA Grapalat" w:hAnsi="GHEA Grapalat"/>
          <w:b/>
          <w:bCs/>
          <w:kern w:val="16"/>
          <w:lang w:val="pt-BR"/>
        </w:rPr>
        <w:t>:</w:t>
      </w:r>
    </w:p>
    <w:p w:rsidR="00000141" w:rsidRPr="007E50F2" w:rsidRDefault="00000141" w:rsidP="00000141">
      <w:pPr>
        <w:numPr>
          <w:ilvl w:val="0"/>
          <w:numId w:val="8"/>
        </w:numPr>
        <w:tabs>
          <w:tab w:val="clear" w:pos="360"/>
          <w:tab w:val="num" w:pos="900"/>
        </w:tabs>
        <w:autoSpaceDE w:val="0"/>
        <w:autoSpaceDN w:val="0"/>
        <w:adjustRightInd w:val="0"/>
        <w:spacing w:after="0" w:line="240" w:lineRule="auto"/>
        <w:ind w:left="0" w:firstLine="547"/>
        <w:jc w:val="both"/>
        <w:rPr>
          <w:rFonts w:ascii="GHEA Grapalat" w:hAnsi="GHEA Grapalat"/>
          <w:bCs/>
          <w:kern w:val="16"/>
          <w:lang w:val="pt-BR"/>
        </w:rPr>
      </w:pPr>
      <w:r w:rsidRPr="007E50F2">
        <w:rPr>
          <w:rFonts w:ascii="GHEA Grapalat" w:hAnsi="GHEA Grapalat" w:cs="Sylfaen"/>
          <w:b/>
          <w:bCs/>
          <w:kern w:val="16"/>
          <w:lang w:val="pt-BR"/>
        </w:rPr>
        <w:t>«11003</w:t>
      </w:r>
      <w:r w:rsidRPr="007E50F2">
        <w:rPr>
          <w:rFonts w:ascii="GHEA Grapalat" w:hAnsi="GHEA Grapalat" w:cs="Sylfaen"/>
          <w:b/>
          <w:bCs/>
          <w:kern w:val="16"/>
          <w:lang w:val="hy-AM"/>
        </w:rPr>
        <w:t xml:space="preserve"> </w:t>
      </w:r>
      <w:r w:rsidRPr="007E50F2">
        <w:rPr>
          <w:rFonts w:ascii="GHEA Grapalat" w:hAnsi="GHEA Grapalat" w:cs="Sylfaen"/>
          <w:b/>
          <w:bCs/>
          <w:kern w:val="16"/>
          <w:lang w:val="pt-BR"/>
        </w:rPr>
        <w:t xml:space="preserve">Կենսաթոշակների ձևաթղթերի տպագրություն» </w:t>
      </w:r>
      <w:r w:rsidRPr="007E50F2">
        <w:rPr>
          <w:rFonts w:ascii="GHEA Grapalat" w:hAnsi="GHEA Grapalat" w:cs="Sylfaen"/>
          <w:bCs/>
          <w:kern w:val="16"/>
          <w:lang w:val="pt-BR"/>
        </w:rPr>
        <w:t>միջոցառման գծով</w:t>
      </w:r>
      <w:r w:rsidRPr="007E50F2">
        <w:rPr>
          <w:rFonts w:ascii="GHEA Grapalat" w:hAnsi="GHEA Grapalat" w:cs="Sylfaen"/>
          <w:bCs/>
          <w:kern w:val="16"/>
          <w:lang w:val="hy-AM"/>
        </w:rPr>
        <w:t xml:space="preserve"> իրականացվում է կենսաթոշակի վկայականների տպագրության աշխատանքների կազմակերպումը:</w:t>
      </w:r>
    </w:p>
    <w:p w:rsidR="00000141" w:rsidRPr="007E50F2" w:rsidRDefault="00000141" w:rsidP="00000141">
      <w:pPr>
        <w:autoSpaceDE w:val="0"/>
        <w:autoSpaceDN w:val="0"/>
        <w:adjustRightInd w:val="0"/>
        <w:spacing w:after="0"/>
        <w:ind w:firstLine="540"/>
        <w:jc w:val="both"/>
        <w:rPr>
          <w:rFonts w:ascii="GHEA Grapalat" w:hAnsi="GHEA Grapalat"/>
          <w:b/>
          <w:bCs/>
          <w:kern w:val="16"/>
          <w:lang w:val="pt-BR"/>
        </w:rPr>
      </w:pPr>
      <w:r w:rsidRPr="007E50F2">
        <w:rPr>
          <w:rFonts w:ascii="GHEA Grapalat" w:hAnsi="GHEA Grapalat"/>
          <w:b/>
          <w:bCs/>
          <w:kern w:val="16"/>
          <w:lang w:val="pt-BR"/>
        </w:rPr>
        <w:t>202</w:t>
      </w:r>
      <w:r w:rsidRPr="007E50F2">
        <w:rPr>
          <w:rFonts w:ascii="GHEA Grapalat" w:hAnsi="GHEA Grapalat"/>
          <w:b/>
          <w:bCs/>
          <w:kern w:val="16"/>
          <w:lang w:val="hy-AM"/>
        </w:rPr>
        <w:t>2</w:t>
      </w:r>
      <w:r w:rsidRPr="007E50F2">
        <w:rPr>
          <w:rFonts w:ascii="GHEA Grapalat" w:hAnsi="GHEA Grapalat"/>
          <w:b/>
          <w:bCs/>
          <w:kern w:val="16"/>
          <w:lang w:val="pt-BR"/>
        </w:rPr>
        <w:t>-202</w:t>
      </w:r>
      <w:r w:rsidRPr="007E50F2">
        <w:rPr>
          <w:rFonts w:ascii="GHEA Grapalat" w:hAnsi="GHEA Grapalat"/>
          <w:b/>
          <w:bCs/>
          <w:kern w:val="16"/>
          <w:lang w:val="hy-AM"/>
        </w:rPr>
        <w:t>4</w:t>
      </w:r>
      <w:r w:rsidRPr="007E50F2">
        <w:rPr>
          <w:rFonts w:ascii="GHEA Grapalat" w:hAnsi="GHEA Grapalat"/>
          <w:b/>
          <w:bCs/>
          <w:kern w:val="16"/>
          <w:lang w:val="pt-BR"/>
        </w:rPr>
        <w:t xml:space="preserve">թթ. ՄԺԾ ծրագրով յուրաքանչյուր տարի նախատեսվում է </w:t>
      </w:r>
      <w:r w:rsidRPr="007E50F2">
        <w:rPr>
          <w:rFonts w:ascii="GHEA Grapalat" w:hAnsi="GHEA Grapalat"/>
          <w:b/>
          <w:bCs/>
          <w:kern w:val="16"/>
          <w:lang w:val="hy-AM"/>
        </w:rPr>
        <w:t>500</w:t>
      </w:r>
      <w:r w:rsidRPr="007E50F2">
        <w:rPr>
          <w:rFonts w:ascii="GHEA Grapalat" w:hAnsi="GHEA Grapalat"/>
          <w:b/>
          <w:bCs/>
          <w:kern w:val="16"/>
          <w:lang w:val="pt-BR"/>
        </w:rPr>
        <w:t xml:space="preserve">.0 </w:t>
      </w:r>
      <w:r w:rsidRPr="007E50F2">
        <w:rPr>
          <w:rFonts w:ascii="GHEA Grapalat" w:hAnsi="GHEA Grapalat"/>
          <w:b/>
          <w:bCs/>
          <w:kern w:val="16"/>
          <w:lang w:val="hy-AM"/>
        </w:rPr>
        <w:t>հազար</w:t>
      </w:r>
      <w:r w:rsidRPr="007E50F2">
        <w:rPr>
          <w:rFonts w:ascii="GHEA Grapalat" w:hAnsi="GHEA Grapalat"/>
          <w:b/>
          <w:bCs/>
          <w:kern w:val="16"/>
          <w:lang w:val="pt-BR"/>
        </w:rPr>
        <w:t xml:space="preserve"> դրամ:</w:t>
      </w:r>
      <w:r w:rsidRPr="007E50F2">
        <w:rPr>
          <w:rFonts w:ascii="GHEA Grapalat" w:hAnsi="GHEA Grapalat"/>
          <w:b/>
          <w:bCs/>
          <w:kern w:val="16"/>
          <w:lang w:val="hy-AM"/>
        </w:rPr>
        <w:t xml:space="preserve"> </w:t>
      </w:r>
    </w:p>
    <w:p w:rsidR="008A6195" w:rsidRPr="007E50F2" w:rsidRDefault="008A6195" w:rsidP="00D920D9">
      <w:pPr>
        <w:tabs>
          <w:tab w:val="left" w:pos="1170"/>
        </w:tabs>
        <w:spacing w:after="0" w:line="240" w:lineRule="auto"/>
        <w:jc w:val="both"/>
        <w:rPr>
          <w:rFonts w:ascii="GHEA Grapalat" w:hAnsi="GHEA Grapalat" w:cs="Sylfaen"/>
          <w:lang w:val="pt-BR"/>
        </w:rPr>
      </w:pPr>
    </w:p>
    <w:p w:rsidR="00244631" w:rsidRPr="007E50F2" w:rsidRDefault="00244631" w:rsidP="00D920D9">
      <w:pPr>
        <w:tabs>
          <w:tab w:val="left" w:pos="1170"/>
        </w:tabs>
        <w:spacing w:after="0" w:line="240" w:lineRule="auto"/>
        <w:jc w:val="both"/>
        <w:rPr>
          <w:rFonts w:ascii="GHEA Grapalat" w:hAnsi="GHEA Grapalat" w:cs="Sylfaen"/>
          <w:lang w:val="pt-BR"/>
        </w:rPr>
      </w:pPr>
    </w:p>
    <w:p w:rsidR="0028734F" w:rsidRPr="007E50F2" w:rsidRDefault="0028734F" w:rsidP="0028734F">
      <w:pPr>
        <w:spacing w:after="0" w:line="240" w:lineRule="auto"/>
        <w:jc w:val="center"/>
        <w:rPr>
          <w:rFonts w:ascii="GHEA Grapalat" w:eastAsia="GHEA Grapalat" w:hAnsi="GHEA Grapalat" w:cs="GHEA Grapalat"/>
          <w:b/>
          <w:lang w:val="hy-AM"/>
        </w:rPr>
      </w:pPr>
      <w:r w:rsidRPr="007E50F2">
        <w:rPr>
          <w:rFonts w:ascii="GHEA Grapalat" w:eastAsia="GHEA Grapalat" w:hAnsi="GHEA Grapalat" w:cs="GHEA Grapalat"/>
          <w:b/>
          <w:lang w:val="hy-AM"/>
        </w:rPr>
        <w:t>Սոցիալական պաշտպանության բնագավառում պետական քաղաքականության մշակում, ծրագրերի համակարգում և մոնիթորինգ (1117)</w:t>
      </w:r>
    </w:p>
    <w:p w:rsidR="0028734F" w:rsidRPr="007E50F2" w:rsidRDefault="0028734F" w:rsidP="0028734F">
      <w:pPr>
        <w:spacing w:after="0" w:line="240" w:lineRule="auto"/>
        <w:jc w:val="center"/>
        <w:rPr>
          <w:rFonts w:ascii="GHEA Grapalat" w:eastAsia="GHEA Grapalat" w:hAnsi="GHEA Grapalat" w:cs="GHEA Grapalat"/>
          <w:b/>
          <w:lang w:val="hy-AM"/>
        </w:rPr>
      </w:pPr>
    </w:p>
    <w:p w:rsidR="0028734F" w:rsidRPr="007E50F2" w:rsidRDefault="0028734F" w:rsidP="0028734F">
      <w:pPr>
        <w:spacing w:after="0" w:line="240" w:lineRule="auto"/>
        <w:jc w:val="both"/>
        <w:rPr>
          <w:rFonts w:ascii="GHEA Grapalat" w:eastAsia="GHEA Grapalat" w:hAnsi="GHEA Grapalat" w:cs="GHEA Grapalat"/>
          <w:lang w:val="hy-AM"/>
        </w:rPr>
      </w:pPr>
      <w:r w:rsidRPr="007E50F2">
        <w:rPr>
          <w:rFonts w:ascii="GHEA Grapalat" w:eastAsia="GHEA Grapalat" w:hAnsi="GHEA Grapalat" w:cs="GHEA Grapalat"/>
          <w:b/>
          <w:lang w:val="hy-AM"/>
        </w:rPr>
        <w:t>«Սոցիալական պաշտպանության բնագավառում պետական քաղաքականության մշակում, ծրագրերի համակարգում և մոնիթորինգ (1117)» ծրագրում</w:t>
      </w:r>
      <w:r w:rsidRPr="007E50F2">
        <w:rPr>
          <w:rFonts w:ascii="GHEA Grapalat" w:eastAsia="GHEA Grapalat" w:hAnsi="GHEA Grapalat" w:cs="GHEA Grapalat"/>
          <w:lang w:val="hy-AM"/>
        </w:rPr>
        <w:t xml:space="preserve"> ներառված՝ </w:t>
      </w:r>
    </w:p>
    <w:p w:rsidR="0028734F" w:rsidRPr="007E50F2" w:rsidRDefault="0028734F" w:rsidP="0028734F">
      <w:pPr>
        <w:pStyle w:val="ListParagraph"/>
        <w:numPr>
          <w:ilvl w:val="0"/>
          <w:numId w:val="8"/>
        </w:numPr>
        <w:ind w:left="0" w:firstLine="0"/>
        <w:jc w:val="both"/>
        <w:rPr>
          <w:rFonts w:ascii="GHEA Grapalat" w:hAnsi="GHEA Grapalat" w:cs="Sylfaen"/>
          <w:sz w:val="22"/>
          <w:szCs w:val="22"/>
        </w:rPr>
      </w:pPr>
      <w:r w:rsidRPr="007E50F2">
        <w:rPr>
          <w:rFonts w:ascii="GHEA Grapalat" w:eastAsia="GHEA Grapalat" w:hAnsi="GHEA Grapalat" w:cs="GHEA Grapalat"/>
          <w:sz w:val="22"/>
          <w:szCs w:val="22"/>
          <w:lang w:val="hy-AM"/>
        </w:rPr>
        <w:t>«11001 Սոցիալական պաշտպանության բնագավառի պետական քաղաքականության մշակման, ծրագրերի համակարգման և մոնիթորինգի ծառայություններ</w:t>
      </w:r>
      <w:r w:rsidR="00535A04" w:rsidRPr="007E50F2">
        <w:rPr>
          <w:rFonts w:ascii="GHEA Grapalat" w:hAnsi="GHEA Grapalat" w:cs="Sylfaen"/>
          <w:sz w:val="22"/>
          <w:szCs w:val="22"/>
          <w:lang w:val="hy-AM"/>
        </w:rPr>
        <w:t>»</w:t>
      </w:r>
      <w:r w:rsidR="00BF632F" w:rsidRPr="007E50F2">
        <w:rPr>
          <w:rFonts w:ascii="GHEA Grapalat" w:hAnsi="GHEA Grapalat" w:cs="Sylfaen"/>
          <w:sz w:val="22"/>
          <w:szCs w:val="22"/>
          <w:lang w:val="hy-AM"/>
        </w:rPr>
        <w:t>.</w:t>
      </w:r>
    </w:p>
    <w:p w:rsidR="00535A04" w:rsidRPr="007E50F2" w:rsidRDefault="00535A04" w:rsidP="00535A04">
      <w:pPr>
        <w:pStyle w:val="ListParagraph"/>
        <w:ind w:left="360"/>
        <w:jc w:val="both"/>
        <w:rPr>
          <w:rFonts w:ascii="GHEA Grapalat" w:hAnsi="GHEA Grapalat" w:cs="Calibri"/>
          <w:b/>
          <w:sz w:val="22"/>
          <w:szCs w:val="22"/>
          <w:lang w:val="af-ZA"/>
        </w:rPr>
      </w:pPr>
      <w:r w:rsidRPr="007E50F2">
        <w:rPr>
          <w:rFonts w:ascii="GHEA Grapalat" w:hAnsi="GHEA Grapalat" w:cs="Calibri"/>
          <w:b/>
          <w:sz w:val="22"/>
          <w:szCs w:val="22"/>
          <w:lang w:val="hy-AM"/>
        </w:rPr>
        <w:t xml:space="preserve">ՀՀ </w:t>
      </w:r>
      <w:r w:rsidRPr="007E50F2">
        <w:rPr>
          <w:rFonts w:ascii="GHEA Grapalat" w:hAnsi="GHEA Grapalat" w:cs="Calibri"/>
          <w:b/>
          <w:sz w:val="22"/>
          <w:szCs w:val="22"/>
          <w:lang w:val="af-ZA"/>
        </w:rPr>
        <w:t>2022-202</w:t>
      </w:r>
      <w:r w:rsidRPr="007E50F2">
        <w:rPr>
          <w:rFonts w:ascii="GHEA Grapalat" w:hAnsi="GHEA Grapalat" w:cs="Calibri"/>
          <w:b/>
          <w:sz w:val="22"/>
          <w:szCs w:val="22"/>
          <w:lang w:val="hy-AM"/>
        </w:rPr>
        <w:t>4</w:t>
      </w:r>
      <w:r w:rsidRPr="007E50F2">
        <w:rPr>
          <w:rFonts w:ascii="GHEA Grapalat" w:hAnsi="GHEA Grapalat" w:cs="Calibri"/>
          <w:b/>
          <w:sz w:val="22"/>
          <w:szCs w:val="22"/>
          <w:lang w:val="af-ZA"/>
        </w:rPr>
        <w:t xml:space="preserve"> </w:t>
      </w:r>
      <w:r w:rsidRPr="007E50F2">
        <w:rPr>
          <w:rFonts w:ascii="GHEA Grapalat" w:hAnsi="GHEA Grapalat" w:cs="Sylfaen"/>
          <w:b/>
          <w:sz w:val="22"/>
          <w:szCs w:val="22"/>
          <w:lang w:val="af-ZA"/>
        </w:rPr>
        <w:t>թթ</w:t>
      </w:r>
      <w:r w:rsidRPr="007E50F2">
        <w:rPr>
          <w:rFonts w:ascii="GHEA Grapalat" w:hAnsi="GHEA Grapalat" w:cs="Sylfaen"/>
          <w:b/>
          <w:sz w:val="22"/>
          <w:szCs w:val="22"/>
          <w:lang w:val="hy-AM"/>
        </w:rPr>
        <w:t>.</w:t>
      </w:r>
      <w:r w:rsidR="00BF632F" w:rsidRPr="007E50F2">
        <w:rPr>
          <w:rFonts w:ascii="GHEA Grapalat" w:hAnsi="GHEA Grapalat" w:cs="Calibri"/>
          <w:b/>
          <w:sz w:val="22"/>
          <w:szCs w:val="22"/>
          <w:lang w:val="af-ZA"/>
        </w:rPr>
        <w:t xml:space="preserve"> </w:t>
      </w:r>
      <w:r w:rsidRPr="007E50F2">
        <w:rPr>
          <w:rFonts w:ascii="GHEA Grapalat" w:hAnsi="GHEA Grapalat" w:cs="Sylfaen"/>
          <w:b/>
          <w:sz w:val="22"/>
          <w:szCs w:val="22"/>
          <w:lang w:val="af-ZA"/>
        </w:rPr>
        <w:t>ՄԺԾ ծրագր</w:t>
      </w:r>
      <w:r w:rsidRPr="007E50F2">
        <w:rPr>
          <w:rFonts w:ascii="GHEA Grapalat" w:hAnsi="GHEA Grapalat" w:cs="Sylfaen"/>
          <w:b/>
          <w:sz w:val="22"/>
          <w:szCs w:val="22"/>
          <w:lang w:val="hy-AM"/>
        </w:rPr>
        <w:t>ով</w:t>
      </w:r>
      <w:r w:rsidRPr="007E50F2">
        <w:rPr>
          <w:rFonts w:ascii="GHEA Grapalat" w:hAnsi="GHEA Grapalat" w:cs="Calibri"/>
          <w:b/>
          <w:sz w:val="22"/>
          <w:szCs w:val="22"/>
          <w:lang w:val="af-ZA"/>
        </w:rPr>
        <w:t xml:space="preserve">  նախատեսվում է  2022</w:t>
      </w:r>
      <w:r w:rsidRPr="007E50F2">
        <w:rPr>
          <w:rFonts w:ascii="GHEA Grapalat" w:hAnsi="GHEA Grapalat" w:cs="Calibri"/>
          <w:b/>
          <w:sz w:val="22"/>
          <w:szCs w:val="22"/>
          <w:lang w:val="ru-RU"/>
        </w:rPr>
        <w:t>թ</w:t>
      </w:r>
      <w:r w:rsidRPr="007E50F2">
        <w:rPr>
          <w:rFonts w:ascii="GHEA Grapalat" w:hAnsi="GHEA Grapalat" w:cs="Calibri"/>
          <w:b/>
          <w:sz w:val="22"/>
          <w:szCs w:val="22"/>
          <w:lang w:val="af-ZA"/>
        </w:rPr>
        <w:t>.</w:t>
      </w:r>
      <w:r w:rsidRPr="007E50F2">
        <w:rPr>
          <w:rFonts w:ascii="GHEA Grapalat" w:hAnsi="GHEA Grapalat" w:cs="Calibri"/>
          <w:b/>
          <w:sz w:val="22"/>
          <w:szCs w:val="22"/>
          <w:lang w:val="ru-RU"/>
        </w:rPr>
        <w:t>՝</w:t>
      </w:r>
      <w:r w:rsidRPr="007E50F2">
        <w:rPr>
          <w:rFonts w:ascii="GHEA Grapalat" w:hAnsi="GHEA Grapalat" w:cs="Calibri"/>
          <w:b/>
          <w:sz w:val="22"/>
          <w:szCs w:val="22"/>
          <w:lang w:val="af-ZA"/>
        </w:rPr>
        <w:t xml:space="preserve"> 2.902.035,2 </w:t>
      </w:r>
      <w:r w:rsidRPr="007E50F2">
        <w:rPr>
          <w:rFonts w:ascii="GHEA Grapalat" w:hAnsi="GHEA Grapalat" w:cs="Calibri"/>
          <w:b/>
          <w:sz w:val="22"/>
          <w:szCs w:val="22"/>
          <w:lang w:val="ru-RU"/>
        </w:rPr>
        <w:t>հազ</w:t>
      </w:r>
      <w:r w:rsidRPr="007E50F2">
        <w:rPr>
          <w:rFonts w:ascii="GHEA Grapalat" w:hAnsi="GHEA Grapalat" w:cs="Calibri"/>
          <w:b/>
          <w:sz w:val="22"/>
          <w:szCs w:val="22"/>
          <w:lang w:val="af-ZA"/>
        </w:rPr>
        <w:t xml:space="preserve">. </w:t>
      </w:r>
      <w:r w:rsidRPr="007E50F2">
        <w:rPr>
          <w:rFonts w:ascii="GHEA Grapalat" w:hAnsi="GHEA Grapalat" w:cs="Calibri"/>
          <w:b/>
          <w:sz w:val="22"/>
          <w:szCs w:val="22"/>
          <w:lang w:val="ru-RU"/>
        </w:rPr>
        <w:t>դրամ</w:t>
      </w:r>
      <w:r w:rsidRPr="007E50F2">
        <w:rPr>
          <w:rFonts w:ascii="GHEA Grapalat" w:hAnsi="GHEA Grapalat" w:cs="Calibri"/>
          <w:b/>
          <w:sz w:val="22"/>
          <w:szCs w:val="22"/>
          <w:lang w:val="af-ZA"/>
        </w:rPr>
        <w:t>, 2023</w:t>
      </w:r>
      <w:r w:rsidRPr="007E50F2">
        <w:rPr>
          <w:rFonts w:ascii="GHEA Grapalat" w:hAnsi="GHEA Grapalat" w:cs="Calibri"/>
          <w:b/>
          <w:sz w:val="22"/>
          <w:szCs w:val="22"/>
          <w:lang w:val="ru-RU"/>
        </w:rPr>
        <w:t>թ</w:t>
      </w:r>
      <w:r w:rsidRPr="007E50F2">
        <w:rPr>
          <w:rFonts w:ascii="GHEA Grapalat" w:hAnsi="GHEA Grapalat" w:cs="Calibri"/>
          <w:b/>
          <w:sz w:val="22"/>
          <w:szCs w:val="22"/>
          <w:lang w:val="af-ZA"/>
        </w:rPr>
        <w:t>.</w:t>
      </w:r>
      <w:r w:rsidRPr="007E50F2">
        <w:rPr>
          <w:rFonts w:ascii="GHEA Grapalat" w:hAnsi="GHEA Grapalat" w:cs="Calibri"/>
          <w:b/>
          <w:sz w:val="22"/>
          <w:szCs w:val="22"/>
          <w:lang w:val="ru-RU"/>
        </w:rPr>
        <w:t>՝</w:t>
      </w:r>
      <w:r w:rsidRPr="007E50F2">
        <w:rPr>
          <w:rFonts w:ascii="GHEA Grapalat" w:hAnsi="GHEA Grapalat" w:cs="Calibri"/>
          <w:b/>
          <w:sz w:val="22"/>
          <w:szCs w:val="22"/>
          <w:lang w:val="af-ZA"/>
        </w:rPr>
        <w:t xml:space="preserve"> 2,818,441,4 </w:t>
      </w:r>
      <w:r w:rsidRPr="007E50F2">
        <w:rPr>
          <w:rFonts w:ascii="GHEA Grapalat" w:hAnsi="GHEA Grapalat" w:cs="Calibri"/>
          <w:b/>
          <w:sz w:val="22"/>
          <w:szCs w:val="22"/>
          <w:lang w:val="ru-RU"/>
        </w:rPr>
        <w:t>հազ</w:t>
      </w:r>
      <w:r w:rsidRPr="007E50F2">
        <w:rPr>
          <w:rFonts w:ascii="GHEA Grapalat" w:hAnsi="GHEA Grapalat" w:cs="Calibri"/>
          <w:b/>
          <w:sz w:val="22"/>
          <w:szCs w:val="22"/>
          <w:lang w:val="af-ZA"/>
        </w:rPr>
        <w:t>.</w:t>
      </w:r>
      <w:r w:rsidRPr="007E50F2">
        <w:rPr>
          <w:rFonts w:ascii="GHEA Grapalat" w:hAnsi="GHEA Grapalat" w:cs="Calibri"/>
          <w:b/>
          <w:sz w:val="22"/>
          <w:szCs w:val="22"/>
          <w:lang w:val="ru-RU"/>
        </w:rPr>
        <w:t>դրամ</w:t>
      </w:r>
      <w:r w:rsidRPr="007E50F2">
        <w:rPr>
          <w:rFonts w:ascii="GHEA Grapalat" w:hAnsi="GHEA Grapalat" w:cs="Calibri"/>
          <w:b/>
          <w:sz w:val="22"/>
          <w:szCs w:val="22"/>
          <w:lang w:val="af-ZA"/>
        </w:rPr>
        <w:t>, 2024</w:t>
      </w:r>
      <w:r w:rsidRPr="007E50F2">
        <w:rPr>
          <w:rFonts w:ascii="GHEA Grapalat" w:hAnsi="GHEA Grapalat" w:cs="Calibri"/>
          <w:b/>
          <w:sz w:val="22"/>
          <w:szCs w:val="22"/>
          <w:lang w:val="ru-RU"/>
        </w:rPr>
        <w:t>թ</w:t>
      </w:r>
      <w:r w:rsidRPr="007E50F2">
        <w:rPr>
          <w:rFonts w:ascii="GHEA Grapalat" w:hAnsi="GHEA Grapalat" w:cs="Calibri"/>
          <w:b/>
          <w:sz w:val="22"/>
          <w:szCs w:val="22"/>
          <w:lang w:val="af-ZA"/>
        </w:rPr>
        <w:t>.</w:t>
      </w:r>
      <w:r w:rsidRPr="007E50F2">
        <w:rPr>
          <w:rFonts w:ascii="GHEA Grapalat" w:hAnsi="GHEA Grapalat" w:cs="Calibri"/>
          <w:b/>
          <w:sz w:val="22"/>
          <w:szCs w:val="22"/>
          <w:lang w:val="ru-RU"/>
        </w:rPr>
        <w:t>՝</w:t>
      </w:r>
      <w:r w:rsidRPr="007E50F2">
        <w:rPr>
          <w:rFonts w:ascii="GHEA Grapalat" w:hAnsi="GHEA Grapalat" w:cs="Calibri"/>
          <w:b/>
          <w:sz w:val="22"/>
          <w:szCs w:val="22"/>
          <w:lang w:val="af-ZA"/>
        </w:rPr>
        <w:t xml:space="preserve"> 2,846,603,6 հազ. դրամ</w:t>
      </w:r>
      <w:r w:rsidRPr="007E50F2">
        <w:rPr>
          <w:rFonts w:ascii="GHEA Grapalat" w:hAnsi="GHEA Grapalat" w:cs="Calibri"/>
          <w:b/>
          <w:sz w:val="22"/>
          <w:szCs w:val="22"/>
          <w:lang w:val="de-AT"/>
        </w:rPr>
        <w:t xml:space="preserve">: </w:t>
      </w:r>
    </w:p>
    <w:p w:rsidR="0028734F" w:rsidRPr="007E50F2" w:rsidRDefault="0028734F" w:rsidP="00082088">
      <w:pPr>
        <w:pStyle w:val="ListParagraph"/>
        <w:numPr>
          <w:ilvl w:val="0"/>
          <w:numId w:val="8"/>
        </w:numPr>
        <w:ind w:left="0" w:firstLine="0"/>
        <w:jc w:val="both"/>
        <w:rPr>
          <w:rFonts w:ascii="GHEA Grapalat" w:hAnsi="GHEA Grapalat" w:cs="Sylfaen"/>
          <w:sz w:val="22"/>
          <w:szCs w:val="22"/>
        </w:rPr>
      </w:pPr>
      <w:r w:rsidRPr="007E50F2">
        <w:rPr>
          <w:rFonts w:ascii="GHEA Grapalat" w:eastAsia="GHEA Grapalat" w:hAnsi="GHEA Grapalat" w:cs="GHEA Grapalat"/>
          <w:sz w:val="22"/>
          <w:szCs w:val="22"/>
          <w:lang w:val="hy-AM"/>
        </w:rPr>
        <w:t xml:space="preserve">«11002 </w:t>
      </w:r>
      <w:r w:rsidRPr="007E50F2">
        <w:rPr>
          <w:rFonts w:ascii="GHEA Grapalat" w:hAnsi="GHEA Grapalat" w:cs="Sylfaen"/>
          <w:sz w:val="22"/>
          <w:szCs w:val="22"/>
          <w:lang w:val="hy-AM"/>
        </w:rPr>
        <w:t>Սոցիալական պաշտպանության առանձին ծրագրերի իրականացման ապահովում</w:t>
      </w:r>
      <w:r w:rsidR="00BF632F" w:rsidRPr="007E50F2">
        <w:rPr>
          <w:rFonts w:ascii="GHEA Grapalat" w:hAnsi="GHEA Grapalat" w:cs="Sylfaen"/>
          <w:sz w:val="22"/>
          <w:szCs w:val="22"/>
          <w:lang w:val="hy-AM"/>
        </w:rPr>
        <w:t>»</w:t>
      </w:r>
      <w:r w:rsidR="00BF632F" w:rsidRPr="007E50F2">
        <w:rPr>
          <w:rFonts w:ascii="GHEA Grapalat" w:hAnsi="GHEA Grapalat" w:cs="Sylfaen"/>
          <w:sz w:val="22"/>
          <w:szCs w:val="22"/>
          <w:lang w:val="af-ZA"/>
        </w:rPr>
        <w:t>.</w:t>
      </w:r>
    </w:p>
    <w:p w:rsidR="00BF632F" w:rsidRPr="007E50F2" w:rsidRDefault="00BF632F" w:rsidP="00BF632F">
      <w:pPr>
        <w:spacing w:after="0" w:line="240" w:lineRule="auto"/>
        <w:ind w:firstLine="360"/>
        <w:jc w:val="both"/>
        <w:rPr>
          <w:rFonts w:ascii="GHEA Grapalat" w:eastAsia="Times New Roman" w:hAnsi="GHEA Grapalat" w:cs="Times New Roman"/>
          <w:b/>
          <w:lang w:val="af-ZA"/>
        </w:rPr>
      </w:pPr>
      <w:r w:rsidRPr="007E50F2">
        <w:rPr>
          <w:rFonts w:ascii="GHEA Grapalat" w:hAnsi="GHEA Grapalat" w:cs="Calibri"/>
          <w:b/>
          <w:lang w:val="hy-AM"/>
        </w:rPr>
        <w:t xml:space="preserve">ՀՀ </w:t>
      </w:r>
      <w:r w:rsidRPr="007E50F2">
        <w:rPr>
          <w:rFonts w:ascii="GHEA Grapalat" w:hAnsi="GHEA Grapalat" w:cs="Calibri"/>
          <w:b/>
          <w:lang w:val="af-ZA"/>
        </w:rPr>
        <w:t>2022-202</w:t>
      </w:r>
      <w:r w:rsidRPr="007E50F2">
        <w:rPr>
          <w:rFonts w:ascii="GHEA Grapalat" w:hAnsi="GHEA Grapalat" w:cs="Calibri"/>
          <w:b/>
          <w:lang w:val="hy-AM"/>
        </w:rPr>
        <w:t>4</w:t>
      </w:r>
      <w:r w:rsidRPr="007E50F2">
        <w:rPr>
          <w:rFonts w:ascii="GHEA Grapalat" w:hAnsi="GHEA Grapalat" w:cs="Calibri"/>
          <w:b/>
          <w:lang w:val="af-ZA"/>
        </w:rPr>
        <w:t xml:space="preserve"> </w:t>
      </w:r>
      <w:r w:rsidRPr="007E50F2">
        <w:rPr>
          <w:rFonts w:ascii="GHEA Grapalat" w:hAnsi="GHEA Grapalat" w:cs="Sylfaen"/>
          <w:b/>
          <w:lang w:val="af-ZA"/>
        </w:rPr>
        <w:t>թթ</w:t>
      </w:r>
      <w:r w:rsidRPr="007E50F2">
        <w:rPr>
          <w:rFonts w:ascii="GHEA Grapalat" w:hAnsi="GHEA Grapalat" w:cs="Sylfaen"/>
          <w:b/>
          <w:lang w:val="hy-AM"/>
        </w:rPr>
        <w:t>.</w:t>
      </w:r>
      <w:r w:rsidRPr="007E50F2">
        <w:rPr>
          <w:rFonts w:ascii="GHEA Grapalat" w:hAnsi="GHEA Grapalat" w:cs="Calibri"/>
          <w:b/>
          <w:lang w:val="af-ZA"/>
        </w:rPr>
        <w:t xml:space="preserve"> </w:t>
      </w:r>
      <w:r w:rsidRPr="007E50F2">
        <w:rPr>
          <w:rFonts w:ascii="GHEA Grapalat" w:hAnsi="GHEA Grapalat" w:cs="Sylfaen"/>
          <w:b/>
          <w:lang w:val="af-ZA"/>
        </w:rPr>
        <w:t>ՄԺԾ ծրագր</w:t>
      </w:r>
      <w:r w:rsidRPr="007E50F2">
        <w:rPr>
          <w:rFonts w:ascii="GHEA Grapalat" w:hAnsi="GHEA Grapalat" w:cs="Sylfaen"/>
          <w:b/>
          <w:lang w:val="hy-AM"/>
        </w:rPr>
        <w:t>ով</w:t>
      </w:r>
      <w:r w:rsidRPr="007E50F2">
        <w:rPr>
          <w:rFonts w:ascii="GHEA Grapalat" w:hAnsi="GHEA Grapalat" w:cs="Calibri"/>
          <w:b/>
          <w:lang w:val="af-ZA"/>
        </w:rPr>
        <w:t xml:space="preserve">  նախատեսվում է  2022</w:t>
      </w:r>
      <w:r w:rsidRPr="007E50F2">
        <w:rPr>
          <w:rFonts w:ascii="GHEA Grapalat" w:hAnsi="GHEA Grapalat" w:cs="Calibri"/>
          <w:b/>
          <w:lang w:val="ru-RU"/>
        </w:rPr>
        <w:t>թ</w:t>
      </w:r>
      <w:r w:rsidRPr="007E50F2">
        <w:rPr>
          <w:rFonts w:ascii="GHEA Grapalat" w:hAnsi="GHEA Grapalat" w:cs="Calibri"/>
          <w:b/>
          <w:lang w:val="af-ZA"/>
        </w:rPr>
        <w:t>.</w:t>
      </w:r>
      <w:r w:rsidRPr="007E50F2">
        <w:rPr>
          <w:rFonts w:ascii="GHEA Grapalat" w:hAnsi="GHEA Grapalat" w:cs="Calibri"/>
          <w:b/>
          <w:lang w:val="ru-RU"/>
        </w:rPr>
        <w:t>՝</w:t>
      </w:r>
      <w:r w:rsidRPr="007E50F2">
        <w:rPr>
          <w:rFonts w:ascii="GHEA Grapalat" w:hAnsi="GHEA Grapalat" w:cs="Calibri"/>
          <w:b/>
          <w:lang w:val="af-ZA"/>
        </w:rPr>
        <w:t xml:space="preserve"> </w:t>
      </w:r>
      <w:r w:rsidRPr="007E50F2">
        <w:rPr>
          <w:rFonts w:ascii="GHEA Grapalat" w:eastAsia="Times New Roman" w:hAnsi="GHEA Grapalat" w:cs="Times New Roman"/>
          <w:b/>
          <w:lang w:val="af-ZA"/>
        </w:rPr>
        <w:t xml:space="preserve">2,564,835.8 </w:t>
      </w:r>
      <w:r w:rsidRPr="007E50F2">
        <w:rPr>
          <w:rFonts w:ascii="GHEA Grapalat" w:hAnsi="GHEA Grapalat" w:cs="Calibri"/>
          <w:b/>
          <w:lang w:val="ru-RU"/>
        </w:rPr>
        <w:t>հազ</w:t>
      </w:r>
      <w:r w:rsidRPr="007E50F2">
        <w:rPr>
          <w:rFonts w:ascii="GHEA Grapalat" w:hAnsi="GHEA Grapalat" w:cs="Calibri"/>
          <w:b/>
          <w:lang w:val="af-ZA"/>
        </w:rPr>
        <w:t xml:space="preserve">. </w:t>
      </w:r>
      <w:r w:rsidRPr="007E50F2">
        <w:rPr>
          <w:rFonts w:ascii="GHEA Grapalat" w:hAnsi="GHEA Grapalat" w:cs="Calibri"/>
          <w:b/>
          <w:lang w:val="ru-RU"/>
        </w:rPr>
        <w:t>դրամ</w:t>
      </w:r>
      <w:r w:rsidRPr="007E50F2">
        <w:rPr>
          <w:rFonts w:ascii="GHEA Grapalat" w:hAnsi="GHEA Grapalat" w:cs="Calibri"/>
          <w:b/>
          <w:lang w:val="af-ZA"/>
        </w:rPr>
        <w:t>, 2023</w:t>
      </w:r>
      <w:r w:rsidRPr="007E50F2">
        <w:rPr>
          <w:rFonts w:ascii="GHEA Grapalat" w:hAnsi="GHEA Grapalat" w:cs="Calibri"/>
          <w:b/>
          <w:lang w:val="ru-RU"/>
        </w:rPr>
        <w:t>թ</w:t>
      </w:r>
      <w:r w:rsidRPr="007E50F2">
        <w:rPr>
          <w:rFonts w:ascii="GHEA Grapalat" w:hAnsi="GHEA Grapalat" w:cs="Calibri"/>
          <w:b/>
          <w:lang w:val="af-ZA"/>
        </w:rPr>
        <w:t>.</w:t>
      </w:r>
      <w:r w:rsidRPr="007E50F2">
        <w:rPr>
          <w:rFonts w:ascii="GHEA Grapalat" w:hAnsi="GHEA Grapalat" w:cs="Calibri"/>
          <w:b/>
          <w:lang w:val="ru-RU"/>
        </w:rPr>
        <w:t>՝</w:t>
      </w:r>
      <w:r w:rsidRPr="007E50F2">
        <w:rPr>
          <w:rFonts w:ascii="GHEA Grapalat" w:hAnsi="GHEA Grapalat" w:cs="Calibri"/>
          <w:b/>
          <w:lang w:val="af-ZA"/>
        </w:rPr>
        <w:t xml:space="preserve"> </w:t>
      </w:r>
      <w:r w:rsidRPr="007E50F2">
        <w:rPr>
          <w:rFonts w:ascii="GHEA Grapalat" w:eastAsia="Times New Roman" w:hAnsi="GHEA Grapalat" w:cs="Times New Roman"/>
          <w:b/>
          <w:lang w:val="af-ZA"/>
        </w:rPr>
        <w:t xml:space="preserve">2,586,756.5 </w:t>
      </w:r>
      <w:r w:rsidRPr="007E50F2">
        <w:rPr>
          <w:rFonts w:ascii="GHEA Grapalat" w:hAnsi="GHEA Grapalat" w:cs="Calibri"/>
          <w:b/>
          <w:lang w:val="ru-RU"/>
        </w:rPr>
        <w:t>հազ</w:t>
      </w:r>
      <w:r w:rsidRPr="007E50F2">
        <w:rPr>
          <w:rFonts w:ascii="GHEA Grapalat" w:hAnsi="GHEA Grapalat" w:cs="Calibri"/>
          <w:b/>
          <w:lang w:val="af-ZA"/>
        </w:rPr>
        <w:t>.</w:t>
      </w:r>
      <w:r w:rsidRPr="007E50F2">
        <w:rPr>
          <w:rFonts w:ascii="GHEA Grapalat" w:hAnsi="GHEA Grapalat" w:cs="Calibri"/>
          <w:b/>
          <w:lang w:val="ru-RU"/>
        </w:rPr>
        <w:t>դրամ</w:t>
      </w:r>
      <w:r w:rsidRPr="007E50F2">
        <w:rPr>
          <w:rFonts w:ascii="GHEA Grapalat" w:hAnsi="GHEA Grapalat" w:cs="Calibri"/>
          <w:b/>
          <w:lang w:val="af-ZA"/>
        </w:rPr>
        <w:t>, 2024</w:t>
      </w:r>
      <w:r w:rsidRPr="007E50F2">
        <w:rPr>
          <w:rFonts w:ascii="GHEA Grapalat" w:hAnsi="GHEA Grapalat" w:cs="Calibri"/>
          <w:b/>
          <w:lang w:val="ru-RU"/>
        </w:rPr>
        <w:t>թ</w:t>
      </w:r>
      <w:r w:rsidRPr="007E50F2">
        <w:rPr>
          <w:rFonts w:ascii="GHEA Grapalat" w:hAnsi="GHEA Grapalat" w:cs="Calibri"/>
          <w:b/>
          <w:lang w:val="af-ZA"/>
        </w:rPr>
        <w:t>.</w:t>
      </w:r>
      <w:r w:rsidRPr="007E50F2">
        <w:rPr>
          <w:rFonts w:ascii="GHEA Grapalat" w:hAnsi="GHEA Grapalat" w:cs="Calibri"/>
          <w:b/>
          <w:lang w:val="ru-RU"/>
        </w:rPr>
        <w:t>՝</w:t>
      </w:r>
      <w:r w:rsidRPr="007E50F2">
        <w:rPr>
          <w:rFonts w:ascii="GHEA Grapalat" w:hAnsi="GHEA Grapalat" w:cs="Calibri"/>
          <w:b/>
          <w:lang w:val="af-ZA"/>
        </w:rPr>
        <w:t xml:space="preserve"> </w:t>
      </w:r>
      <w:r w:rsidRPr="007E50F2">
        <w:rPr>
          <w:rFonts w:ascii="GHEA Grapalat" w:eastAsia="Times New Roman" w:hAnsi="GHEA Grapalat" w:cs="Times New Roman"/>
          <w:b/>
          <w:lang w:val="af-ZA"/>
        </w:rPr>
        <w:t xml:space="preserve">2,608,900.5 </w:t>
      </w:r>
      <w:r w:rsidRPr="007E50F2">
        <w:rPr>
          <w:rFonts w:ascii="GHEA Grapalat" w:hAnsi="GHEA Grapalat" w:cs="Calibri"/>
          <w:b/>
          <w:lang w:val="af-ZA"/>
        </w:rPr>
        <w:t xml:space="preserve"> հազ. դրամ</w:t>
      </w:r>
      <w:r w:rsidRPr="007E50F2">
        <w:rPr>
          <w:rFonts w:ascii="GHEA Grapalat" w:hAnsi="GHEA Grapalat" w:cs="Calibri"/>
          <w:b/>
          <w:lang w:val="de-AT"/>
        </w:rPr>
        <w:t xml:space="preserve">: </w:t>
      </w:r>
    </w:p>
    <w:p w:rsidR="00082088" w:rsidRPr="007E50F2" w:rsidRDefault="0028734F" w:rsidP="00BF632F">
      <w:pPr>
        <w:pStyle w:val="ListParagraph"/>
        <w:numPr>
          <w:ilvl w:val="0"/>
          <w:numId w:val="8"/>
        </w:numPr>
        <w:ind w:left="0" w:firstLine="0"/>
        <w:jc w:val="both"/>
        <w:rPr>
          <w:rFonts w:ascii="GHEA Grapalat" w:hAnsi="GHEA Grapalat" w:cs="Sylfaen"/>
          <w:b/>
          <w:sz w:val="22"/>
          <w:szCs w:val="22"/>
        </w:rPr>
      </w:pPr>
      <w:r w:rsidRPr="007E50F2">
        <w:rPr>
          <w:rFonts w:ascii="GHEA Grapalat" w:eastAsia="GHEA Grapalat" w:hAnsi="GHEA Grapalat" w:cs="GHEA Grapalat"/>
          <w:sz w:val="22"/>
          <w:szCs w:val="22"/>
          <w:lang w:val="hy-AM"/>
        </w:rPr>
        <w:t>«</w:t>
      </w:r>
      <w:r w:rsidRPr="007E50F2">
        <w:rPr>
          <w:rFonts w:ascii="GHEA Grapalat" w:eastAsia="GHEA Grapalat" w:hAnsi="GHEA Grapalat" w:cs="GHEA Grapalat"/>
          <w:sz w:val="22"/>
          <w:szCs w:val="22"/>
        </w:rPr>
        <w:t>11003</w:t>
      </w:r>
      <w:r w:rsidRPr="007E50F2">
        <w:rPr>
          <w:rFonts w:ascii="GHEA Grapalat" w:eastAsia="GHEA Grapalat" w:hAnsi="GHEA Grapalat" w:cs="GHEA Grapalat"/>
          <w:sz w:val="22"/>
          <w:szCs w:val="22"/>
          <w:lang w:val="hy-AM"/>
        </w:rPr>
        <w:t xml:space="preserve"> </w:t>
      </w:r>
      <w:r w:rsidRPr="007E50F2">
        <w:rPr>
          <w:rFonts w:ascii="GHEA Grapalat" w:eastAsia="GHEA Grapalat" w:hAnsi="GHEA Grapalat" w:cs="GHEA Grapalat"/>
          <w:sz w:val="22"/>
          <w:szCs w:val="22"/>
        </w:rPr>
        <w:t>Հանրային իրազեկման միջոցառումների իրականացում</w:t>
      </w:r>
      <w:r w:rsidRPr="007E50F2">
        <w:rPr>
          <w:rFonts w:ascii="GHEA Grapalat" w:hAnsi="GHEA Grapalat" w:cs="Sylfaen"/>
          <w:sz w:val="22"/>
          <w:szCs w:val="22"/>
          <w:lang w:val="hy-AM"/>
        </w:rPr>
        <w:t>»</w:t>
      </w:r>
      <w:r w:rsidRPr="007E50F2">
        <w:rPr>
          <w:rFonts w:ascii="GHEA Grapalat" w:hAnsi="GHEA Grapalat" w:cs="Sylfaen"/>
          <w:sz w:val="22"/>
          <w:szCs w:val="22"/>
        </w:rPr>
        <w:t xml:space="preserve">՝ </w:t>
      </w:r>
      <w:r w:rsidRPr="007E50F2">
        <w:rPr>
          <w:rFonts w:ascii="GHEA Grapalat" w:hAnsi="GHEA Grapalat" w:cs="Sylfaen"/>
          <w:b/>
          <w:sz w:val="22"/>
          <w:szCs w:val="22"/>
          <w:lang w:val="en-US"/>
        </w:rPr>
        <w:t>ՀՀ</w:t>
      </w:r>
      <w:r w:rsidRPr="007E50F2">
        <w:rPr>
          <w:rFonts w:ascii="GHEA Grapalat" w:hAnsi="GHEA Grapalat" w:cs="Sylfaen"/>
          <w:b/>
          <w:sz w:val="22"/>
          <w:szCs w:val="22"/>
          <w:lang w:val="af-ZA"/>
        </w:rPr>
        <w:t xml:space="preserve"> </w:t>
      </w:r>
      <w:r w:rsidRPr="007E50F2">
        <w:rPr>
          <w:rFonts w:ascii="GHEA Grapalat" w:hAnsi="GHEA Grapalat" w:cs="Sylfaen"/>
          <w:b/>
          <w:bCs/>
          <w:iCs/>
          <w:sz w:val="22"/>
          <w:szCs w:val="22"/>
          <w:lang w:val="de-AT"/>
        </w:rPr>
        <w:t xml:space="preserve">2020-2022 թթ. </w:t>
      </w:r>
      <w:r w:rsidRPr="007E50F2">
        <w:rPr>
          <w:rFonts w:ascii="GHEA Grapalat" w:hAnsi="GHEA Grapalat" w:cs="Sylfaen"/>
          <w:b/>
          <w:sz w:val="22"/>
          <w:szCs w:val="22"/>
          <w:lang w:val="af-ZA"/>
        </w:rPr>
        <w:t>ՄԺԾ</w:t>
      </w:r>
      <w:r w:rsidRPr="007E50F2">
        <w:rPr>
          <w:rFonts w:ascii="GHEA Grapalat" w:hAnsi="GHEA Grapalat" w:cs="Calibri"/>
          <w:b/>
          <w:sz w:val="22"/>
          <w:szCs w:val="22"/>
          <w:lang w:val="af-ZA"/>
        </w:rPr>
        <w:t xml:space="preserve"> </w:t>
      </w:r>
      <w:r w:rsidRPr="007E50F2">
        <w:rPr>
          <w:rFonts w:ascii="GHEA Grapalat" w:hAnsi="GHEA Grapalat" w:cs="Sylfaen"/>
          <w:b/>
          <w:sz w:val="22"/>
          <w:szCs w:val="22"/>
          <w:lang w:val="af-ZA"/>
        </w:rPr>
        <w:t>ծրագր</w:t>
      </w:r>
      <w:r w:rsidRPr="007E50F2">
        <w:rPr>
          <w:rFonts w:ascii="GHEA Grapalat" w:hAnsi="GHEA Grapalat" w:cs="Sylfaen"/>
          <w:b/>
          <w:sz w:val="22"/>
          <w:szCs w:val="22"/>
          <w:lang w:val="hy-AM"/>
        </w:rPr>
        <w:t>ով</w:t>
      </w:r>
      <w:r w:rsidRPr="007E50F2">
        <w:rPr>
          <w:rFonts w:ascii="GHEA Grapalat" w:hAnsi="GHEA Grapalat" w:cs="Sylfaen"/>
          <w:b/>
          <w:bCs/>
          <w:iCs/>
          <w:sz w:val="22"/>
          <w:szCs w:val="22"/>
          <w:lang w:val="de-AT"/>
        </w:rPr>
        <w:t xml:space="preserve"> հաստատվել է յուրաքանչյուր տարվա համար`  21.327.4 հազ. դրամ:</w:t>
      </w:r>
      <w:r w:rsidRPr="007E50F2">
        <w:rPr>
          <w:rFonts w:ascii="GHEA Grapalat" w:hAnsi="GHEA Grapalat" w:cs="Calibri"/>
          <w:b/>
          <w:sz w:val="22"/>
          <w:szCs w:val="22"/>
          <w:lang w:val="hy-AM"/>
        </w:rPr>
        <w:t xml:space="preserve"> </w:t>
      </w:r>
    </w:p>
    <w:p w:rsidR="0028734F" w:rsidRPr="007E50F2" w:rsidRDefault="0028734F" w:rsidP="00BF632F">
      <w:pPr>
        <w:pStyle w:val="ListParagraph"/>
        <w:ind w:left="0" w:firstLine="360"/>
        <w:jc w:val="both"/>
        <w:rPr>
          <w:rFonts w:ascii="GHEA Grapalat" w:hAnsi="GHEA Grapalat" w:cs="Calibri"/>
          <w:b/>
          <w:sz w:val="22"/>
          <w:szCs w:val="22"/>
          <w:lang w:val="de-AT"/>
        </w:rPr>
      </w:pPr>
      <w:r w:rsidRPr="007E50F2">
        <w:rPr>
          <w:rFonts w:ascii="GHEA Grapalat" w:hAnsi="GHEA Grapalat" w:cs="Calibri"/>
          <w:b/>
          <w:sz w:val="22"/>
          <w:szCs w:val="22"/>
          <w:lang w:val="hy-AM"/>
        </w:rPr>
        <w:t xml:space="preserve">ՀՀ </w:t>
      </w:r>
      <w:r w:rsidR="00082088" w:rsidRPr="007E50F2">
        <w:rPr>
          <w:rFonts w:ascii="GHEA Grapalat" w:hAnsi="GHEA Grapalat" w:cs="Calibri"/>
          <w:b/>
          <w:sz w:val="22"/>
          <w:szCs w:val="22"/>
          <w:lang w:val="af-ZA"/>
        </w:rPr>
        <w:t>2021</w:t>
      </w:r>
      <w:r w:rsidRPr="007E50F2">
        <w:rPr>
          <w:rFonts w:ascii="GHEA Grapalat" w:hAnsi="GHEA Grapalat" w:cs="Calibri"/>
          <w:b/>
          <w:sz w:val="22"/>
          <w:szCs w:val="22"/>
          <w:lang w:val="af-ZA"/>
        </w:rPr>
        <w:t xml:space="preserve"> </w:t>
      </w:r>
      <w:r w:rsidRPr="007E50F2">
        <w:rPr>
          <w:rFonts w:ascii="GHEA Grapalat" w:hAnsi="GHEA Grapalat" w:cs="Sylfaen"/>
          <w:b/>
          <w:sz w:val="22"/>
          <w:szCs w:val="22"/>
          <w:lang w:val="af-ZA"/>
        </w:rPr>
        <w:t>թթ</w:t>
      </w:r>
      <w:r w:rsidRPr="007E50F2">
        <w:rPr>
          <w:rFonts w:ascii="GHEA Grapalat" w:hAnsi="GHEA Grapalat" w:cs="Sylfaen"/>
          <w:b/>
          <w:sz w:val="22"/>
          <w:szCs w:val="22"/>
          <w:lang w:val="hy-AM"/>
        </w:rPr>
        <w:t>.</w:t>
      </w:r>
      <w:r w:rsidR="00E0321E" w:rsidRPr="007E50F2">
        <w:rPr>
          <w:rFonts w:ascii="GHEA Grapalat" w:hAnsi="GHEA Grapalat" w:cs="Calibri"/>
          <w:b/>
          <w:sz w:val="22"/>
          <w:szCs w:val="22"/>
          <w:lang w:val="af-ZA"/>
        </w:rPr>
        <w:t xml:space="preserve">  </w:t>
      </w:r>
      <w:r w:rsidRPr="007E50F2">
        <w:rPr>
          <w:rFonts w:ascii="GHEA Grapalat" w:hAnsi="GHEA Grapalat" w:cs="Sylfaen"/>
          <w:b/>
          <w:sz w:val="22"/>
          <w:szCs w:val="22"/>
          <w:lang w:val="af-ZA"/>
        </w:rPr>
        <w:t>ՄԺԾ ծրագր</w:t>
      </w:r>
      <w:r w:rsidRPr="007E50F2">
        <w:rPr>
          <w:rFonts w:ascii="GHEA Grapalat" w:hAnsi="GHEA Grapalat" w:cs="Sylfaen"/>
          <w:b/>
          <w:sz w:val="22"/>
          <w:szCs w:val="22"/>
          <w:lang w:val="hy-AM"/>
        </w:rPr>
        <w:t>ով</w:t>
      </w:r>
      <w:r w:rsidRPr="007E50F2">
        <w:rPr>
          <w:rFonts w:ascii="GHEA Grapalat" w:hAnsi="GHEA Grapalat" w:cs="Calibri"/>
          <w:b/>
          <w:sz w:val="22"/>
          <w:szCs w:val="22"/>
          <w:lang w:val="af-ZA"/>
        </w:rPr>
        <w:t xml:space="preserve">  </w:t>
      </w:r>
      <w:r w:rsidR="00E0321E" w:rsidRPr="007E50F2">
        <w:rPr>
          <w:rFonts w:ascii="GHEA Grapalat" w:hAnsi="GHEA Grapalat" w:cs="Calibri"/>
          <w:b/>
          <w:sz w:val="22"/>
          <w:szCs w:val="22"/>
          <w:lang w:val="af-ZA"/>
        </w:rPr>
        <w:t>հատկացվել է</w:t>
      </w:r>
      <w:r w:rsidRPr="007E50F2">
        <w:rPr>
          <w:rFonts w:ascii="GHEA Grapalat" w:hAnsi="GHEA Grapalat" w:cs="Calibri"/>
          <w:b/>
          <w:sz w:val="22"/>
          <w:szCs w:val="22"/>
          <w:lang w:val="af-ZA"/>
        </w:rPr>
        <w:t xml:space="preserve"> 21.327.4 հազ. դրամ</w:t>
      </w:r>
      <w:r w:rsidRPr="007E50F2">
        <w:rPr>
          <w:rFonts w:ascii="GHEA Grapalat" w:hAnsi="GHEA Grapalat" w:cs="Calibri"/>
          <w:b/>
          <w:sz w:val="22"/>
          <w:szCs w:val="22"/>
          <w:lang w:val="de-AT"/>
        </w:rPr>
        <w:t>:</w:t>
      </w:r>
    </w:p>
    <w:p w:rsidR="00082088" w:rsidRPr="007E50F2" w:rsidRDefault="00082088" w:rsidP="00BF632F">
      <w:pPr>
        <w:spacing w:after="0" w:line="240" w:lineRule="auto"/>
        <w:ind w:firstLine="360"/>
        <w:jc w:val="both"/>
        <w:rPr>
          <w:rFonts w:ascii="GHEA Grapalat" w:hAnsi="GHEA Grapalat" w:cs="Calibri"/>
          <w:b/>
          <w:lang w:val="de-AT"/>
        </w:rPr>
      </w:pPr>
      <w:r w:rsidRPr="007E50F2">
        <w:rPr>
          <w:rFonts w:ascii="GHEA Grapalat" w:hAnsi="GHEA Grapalat" w:cs="Calibri"/>
          <w:b/>
          <w:lang w:val="hy-AM"/>
        </w:rPr>
        <w:t xml:space="preserve">ՀՀ </w:t>
      </w:r>
      <w:r w:rsidRPr="007E50F2">
        <w:rPr>
          <w:rFonts w:ascii="GHEA Grapalat" w:hAnsi="GHEA Grapalat" w:cs="Calibri"/>
          <w:b/>
          <w:lang w:val="af-ZA"/>
        </w:rPr>
        <w:t>2022-202</w:t>
      </w:r>
      <w:r w:rsidRPr="007E50F2">
        <w:rPr>
          <w:rFonts w:ascii="GHEA Grapalat" w:hAnsi="GHEA Grapalat" w:cs="Calibri"/>
          <w:b/>
          <w:lang w:val="hy-AM"/>
        </w:rPr>
        <w:t>4</w:t>
      </w:r>
      <w:r w:rsidRPr="007E50F2">
        <w:rPr>
          <w:rFonts w:ascii="GHEA Grapalat" w:hAnsi="GHEA Grapalat" w:cs="Calibri"/>
          <w:b/>
          <w:lang w:val="af-ZA"/>
        </w:rPr>
        <w:t xml:space="preserve"> </w:t>
      </w:r>
      <w:r w:rsidRPr="007E50F2">
        <w:rPr>
          <w:rFonts w:ascii="GHEA Grapalat" w:hAnsi="GHEA Grapalat" w:cs="Sylfaen"/>
          <w:b/>
          <w:lang w:val="af-ZA"/>
        </w:rPr>
        <w:t>թթ</w:t>
      </w:r>
      <w:r w:rsidRPr="007E50F2">
        <w:rPr>
          <w:rFonts w:ascii="GHEA Grapalat" w:hAnsi="GHEA Grapalat" w:cs="Sylfaen"/>
          <w:b/>
          <w:lang w:val="hy-AM"/>
        </w:rPr>
        <w:t>.</w:t>
      </w:r>
      <w:r w:rsidR="00D42DE1" w:rsidRPr="007E50F2">
        <w:rPr>
          <w:rFonts w:ascii="GHEA Grapalat" w:hAnsi="GHEA Grapalat" w:cs="Calibri"/>
          <w:b/>
          <w:lang w:val="de-AT"/>
        </w:rPr>
        <w:t xml:space="preserve"> </w:t>
      </w:r>
      <w:r w:rsidRPr="007E50F2">
        <w:rPr>
          <w:rFonts w:ascii="GHEA Grapalat" w:hAnsi="GHEA Grapalat" w:cs="Sylfaen"/>
          <w:b/>
          <w:lang w:val="af-ZA"/>
        </w:rPr>
        <w:t>ՄԺԾ ծրագր</w:t>
      </w:r>
      <w:r w:rsidRPr="007E50F2">
        <w:rPr>
          <w:rFonts w:ascii="GHEA Grapalat" w:hAnsi="GHEA Grapalat" w:cs="Sylfaen"/>
          <w:b/>
          <w:lang w:val="hy-AM"/>
        </w:rPr>
        <w:t>ով</w:t>
      </w:r>
      <w:r w:rsidRPr="007E50F2">
        <w:rPr>
          <w:rFonts w:ascii="GHEA Grapalat" w:hAnsi="GHEA Grapalat" w:cs="Calibri"/>
          <w:b/>
          <w:lang w:val="af-ZA"/>
        </w:rPr>
        <w:t xml:space="preserve">  նախատեսվում է  21.327.4 </w:t>
      </w:r>
      <w:r w:rsidR="00E0321E" w:rsidRPr="007E50F2">
        <w:rPr>
          <w:rFonts w:ascii="GHEA Grapalat" w:hAnsi="GHEA Grapalat" w:cs="Calibri"/>
          <w:b/>
          <w:lang w:val="af-ZA"/>
        </w:rPr>
        <w:t>հազ.</w:t>
      </w:r>
      <w:r w:rsidRPr="007E50F2">
        <w:rPr>
          <w:rFonts w:ascii="GHEA Grapalat" w:hAnsi="GHEA Grapalat" w:cs="Calibri"/>
          <w:b/>
          <w:lang w:val="af-ZA"/>
        </w:rPr>
        <w:t xml:space="preserve"> դրամ</w:t>
      </w:r>
      <w:r w:rsidRPr="007E50F2">
        <w:rPr>
          <w:rFonts w:ascii="GHEA Grapalat" w:hAnsi="GHEA Grapalat" w:cs="Calibri"/>
          <w:b/>
          <w:lang w:val="de-AT"/>
        </w:rPr>
        <w:t xml:space="preserve">: </w:t>
      </w:r>
    </w:p>
    <w:p w:rsidR="0028734F" w:rsidRPr="007E50F2" w:rsidRDefault="0028734F" w:rsidP="00082088">
      <w:pPr>
        <w:pStyle w:val="ListParagraph"/>
        <w:numPr>
          <w:ilvl w:val="0"/>
          <w:numId w:val="8"/>
        </w:numPr>
        <w:ind w:left="0" w:firstLine="0"/>
        <w:jc w:val="both"/>
        <w:rPr>
          <w:rFonts w:ascii="GHEA Grapalat" w:hAnsi="GHEA Grapalat" w:cs="Sylfaen"/>
          <w:b/>
          <w:sz w:val="22"/>
          <w:szCs w:val="22"/>
        </w:rPr>
      </w:pPr>
      <w:r w:rsidRPr="007E50F2">
        <w:rPr>
          <w:rFonts w:ascii="GHEA Grapalat" w:eastAsia="GHEA Grapalat" w:hAnsi="GHEA Grapalat" w:cs="GHEA Grapalat"/>
          <w:b/>
          <w:sz w:val="22"/>
          <w:szCs w:val="22"/>
          <w:lang w:val="hy-AM"/>
        </w:rPr>
        <w:t>«11004 Սոցիալական պաշտպանության ոլորտի տեղեկատվական համակարգի սպասարկման, (կատարելագործման)` շահագործման և տեղեկատվության տրամադրման ծառայություններ</w:t>
      </w:r>
      <w:r w:rsidRPr="007E50F2">
        <w:rPr>
          <w:rFonts w:ascii="GHEA Grapalat" w:hAnsi="GHEA Grapalat" w:cs="Sylfaen"/>
          <w:b/>
          <w:sz w:val="22"/>
          <w:szCs w:val="22"/>
          <w:lang w:val="hy-AM"/>
        </w:rPr>
        <w:t xml:space="preserve">» </w:t>
      </w:r>
      <w:r w:rsidRPr="007E50F2">
        <w:rPr>
          <w:rFonts w:ascii="GHEA Grapalat" w:hAnsi="GHEA Grapalat" w:cs="Sylfaen"/>
          <w:sz w:val="22"/>
          <w:szCs w:val="22"/>
          <w:lang w:val="hy-AM"/>
        </w:rPr>
        <w:t>միջոցառումների կատարումը</w:t>
      </w:r>
      <w:r w:rsidRPr="007E50F2">
        <w:rPr>
          <w:rFonts w:ascii="GHEA Grapalat" w:hAnsi="GHEA Grapalat" w:cs="Sylfaen"/>
          <w:b/>
          <w:sz w:val="22"/>
          <w:szCs w:val="22"/>
          <w:lang w:val="hy-AM"/>
        </w:rPr>
        <w:t xml:space="preserve"> </w:t>
      </w:r>
      <w:r w:rsidRPr="007E50F2">
        <w:rPr>
          <w:rFonts w:ascii="GHEA Grapalat" w:eastAsia="Times New Roman" w:hAnsi="GHEA Grapalat" w:cs="Sylfaen"/>
          <w:sz w:val="22"/>
          <w:szCs w:val="22"/>
          <w:lang w:val="hy-AM"/>
        </w:rPr>
        <w:t>Էականորեն</w:t>
      </w:r>
      <w:r w:rsidRPr="007E50F2">
        <w:rPr>
          <w:rFonts w:ascii="GHEA Grapalat" w:eastAsia="Times New Roman" w:hAnsi="GHEA Grapalat"/>
          <w:sz w:val="22"/>
          <w:szCs w:val="22"/>
          <w:lang w:val="hy-AM"/>
        </w:rPr>
        <w:t xml:space="preserve"> </w:t>
      </w:r>
      <w:r w:rsidRPr="007E50F2">
        <w:rPr>
          <w:rFonts w:ascii="GHEA Grapalat" w:hAnsi="GHEA Grapalat" w:cs="Sylfaen"/>
          <w:b/>
          <w:sz w:val="22"/>
          <w:szCs w:val="22"/>
          <w:lang w:val="hy-AM"/>
        </w:rPr>
        <w:t>կնպաստի</w:t>
      </w:r>
      <w:r w:rsidRPr="007E50F2">
        <w:rPr>
          <w:rFonts w:ascii="GHEA Grapalat" w:hAnsi="GHEA Grapalat" w:cs="Sylfaen"/>
          <w:sz w:val="22"/>
          <w:szCs w:val="22"/>
          <w:lang w:val="hy-AM"/>
        </w:rPr>
        <w:t xml:space="preserve"> </w:t>
      </w:r>
      <w:r w:rsidRPr="007E50F2">
        <w:rPr>
          <w:rFonts w:ascii="GHEA Grapalat" w:hAnsi="GHEA Grapalat" w:cs="Sylfaen"/>
          <w:b/>
          <w:sz w:val="22"/>
          <w:szCs w:val="22"/>
          <w:lang w:val="hy-AM"/>
        </w:rPr>
        <w:t>կառավարության կողմից կարևորվող</w:t>
      </w:r>
      <w:r w:rsidRPr="007E50F2">
        <w:rPr>
          <w:rFonts w:ascii="GHEA Grapalat" w:hAnsi="GHEA Grapalat" w:cs="Sylfaen"/>
          <w:sz w:val="22"/>
          <w:szCs w:val="22"/>
          <w:lang w:val="hy-AM"/>
        </w:rPr>
        <w:t xml:space="preserve">՝ </w:t>
      </w:r>
      <w:r w:rsidRPr="007E50F2">
        <w:rPr>
          <w:rFonts w:ascii="GHEA Grapalat" w:eastAsia="Times New Roman" w:hAnsi="GHEA Grapalat" w:cs="Sylfaen"/>
          <w:sz w:val="22"/>
          <w:szCs w:val="22"/>
          <w:lang w:val="hy-AM"/>
        </w:rPr>
        <w:t>սոցիալապես</w:t>
      </w:r>
      <w:r w:rsidRPr="007E50F2">
        <w:rPr>
          <w:rFonts w:ascii="GHEA Grapalat" w:eastAsia="Times New Roman" w:hAnsi="GHEA Grapalat"/>
          <w:sz w:val="22"/>
          <w:szCs w:val="22"/>
          <w:lang w:val="hy-AM"/>
        </w:rPr>
        <w:t xml:space="preserve"> </w:t>
      </w:r>
      <w:r w:rsidRPr="007E50F2">
        <w:rPr>
          <w:rFonts w:ascii="GHEA Grapalat" w:eastAsia="Times New Roman" w:hAnsi="GHEA Grapalat" w:cs="Sylfaen"/>
          <w:sz w:val="22"/>
          <w:szCs w:val="22"/>
          <w:lang w:val="hy-AM"/>
        </w:rPr>
        <w:t>անապահով</w:t>
      </w:r>
      <w:r w:rsidRPr="007E50F2">
        <w:rPr>
          <w:rFonts w:ascii="GHEA Grapalat" w:eastAsia="Times New Roman" w:hAnsi="GHEA Grapalat"/>
          <w:sz w:val="22"/>
          <w:szCs w:val="22"/>
          <w:lang w:val="hy-AM"/>
        </w:rPr>
        <w:t xml:space="preserve"> </w:t>
      </w:r>
      <w:r w:rsidRPr="007E50F2">
        <w:rPr>
          <w:rFonts w:ascii="GHEA Grapalat" w:eastAsia="Times New Roman" w:hAnsi="GHEA Grapalat" w:cs="Sylfaen"/>
          <w:sz w:val="22"/>
          <w:szCs w:val="22"/>
          <w:lang w:val="hy-AM"/>
        </w:rPr>
        <w:t>և</w:t>
      </w:r>
      <w:r w:rsidRPr="007E50F2">
        <w:rPr>
          <w:rFonts w:ascii="GHEA Grapalat" w:eastAsia="Times New Roman" w:hAnsi="GHEA Grapalat"/>
          <w:sz w:val="22"/>
          <w:szCs w:val="22"/>
          <w:lang w:val="hy-AM"/>
        </w:rPr>
        <w:t xml:space="preserve"> </w:t>
      </w:r>
      <w:r w:rsidRPr="007E50F2">
        <w:rPr>
          <w:rFonts w:ascii="GHEA Grapalat" w:eastAsia="Times New Roman" w:hAnsi="GHEA Grapalat" w:cs="Sylfaen"/>
          <w:sz w:val="22"/>
          <w:szCs w:val="22"/>
          <w:lang w:val="hy-AM"/>
        </w:rPr>
        <w:t>խոցելի</w:t>
      </w:r>
      <w:r w:rsidRPr="007E50F2">
        <w:rPr>
          <w:rFonts w:ascii="GHEA Grapalat" w:eastAsia="Times New Roman" w:hAnsi="GHEA Grapalat"/>
          <w:sz w:val="22"/>
          <w:szCs w:val="22"/>
          <w:lang w:val="hy-AM"/>
        </w:rPr>
        <w:t xml:space="preserve"> </w:t>
      </w:r>
      <w:r w:rsidRPr="007E50F2">
        <w:rPr>
          <w:rFonts w:ascii="GHEA Grapalat" w:eastAsia="Times New Roman" w:hAnsi="GHEA Grapalat" w:cs="Sylfaen"/>
          <w:sz w:val="22"/>
          <w:szCs w:val="22"/>
          <w:lang w:val="hy-AM"/>
        </w:rPr>
        <w:t>խմբերի</w:t>
      </w:r>
      <w:r w:rsidRPr="007E50F2">
        <w:rPr>
          <w:rFonts w:ascii="GHEA Grapalat" w:eastAsia="Times New Roman" w:hAnsi="GHEA Grapalat"/>
          <w:sz w:val="22"/>
          <w:szCs w:val="22"/>
          <w:lang w:val="hy-AM"/>
        </w:rPr>
        <w:t xml:space="preserve"> </w:t>
      </w:r>
      <w:r w:rsidRPr="007E50F2">
        <w:rPr>
          <w:rFonts w:ascii="GHEA Grapalat" w:eastAsia="Times New Roman" w:hAnsi="GHEA Grapalat" w:cs="Sylfaen"/>
          <w:sz w:val="22"/>
          <w:szCs w:val="22"/>
          <w:lang w:val="hy-AM"/>
        </w:rPr>
        <w:t>աջակցության</w:t>
      </w:r>
      <w:r w:rsidRPr="007E50F2">
        <w:rPr>
          <w:rFonts w:ascii="GHEA Grapalat" w:eastAsia="Times New Roman" w:hAnsi="GHEA Grapalat"/>
          <w:sz w:val="22"/>
          <w:szCs w:val="22"/>
          <w:lang w:val="hy-AM"/>
        </w:rPr>
        <w:t xml:space="preserve"> </w:t>
      </w:r>
      <w:r w:rsidRPr="007E50F2">
        <w:rPr>
          <w:rFonts w:ascii="GHEA Grapalat" w:eastAsia="Times New Roman" w:hAnsi="GHEA Grapalat" w:cs="Sylfaen"/>
          <w:sz w:val="22"/>
          <w:szCs w:val="22"/>
          <w:lang w:val="hy-AM"/>
        </w:rPr>
        <w:t>մասին</w:t>
      </w:r>
      <w:r w:rsidRPr="007E50F2">
        <w:rPr>
          <w:rFonts w:ascii="GHEA Grapalat" w:hAnsi="GHEA Grapalat" w:cs="Sylfaen"/>
          <w:sz w:val="22"/>
          <w:szCs w:val="22"/>
          <w:lang w:val="hy-AM"/>
        </w:rPr>
        <w:t xml:space="preserve"> </w:t>
      </w:r>
      <w:r w:rsidRPr="007E50F2">
        <w:rPr>
          <w:rFonts w:ascii="GHEA Grapalat" w:hAnsi="GHEA Grapalat" w:cs="Sylfaen"/>
          <w:b/>
          <w:sz w:val="22"/>
          <w:szCs w:val="22"/>
          <w:lang w:val="hy-AM"/>
        </w:rPr>
        <w:t>հոգ տանելու</w:t>
      </w:r>
      <w:r w:rsidRPr="007E50F2">
        <w:rPr>
          <w:rFonts w:ascii="GHEA Grapalat" w:eastAsia="Times New Roman" w:hAnsi="GHEA Grapalat" w:cs="Sylfaen"/>
          <w:b/>
          <w:bCs/>
          <w:sz w:val="22"/>
          <w:szCs w:val="22"/>
          <w:lang w:val="hy-AM"/>
        </w:rPr>
        <w:t>,</w:t>
      </w:r>
      <w:r w:rsidRPr="007E50F2">
        <w:rPr>
          <w:rFonts w:ascii="GHEA Grapalat" w:eastAsia="Times New Roman" w:hAnsi="GHEA Grapalat" w:cs="Sylfaen"/>
          <w:bCs/>
          <w:sz w:val="22"/>
          <w:szCs w:val="22"/>
          <w:lang w:val="hy-AM"/>
        </w:rPr>
        <w:t xml:space="preserve"> </w:t>
      </w:r>
      <w:r w:rsidRPr="007E50F2">
        <w:rPr>
          <w:rFonts w:ascii="GHEA Grapalat" w:eastAsia="Times New Roman" w:hAnsi="GHEA Grapalat" w:cs="Sylfaen"/>
          <w:sz w:val="22"/>
          <w:szCs w:val="22"/>
          <w:lang w:val="hy-AM"/>
        </w:rPr>
        <w:t>սոցիալապես</w:t>
      </w:r>
      <w:r w:rsidRPr="007E50F2">
        <w:rPr>
          <w:rFonts w:ascii="GHEA Grapalat" w:eastAsia="Times New Roman" w:hAnsi="GHEA Grapalat"/>
          <w:sz w:val="22"/>
          <w:szCs w:val="22"/>
          <w:lang w:val="hy-AM"/>
        </w:rPr>
        <w:t xml:space="preserve"> </w:t>
      </w:r>
      <w:r w:rsidRPr="007E50F2">
        <w:rPr>
          <w:rFonts w:ascii="GHEA Grapalat" w:eastAsia="Times New Roman" w:hAnsi="GHEA Grapalat" w:cs="Sylfaen"/>
          <w:sz w:val="22"/>
          <w:szCs w:val="22"/>
          <w:lang w:val="hy-AM"/>
        </w:rPr>
        <w:t>անապահով</w:t>
      </w:r>
      <w:r w:rsidRPr="007E50F2">
        <w:rPr>
          <w:rFonts w:ascii="GHEA Grapalat" w:eastAsia="Times New Roman" w:hAnsi="GHEA Grapalat"/>
          <w:sz w:val="22"/>
          <w:szCs w:val="22"/>
          <w:lang w:val="hy-AM"/>
        </w:rPr>
        <w:t xml:space="preserve"> </w:t>
      </w:r>
      <w:r w:rsidRPr="007E50F2">
        <w:rPr>
          <w:rFonts w:ascii="GHEA Grapalat" w:eastAsia="Times New Roman" w:hAnsi="GHEA Grapalat" w:cs="Sylfaen"/>
          <w:sz w:val="22"/>
          <w:szCs w:val="22"/>
          <w:lang w:val="hy-AM"/>
        </w:rPr>
        <w:t>ընտանիքներին</w:t>
      </w:r>
      <w:r w:rsidRPr="007E50F2">
        <w:rPr>
          <w:rFonts w:ascii="GHEA Grapalat" w:eastAsia="Times New Roman" w:hAnsi="GHEA Grapalat"/>
          <w:sz w:val="22"/>
          <w:szCs w:val="22"/>
          <w:lang w:val="hy-AM"/>
        </w:rPr>
        <w:t xml:space="preserve"> </w:t>
      </w:r>
      <w:r w:rsidRPr="007E50F2">
        <w:rPr>
          <w:rFonts w:ascii="GHEA Grapalat" w:eastAsia="Times New Roman" w:hAnsi="GHEA Grapalat" w:cs="Sylfaen"/>
          <w:sz w:val="22"/>
          <w:szCs w:val="22"/>
          <w:lang w:val="hy-AM"/>
        </w:rPr>
        <w:t>ցուցաբերվող</w:t>
      </w:r>
      <w:r w:rsidRPr="007E50F2">
        <w:rPr>
          <w:rFonts w:ascii="GHEA Grapalat" w:eastAsia="Times New Roman" w:hAnsi="GHEA Grapalat"/>
          <w:sz w:val="22"/>
          <w:szCs w:val="22"/>
          <w:lang w:val="hy-AM"/>
        </w:rPr>
        <w:t xml:space="preserve"> </w:t>
      </w:r>
      <w:r w:rsidRPr="007E50F2">
        <w:rPr>
          <w:rFonts w:ascii="GHEA Grapalat" w:eastAsia="Times New Roman" w:hAnsi="GHEA Grapalat" w:cs="Sylfaen"/>
          <w:sz w:val="22"/>
          <w:szCs w:val="22"/>
          <w:lang w:val="hy-AM"/>
        </w:rPr>
        <w:t>օգնության</w:t>
      </w:r>
      <w:r w:rsidRPr="007E50F2">
        <w:rPr>
          <w:rFonts w:ascii="GHEA Grapalat" w:eastAsia="Times New Roman" w:hAnsi="GHEA Grapalat"/>
          <w:sz w:val="22"/>
          <w:szCs w:val="22"/>
          <w:lang w:val="hy-AM"/>
        </w:rPr>
        <w:t xml:space="preserve"> </w:t>
      </w:r>
      <w:r w:rsidRPr="007E50F2">
        <w:rPr>
          <w:rFonts w:ascii="GHEA Grapalat" w:eastAsia="Times New Roman" w:hAnsi="GHEA Grapalat" w:cs="Sylfaen"/>
          <w:sz w:val="22"/>
          <w:szCs w:val="22"/>
          <w:lang w:val="hy-AM"/>
        </w:rPr>
        <w:t>հասցեականությունը</w:t>
      </w:r>
      <w:r w:rsidRPr="007E50F2">
        <w:rPr>
          <w:rFonts w:ascii="GHEA Grapalat" w:eastAsia="Times New Roman" w:hAnsi="GHEA Grapalat"/>
          <w:sz w:val="22"/>
          <w:szCs w:val="22"/>
          <w:lang w:val="hy-AM"/>
        </w:rPr>
        <w:t xml:space="preserve">, </w:t>
      </w:r>
      <w:r w:rsidRPr="007E50F2">
        <w:rPr>
          <w:rFonts w:ascii="GHEA Grapalat" w:eastAsia="Times New Roman" w:hAnsi="GHEA Grapalat" w:cs="Sylfaen"/>
          <w:sz w:val="22"/>
          <w:szCs w:val="22"/>
          <w:lang w:val="hy-AM"/>
        </w:rPr>
        <w:t>արդարացիությունը</w:t>
      </w:r>
      <w:r w:rsidRPr="007E50F2">
        <w:rPr>
          <w:rFonts w:ascii="GHEA Grapalat" w:eastAsia="Times New Roman" w:hAnsi="GHEA Grapalat"/>
          <w:sz w:val="22"/>
          <w:szCs w:val="22"/>
          <w:lang w:val="hy-AM"/>
        </w:rPr>
        <w:t xml:space="preserve"> </w:t>
      </w:r>
      <w:r w:rsidRPr="007E50F2">
        <w:rPr>
          <w:rFonts w:ascii="GHEA Grapalat" w:eastAsia="Times New Roman" w:hAnsi="GHEA Grapalat" w:cs="Sylfaen"/>
          <w:sz w:val="22"/>
          <w:szCs w:val="22"/>
          <w:lang w:val="hy-AM"/>
        </w:rPr>
        <w:t>և</w:t>
      </w:r>
      <w:r w:rsidRPr="007E50F2">
        <w:rPr>
          <w:rFonts w:ascii="GHEA Grapalat" w:eastAsia="Times New Roman" w:hAnsi="GHEA Grapalat"/>
          <w:sz w:val="22"/>
          <w:szCs w:val="22"/>
          <w:lang w:val="hy-AM"/>
        </w:rPr>
        <w:t xml:space="preserve"> </w:t>
      </w:r>
      <w:r w:rsidRPr="007E50F2">
        <w:rPr>
          <w:rFonts w:ascii="GHEA Grapalat" w:eastAsia="Times New Roman" w:hAnsi="GHEA Grapalat" w:cs="Sylfaen"/>
          <w:sz w:val="22"/>
          <w:szCs w:val="22"/>
          <w:lang w:val="hy-AM"/>
        </w:rPr>
        <w:t>արդյունավետությունը  բարձրացնելու, կենսաթոշակների</w:t>
      </w:r>
      <w:r w:rsidRPr="007E50F2">
        <w:rPr>
          <w:rFonts w:ascii="GHEA Grapalat" w:eastAsia="Times New Roman" w:hAnsi="GHEA Grapalat"/>
          <w:sz w:val="22"/>
          <w:szCs w:val="22"/>
          <w:lang w:val="hy-AM"/>
        </w:rPr>
        <w:t xml:space="preserve"> </w:t>
      </w:r>
      <w:r w:rsidRPr="007E50F2">
        <w:rPr>
          <w:rFonts w:ascii="GHEA Grapalat" w:eastAsia="Times New Roman" w:hAnsi="GHEA Grapalat" w:cs="Sylfaen"/>
          <w:sz w:val="22"/>
          <w:szCs w:val="22"/>
          <w:lang w:val="hy-AM"/>
        </w:rPr>
        <w:t>սկզբունքները վերանայվելու, ծնելիության</w:t>
      </w:r>
      <w:r w:rsidRPr="007E50F2">
        <w:rPr>
          <w:rFonts w:ascii="GHEA Grapalat" w:eastAsia="Times New Roman" w:hAnsi="GHEA Grapalat"/>
          <w:sz w:val="22"/>
          <w:szCs w:val="22"/>
          <w:lang w:val="hy-AM"/>
        </w:rPr>
        <w:t xml:space="preserve"> </w:t>
      </w:r>
      <w:r w:rsidRPr="007E50F2">
        <w:rPr>
          <w:rFonts w:ascii="GHEA Grapalat" w:eastAsia="Times New Roman" w:hAnsi="GHEA Grapalat" w:cs="Sylfaen"/>
          <w:sz w:val="22"/>
          <w:szCs w:val="22"/>
          <w:lang w:val="hy-AM"/>
        </w:rPr>
        <w:t>խրախուսման</w:t>
      </w:r>
      <w:r w:rsidRPr="007E50F2">
        <w:rPr>
          <w:rFonts w:ascii="GHEA Grapalat" w:eastAsia="Times New Roman" w:hAnsi="GHEA Grapalat"/>
          <w:sz w:val="22"/>
          <w:szCs w:val="22"/>
          <w:lang w:val="hy-AM"/>
        </w:rPr>
        <w:t xml:space="preserve"> </w:t>
      </w:r>
      <w:r w:rsidRPr="007E50F2">
        <w:rPr>
          <w:rFonts w:ascii="GHEA Grapalat" w:eastAsia="Times New Roman" w:hAnsi="GHEA Grapalat" w:cs="Sylfaen"/>
          <w:sz w:val="22"/>
          <w:szCs w:val="22"/>
          <w:lang w:val="hy-AM"/>
        </w:rPr>
        <w:t>և</w:t>
      </w:r>
      <w:r w:rsidRPr="007E50F2">
        <w:rPr>
          <w:rFonts w:ascii="GHEA Grapalat" w:eastAsia="Times New Roman" w:hAnsi="GHEA Grapalat"/>
          <w:sz w:val="22"/>
          <w:szCs w:val="22"/>
          <w:lang w:val="hy-AM"/>
        </w:rPr>
        <w:t xml:space="preserve"> </w:t>
      </w:r>
      <w:r w:rsidRPr="007E50F2">
        <w:rPr>
          <w:rFonts w:ascii="GHEA Grapalat" w:eastAsia="Times New Roman" w:hAnsi="GHEA Grapalat" w:cs="Sylfaen"/>
          <w:sz w:val="22"/>
          <w:szCs w:val="22"/>
          <w:lang w:val="hy-AM"/>
        </w:rPr>
        <w:t>բազմազավակ</w:t>
      </w:r>
      <w:r w:rsidRPr="007E50F2">
        <w:rPr>
          <w:rFonts w:ascii="GHEA Grapalat" w:eastAsia="Times New Roman" w:hAnsi="GHEA Grapalat"/>
          <w:sz w:val="22"/>
          <w:szCs w:val="22"/>
          <w:lang w:val="hy-AM"/>
        </w:rPr>
        <w:t xml:space="preserve"> </w:t>
      </w:r>
      <w:r w:rsidRPr="007E50F2">
        <w:rPr>
          <w:rFonts w:ascii="GHEA Grapalat" w:eastAsia="Times New Roman" w:hAnsi="GHEA Grapalat" w:cs="Sylfaen"/>
          <w:sz w:val="22"/>
          <w:szCs w:val="22"/>
          <w:lang w:val="hy-AM"/>
        </w:rPr>
        <w:t>ընտանիքների</w:t>
      </w:r>
      <w:r w:rsidRPr="007E50F2">
        <w:rPr>
          <w:rFonts w:ascii="GHEA Grapalat" w:eastAsia="Times New Roman" w:hAnsi="GHEA Grapalat"/>
          <w:sz w:val="22"/>
          <w:szCs w:val="22"/>
          <w:lang w:val="hy-AM"/>
        </w:rPr>
        <w:t xml:space="preserve"> </w:t>
      </w:r>
      <w:r w:rsidRPr="007E50F2">
        <w:rPr>
          <w:rFonts w:ascii="GHEA Grapalat" w:eastAsia="Times New Roman" w:hAnsi="GHEA Grapalat" w:cs="Sylfaen"/>
          <w:sz w:val="22"/>
          <w:szCs w:val="22"/>
          <w:lang w:val="hy-AM"/>
        </w:rPr>
        <w:t>սոցիալական</w:t>
      </w:r>
      <w:r w:rsidRPr="007E50F2">
        <w:rPr>
          <w:rFonts w:ascii="GHEA Grapalat" w:eastAsia="Times New Roman" w:hAnsi="GHEA Grapalat"/>
          <w:sz w:val="22"/>
          <w:szCs w:val="22"/>
          <w:lang w:val="hy-AM"/>
        </w:rPr>
        <w:t xml:space="preserve"> </w:t>
      </w:r>
      <w:r w:rsidRPr="007E50F2">
        <w:rPr>
          <w:rFonts w:ascii="GHEA Grapalat" w:eastAsia="Times New Roman" w:hAnsi="GHEA Grapalat" w:cs="Sylfaen"/>
          <w:sz w:val="22"/>
          <w:szCs w:val="22"/>
          <w:lang w:val="hy-AM"/>
        </w:rPr>
        <w:t>աջակցության արդյունավետությունը</w:t>
      </w:r>
      <w:r w:rsidRPr="007E50F2">
        <w:rPr>
          <w:rFonts w:ascii="GHEA Grapalat" w:eastAsia="Times New Roman" w:hAnsi="GHEA Grapalat"/>
          <w:sz w:val="22"/>
          <w:szCs w:val="22"/>
          <w:lang w:val="hy-AM"/>
        </w:rPr>
        <w:t xml:space="preserve"> </w:t>
      </w:r>
      <w:r w:rsidRPr="007E50F2">
        <w:rPr>
          <w:rFonts w:ascii="GHEA Grapalat" w:eastAsia="Times New Roman" w:hAnsi="GHEA Grapalat" w:cs="Sylfaen"/>
          <w:sz w:val="22"/>
          <w:szCs w:val="22"/>
          <w:lang w:val="hy-AM"/>
        </w:rPr>
        <w:lastRenderedPageBreak/>
        <w:t xml:space="preserve">բարձրացնելու նպատակների իրականացմանը, </w:t>
      </w:r>
      <w:r w:rsidRPr="007E50F2">
        <w:rPr>
          <w:rFonts w:ascii="GHEA Grapalat" w:eastAsia="Times New Roman" w:hAnsi="GHEA Grapalat" w:cs="Sylfaen"/>
          <w:bCs/>
          <w:sz w:val="22"/>
          <w:szCs w:val="22"/>
          <w:lang w:val="hy-AM"/>
        </w:rPr>
        <w:t>զբաղվածության</w:t>
      </w:r>
      <w:r w:rsidRPr="007E50F2">
        <w:rPr>
          <w:rFonts w:ascii="GHEA Grapalat" w:eastAsia="Times New Roman" w:hAnsi="GHEA Grapalat"/>
          <w:bCs/>
          <w:sz w:val="22"/>
          <w:szCs w:val="22"/>
          <w:lang w:val="hy-AM"/>
        </w:rPr>
        <w:t xml:space="preserve"> </w:t>
      </w:r>
      <w:r w:rsidRPr="007E50F2">
        <w:rPr>
          <w:rFonts w:ascii="GHEA Grapalat" w:eastAsia="Times New Roman" w:hAnsi="GHEA Grapalat" w:cs="Sylfaen"/>
          <w:bCs/>
          <w:sz w:val="22"/>
          <w:szCs w:val="22"/>
          <w:lang w:val="hy-AM"/>
        </w:rPr>
        <w:t>աճի, աղքատության</w:t>
      </w:r>
      <w:r w:rsidRPr="007E50F2">
        <w:rPr>
          <w:rFonts w:ascii="GHEA Grapalat" w:eastAsia="Times New Roman" w:hAnsi="GHEA Grapalat"/>
          <w:bCs/>
          <w:sz w:val="22"/>
          <w:szCs w:val="22"/>
          <w:lang w:val="hy-AM"/>
        </w:rPr>
        <w:t xml:space="preserve"> </w:t>
      </w:r>
      <w:r w:rsidRPr="007E50F2">
        <w:rPr>
          <w:rFonts w:ascii="GHEA Grapalat" w:eastAsia="Times New Roman" w:hAnsi="GHEA Grapalat" w:cs="Sylfaen"/>
          <w:bCs/>
          <w:sz w:val="22"/>
          <w:szCs w:val="22"/>
          <w:lang w:val="hy-AM"/>
        </w:rPr>
        <w:t xml:space="preserve">հաղթահարման </w:t>
      </w:r>
      <w:r w:rsidRPr="007E50F2">
        <w:rPr>
          <w:rFonts w:ascii="GHEA Grapalat" w:eastAsia="Times New Roman" w:hAnsi="GHEA Grapalat" w:cs="Sylfaen"/>
          <w:sz w:val="22"/>
          <w:szCs w:val="22"/>
          <w:lang w:val="hy-AM"/>
        </w:rPr>
        <w:t xml:space="preserve">ինչպես նաև </w:t>
      </w:r>
      <w:r w:rsidRPr="007E50F2">
        <w:rPr>
          <w:rFonts w:ascii="GHEA Grapalat" w:eastAsia="Times New Roman" w:hAnsi="GHEA Grapalat" w:cs="Sylfaen"/>
          <w:bCs/>
          <w:sz w:val="22"/>
          <w:szCs w:val="22"/>
          <w:lang w:val="hy-AM"/>
        </w:rPr>
        <w:t>տնտեսական</w:t>
      </w:r>
      <w:r w:rsidRPr="007E50F2">
        <w:rPr>
          <w:rFonts w:ascii="GHEA Grapalat" w:eastAsia="Times New Roman" w:hAnsi="GHEA Grapalat"/>
          <w:bCs/>
          <w:sz w:val="22"/>
          <w:szCs w:val="22"/>
          <w:lang w:val="hy-AM"/>
        </w:rPr>
        <w:t xml:space="preserve"> </w:t>
      </w:r>
      <w:r w:rsidRPr="007E50F2">
        <w:rPr>
          <w:rFonts w:ascii="GHEA Grapalat" w:eastAsia="Times New Roman" w:hAnsi="GHEA Grapalat" w:cs="Sylfaen"/>
          <w:bCs/>
          <w:sz w:val="22"/>
          <w:szCs w:val="22"/>
          <w:lang w:val="hy-AM"/>
        </w:rPr>
        <w:t>զարգացուման,</w:t>
      </w:r>
      <w:r w:rsidRPr="007E50F2">
        <w:rPr>
          <w:rFonts w:ascii="GHEA Grapalat" w:eastAsia="Times New Roman" w:hAnsi="GHEA Grapalat"/>
          <w:bCs/>
          <w:sz w:val="22"/>
          <w:szCs w:val="22"/>
          <w:lang w:val="hy-AM"/>
        </w:rPr>
        <w:t xml:space="preserve"> </w:t>
      </w:r>
      <w:r w:rsidRPr="007E50F2">
        <w:rPr>
          <w:rFonts w:ascii="GHEA Grapalat" w:eastAsia="Times New Roman" w:hAnsi="GHEA Grapalat" w:cs="Sylfaen"/>
          <w:bCs/>
          <w:sz w:val="22"/>
          <w:szCs w:val="22"/>
          <w:lang w:val="hy-AM"/>
        </w:rPr>
        <w:t>սոցիալական</w:t>
      </w:r>
      <w:r w:rsidRPr="007E50F2">
        <w:rPr>
          <w:rFonts w:ascii="GHEA Grapalat" w:eastAsia="Times New Roman" w:hAnsi="GHEA Grapalat"/>
          <w:bCs/>
          <w:sz w:val="22"/>
          <w:szCs w:val="22"/>
          <w:lang w:val="hy-AM"/>
        </w:rPr>
        <w:t xml:space="preserve"> </w:t>
      </w:r>
      <w:r w:rsidRPr="007E50F2">
        <w:rPr>
          <w:rFonts w:ascii="GHEA Grapalat" w:eastAsia="Times New Roman" w:hAnsi="GHEA Grapalat" w:cs="Sylfaen"/>
          <w:bCs/>
          <w:sz w:val="22"/>
          <w:szCs w:val="22"/>
          <w:lang w:val="hy-AM"/>
        </w:rPr>
        <w:t>էֆեկտի</w:t>
      </w:r>
      <w:r w:rsidRPr="007E50F2">
        <w:rPr>
          <w:rFonts w:ascii="GHEA Grapalat" w:eastAsia="Times New Roman" w:hAnsi="GHEA Grapalat"/>
          <w:bCs/>
          <w:sz w:val="22"/>
          <w:szCs w:val="22"/>
          <w:lang w:val="hy-AM"/>
        </w:rPr>
        <w:t xml:space="preserve"> </w:t>
      </w:r>
      <w:r w:rsidRPr="007E50F2">
        <w:rPr>
          <w:rFonts w:ascii="GHEA Grapalat" w:eastAsia="Times New Roman" w:hAnsi="GHEA Grapalat" w:cs="Sylfaen"/>
          <w:bCs/>
          <w:sz w:val="22"/>
          <w:szCs w:val="22"/>
          <w:lang w:val="hy-AM"/>
        </w:rPr>
        <w:t>ապահովմանը</w:t>
      </w:r>
      <w:r w:rsidRPr="007E50F2">
        <w:rPr>
          <w:rFonts w:ascii="GHEA Grapalat" w:eastAsia="Times New Roman" w:hAnsi="GHEA Grapalat" w:cs="Sylfaen"/>
          <w:b/>
          <w:sz w:val="22"/>
          <w:szCs w:val="22"/>
          <w:lang w:val="hy-AM"/>
        </w:rPr>
        <w:t>:</w:t>
      </w:r>
      <w:r w:rsidRPr="007E50F2">
        <w:rPr>
          <w:rFonts w:ascii="GHEA Grapalat" w:hAnsi="GHEA Grapalat"/>
          <w:b/>
          <w:sz w:val="22"/>
          <w:szCs w:val="22"/>
          <w:lang w:val="hy-AM"/>
        </w:rPr>
        <w:t xml:space="preserve"> </w:t>
      </w:r>
    </w:p>
    <w:p w:rsidR="00B85383" w:rsidRPr="007E50F2" w:rsidRDefault="00B85383" w:rsidP="00B85383">
      <w:pPr>
        <w:ind w:firstLine="360"/>
        <w:jc w:val="both"/>
        <w:rPr>
          <w:rFonts w:ascii="GHEA Grapalat" w:eastAsia="Times New Roman" w:hAnsi="GHEA Grapalat" w:cs="Times New Roman"/>
          <w:b/>
          <w:lang w:val="af-ZA"/>
        </w:rPr>
      </w:pPr>
      <w:r w:rsidRPr="007E50F2">
        <w:rPr>
          <w:rFonts w:ascii="GHEA Grapalat" w:hAnsi="GHEA Grapalat" w:cs="Calibri"/>
          <w:b/>
          <w:lang w:val="hy-AM"/>
        </w:rPr>
        <w:t xml:space="preserve">ՀՀ </w:t>
      </w:r>
      <w:r w:rsidRPr="007E50F2">
        <w:rPr>
          <w:rFonts w:ascii="GHEA Grapalat" w:hAnsi="GHEA Grapalat" w:cs="Calibri"/>
          <w:b/>
          <w:lang w:val="af-ZA"/>
        </w:rPr>
        <w:t>2022-202</w:t>
      </w:r>
      <w:r w:rsidRPr="007E50F2">
        <w:rPr>
          <w:rFonts w:ascii="GHEA Grapalat" w:hAnsi="GHEA Grapalat" w:cs="Calibri"/>
          <w:b/>
          <w:lang w:val="hy-AM"/>
        </w:rPr>
        <w:t>4</w:t>
      </w:r>
      <w:r w:rsidRPr="007E50F2">
        <w:rPr>
          <w:rFonts w:ascii="GHEA Grapalat" w:hAnsi="GHEA Grapalat" w:cs="Calibri"/>
          <w:b/>
          <w:lang w:val="af-ZA"/>
        </w:rPr>
        <w:t xml:space="preserve"> </w:t>
      </w:r>
      <w:r w:rsidRPr="007E50F2">
        <w:rPr>
          <w:rFonts w:ascii="GHEA Grapalat" w:hAnsi="GHEA Grapalat" w:cs="Sylfaen"/>
          <w:b/>
          <w:lang w:val="af-ZA"/>
        </w:rPr>
        <w:t>թթ</w:t>
      </w:r>
      <w:r w:rsidRPr="007E50F2">
        <w:rPr>
          <w:rFonts w:ascii="GHEA Grapalat" w:hAnsi="GHEA Grapalat" w:cs="Sylfaen"/>
          <w:b/>
          <w:lang w:val="hy-AM"/>
        </w:rPr>
        <w:t>.</w:t>
      </w:r>
      <w:r w:rsidRPr="007E50F2">
        <w:rPr>
          <w:rFonts w:ascii="GHEA Grapalat" w:hAnsi="GHEA Grapalat" w:cs="Calibri"/>
          <w:b/>
          <w:lang w:val="af-ZA"/>
        </w:rPr>
        <w:t xml:space="preserve"> </w:t>
      </w:r>
      <w:r w:rsidRPr="007E50F2">
        <w:rPr>
          <w:rFonts w:ascii="GHEA Grapalat" w:hAnsi="GHEA Grapalat" w:cs="Sylfaen"/>
          <w:b/>
          <w:lang w:val="af-ZA"/>
        </w:rPr>
        <w:t>ՄԺԾ ծրագր</w:t>
      </w:r>
      <w:r w:rsidRPr="007E50F2">
        <w:rPr>
          <w:rFonts w:ascii="GHEA Grapalat" w:hAnsi="GHEA Grapalat" w:cs="Sylfaen"/>
          <w:b/>
          <w:lang w:val="hy-AM"/>
        </w:rPr>
        <w:t>ով</w:t>
      </w:r>
      <w:r w:rsidRPr="007E50F2">
        <w:rPr>
          <w:rFonts w:ascii="GHEA Grapalat" w:hAnsi="GHEA Grapalat" w:cs="Calibri"/>
          <w:b/>
          <w:lang w:val="af-ZA"/>
        </w:rPr>
        <w:t xml:space="preserve">  նախատեսվում է  </w:t>
      </w:r>
      <w:r w:rsidRPr="007E50F2">
        <w:rPr>
          <w:rFonts w:ascii="GHEA Grapalat" w:eastAsia="Times New Roman" w:hAnsi="GHEA Grapalat" w:cs="Times New Roman"/>
          <w:b/>
          <w:lang w:val="af-ZA"/>
        </w:rPr>
        <w:t xml:space="preserve">383,186.7 </w:t>
      </w:r>
      <w:r w:rsidRPr="007E50F2">
        <w:rPr>
          <w:rFonts w:ascii="GHEA Grapalat" w:hAnsi="GHEA Grapalat" w:cs="Calibri"/>
          <w:b/>
          <w:lang w:val="af-ZA"/>
        </w:rPr>
        <w:t>հազ. դրամ</w:t>
      </w:r>
      <w:r w:rsidRPr="007E50F2">
        <w:rPr>
          <w:rFonts w:ascii="GHEA Grapalat" w:hAnsi="GHEA Grapalat" w:cs="Calibri"/>
          <w:b/>
          <w:lang w:val="de-AT"/>
        </w:rPr>
        <w:t>:</w:t>
      </w:r>
    </w:p>
    <w:p w:rsidR="009754A2" w:rsidRPr="007E50F2" w:rsidRDefault="009754A2" w:rsidP="0028734F">
      <w:pPr>
        <w:tabs>
          <w:tab w:val="left" w:pos="990"/>
        </w:tabs>
        <w:autoSpaceDE w:val="0"/>
        <w:autoSpaceDN w:val="0"/>
        <w:adjustRightInd w:val="0"/>
        <w:spacing w:after="0" w:line="240" w:lineRule="auto"/>
        <w:jc w:val="center"/>
        <w:rPr>
          <w:rFonts w:ascii="GHEA Grapalat" w:eastAsia="Times New Roman" w:hAnsi="GHEA Grapalat" w:cs="Times New Roman"/>
          <w:b/>
          <w:iCs/>
          <w:color w:val="000000"/>
          <w:lang w:val="af-ZA"/>
        </w:rPr>
      </w:pPr>
    </w:p>
    <w:p w:rsidR="0028734F" w:rsidRPr="007E50F2" w:rsidRDefault="0028734F" w:rsidP="0028734F">
      <w:pPr>
        <w:tabs>
          <w:tab w:val="left" w:pos="990"/>
        </w:tabs>
        <w:autoSpaceDE w:val="0"/>
        <w:autoSpaceDN w:val="0"/>
        <w:adjustRightInd w:val="0"/>
        <w:spacing w:after="0" w:line="240" w:lineRule="auto"/>
        <w:jc w:val="center"/>
        <w:rPr>
          <w:rFonts w:ascii="GHEA Grapalat" w:eastAsia="Times New Roman" w:hAnsi="GHEA Grapalat" w:cs="Sylfaen"/>
          <w:b/>
          <w:bCs/>
          <w:kern w:val="16"/>
          <w:lang w:val="hy-AM"/>
        </w:rPr>
      </w:pPr>
      <w:r w:rsidRPr="007E50F2">
        <w:rPr>
          <w:rFonts w:ascii="GHEA Grapalat" w:eastAsia="Times New Roman" w:hAnsi="GHEA Grapalat" w:cs="Times New Roman"/>
          <w:b/>
          <w:iCs/>
          <w:color w:val="000000"/>
          <w:lang w:val="hy-AM"/>
        </w:rPr>
        <w:t>Ընտանիքներին, կանանց և երեխաներին աջակցություն (1141)</w:t>
      </w:r>
    </w:p>
    <w:p w:rsidR="0028734F" w:rsidRPr="007E50F2" w:rsidRDefault="0028734F" w:rsidP="0028734F">
      <w:pPr>
        <w:tabs>
          <w:tab w:val="left" w:pos="270"/>
        </w:tabs>
        <w:spacing w:after="0"/>
        <w:ind w:right="274" w:firstLine="4"/>
        <w:jc w:val="both"/>
        <w:rPr>
          <w:rFonts w:ascii="GHEA Grapalat" w:eastAsia="Times New Roman" w:hAnsi="GHEA Grapalat" w:cs="Times New Roman"/>
          <w:iCs/>
          <w:color w:val="000000"/>
          <w:lang w:val="hy-AM"/>
        </w:rPr>
      </w:pPr>
    </w:p>
    <w:p w:rsidR="00B34A57" w:rsidRPr="007E50F2" w:rsidRDefault="0028734F" w:rsidP="00A61113">
      <w:pPr>
        <w:pStyle w:val="ListParagraph"/>
        <w:numPr>
          <w:ilvl w:val="0"/>
          <w:numId w:val="11"/>
        </w:numPr>
        <w:rPr>
          <w:rFonts w:ascii="GHEA Grapalat" w:eastAsia="Times New Roman" w:hAnsi="GHEA Grapalat"/>
          <w:b/>
          <w:sz w:val="22"/>
          <w:szCs w:val="22"/>
          <w:lang w:val="hy-AM"/>
        </w:rPr>
      </w:pPr>
      <w:r w:rsidRPr="007E50F2">
        <w:rPr>
          <w:rFonts w:ascii="GHEA Grapalat" w:eastAsia="Times New Roman" w:hAnsi="GHEA Grapalat"/>
          <w:b/>
          <w:sz w:val="22"/>
          <w:szCs w:val="22"/>
          <w:lang w:val="hy-AM"/>
        </w:rPr>
        <w:t xml:space="preserve">Երեխաների շուրջօրյա խնամքի ծառայություններ </w:t>
      </w:r>
      <w:r w:rsidRPr="007E50F2">
        <w:rPr>
          <w:rFonts w:ascii="GHEA Grapalat" w:eastAsia="Times New Roman" w:hAnsi="GHEA Grapalat"/>
          <w:b/>
          <w:sz w:val="22"/>
          <w:szCs w:val="22"/>
          <w:lang w:val="en-US"/>
        </w:rPr>
        <w:t>(</w:t>
      </w:r>
      <w:r w:rsidRPr="007E50F2">
        <w:rPr>
          <w:rFonts w:ascii="GHEA Grapalat" w:eastAsia="Times New Roman" w:hAnsi="GHEA Grapalat"/>
          <w:b/>
          <w:sz w:val="22"/>
          <w:szCs w:val="22"/>
          <w:lang w:val="hy-AM"/>
        </w:rPr>
        <w:t>11001</w:t>
      </w:r>
      <w:r w:rsidRPr="007E50F2">
        <w:rPr>
          <w:rFonts w:ascii="GHEA Grapalat" w:eastAsia="Times New Roman" w:hAnsi="GHEA Grapalat"/>
          <w:b/>
          <w:sz w:val="22"/>
          <w:szCs w:val="22"/>
          <w:lang w:val="en-US"/>
        </w:rPr>
        <w:t>)</w:t>
      </w:r>
    </w:p>
    <w:p w:rsidR="00A61113" w:rsidRPr="007E50F2" w:rsidRDefault="00A61113" w:rsidP="00D154A6">
      <w:pPr>
        <w:spacing w:after="0" w:line="240" w:lineRule="auto"/>
        <w:ind w:firstLine="360"/>
        <w:jc w:val="both"/>
        <w:rPr>
          <w:rFonts w:ascii="GHEA Grapalat" w:hAnsi="GHEA Grapalat" w:cs="Sylfaen"/>
          <w:lang w:val="hy-AM"/>
        </w:rPr>
      </w:pPr>
      <w:r w:rsidRPr="007E50F2">
        <w:rPr>
          <w:rFonts w:ascii="GHEA Grapalat" w:eastAsia="Times New Roman" w:hAnsi="GHEA Grapalat" w:cs="Times New Roman"/>
          <w:lang w:val="hy-AM"/>
        </w:rPr>
        <w:t xml:space="preserve">Բնակչության սոցիալական պաշտպանության ընդհանուր տիպի և հատուկ (մասնագիտացված) հաստատություններում իրականացվում է (մանկատուն), առանց ծնողական խնամքի մնացած երեխաների </w:t>
      </w:r>
      <w:r w:rsidRPr="007E50F2">
        <w:rPr>
          <w:rFonts w:ascii="GHEA Grapalat" w:hAnsi="GHEA Grapalat" w:cs="Sylfaen"/>
          <w:lang w:val="hy-AM"/>
        </w:rPr>
        <w:t>շուրջօրյա խնամքի</w:t>
      </w:r>
      <w:r w:rsidRPr="007E50F2">
        <w:rPr>
          <w:rFonts w:ascii="GHEA Grapalat" w:hAnsi="GHEA Grapalat"/>
          <w:lang w:val="hy-AM"/>
        </w:rPr>
        <w:t xml:space="preserve">, </w:t>
      </w:r>
      <w:r w:rsidRPr="007E50F2">
        <w:rPr>
          <w:rFonts w:ascii="GHEA Grapalat" w:hAnsi="GHEA Grapalat" w:cs="Sylfaen"/>
          <w:lang w:val="hy-AM"/>
        </w:rPr>
        <w:t>դաստիարակության ապահովումը</w:t>
      </w:r>
      <w:r w:rsidRPr="007E50F2">
        <w:rPr>
          <w:rFonts w:ascii="GHEA Grapalat" w:hAnsi="GHEA Grapalat"/>
          <w:lang w:val="hy-AM"/>
        </w:rPr>
        <w:t xml:space="preserve">, </w:t>
      </w:r>
      <w:r w:rsidRPr="007E50F2">
        <w:rPr>
          <w:rFonts w:ascii="GHEA Grapalat" w:hAnsi="GHEA Grapalat" w:cs="Sylfaen"/>
          <w:lang w:val="hy-AM"/>
        </w:rPr>
        <w:t>նրանց իրավունքների և օրինական շահերի պաշտպանությունը:</w:t>
      </w:r>
    </w:p>
    <w:p w:rsidR="00D154A6" w:rsidRPr="007E50F2" w:rsidRDefault="00D154A6" w:rsidP="00D154A6">
      <w:pPr>
        <w:spacing w:after="0" w:line="240" w:lineRule="auto"/>
        <w:ind w:firstLine="360"/>
        <w:jc w:val="both"/>
        <w:rPr>
          <w:rFonts w:ascii="GHEA Grapalat" w:hAnsi="GHEA Grapalat"/>
          <w:b/>
          <w:lang w:val="hy-AM"/>
        </w:rPr>
      </w:pPr>
      <w:r w:rsidRPr="007E50F2">
        <w:rPr>
          <w:rFonts w:ascii="GHEA Grapalat" w:hAnsi="GHEA Grapalat" w:cs="Sylfaen"/>
          <w:b/>
          <w:lang w:val="hy-AM"/>
        </w:rPr>
        <w:t>ՀՀ</w:t>
      </w:r>
      <w:r w:rsidRPr="007E50F2">
        <w:rPr>
          <w:rFonts w:ascii="GHEA Grapalat" w:hAnsi="GHEA Grapalat"/>
          <w:b/>
          <w:lang w:val="hy-AM"/>
        </w:rPr>
        <w:t xml:space="preserve"> 2021 թվականի պետական բյուջեով </w:t>
      </w:r>
      <w:r w:rsidRPr="007E50F2">
        <w:rPr>
          <w:rFonts w:ascii="GHEA Grapalat" w:eastAsia="GHEA Grapalat" w:hAnsi="GHEA Grapalat" w:cs="GHEA Grapalat"/>
          <w:b/>
          <w:lang w:val="hy-AM"/>
        </w:rPr>
        <w:t>հատկացվել է</w:t>
      </w:r>
      <w:r w:rsidRPr="007E50F2">
        <w:rPr>
          <w:rFonts w:ascii="GHEA Grapalat" w:hAnsi="GHEA Grapalat"/>
          <w:b/>
          <w:lang w:val="hy-AM"/>
        </w:rPr>
        <w:t xml:space="preserve"> 2,017,270.6 հազ. դրամ</w:t>
      </w:r>
      <w:r w:rsidRPr="007E50F2">
        <w:rPr>
          <w:rFonts w:ascii="GHEA Grapalat" w:hAnsi="GHEA Grapalat"/>
          <w:lang w:val="hy-AM"/>
        </w:rPr>
        <w:t xml:space="preserve">` </w:t>
      </w:r>
      <w:r w:rsidRPr="007E50F2">
        <w:rPr>
          <w:rFonts w:ascii="GHEA Grapalat" w:hAnsi="GHEA Grapalat"/>
          <w:b/>
          <w:lang w:val="hy-AM"/>
        </w:rPr>
        <w:t xml:space="preserve">6 հաստատությունում 649 երեխայի խնամքի համար: </w:t>
      </w:r>
    </w:p>
    <w:p w:rsidR="00D154A6" w:rsidRPr="007E50F2" w:rsidRDefault="00D154A6" w:rsidP="00D154A6">
      <w:pPr>
        <w:spacing w:after="0" w:line="240" w:lineRule="auto"/>
        <w:ind w:firstLine="360"/>
        <w:jc w:val="both"/>
        <w:rPr>
          <w:rFonts w:ascii="GHEA Grapalat" w:hAnsi="GHEA Grapalat" w:cs="Sylfaen"/>
          <w:iCs/>
          <w:kern w:val="16"/>
          <w:lang w:val="hy-AM"/>
        </w:rPr>
      </w:pPr>
      <w:r w:rsidRPr="007E50F2">
        <w:rPr>
          <w:rFonts w:ascii="GHEA Grapalat" w:hAnsi="GHEA Grapalat"/>
          <w:b/>
          <w:bCs/>
          <w:lang w:val="hy-AM"/>
        </w:rPr>
        <w:t xml:space="preserve">Սույն միջոցառման իրականացման համար ՀՀ ՄԺԾ 2022-2024 թթ. ծրագրով </w:t>
      </w:r>
      <w:r w:rsidRPr="007E50F2">
        <w:rPr>
          <w:rFonts w:ascii="GHEA Grapalat" w:hAnsi="GHEA Grapalat" w:cs="Sylfaen"/>
          <w:iCs/>
          <w:kern w:val="16"/>
          <w:lang w:val="hy-AM"/>
        </w:rPr>
        <w:t>երեխաների շուրջօրյա խնամքի 6 հաստատությունում, որից մեկը մրցույթով ընտրված կազմակերպություն</w:t>
      </w:r>
      <w:r w:rsidR="00297C7F" w:rsidRPr="007E50F2">
        <w:rPr>
          <w:rFonts w:ascii="GHEA Grapalat" w:hAnsi="GHEA Grapalat" w:cs="Sylfaen"/>
          <w:iCs/>
          <w:kern w:val="16"/>
          <w:lang w:val="hy-AM"/>
        </w:rPr>
        <w:t>, նախատեսվում է</w:t>
      </w:r>
      <w:r w:rsidRPr="007E50F2">
        <w:rPr>
          <w:rFonts w:ascii="GHEA Grapalat" w:hAnsi="GHEA Grapalat" w:cs="Sylfaen"/>
          <w:iCs/>
          <w:kern w:val="16"/>
          <w:lang w:val="hy-AM"/>
        </w:rPr>
        <w:t xml:space="preserve"> 649 երեխայի խնամք։</w:t>
      </w:r>
    </w:p>
    <w:p w:rsidR="00D154A6" w:rsidRPr="007E50F2" w:rsidRDefault="00D154A6" w:rsidP="00D154A6">
      <w:pPr>
        <w:spacing w:after="0" w:line="240" w:lineRule="auto"/>
        <w:ind w:firstLine="270"/>
        <w:jc w:val="both"/>
        <w:rPr>
          <w:rFonts w:ascii="GHEA Grapalat" w:hAnsi="GHEA Grapalat"/>
          <w:lang w:val="it-CH"/>
        </w:rPr>
      </w:pPr>
      <w:r w:rsidRPr="007E50F2">
        <w:rPr>
          <w:rFonts w:ascii="GHEA Grapalat" w:hAnsi="GHEA Grapalat"/>
          <w:b/>
          <w:lang w:val="hy-AM"/>
        </w:rPr>
        <w:t>ՀՀ</w:t>
      </w:r>
      <w:r w:rsidR="00297C7F" w:rsidRPr="007E50F2">
        <w:rPr>
          <w:rFonts w:ascii="GHEA Grapalat" w:hAnsi="GHEA Grapalat"/>
          <w:b/>
          <w:lang w:val="hy-AM"/>
        </w:rPr>
        <w:t xml:space="preserve"> </w:t>
      </w:r>
      <w:r w:rsidRPr="007E50F2">
        <w:rPr>
          <w:rFonts w:ascii="GHEA Grapalat" w:hAnsi="GHEA Grapalat"/>
          <w:b/>
          <w:lang w:val="hy-AM"/>
        </w:rPr>
        <w:t>ՄԺ</w:t>
      </w:r>
      <w:r w:rsidR="00297C7F" w:rsidRPr="007E50F2">
        <w:rPr>
          <w:rFonts w:ascii="GHEA Grapalat" w:hAnsi="GHEA Grapalat"/>
          <w:b/>
          <w:lang w:val="hy-AM"/>
        </w:rPr>
        <w:t xml:space="preserve"> </w:t>
      </w:r>
      <w:r w:rsidRPr="007E50F2">
        <w:rPr>
          <w:rFonts w:ascii="GHEA Grapalat" w:hAnsi="GHEA Grapalat"/>
          <w:b/>
          <w:lang w:val="hy-AM"/>
        </w:rPr>
        <w:t>ծրագրով</w:t>
      </w:r>
      <w:r w:rsidRPr="007E50F2">
        <w:rPr>
          <w:rFonts w:ascii="GHEA Grapalat" w:hAnsi="GHEA Grapalat"/>
          <w:b/>
          <w:lang w:val="it-CH"/>
        </w:rPr>
        <w:t xml:space="preserve"> 202</w:t>
      </w:r>
      <w:r w:rsidRPr="007E50F2">
        <w:rPr>
          <w:rFonts w:ascii="GHEA Grapalat" w:hAnsi="GHEA Grapalat"/>
          <w:b/>
          <w:lang w:val="hy-AM"/>
        </w:rPr>
        <w:t>2</w:t>
      </w:r>
      <w:r w:rsidRPr="007E50F2">
        <w:rPr>
          <w:rFonts w:ascii="GHEA Grapalat" w:hAnsi="GHEA Grapalat"/>
          <w:b/>
          <w:lang w:val="it-CH"/>
        </w:rPr>
        <w:t>-202</w:t>
      </w:r>
      <w:r w:rsidRPr="007E50F2">
        <w:rPr>
          <w:rFonts w:ascii="GHEA Grapalat" w:hAnsi="GHEA Grapalat"/>
          <w:b/>
          <w:lang w:val="hy-AM"/>
        </w:rPr>
        <w:t>4 թվականներին</w:t>
      </w:r>
      <w:r w:rsidRPr="007E50F2">
        <w:rPr>
          <w:rFonts w:ascii="GHEA Grapalat" w:hAnsi="GHEA Grapalat"/>
          <w:b/>
          <w:lang w:val="it-CH"/>
        </w:rPr>
        <w:t xml:space="preserve"> </w:t>
      </w:r>
      <w:r w:rsidRPr="007E50F2">
        <w:rPr>
          <w:rFonts w:ascii="GHEA Grapalat" w:hAnsi="GHEA Grapalat"/>
          <w:b/>
          <w:lang w:val="hy-AM"/>
        </w:rPr>
        <w:t>նախատեսվում</w:t>
      </w:r>
      <w:r w:rsidRPr="007E50F2">
        <w:rPr>
          <w:rFonts w:ascii="GHEA Grapalat" w:hAnsi="GHEA Grapalat"/>
          <w:b/>
          <w:lang w:val="it-CH"/>
        </w:rPr>
        <w:t xml:space="preserve"> </w:t>
      </w:r>
      <w:r w:rsidRPr="007E50F2">
        <w:rPr>
          <w:rFonts w:ascii="GHEA Grapalat" w:hAnsi="GHEA Grapalat"/>
          <w:b/>
          <w:lang w:val="hy-AM"/>
        </w:rPr>
        <w:t>է</w:t>
      </w:r>
      <w:r w:rsidRPr="007E50F2">
        <w:rPr>
          <w:rFonts w:ascii="GHEA Grapalat" w:hAnsi="GHEA Grapalat"/>
          <w:b/>
          <w:lang w:val="it-CH"/>
        </w:rPr>
        <w:t xml:space="preserve"> </w:t>
      </w:r>
      <w:r w:rsidRPr="007E50F2">
        <w:rPr>
          <w:rFonts w:ascii="GHEA Grapalat" w:hAnsi="GHEA Grapalat"/>
          <w:b/>
          <w:lang w:val="hy-AM"/>
        </w:rPr>
        <w:t>յուրաքանչյուր</w:t>
      </w:r>
      <w:r w:rsidRPr="007E50F2">
        <w:rPr>
          <w:rFonts w:ascii="GHEA Grapalat" w:hAnsi="GHEA Grapalat"/>
          <w:b/>
          <w:lang w:val="it-CH"/>
        </w:rPr>
        <w:t xml:space="preserve"> </w:t>
      </w:r>
      <w:r w:rsidRPr="007E50F2">
        <w:rPr>
          <w:rFonts w:ascii="GHEA Grapalat" w:hAnsi="GHEA Grapalat"/>
          <w:b/>
          <w:lang w:val="hy-AM"/>
        </w:rPr>
        <w:t>տարվա համար համապատասխանաբար՝ 2,333,467.9</w:t>
      </w:r>
      <w:r w:rsidRPr="007E50F2">
        <w:rPr>
          <w:rFonts w:ascii="GHEA Grapalat" w:hAnsi="GHEA Grapalat"/>
          <w:b/>
          <w:lang w:val="it-CH"/>
        </w:rPr>
        <w:t xml:space="preserve"> </w:t>
      </w:r>
      <w:r w:rsidRPr="007E50F2">
        <w:rPr>
          <w:rFonts w:ascii="GHEA Grapalat" w:hAnsi="GHEA Grapalat"/>
          <w:b/>
          <w:lang w:val="hy-AM"/>
        </w:rPr>
        <w:t>հազ</w:t>
      </w:r>
      <w:r w:rsidRPr="007E50F2">
        <w:rPr>
          <w:rFonts w:ascii="GHEA Grapalat" w:hAnsi="GHEA Grapalat"/>
          <w:b/>
          <w:lang w:val="it-CH"/>
        </w:rPr>
        <w:t xml:space="preserve">. </w:t>
      </w:r>
      <w:r w:rsidRPr="007E50F2">
        <w:rPr>
          <w:rFonts w:ascii="GHEA Grapalat" w:hAnsi="GHEA Grapalat"/>
          <w:b/>
          <w:lang w:val="hy-AM"/>
        </w:rPr>
        <w:t>դրամ՝</w:t>
      </w:r>
      <w:r w:rsidRPr="007E50F2">
        <w:rPr>
          <w:rFonts w:ascii="GHEA Grapalat" w:hAnsi="GHEA Grapalat"/>
          <w:b/>
          <w:lang w:val="it-CH"/>
        </w:rPr>
        <w:t xml:space="preserve"> </w:t>
      </w:r>
      <w:r w:rsidRPr="007E50F2">
        <w:rPr>
          <w:rFonts w:ascii="GHEA Grapalat" w:hAnsi="GHEA Grapalat" w:cs="Sylfaen"/>
          <w:iCs/>
          <w:kern w:val="16"/>
          <w:lang w:val="hy-AM"/>
        </w:rPr>
        <w:t>782.75 հաստիքային միավորով</w:t>
      </w:r>
      <w:r w:rsidRPr="007E50F2">
        <w:rPr>
          <w:rFonts w:ascii="GHEA Grapalat" w:hAnsi="GHEA Grapalat"/>
          <w:b/>
          <w:lang w:val="it-CH"/>
        </w:rPr>
        <w:t>:</w:t>
      </w:r>
    </w:p>
    <w:p w:rsidR="00A61113" w:rsidRPr="007E50F2" w:rsidRDefault="00A61113" w:rsidP="00A61113">
      <w:pPr>
        <w:spacing w:after="0" w:line="240" w:lineRule="auto"/>
        <w:ind w:firstLine="270"/>
        <w:jc w:val="both"/>
        <w:rPr>
          <w:rFonts w:ascii="GHEA Grapalat" w:hAnsi="GHEA Grapalat"/>
          <w:lang w:val="it-CH"/>
        </w:rPr>
      </w:pPr>
    </w:p>
    <w:p w:rsidR="00A61113" w:rsidRPr="007E50F2" w:rsidRDefault="00A61113" w:rsidP="0028734F">
      <w:pPr>
        <w:spacing w:after="0" w:line="240" w:lineRule="auto"/>
        <w:ind w:firstLine="720"/>
        <w:jc w:val="both"/>
        <w:rPr>
          <w:rFonts w:ascii="Times Armenian" w:hAnsi="Times Armenian" w:cs="Sylfaen"/>
          <w:lang w:val="it-CH"/>
        </w:rPr>
      </w:pPr>
    </w:p>
    <w:p w:rsidR="00DB0BA3" w:rsidRPr="007E50F2" w:rsidRDefault="0028734F" w:rsidP="00DB0BA3">
      <w:pPr>
        <w:pStyle w:val="Text"/>
        <w:numPr>
          <w:ilvl w:val="0"/>
          <w:numId w:val="11"/>
        </w:numPr>
        <w:spacing w:after="0"/>
        <w:ind w:left="0" w:firstLine="0"/>
        <w:rPr>
          <w:rFonts w:ascii="GHEA Grapalat" w:hAnsi="GHEA Grapalat" w:cs="Sylfaen"/>
          <w:b/>
          <w:iCs/>
          <w:kern w:val="16"/>
          <w:lang w:val="hy-AM"/>
        </w:rPr>
      </w:pPr>
      <w:r w:rsidRPr="007E50F2">
        <w:rPr>
          <w:rFonts w:ascii="GHEA Grapalat" w:hAnsi="GHEA Grapalat" w:cs="Sylfaen"/>
          <w:b/>
          <w:iCs/>
          <w:kern w:val="16"/>
          <w:lang w:val="hy-AM"/>
        </w:rPr>
        <w:t>ՀՀ երեխաների շուրջօրյա խնամք և պաշտպանություն իրականացնող հաստատություններում խնամվող և հաստատությունում հայտնվելու ռիսկի խմբում գտնվող երեխաների ընտանիք վերադարձնելու և մուտքը հաստատություններ կանխարգելելու ծառայություններ (11002)</w:t>
      </w:r>
    </w:p>
    <w:p w:rsidR="00DB0BA3" w:rsidRPr="007E50F2" w:rsidRDefault="00DB0BA3" w:rsidP="00DB0BA3">
      <w:pPr>
        <w:spacing w:after="0"/>
        <w:ind w:firstLine="720"/>
        <w:jc w:val="both"/>
        <w:rPr>
          <w:rFonts w:ascii="GHEA Grapalat" w:hAnsi="GHEA Grapalat"/>
          <w:b/>
          <w:lang w:val="hy-AM"/>
        </w:rPr>
      </w:pPr>
      <w:r w:rsidRPr="007E50F2">
        <w:rPr>
          <w:rFonts w:ascii="GHEA Grapalat" w:hAnsi="GHEA Grapalat" w:cs="Sylfaen"/>
          <w:b/>
          <w:lang w:val="hy-AM"/>
        </w:rPr>
        <w:t>ՀՀ</w:t>
      </w:r>
      <w:r w:rsidRPr="007E50F2">
        <w:rPr>
          <w:rFonts w:ascii="GHEA Grapalat" w:hAnsi="GHEA Grapalat"/>
          <w:b/>
          <w:lang w:val="hy-AM"/>
        </w:rPr>
        <w:t xml:space="preserve"> 2021 թվականի պետական բյուջեով </w:t>
      </w:r>
      <w:r w:rsidRPr="007E50F2">
        <w:rPr>
          <w:rFonts w:ascii="GHEA Grapalat" w:eastAsia="GHEA Grapalat" w:hAnsi="GHEA Grapalat" w:cs="GHEA Grapalat"/>
          <w:b/>
          <w:lang w:val="hy-AM"/>
        </w:rPr>
        <w:t>հատկացվել է</w:t>
      </w:r>
      <w:r w:rsidRPr="007E50F2">
        <w:rPr>
          <w:rFonts w:ascii="GHEA Grapalat" w:hAnsi="GHEA Grapalat"/>
          <w:b/>
          <w:lang w:val="hy-AM"/>
        </w:rPr>
        <w:t xml:space="preserve"> 28,427.8 հազ. դրամ</w:t>
      </w:r>
      <w:r w:rsidRPr="007E50F2">
        <w:rPr>
          <w:rFonts w:ascii="GHEA Grapalat" w:hAnsi="GHEA Grapalat"/>
          <w:lang w:val="hy-AM"/>
        </w:rPr>
        <w:t>:</w:t>
      </w:r>
    </w:p>
    <w:p w:rsidR="003B4B06" w:rsidRPr="007E50F2" w:rsidRDefault="00DB0BA3" w:rsidP="00297C7F">
      <w:pPr>
        <w:spacing w:after="0" w:line="240" w:lineRule="auto"/>
        <w:ind w:firstLine="720"/>
        <w:jc w:val="both"/>
        <w:rPr>
          <w:rFonts w:ascii="GHEA Grapalat" w:eastAsia="Times New Roman" w:hAnsi="GHEA Grapalat" w:cs="Times New Roman"/>
          <w:lang w:val="hy-AM"/>
        </w:rPr>
      </w:pPr>
      <w:r w:rsidRPr="007E50F2">
        <w:rPr>
          <w:rFonts w:ascii="GHEA Grapalat" w:hAnsi="GHEA Grapalat"/>
          <w:b/>
          <w:lang w:val="hy-AM"/>
        </w:rPr>
        <w:t xml:space="preserve">ՀՀ ՄԺ ծրագրով </w:t>
      </w:r>
      <w:r w:rsidRPr="007E50F2">
        <w:rPr>
          <w:rFonts w:ascii="GHEA Grapalat" w:hAnsi="GHEA Grapalat"/>
          <w:b/>
          <w:lang w:val="it-CH"/>
        </w:rPr>
        <w:t>202</w:t>
      </w:r>
      <w:r w:rsidRPr="007E50F2">
        <w:rPr>
          <w:rFonts w:ascii="GHEA Grapalat" w:hAnsi="GHEA Grapalat"/>
          <w:b/>
          <w:lang w:val="hy-AM"/>
        </w:rPr>
        <w:t>2</w:t>
      </w:r>
      <w:r w:rsidRPr="007E50F2">
        <w:rPr>
          <w:rFonts w:ascii="GHEA Grapalat" w:hAnsi="GHEA Grapalat"/>
          <w:b/>
          <w:lang w:val="it-CH"/>
        </w:rPr>
        <w:t>-202</w:t>
      </w:r>
      <w:r w:rsidRPr="007E50F2">
        <w:rPr>
          <w:rFonts w:ascii="GHEA Grapalat" w:hAnsi="GHEA Grapalat"/>
          <w:b/>
          <w:lang w:val="hy-AM"/>
        </w:rPr>
        <w:t>4 թ</w:t>
      </w:r>
      <w:r w:rsidR="00297C7F" w:rsidRPr="007E50F2">
        <w:rPr>
          <w:rFonts w:ascii="GHEA Grapalat" w:hAnsi="GHEA Grapalat"/>
          <w:b/>
          <w:lang w:val="hy-AM"/>
        </w:rPr>
        <w:t>թ.</w:t>
      </w:r>
      <w:r w:rsidRPr="007E50F2">
        <w:rPr>
          <w:rFonts w:ascii="GHEA Grapalat" w:hAnsi="GHEA Grapalat"/>
          <w:b/>
          <w:lang w:val="it-CH"/>
        </w:rPr>
        <w:t xml:space="preserve"> </w:t>
      </w:r>
      <w:r w:rsidRPr="007E50F2">
        <w:rPr>
          <w:rFonts w:ascii="GHEA Grapalat" w:hAnsi="GHEA Grapalat"/>
          <w:b/>
          <w:lang w:val="hy-AM"/>
        </w:rPr>
        <w:t>նախատեսվում է յուրաքանչյուր տարվա համար համապատասխանաբար՝ 28,427.8</w:t>
      </w:r>
      <w:r w:rsidRPr="007E50F2">
        <w:rPr>
          <w:rFonts w:ascii="GHEA Grapalat" w:hAnsi="GHEA Grapalat" w:cs="GHEA Grapalat"/>
          <w:b/>
          <w:bCs/>
          <w:lang w:val="hy-AM"/>
        </w:rPr>
        <w:t xml:space="preserve"> հազ. դրամ</w:t>
      </w:r>
      <w:r w:rsidRPr="007E50F2">
        <w:rPr>
          <w:rFonts w:ascii="GHEA Grapalat" w:hAnsi="GHEA Grapalat" w:cs="GHEA Grapalat"/>
          <w:b/>
          <w:bCs/>
          <w:lang w:val="af-ZA"/>
        </w:rPr>
        <w:t>:</w:t>
      </w:r>
    </w:p>
    <w:p w:rsidR="0028734F" w:rsidRPr="007E50F2" w:rsidRDefault="0028734F" w:rsidP="0028734F">
      <w:pPr>
        <w:tabs>
          <w:tab w:val="left" w:pos="2064"/>
        </w:tabs>
        <w:spacing w:after="0" w:line="240" w:lineRule="auto"/>
        <w:jc w:val="both"/>
        <w:rPr>
          <w:rFonts w:ascii="GHEA Grapalat" w:eastAsia="Times New Roman" w:hAnsi="GHEA Grapalat" w:cs="Times New Roman"/>
          <w:lang w:val="hy-AM"/>
        </w:rPr>
      </w:pPr>
      <w:r w:rsidRPr="007E50F2">
        <w:rPr>
          <w:rFonts w:ascii="GHEA Grapalat" w:eastAsia="Times New Roman" w:hAnsi="GHEA Grapalat" w:cs="Times New Roman"/>
          <w:lang w:val="hy-AM"/>
        </w:rPr>
        <w:tab/>
      </w:r>
    </w:p>
    <w:p w:rsidR="0028734F" w:rsidRPr="007E50F2" w:rsidRDefault="0028734F" w:rsidP="00CF086A">
      <w:pPr>
        <w:pStyle w:val="ListParagraph"/>
        <w:numPr>
          <w:ilvl w:val="0"/>
          <w:numId w:val="11"/>
        </w:numPr>
        <w:ind w:left="0" w:firstLine="0"/>
        <w:jc w:val="both"/>
        <w:rPr>
          <w:rFonts w:ascii="GHEA Grapalat" w:eastAsia="Times New Roman" w:hAnsi="GHEA Grapalat"/>
          <w:sz w:val="22"/>
          <w:szCs w:val="22"/>
          <w:lang w:val="hy-AM"/>
        </w:rPr>
      </w:pPr>
      <w:r w:rsidRPr="007E50F2">
        <w:rPr>
          <w:rFonts w:ascii="GHEA Grapalat" w:eastAsia="Times New Roman" w:hAnsi="GHEA Grapalat"/>
          <w:b/>
          <w:sz w:val="22"/>
          <w:szCs w:val="22"/>
          <w:lang w:val="hy-AM"/>
        </w:rPr>
        <w:t>Կյանքի դժվարին իրավիճակում հայտնված երեխաներին ժամանակավոր խնամքի տրամադրման ծառայություններ</w:t>
      </w:r>
      <w:r w:rsidRPr="007E50F2">
        <w:rPr>
          <w:rFonts w:ascii="GHEA Grapalat" w:eastAsia="Times New Roman" w:hAnsi="GHEA Grapalat"/>
          <w:sz w:val="22"/>
          <w:szCs w:val="22"/>
          <w:lang w:val="hy-AM"/>
        </w:rPr>
        <w:t xml:space="preserve"> (</w:t>
      </w:r>
      <w:r w:rsidRPr="007E50F2">
        <w:rPr>
          <w:rFonts w:ascii="GHEA Grapalat" w:eastAsia="Times New Roman" w:hAnsi="GHEA Grapalat"/>
          <w:b/>
          <w:sz w:val="22"/>
          <w:szCs w:val="22"/>
          <w:lang w:val="hy-AM"/>
        </w:rPr>
        <w:t>11007)</w:t>
      </w:r>
    </w:p>
    <w:p w:rsidR="00A96739" w:rsidRPr="007E50F2" w:rsidRDefault="00A96739" w:rsidP="00297C7F">
      <w:pPr>
        <w:pStyle w:val="Text"/>
        <w:spacing w:after="0"/>
        <w:ind w:firstLine="450"/>
        <w:rPr>
          <w:rFonts w:ascii="GHEA Grapalat" w:hAnsi="GHEA Grapalat" w:cs="Sylfaen"/>
          <w:iCs/>
          <w:kern w:val="16"/>
          <w:lang w:val="hy-AM"/>
        </w:rPr>
      </w:pPr>
      <w:r w:rsidRPr="007E50F2">
        <w:rPr>
          <w:rFonts w:ascii="GHEA Grapalat" w:hAnsi="GHEA Grapalat" w:cs="Sylfaen"/>
          <w:iCs/>
          <w:kern w:val="16"/>
          <w:lang w:val="hy-AM"/>
        </w:rPr>
        <w:t xml:space="preserve">Համաձայն ՀՀ կառավարության 2020 թվականի ապրիլի 2-ի N 432-Լ որոշմամբ հաստատված հավելված N 2-ի 7-րդ կետի, համաձայն ՀՀ կառավարության 2020 թվականի նոյեմբերի 26-ի N 1878-Ն </w:t>
      </w:r>
      <w:r w:rsidR="00D154A6" w:rsidRPr="007E50F2">
        <w:rPr>
          <w:rFonts w:ascii="GHEA Grapalat" w:hAnsi="GHEA Grapalat" w:cs="Sylfaen"/>
          <w:iCs/>
          <w:kern w:val="16"/>
          <w:lang w:val="hy-AM"/>
        </w:rPr>
        <w:t xml:space="preserve">2021 թվականի հունվարի 14-ի թիվ 37-Ն որոշումներով արդեն գործում են Շիրակի և Սյունիքի մարզերի ընտանիքի և երեխայի աջակցության կենտրոնները, իսկ Երևանում կենտրոնի ստեղծման գործընթացը շարունակվում է՝  2022-2024 թվականների ընթացքում: </w:t>
      </w:r>
      <w:r w:rsidRPr="007E50F2">
        <w:rPr>
          <w:rFonts w:ascii="GHEA Grapalat" w:hAnsi="GHEA Grapalat" w:cs="Sylfaen"/>
          <w:iCs/>
          <w:kern w:val="16"/>
          <w:lang w:val="hy-AM"/>
        </w:rPr>
        <w:t xml:space="preserve">2021 թ. ընթացքում նախատեսված է ծառայություն տրամադրել 125 երեխայի՝ 154 հաստիքային միավորով, 2022-2024 թվականներին՝ 150 երեխայի՝ 181 հաստիքային միավորով: </w:t>
      </w:r>
    </w:p>
    <w:p w:rsidR="00A96739" w:rsidRPr="007E50F2" w:rsidRDefault="00A96739" w:rsidP="00297C7F">
      <w:pPr>
        <w:spacing w:after="0"/>
        <w:ind w:firstLine="450"/>
        <w:jc w:val="both"/>
        <w:rPr>
          <w:rFonts w:ascii="GHEA Grapalat" w:hAnsi="GHEA Grapalat"/>
          <w:b/>
          <w:lang w:val="hy-AM"/>
        </w:rPr>
      </w:pPr>
      <w:r w:rsidRPr="007E50F2">
        <w:rPr>
          <w:rFonts w:ascii="GHEA Grapalat" w:hAnsi="GHEA Grapalat" w:cs="Sylfaen"/>
          <w:b/>
          <w:lang w:val="hy-AM"/>
        </w:rPr>
        <w:t>ՀՀ</w:t>
      </w:r>
      <w:r w:rsidRPr="007E50F2">
        <w:rPr>
          <w:rFonts w:ascii="GHEA Grapalat" w:hAnsi="GHEA Grapalat"/>
          <w:b/>
          <w:lang w:val="hy-AM"/>
        </w:rPr>
        <w:t xml:space="preserve"> 2021 թվականի պետական բյուջեով </w:t>
      </w:r>
      <w:r w:rsidRPr="007E50F2">
        <w:rPr>
          <w:rFonts w:ascii="GHEA Grapalat" w:eastAsia="GHEA Grapalat" w:hAnsi="GHEA Grapalat" w:cs="GHEA Grapalat"/>
          <w:b/>
          <w:lang w:val="hy-AM"/>
        </w:rPr>
        <w:t>հատկացվել է</w:t>
      </w:r>
      <w:r w:rsidRPr="007E50F2">
        <w:rPr>
          <w:rFonts w:ascii="GHEA Grapalat" w:hAnsi="GHEA Grapalat"/>
          <w:b/>
          <w:lang w:val="hy-AM"/>
        </w:rPr>
        <w:t xml:space="preserve"> 470,889.1.60 հազ. դրամ</w:t>
      </w:r>
      <w:r w:rsidRPr="007E50F2">
        <w:rPr>
          <w:rFonts w:ascii="GHEA Grapalat" w:hAnsi="GHEA Grapalat"/>
          <w:lang w:val="hy-AM"/>
        </w:rPr>
        <w:t>:</w:t>
      </w:r>
    </w:p>
    <w:p w:rsidR="00A96739" w:rsidRPr="007E50F2" w:rsidRDefault="00A96739" w:rsidP="00297C7F">
      <w:pPr>
        <w:pStyle w:val="Text"/>
        <w:spacing w:after="0"/>
        <w:ind w:firstLine="450"/>
        <w:rPr>
          <w:rFonts w:ascii="GHEA Grapalat" w:hAnsi="GHEA Grapalat" w:cs="Sylfaen"/>
          <w:iCs/>
          <w:kern w:val="16"/>
          <w:lang w:val="it-CH"/>
        </w:rPr>
      </w:pPr>
      <w:r w:rsidRPr="007E50F2">
        <w:rPr>
          <w:rFonts w:ascii="GHEA Grapalat" w:hAnsi="GHEA Grapalat"/>
          <w:b/>
          <w:lang w:val="hy-AM"/>
        </w:rPr>
        <w:t>ՀՀ ՄԺ ծրագրով</w:t>
      </w:r>
      <w:r w:rsidRPr="007E50F2">
        <w:rPr>
          <w:rFonts w:ascii="GHEA Grapalat" w:hAnsi="GHEA Grapalat"/>
          <w:b/>
          <w:lang w:val="it-CH"/>
        </w:rPr>
        <w:t xml:space="preserve"> 202</w:t>
      </w:r>
      <w:r w:rsidRPr="007E50F2">
        <w:rPr>
          <w:rFonts w:ascii="GHEA Grapalat" w:hAnsi="GHEA Grapalat"/>
          <w:b/>
          <w:lang w:val="hy-AM"/>
        </w:rPr>
        <w:t>2</w:t>
      </w:r>
      <w:r w:rsidRPr="007E50F2">
        <w:rPr>
          <w:rFonts w:ascii="GHEA Grapalat" w:hAnsi="GHEA Grapalat"/>
          <w:b/>
          <w:lang w:val="it-CH"/>
        </w:rPr>
        <w:t>-202</w:t>
      </w:r>
      <w:r w:rsidRPr="007E50F2">
        <w:rPr>
          <w:rFonts w:ascii="GHEA Grapalat" w:hAnsi="GHEA Grapalat"/>
          <w:b/>
          <w:lang w:val="hy-AM"/>
        </w:rPr>
        <w:t>4 թվականներին</w:t>
      </w:r>
      <w:r w:rsidRPr="007E50F2">
        <w:rPr>
          <w:rFonts w:ascii="GHEA Grapalat" w:hAnsi="GHEA Grapalat"/>
          <w:b/>
          <w:lang w:val="it-CH"/>
        </w:rPr>
        <w:t xml:space="preserve"> </w:t>
      </w:r>
      <w:r w:rsidRPr="007E50F2">
        <w:rPr>
          <w:rFonts w:ascii="GHEA Grapalat" w:hAnsi="GHEA Grapalat"/>
          <w:b/>
          <w:lang w:val="hy-AM"/>
        </w:rPr>
        <w:t>նախատեսվում</w:t>
      </w:r>
      <w:r w:rsidRPr="007E50F2">
        <w:rPr>
          <w:rFonts w:ascii="GHEA Grapalat" w:hAnsi="GHEA Grapalat"/>
          <w:b/>
          <w:lang w:val="it-CH"/>
        </w:rPr>
        <w:t xml:space="preserve"> </w:t>
      </w:r>
      <w:r w:rsidRPr="007E50F2">
        <w:rPr>
          <w:rFonts w:ascii="GHEA Grapalat" w:hAnsi="GHEA Grapalat"/>
          <w:b/>
          <w:lang w:val="hy-AM"/>
        </w:rPr>
        <w:t>է</w:t>
      </w:r>
      <w:r w:rsidRPr="007E50F2">
        <w:rPr>
          <w:rFonts w:ascii="GHEA Grapalat" w:hAnsi="GHEA Grapalat"/>
          <w:b/>
          <w:lang w:val="it-CH"/>
        </w:rPr>
        <w:t xml:space="preserve"> </w:t>
      </w:r>
      <w:r w:rsidRPr="007E50F2">
        <w:rPr>
          <w:rFonts w:ascii="GHEA Grapalat" w:hAnsi="GHEA Grapalat"/>
          <w:b/>
          <w:lang w:val="hy-AM"/>
        </w:rPr>
        <w:t>յուրաքանչյուր</w:t>
      </w:r>
      <w:r w:rsidRPr="007E50F2">
        <w:rPr>
          <w:rFonts w:ascii="GHEA Grapalat" w:hAnsi="GHEA Grapalat"/>
          <w:b/>
          <w:lang w:val="it-CH"/>
        </w:rPr>
        <w:t xml:space="preserve"> </w:t>
      </w:r>
      <w:r w:rsidRPr="007E50F2">
        <w:rPr>
          <w:rFonts w:ascii="GHEA Grapalat" w:hAnsi="GHEA Grapalat"/>
          <w:b/>
          <w:lang w:val="hy-AM"/>
        </w:rPr>
        <w:t xml:space="preserve">տարվա համար համապատասխանաբար՝ </w:t>
      </w:r>
      <w:r w:rsidR="00D154A6" w:rsidRPr="007E50F2">
        <w:rPr>
          <w:rFonts w:ascii="GHEA Grapalat" w:hAnsi="GHEA Grapalat"/>
          <w:b/>
          <w:lang w:val="hy-AM"/>
        </w:rPr>
        <w:t xml:space="preserve">568,851.3 </w:t>
      </w:r>
      <w:r w:rsidRPr="007E50F2">
        <w:rPr>
          <w:rFonts w:ascii="GHEA Grapalat" w:hAnsi="GHEA Grapalat"/>
          <w:b/>
          <w:lang w:val="hy-AM"/>
        </w:rPr>
        <w:t>հազ</w:t>
      </w:r>
      <w:r w:rsidRPr="007E50F2">
        <w:rPr>
          <w:rFonts w:ascii="GHEA Grapalat" w:hAnsi="GHEA Grapalat"/>
          <w:b/>
          <w:lang w:val="it-CH"/>
        </w:rPr>
        <w:t>. դ</w:t>
      </w:r>
      <w:r w:rsidRPr="007E50F2">
        <w:rPr>
          <w:rFonts w:ascii="GHEA Grapalat" w:hAnsi="GHEA Grapalat"/>
          <w:b/>
          <w:lang w:val="hy-AM"/>
        </w:rPr>
        <w:t>րամ</w:t>
      </w:r>
      <w:r w:rsidRPr="007E50F2">
        <w:rPr>
          <w:rFonts w:ascii="GHEA Grapalat" w:hAnsi="GHEA Grapalat"/>
          <w:b/>
          <w:lang w:val="it-CH"/>
        </w:rPr>
        <w:t>:</w:t>
      </w:r>
    </w:p>
    <w:p w:rsidR="00A96739" w:rsidRPr="007E50F2" w:rsidRDefault="00A96739" w:rsidP="00297C7F">
      <w:pPr>
        <w:spacing w:after="0" w:line="240" w:lineRule="auto"/>
        <w:jc w:val="both"/>
        <w:rPr>
          <w:rFonts w:ascii="GHEA Grapalat" w:eastAsia="Times New Roman" w:hAnsi="GHEA Grapalat" w:cs="Times New Roman"/>
          <w:b/>
          <w:lang w:val="hy-AM"/>
        </w:rPr>
      </w:pPr>
      <w:r w:rsidRPr="007E50F2">
        <w:rPr>
          <w:rFonts w:ascii="GHEA Grapalat" w:hAnsi="GHEA Grapalat" w:cs="Sylfaen"/>
          <w:iCs/>
          <w:kern w:val="16"/>
          <w:lang w:val="hy-AM"/>
        </w:rPr>
        <w:t>Միաժամանակ շուրջօրյա հաստատություններում երեխաների թվի կրճատմանը զուգահեռ նախատեսվում է կարճաժամկետ խնամքի հաստատություններում երեխաների թվի հնարավոր մեծացում՝ ուղղված ճգնաժամային իրավիճակներում երեխաներին համապատասխան հաստատություն արագ տեղավորմանը և գնահատված կարիքին համապատասխան ուղղորդված աշխատանքների իրականացմանը:</w:t>
      </w:r>
    </w:p>
    <w:p w:rsidR="00A96739" w:rsidRPr="007E50F2" w:rsidRDefault="00A96739" w:rsidP="0028734F">
      <w:pPr>
        <w:spacing w:after="0" w:line="240" w:lineRule="auto"/>
        <w:jc w:val="both"/>
        <w:rPr>
          <w:rFonts w:ascii="GHEA Grapalat" w:eastAsia="Times New Roman" w:hAnsi="GHEA Grapalat" w:cs="Times New Roman"/>
          <w:b/>
          <w:lang w:val="hy-AM"/>
        </w:rPr>
      </w:pPr>
    </w:p>
    <w:p w:rsidR="0028734F" w:rsidRPr="007E50F2" w:rsidRDefault="0028734F" w:rsidP="00CF086A">
      <w:pPr>
        <w:pStyle w:val="ListParagraph"/>
        <w:numPr>
          <w:ilvl w:val="0"/>
          <w:numId w:val="11"/>
        </w:numPr>
        <w:ind w:left="0" w:firstLine="0"/>
        <w:jc w:val="both"/>
        <w:rPr>
          <w:rFonts w:ascii="GHEA Grapalat" w:eastAsia="Times New Roman" w:hAnsi="GHEA Grapalat"/>
          <w:b/>
          <w:sz w:val="22"/>
          <w:szCs w:val="22"/>
          <w:lang w:val="hy-AM"/>
        </w:rPr>
      </w:pPr>
      <w:r w:rsidRPr="007E50F2">
        <w:rPr>
          <w:rFonts w:ascii="GHEA Grapalat" w:eastAsia="Times New Roman" w:hAnsi="GHEA Grapalat"/>
          <w:b/>
          <w:sz w:val="22"/>
          <w:szCs w:val="22"/>
          <w:lang w:val="hy-AM"/>
        </w:rPr>
        <w:t>Երեխաների և ընտանիքների աջակցության տրամադրման ծառայություններ (11009)</w:t>
      </w:r>
    </w:p>
    <w:p w:rsidR="00A96739" w:rsidRPr="007E50F2" w:rsidRDefault="00A96739" w:rsidP="00A96739">
      <w:pPr>
        <w:spacing w:after="0" w:line="240" w:lineRule="auto"/>
        <w:ind w:firstLine="450"/>
        <w:jc w:val="both"/>
        <w:rPr>
          <w:rFonts w:ascii="GHEA Grapalat" w:eastAsia="Times New Roman" w:hAnsi="GHEA Grapalat" w:cs="Times New Roman"/>
          <w:lang w:val="hy-AM"/>
        </w:rPr>
      </w:pPr>
      <w:r w:rsidRPr="007E50F2">
        <w:rPr>
          <w:rFonts w:ascii="GHEA Grapalat" w:eastAsia="Times New Roman" w:hAnsi="GHEA Grapalat" w:cs="Times New Roman"/>
          <w:lang w:val="hy-AM"/>
        </w:rPr>
        <w:lastRenderedPageBreak/>
        <w:t xml:space="preserve">Միջոցառման շրջանակում իրականացվում է կազմակերպությունում և կազմակերպությունից դուրս ցերեկային ժամերին կյանքի դժվարին իրավիճակում հայտնված 2-18 տարեկան երեխաներիի խնամքի տրամադրումը, այդ երեխաների՝ ընտանիքում ապրելու և դաստիարակվելու իրավունքի իրականացմանն աջակցությունը:   </w:t>
      </w:r>
    </w:p>
    <w:p w:rsidR="00A96739" w:rsidRPr="007E50F2" w:rsidRDefault="00A96739" w:rsidP="00A96739">
      <w:pPr>
        <w:spacing w:after="0" w:line="240" w:lineRule="auto"/>
        <w:ind w:firstLine="450"/>
        <w:jc w:val="both"/>
        <w:rPr>
          <w:rFonts w:ascii="GHEA Grapalat" w:hAnsi="GHEA Grapalat"/>
          <w:b/>
          <w:lang w:val="hy-AM"/>
        </w:rPr>
      </w:pPr>
      <w:r w:rsidRPr="007E50F2">
        <w:rPr>
          <w:rFonts w:ascii="GHEA Grapalat" w:hAnsi="GHEA Grapalat" w:cs="Sylfaen"/>
          <w:b/>
          <w:lang w:val="hy-AM"/>
        </w:rPr>
        <w:t>ՀՀ</w:t>
      </w:r>
      <w:r w:rsidRPr="007E50F2">
        <w:rPr>
          <w:rFonts w:ascii="GHEA Grapalat" w:hAnsi="GHEA Grapalat"/>
          <w:b/>
          <w:lang w:val="hy-AM"/>
        </w:rPr>
        <w:t xml:space="preserve"> 2021 թվականի պետական բյուջեով </w:t>
      </w:r>
      <w:r w:rsidRPr="007E50F2">
        <w:rPr>
          <w:rFonts w:ascii="GHEA Grapalat" w:eastAsia="GHEA Grapalat" w:hAnsi="GHEA Grapalat" w:cs="GHEA Grapalat"/>
          <w:b/>
          <w:lang w:val="hy-AM"/>
        </w:rPr>
        <w:t>հատկացվել է</w:t>
      </w:r>
      <w:r w:rsidRPr="007E50F2">
        <w:rPr>
          <w:rFonts w:ascii="GHEA Grapalat" w:hAnsi="GHEA Grapalat"/>
          <w:b/>
          <w:lang w:val="hy-AM"/>
        </w:rPr>
        <w:t xml:space="preserve"> 545,802.10 հազ. դրամ</w:t>
      </w:r>
      <w:r w:rsidRPr="007E50F2">
        <w:rPr>
          <w:rFonts w:ascii="GHEA Grapalat" w:hAnsi="GHEA Grapalat"/>
          <w:lang w:val="hy-AM"/>
        </w:rPr>
        <w:t>:</w:t>
      </w:r>
    </w:p>
    <w:p w:rsidR="00A96739" w:rsidRPr="007E50F2" w:rsidRDefault="00A96739" w:rsidP="00A96739">
      <w:pPr>
        <w:spacing w:after="0" w:line="240" w:lineRule="auto"/>
        <w:ind w:firstLine="450"/>
        <w:jc w:val="both"/>
        <w:rPr>
          <w:rFonts w:ascii="GHEA Grapalat" w:eastAsia="Times New Roman" w:hAnsi="GHEA Grapalat" w:cs="Times New Roman"/>
          <w:b/>
          <w:lang w:val="hy-AM"/>
        </w:rPr>
      </w:pPr>
      <w:r w:rsidRPr="007E50F2">
        <w:rPr>
          <w:rFonts w:ascii="GHEA Grapalat" w:eastAsia="Times New Roman" w:hAnsi="GHEA Grapalat" w:cs="Times New Roman"/>
          <w:b/>
          <w:bCs/>
          <w:lang w:val="hy-AM"/>
        </w:rPr>
        <w:t xml:space="preserve">Սույն միջոցառման իրականացման համար </w:t>
      </w:r>
      <w:r w:rsidRPr="007E50F2">
        <w:rPr>
          <w:rFonts w:ascii="GHEA Grapalat" w:hAnsi="GHEA Grapalat" w:cs="Sylfaen"/>
          <w:b/>
          <w:iCs/>
          <w:kern w:val="16"/>
          <w:lang w:val="hy-AM"/>
        </w:rPr>
        <w:t xml:space="preserve">2022-2024 թվականներին՝ յուրաքանչյուր տարվա  համար նախատեսվում է համապատասխանաբար՝ </w:t>
      </w:r>
      <w:r w:rsidR="00011C67" w:rsidRPr="007E50F2">
        <w:rPr>
          <w:rFonts w:ascii="GHEA Grapalat" w:hAnsi="GHEA Grapalat" w:cs="Sylfaen"/>
          <w:b/>
          <w:iCs/>
          <w:kern w:val="16"/>
          <w:lang w:val="hy-AM"/>
        </w:rPr>
        <w:t xml:space="preserve">674,950.7 </w:t>
      </w:r>
      <w:r w:rsidRPr="007E50F2">
        <w:rPr>
          <w:rFonts w:ascii="GHEA Grapalat" w:hAnsi="GHEA Grapalat" w:cs="Sylfaen"/>
          <w:b/>
          <w:iCs/>
          <w:kern w:val="16"/>
          <w:lang w:val="hy-AM"/>
        </w:rPr>
        <w:t>հազ. դրամ:</w:t>
      </w:r>
    </w:p>
    <w:p w:rsidR="0028734F" w:rsidRPr="007E50F2" w:rsidRDefault="0028734F" w:rsidP="0028734F">
      <w:pPr>
        <w:spacing w:after="0" w:line="240" w:lineRule="auto"/>
        <w:jc w:val="both"/>
        <w:rPr>
          <w:rFonts w:ascii="GHEA Grapalat" w:eastAsia="Times New Roman" w:hAnsi="GHEA Grapalat" w:cs="Times New Roman"/>
          <w:b/>
          <w:lang w:val="hy-AM"/>
        </w:rPr>
      </w:pPr>
    </w:p>
    <w:p w:rsidR="00CC5B1E" w:rsidRPr="007E50F2" w:rsidRDefault="0028734F" w:rsidP="00CC5B1E">
      <w:pPr>
        <w:pStyle w:val="ListParagraph"/>
        <w:numPr>
          <w:ilvl w:val="0"/>
          <w:numId w:val="11"/>
        </w:numPr>
        <w:ind w:left="0" w:firstLine="0"/>
        <w:jc w:val="both"/>
        <w:rPr>
          <w:rFonts w:ascii="GHEA Grapalat" w:eastAsia="Times New Roman" w:hAnsi="GHEA Grapalat"/>
          <w:b/>
          <w:sz w:val="22"/>
          <w:szCs w:val="22"/>
          <w:lang w:val="hy-AM"/>
        </w:rPr>
      </w:pPr>
      <w:r w:rsidRPr="007E50F2">
        <w:rPr>
          <w:rFonts w:ascii="GHEA Grapalat" w:eastAsia="Times New Roman" w:hAnsi="GHEA Grapalat"/>
          <w:b/>
          <w:sz w:val="22"/>
          <w:szCs w:val="22"/>
          <w:lang w:val="hy-AM"/>
        </w:rPr>
        <w:t xml:space="preserve">Թրաֆիքինգի  և շահագործման, </w:t>
      </w:r>
      <w:r w:rsidR="009E126E" w:rsidRPr="007E50F2">
        <w:rPr>
          <w:rFonts w:ascii="GHEA Grapalat" w:eastAsia="Times New Roman" w:hAnsi="GHEA Grapalat"/>
          <w:b/>
          <w:sz w:val="22"/>
          <w:szCs w:val="22"/>
          <w:lang w:val="hy-AM"/>
        </w:rPr>
        <w:t xml:space="preserve">սեռական </w:t>
      </w:r>
      <w:r w:rsidRPr="007E50F2">
        <w:rPr>
          <w:rFonts w:ascii="GHEA Grapalat" w:eastAsia="Times New Roman" w:hAnsi="GHEA Grapalat"/>
          <w:b/>
          <w:sz w:val="22"/>
          <w:szCs w:val="22"/>
          <w:lang w:val="hy-AM"/>
        </w:rPr>
        <w:t>բռնության ենթարկված անձանց սոցիալ-հոգեբանական վերականգնողական ծառայություններ</w:t>
      </w:r>
      <w:r w:rsidRPr="007E50F2">
        <w:rPr>
          <w:rFonts w:ascii="GHEA Grapalat" w:eastAsia="Times New Roman" w:hAnsi="GHEA Grapalat"/>
          <w:sz w:val="22"/>
          <w:szCs w:val="22"/>
          <w:lang w:val="hy-AM"/>
        </w:rPr>
        <w:t xml:space="preserve"> (</w:t>
      </w:r>
      <w:r w:rsidRPr="007E50F2">
        <w:rPr>
          <w:rFonts w:ascii="GHEA Grapalat" w:eastAsia="Times New Roman" w:hAnsi="GHEA Grapalat"/>
          <w:b/>
          <w:sz w:val="22"/>
          <w:szCs w:val="22"/>
          <w:lang w:val="hy-AM"/>
        </w:rPr>
        <w:t>11010)</w:t>
      </w:r>
    </w:p>
    <w:p w:rsidR="00CC5B1E" w:rsidRPr="007E50F2" w:rsidRDefault="00CC5B1E" w:rsidP="00CC5B1E">
      <w:pPr>
        <w:spacing w:after="0" w:line="240" w:lineRule="auto"/>
        <w:ind w:firstLine="450"/>
        <w:jc w:val="both"/>
        <w:rPr>
          <w:rFonts w:ascii="GHEA Grapalat" w:eastAsia="Times New Roman" w:hAnsi="GHEA Grapalat"/>
          <w:lang w:val="hy-AM"/>
        </w:rPr>
      </w:pPr>
      <w:r w:rsidRPr="007E50F2">
        <w:rPr>
          <w:rFonts w:ascii="GHEA Grapalat" w:eastAsia="Times New Roman" w:hAnsi="GHEA Grapalat" w:cs="Sylfaen"/>
          <w:lang w:val="hy-AM"/>
        </w:rPr>
        <w:t>Միջոցառումն</w:t>
      </w:r>
      <w:r w:rsidRPr="007E50F2">
        <w:rPr>
          <w:rFonts w:ascii="GHEA Grapalat" w:eastAsia="Times New Roman" w:hAnsi="GHEA Grapalat"/>
          <w:lang w:val="hy-AM"/>
        </w:rPr>
        <w:t xml:space="preserve"> ուղղված է հանրապետությունում մարդկանց թրաֆիքինգի և շահագործման, սեռական բռնության երևույթների կանխարգելման բնագավառում պետական քաղաքականության շարունակականության ապահովմանը, որի շրջանակում թրաֆիքինգի և շահագործման, սեռական բռնության զոհերին տրամադրվում են օրենքով սահմանված սոցիալ-հոգեբանական վերականգնողական ծառայություններ:</w:t>
      </w:r>
    </w:p>
    <w:p w:rsidR="00CC5B1E" w:rsidRPr="007E50F2" w:rsidRDefault="00CC5B1E" w:rsidP="00CC5B1E">
      <w:pPr>
        <w:spacing w:after="0" w:line="240" w:lineRule="auto"/>
        <w:ind w:firstLine="450"/>
        <w:jc w:val="both"/>
        <w:rPr>
          <w:rFonts w:ascii="GHEA Grapalat" w:hAnsi="GHEA Grapalat"/>
          <w:b/>
          <w:lang w:val="hy-AM"/>
        </w:rPr>
      </w:pPr>
      <w:r w:rsidRPr="007E50F2">
        <w:rPr>
          <w:rFonts w:ascii="GHEA Grapalat" w:hAnsi="GHEA Grapalat" w:cs="Sylfaen"/>
          <w:b/>
          <w:lang w:val="hy-AM"/>
        </w:rPr>
        <w:t>ՀՀ</w:t>
      </w:r>
      <w:r w:rsidRPr="007E50F2">
        <w:rPr>
          <w:rFonts w:ascii="GHEA Grapalat" w:hAnsi="GHEA Grapalat"/>
          <w:b/>
          <w:lang w:val="hy-AM"/>
        </w:rPr>
        <w:t xml:space="preserve"> 2021 թ. պետական բյուջեով </w:t>
      </w:r>
      <w:r w:rsidRPr="007E50F2">
        <w:rPr>
          <w:rFonts w:ascii="GHEA Grapalat" w:eastAsia="GHEA Grapalat" w:hAnsi="GHEA Grapalat" w:cs="GHEA Grapalat"/>
          <w:b/>
          <w:lang w:val="hy-AM"/>
        </w:rPr>
        <w:t>հատկացվել է</w:t>
      </w:r>
      <w:r w:rsidRPr="007E50F2">
        <w:rPr>
          <w:rFonts w:ascii="GHEA Grapalat" w:hAnsi="GHEA Grapalat"/>
          <w:b/>
          <w:lang w:val="hy-AM"/>
        </w:rPr>
        <w:t xml:space="preserve"> 40,210.10 հազ. դրամ</w:t>
      </w:r>
      <w:r w:rsidRPr="007E50F2">
        <w:rPr>
          <w:rFonts w:ascii="GHEA Grapalat" w:hAnsi="GHEA Grapalat"/>
          <w:lang w:val="hy-AM"/>
        </w:rPr>
        <w:t>:</w:t>
      </w:r>
    </w:p>
    <w:p w:rsidR="0028734F" w:rsidRPr="007E50F2" w:rsidRDefault="00CC5B1E" w:rsidP="00CC5B1E">
      <w:pPr>
        <w:spacing w:after="0" w:line="240" w:lineRule="auto"/>
        <w:ind w:firstLine="450"/>
        <w:jc w:val="both"/>
        <w:rPr>
          <w:rFonts w:ascii="GHEA Grapalat" w:eastAsia="Times New Roman" w:hAnsi="GHEA Grapalat"/>
          <w:lang w:val="hy-AM"/>
        </w:rPr>
      </w:pPr>
      <w:r w:rsidRPr="007E50F2">
        <w:rPr>
          <w:rFonts w:ascii="GHEA Grapalat" w:eastAsia="Times New Roman" w:hAnsi="GHEA Grapalat" w:cs="Times New Roman"/>
          <w:b/>
          <w:bCs/>
          <w:color w:val="000000"/>
          <w:lang w:val="hy-AM"/>
        </w:rPr>
        <w:t xml:space="preserve">ՀՀ ՄԺԾ 2022-2024թթ. ծրագրով  յուրաքանչյուր տարի նախատեսվում է 40,210.10 հազ. դրամ, 8 անձի միաժամանակյա բնակության համար ժամանակավոր կացարանի վարձակալության նպատակով, </w:t>
      </w:r>
      <w:r w:rsidRPr="007E50F2">
        <w:rPr>
          <w:rFonts w:ascii="GHEA Grapalat" w:eastAsia="Times New Roman" w:hAnsi="GHEA Grapalat"/>
          <w:b/>
          <w:bCs/>
          <w:color w:val="000000"/>
          <w:lang w:val="hy-AM"/>
        </w:rPr>
        <w:t>ինչպես նաև օրենքով սահմանված այլ ծառայությունների տրամադրման համար:</w:t>
      </w:r>
      <w:r w:rsidR="0028734F" w:rsidRPr="007E50F2">
        <w:rPr>
          <w:rFonts w:ascii="GHEA Grapalat" w:eastAsia="Times New Roman" w:hAnsi="GHEA Grapalat"/>
          <w:b/>
          <w:bCs/>
          <w:color w:val="000000"/>
          <w:lang w:val="hy-AM"/>
        </w:rPr>
        <w:t xml:space="preserve">  </w:t>
      </w:r>
    </w:p>
    <w:p w:rsidR="003B4B06" w:rsidRPr="007E50F2" w:rsidRDefault="003B4B06" w:rsidP="003B4B06">
      <w:pPr>
        <w:spacing w:after="0" w:line="240" w:lineRule="auto"/>
        <w:jc w:val="both"/>
        <w:rPr>
          <w:rFonts w:ascii="GHEA Grapalat" w:eastAsia="Times New Roman" w:hAnsi="GHEA Grapalat" w:cs="Times New Roman"/>
          <w:b/>
          <w:bCs/>
          <w:color w:val="000000"/>
          <w:lang w:val="hy-AM"/>
        </w:rPr>
      </w:pPr>
    </w:p>
    <w:p w:rsidR="003B4B06" w:rsidRPr="007E50F2" w:rsidRDefault="003B4B06" w:rsidP="009E126E">
      <w:pPr>
        <w:pStyle w:val="ListParagraph"/>
        <w:numPr>
          <w:ilvl w:val="0"/>
          <w:numId w:val="11"/>
        </w:numPr>
        <w:ind w:left="360"/>
        <w:jc w:val="both"/>
        <w:rPr>
          <w:rFonts w:ascii="GHEA Grapalat" w:eastAsia="Times New Roman" w:hAnsi="GHEA Grapalat"/>
          <w:b/>
          <w:bCs/>
          <w:color w:val="000000"/>
          <w:sz w:val="22"/>
          <w:szCs w:val="22"/>
          <w:lang w:val="hy-AM"/>
        </w:rPr>
      </w:pPr>
      <w:r w:rsidRPr="007E50F2">
        <w:rPr>
          <w:rFonts w:ascii="GHEA Grapalat" w:eastAsia="Times New Roman" w:hAnsi="GHEA Grapalat"/>
          <w:b/>
          <w:bCs/>
          <w:color w:val="000000"/>
          <w:sz w:val="22"/>
          <w:szCs w:val="22"/>
          <w:lang w:val="hy-AM"/>
        </w:rPr>
        <w:t xml:space="preserve">    Ընտանիքում բռնության ենթարկված անձանց ապաստարանի ծառայություններ </w:t>
      </w:r>
      <w:r w:rsidR="009E126E" w:rsidRPr="007E50F2">
        <w:rPr>
          <w:rFonts w:ascii="GHEA Grapalat" w:eastAsia="Times New Roman" w:hAnsi="GHEA Grapalat"/>
          <w:b/>
          <w:bCs/>
          <w:color w:val="000000"/>
          <w:sz w:val="22"/>
          <w:szCs w:val="22"/>
          <w:lang w:val="hy-AM"/>
        </w:rPr>
        <w:t>(</w:t>
      </w:r>
      <w:r w:rsidRPr="007E50F2">
        <w:rPr>
          <w:rFonts w:ascii="GHEA Grapalat" w:eastAsia="Times New Roman" w:hAnsi="GHEA Grapalat"/>
          <w:b/>
          <w:bCs/>
          <w:color w:val="000000"/>
          <w:sz w:val="22"/>
          <w:szCs w:val="22"/>
          <w:lang w:val="hy-AM"/>
        </w:rPr>
        <w:t>11015</w:t>
      </w:r>
      <w:r w:rsidR="009E126E" w:rsidRPr="007E50F2">
        <w:rPr>
          <w:rFonts w:ascii="GHEA Grapalat" w:eastAsia="Times New Roman" w:hAnsi="GHEA Grapalat"/>
          <w:b/>
          <w:bCs/>
          <w:color w:val="000000"/>
          <w:sz w:val="22"/>
          <w:szCs w:val="22"/>
          <w:lang w:val="hy-AM"/>
        </w:rPr>
        <w:t>)</w:t>
      </w:r>
    </w:p>
    <w:p w:rsidR="009E126E" w:rsidRPr="007E50F2" w:rsidRDefault="009E126E" w:rsidP="009E126E">
      <w:pPr>
        <w:spacing w:after="0" w:line="240" w:lineRule="auto"/>
        <w:ind w:firstLine="450"/>
        <w:jc w:val="both"/>
        <w:rPr>
          <w:rFonts w:ascii="GHEA Grapalat" w:eastAsia="Times New Roman" w:hAnsi="GHEA Grapalat"/>
          <w:lang w:val="hy-AM"/>
        </w:rPr>
      </w:pPr>
      <w:r w:rsidRPr="007E50F2">
        <w:rPr>
          <w:rFonts w:ascii="GHEA Grapalat" w:eastAsia="Times New Roman" w:hAnsi="GHEA Grapalat"/>
          <w:lang w:val="hy-AM"/>
        </w:rPr>
        <w:t xml:space="preserve">Միջոցառման շրջանակներում նախատեսվում է  դրամաշնորհային մրցույթայի կարգով ՀԿ-ների հետ համաֆինանսավորման սկզբունքով, ապահովել 2 ապաստարանի գործունեություն՝ ընտանիքում բռնության ենթարկված շուրջ 60 անձանց համար, անհրաժեշտության դեպքում նրանց խնամքի տակ գտնվող երեխաներին օրենքով սահմանված սոցիալական ծառայություններ տրամադրելու համար, </w:t>
      </w:r>
    </w:p>
    <w:p w:rsidR="009E126E" w:rsidRPr="007E50F2" w:rsidRDefault="009E126E" w:rsidP="009E126E">
      <w:pPr>
        <w:spacing w:after="0" w:line="240" w:lineRule="auto"/>
        <w:ind w:firstLine="360"/>
        <w:jc w:val="both"/>
        <w:rPr>
          <w:rFonts w:ascii="GHEA Grapalat" w:hAnsi="GHEA Grapalat"/>
          <w:lang w:val="af-ZA"/>
        </w:rPr>
      </w:pPr>
      <w:r w:rsidRPr="007E50F2">
        <w:rPr>
          <w:rFonts w:ascii="GHEA Grapalat" w:hAnsi="GHEA Grapalat" w:cs="Sylfaen"/>
          <w:b/>
          <w:lang w:val="hy-AM"/>
        </w:rPr>
        <w:t>ՀՀ</w:t>
      </w:r>
      <w:r w:rsidRPr="007E50F2">
        <w:rPr>
          <w:rFonts w:ascii="GHEA Grapalat" w:hAnsi="GHEA Grapalat"/>
          <w:b/>
          <w:lang w:val="hy-AM"/>
        </w:rPr>
        <w:t xml:space="preserve"> 2021 թ. պետական բյուջեով </w:t>
      </w:r>
      <w:r w:rsidRPr="007E50F2">
        <w:rPr>
          <w:rFonts w:ascii="GHEA Grapalat" w:eastAsia="GHEA Grapalat" w:hAnsi="GHEA Grapalat" w:cs="GHEA Grapalat"/>
          <w:b/>
          <w:lang w:val="hy-AM"/>
        </w:rPr>
        <w:t xml:space="preserve">հատկացվել է </w:t>
      </w:r>
      <w:r w:rsidRPr="007E50F2">
        <w:rPr>
          <w:rFonts w:ascii="GHEA Grapalat" w:hAnsi="GHEA Grapalat" w:cs="Calibri"/>
          <w:b/>
          <w:lang w:val="hy-AM"/>
        </w:rPr>
        <w:t>13,336.2 հազ. դրամ։</w:t>
      </w:r>
    </w:p>
    <w:p w:rsidR="009E126E" w:rsidRPr="007E50F2" w:rsidRDefault="009E126E" w:rsidP="009E126E">
      <w:pPr>
        <w:spacing w:after="0" w:line="240" w:lineRule="auto"/>
        <w:ind w:firstLine="360"/>
        <w:jc w:val="both"/>
        <w:rPr>
          <w:rFonts w:ascii="GHEA Grapalat" w:hAnsi="GHEA Grapalat"/>
          <w:lang w:val="hy-AM"/>
        </w:rPr>
      </w:pPr>
      <w:r w:rsidRPr="007E50F2">
        <w:rPr>
          <w:rFonts w:ascii="GHEA Grapalat" w:hAnsi="GHEA Grapalat" w:cs="Calibri"/>
          <w:b/>
          <w:lang w:val="hy-AM"/>
        </w:rPr>
        <w:t>ՀՀ 2022-2024 թթ. ՄԺԾԾ ժամանակահատվածում՝</w:t>
      </w:r>
      <w:r w:rsidRPr="007E50F2">
        <w:rPr>
          <w:rFonts w:ascii="GHEA Grapalat" w:hAnsi="GHEA Grapalat" w:cs="Calibri"/>
          <w:b/>
          <w:lang w:val="af-ZA"/>
        </w:rPr>
        <w:t xml:space="preserve"> </w:t>
      </w:r>
      <w:r w:rsidRPr="007E50F2">
        <w:rPr>
          <w:rFonts w:ascii="GHEA Grapalat" w:hAnsi="GHEA Grapalat" w:cs="Calibri"/>
          <w:b/>
          <w:lang w:val="hy-AM"/>
        </w:rPr>
        <w:t>համապատասխանաբար 2022</w:t>
      </w:r>
      <w:r w:rsidRPr="007E50F2">
        <w:rPr>
          <w:rFonts w:ascii="GHEA Grapalat" w:hAnsi="GHEA Grapalat" w:cs="Calibri"/>
          <w:b/>
          <w:lang w:val="af-ZA"/>
        </w:rPr>
        <w:t>, 202</w:t>
      </w:r>
      <w:r w:rsidRPr="007E50F2">
        <w:rPr>
          <w:rFonts w:ascii="GHEA Grapalat" w:hAnsi="GHEA Grapalat" w:cs="Calibri"/>
          <w:b/>
          <w:lang w:val="hy-AM"/>
        </w:rPr>
        <w:t>3</w:t>
      </w:r>
      <w:r w:rsidRPr="007E50F2">
        <w:rPr>
          <w:rFonts w:ascii="GHEA Grapalat" w:hAnsi="GHEA Grapalat" w:cs="Calibri"/>
          <w:b/>
          <w:lang w:val="af-ZA"/>
        </w:rPr>
        <w:t xml:space="preserve"> </w:t>
      </w:r>
      <w:r w:rsidRPr="007E50F2">
        <w:rPr>
          <w:rFonts w:ascii="GHEA Grapalat" w:hAnsi="GHEA Grapalat" w:cs="Calibri"/>
          <w:b/>
          <w:lang w:val="hy-AM"/>
        </w:rPr>
        <w:t>և</w:t>
      </w:r>
      <w:r w:rsidRPr="007E50F2">
        <w:rPr>
          <w:rFonts w:ascii="GHEA Grapalat" w:hAnsi="GHEA Grapalat" w:cs="Calibri"/>
          <w:b/>
          <w:lang w:val="af-ZA"/>
        </w:rPr>
        <w:t xml:space="preserve"> 202</w:t>
      </w:r>
      <w:r w:rsidRPr="007E50F2">
        <w:rPr>
          <w:rFonts w:ascii="GHEA Grapalat" w:hAnsi="GHEA Grapalat" w:cs="Calibri"/>
          <w:b/>
          <w:lang w:val="hy-AM"/>
        </w:rPr>
        <w:t>4 թվականների համար նախատեսվում է 13,336.2 հազ. դրամ ծախս:</w:t>
      </w:r>
    </w:p>
    <w:p w:rsidR="003B4B06" w:rsidRPr="007E50F2" w:rsidRDefault="003B4B06" w:rsidP="003B4B06">
      <w:pPr>
        <w:spacing w:after="0" w:line="240" w:lineRule="auto"/>
        <w:jc w:val="both"/>
        <w:rPr>
          <w:rFonts w:ascii="GHEA Grapalat" w:eastAsia="Times New Roman" w:hAnsi="GHEA Grapalat" w:cs="Times New Roman"/>
          <w:b/>
          <w:bCs/>
          <w:color w:val="000000"/>
          <w:lang w:val="hy-AM"/>
        </w:rPr>
      </w:pPr>
    </w:p>
    <w:p w:rsidR="003B4B06" w:rsidRPr="007E50F2" w:rsidRDefault="003B4B06" w:rsidP="00446E2C">
      <w:pPr>
        <w:pStyle w:val="ListParagraph"/>
        <w:numPr>
          <w:ilvl w:val="0"/>
          <w:numId w:val="11"/>
        </w:numPr>
        <w:ind w:left="0" w:firstLine="0"/>
        <w:jc w:val="both"/>
        <w:rPr>
          <w:rFonts w:ascii="GHEA Grapalat" w:eastAsia="Times New Roman" w:hAnsi="GHEA Grapalat"/>
          <w:b/>
          <w:bCs/>
          <w:color w:val="000000"/>
          <w:sz w:val="22"/>
          <w:szCs w:val="22"/>
          <w:lang w:val="hy-AM"/>
        </w:rPr>
      </w:pPr>
      <w:r w:rsidRPr="007E50F2">
        <w:rPr>
          <w:rFonts w:ascii="GHEA Grapalat" w:eastAsia="Times New Roman" w:hAnsi="GHEA Grapalat"/>
          <w:b/>
          <w:bCs/>
          <w:color w:val="000000"/>
          <w:sz w:val="22"/>
          <w:szCs w:val="22"/>
          <w:lang w:val="hy-AM"/>
        </w:rPr>
        <w:t xml:space="preserve">Ընտանիքում բռնության ենթարկված անձանց աջակցության կենտրոնների ծառայություններ </w:t>
      </w:r>
      <w:r w:rsidR="00446E2C" w:rsidRPr="007E50F2">
        <w:rPr>
          <w:rFonts w:ascii="GHEA Grapalat" w:eastAsia="Times New Roman" w:hAnsi="GHEA Grapalat"/>
          <w:b/>
          <w:bCs/>
          <w:color w:val="000000"/>
          <w:sz w:val="22"/>
          <w:szCs w:val="22"/>
          <w:lang w:val="hy-AM"/>
        </w:rPr>
        <w:t>(</w:t>
      </w:r>
      <w:r w:rsidRPr="007E50F2">
        <w:rPr>
          <w:rFonts w:ascii="GHEA Grapalat" w:eastAsia="Times New Roman" w:hAnsi="GHEA Grapalat"/>
          <w:b/>
          <w:bCs/>
          <w:color w:val="000000"/>
          <w:sz w:val="22"/>
          <w:szCs w:val="22"/>
          <w:lang w:val="hy-AM"/>
        </w:rPr>
        <w:t>11016</w:t>
      </w:r>
      <w:r w:rsidR="00446E2C" w:rsidRPr="007E50F2">
        <w:rPr>
          <w:rFonts w:ascii="GHEA Grapalat" w:eastAsia="Times New Roman" w:hAnsi="GHEA Grapalat"/>
          <w:b/>
          <w:bCs/>
          <w:color w:val="000000"/>
          <w:sz w:val="22"/>
          <w:szCs w:val="22"/>
          <w:lang w:val="hy-AM"/>
        </w:rPr>
        <w:t>)</w:t>
      </w:r>
    </w:p>
    <w:p w:rsidR="00446E2C" w:rsidRPr="007E50F2" w:rsidRDefault="00446E2C" w:rsidP="00446E2C">
      <w:pPr>
        <w:spacing w:after="0" w:line="240" w:lineRule="auto"/>
        <w:ind w:firstLine="450"/>
        <w:jc w:val="both"/>
        <w:rPr>
          <w:rFonts w:ascii="GHEA Grapalat" w:eastAsia="Times New Roman" w:hAnsi="GHEA Grapalat"/>
          <w:lang w:val="hy-AM"/>
        </w:rPr>
      </w:pPr>
      <w:r w:rsidRPr="007E50F2">
        <w:rPr>
          <w:rFonts w:ascii="GHEA Grapalat" w:eastAsia="Times New Roman" w:hAnsi="GHEA Grapalat"/>
          <w:lang w:val="hy-AM"/>
        </w:rPr>
        <w:t>Միջոցառման շրջանակներում նախատեսվում է  դրամաշնորհային մրցույթայի կարգով ՀԿ-ների հետ համաֆինանսավորման սկզբունքով, ապահովել Երևանում և հանրապետության բոլոր մարզերում 11 աջակցության կենտրոնի գործունեություն՝ ընտանիքում բռնության ենթարկված անձանց /շուրջ 1800 անձ/ օրենքով նախատեսված իրավաբանական, սոցիալ-հոգեբանական և այլ ծառայություններ մատուցելու համար։</w:t>
      </w:r>
    </w:p>
    <w:p w:rsidR="00446E2C" w:rsidRPr="007E50F2" w:rsidRDefault="00446E2C" w:rsidP="00446E2C">
      <w:pPr>
        <w:spacing w:after="0" w:line="240" w:lineRule="auto"/>
        <w:ind w:firstLine="450"/>
        <w:jc w:val="both"/>
        <w:rPr>
          <w:rFonts w:ascii="GHEA Grapalat" w:hAnsi="GHEA Grapalat"/>
          <w:lang w:val="hy-AM"/>
        </w:rPr>
      </w:pPr>
      <w:r w:rsidRPr="007E50F2">
        <w:rPr>
          <w:rFonts w:ascii="GHEA Grapalat" w:hAnsi="GHEA Grapalat" w:cs="Sylfaen"/>
          <w:b/>
          <w:lang w:val="hy-AM"/>
        </w:rPr>
        <w:t>ՀՀ</w:t>
      </w:r>
      <w:r w:rsidRPr="007E50F2">
        <w:rPr>
          <w:rFonts w:ascii="GHEA Grapalat" w:hAnsi="GHEA Grapalat"/>
          <w:b/>
          <w:lang w:val="hy-AM"/>
        </w:rPr>
        <w:t xml:space="preserve"> 2021 թ. պետական բյուջեով </w:t>
      </w:r>
      <w:r w:rsidRPr="007E50F2">
        <w:rPr>
          <w:rFonts w:ascii="GHEA Grapalat" w:eastAsia="GHEA Grapalat" w:hAnsi="GHEA Grapalat" w:cs="GHEA Grapalat"/>
          <w:b/>
          <w:lang w:val="hy-AM"/>
        </w:rPr>
        <w:t>հատկացվել է</w:t>
      </w:r>
      <w:r w:rsidRPr="007E50F2">
        <w:rPr>
          <w:rFonts w:ascii="GHEA Grapalat" w:hAnsi="GHEA Grapalat"/>
          <w:b/>
          <w:lang w:val="hy-AM"/>
        </w:rPr>
        <w:t xml:space="preserve"> 66,684.20 հազ. դրամ</w:t>
      </w:r>
      <w:r w:rsidRPr="007E50F2">
        <w:rPr>
          <w:rFonts w:ascii="GHEA Grapalat" w:hAnsi="GHEA Grapalat"/>
          <w:lang w:val="hy-AM"/>
        </w:rPr>
        <w:t>:</w:t>
      </w:r>
    </w:p>
    <w:p w:rsidR="00446E2C" w:rsidRPr="007E50F2" w:rsidRDefault="00446E2C" w:rsidP="00446E2C">
      <w:pPr>
        <w:spacing w:after="0" w:line="240" w:lineRule="auto"/>
        <w:ind w:firstLine="450"/>
        <w:jc w:val="both"/>
        <w:rPr>
          <w:rFonts w:ascii="GHEA Grapalat" w:hAnsi="GHEA Grapalat"/>
          <w:lang w:val="hy-AM"/>
        </w:rPr>
      </w:pPr>
      <w:r w:rsidRPr="007E50F2">
        <w:rPr>
          <w:rFonts w:ascii="GHEA Grapalat" w:hAnsi="GHEA Grapalat" w:cs="Calibri"/>
          <w:b/>
          <w:lang w:val="hy-AM"/>
        </w:rPr>
        <w:t>ՀՀ 2022-2024 թթ. ՄԺԾԾ ժամանակահատվածում՝</w:t>
      </w:r>
      <w:r w:rsidRPr="007E50F2">
        <w:rPr>
          <w:rFonts w:ascii="GHEA Grapalat" w:hAnsi="GHEA Grapalat" w:cs="Calibri"/>
          <w:b/>
          <w:lang w:val="af-ZA"/>
        </w:rPr>
        <w:t xml:space="preserve"> </w:t>
      </w:r>
      <w:r w:rsidRPr="007E50F2">
        <w:rPr>
          <w:rFonts w:ascii="GHEA Grapalat" w:hAnsi="GHEA Grapalat" w:cs="Calibri"/>
          <w:b/>
          <w:lang w:val="hy-AM"/>
        </w:rPr>
        <w:t>համապատասխանաբար 2022</w:t>
      </w:r>
      <w:r w:rsidRPr="007E50F2">
        <w:rPr>
          <w:rFonts w:ascii="GHEA Grapalat" w:hAnsi="GHEA Grapalat" w:cs="Calibri"/>
          <w:b/>
          <w:lang w:val="af-ZA"/>
        </w:rPr>
        <w:t>, 202</w:t>
      </w:r>
      <w:r w:rsidRPr="007E50F2">
        <w:rPr>
          <w:rFonts w:ascii="GHEA Grapalat" w:hAnsi="GHEA Grapalat" w:cs="Calibri"/>
          <w:b/>
          <w:lang w:val="hy-AM"/>
        </w:rPr>
        <w:t>3</w:t>
      </w:r>
      <w:r w:rsidRPr="007E50F2">
        <w:rPr>
          <w:rFonts w:ascii="GHEA Grapalat" w:hAnsi="GHEA Grapalat" w:cs="Calibri"/>
          <w:b/>
          <w:lang w:val="af-ZA"/>
        </w:rPr>
        <w:t xml:space="preserve"> </w:t>
      </w:r>
      <w:r w:rsidRPr="007E50F2">
        <w:rPr>
          <w:rFonts w:ascii="GHEA Grapalat" w:hAnsi="GHEA Grapalat" w:cs="Calibri"/>
          <w:b/>
          <w:lang w:val="hy-AM"/>
        </w:rPr>
        <w:t>և</w:t>
      </w:r>
      <w:r w:rsidRPr="007E50F2">
        <w:rPr>
          <w:rFonts w:ascii="GHEA Grapalat" w:hAnsi="GHEA Grapalat" w:cs="Calibri"/>
          <w:b/>
          <w:lang w:val="af-ZA"/>
        </w:rPr>
        <w:t xml:space="preserve"> 202</w:t>
      </w:r>
      <w:r w:rsidRPr="007E50F2">
        <w:rPr>
          <w:rFonts w:ascii="GHEA Grapalat" w:hAnsi="GHEA Grapalat" w:cs="Calibri"/>
          <w:b/>
          <w:lang w:val="hy-AM"/>
        </w:rPr>
        <w:t xml:space="preserve">4 թվականների համար նախատեսվում է </w:t>
      </w:r>
      <w:r w:rsidRPr="007E50F2">
        <w:rPr>
          <w:rFonts w:ascii="GHEA Grapalat" w:hAnsi="GHEA Grapalat"/>
          <w:b/>
          <w:lang w:val="hy-AM"/>
        </w:rPr>
        <w:t xml:space="preserve">66,684.20 </w:t>
      </w:r>
      <w:r w:rsidRPr="007E50F2">
        <w:rPr>
          <w:rFonts w:ascii="GHEA Grapalat" w:hAnsi="GHEA Grapalat" w:cs="Calibri"/>
          <w:b/>
          <w:lang w:val="hy-AM"/>
        </w:rPr>
        <w:t>հազ. դրամ:</w:t>
      </w:r>
    </w:p>
    <w:p w:rsidR="003B4B06" w:rsidRPr="007E50F2" w:rsidRDefault="003B4B06" w:rsidP="0028734F">
      <w:pPr>
        <w:spacing w:after="0" w:line="240" w:lineRule="auto"/>
        <w:jc w:val="both"/>
        <w:rPr>
          <w:rFonts w:ascii="GHEA Grapalat" w:eastAsia="Times New Roman" w:hAnsi="GHEA Grapalat" w:cs="Times New Roman"/>
          <w:b/>
          <w:bCs/>
          <w:color w:val="000000"/>
          <w:lang w:val="hy-AM"/>
        </w:rPr>
      </w:pPr>
    </w:p>
    <w:p w:rsidR="003B4B06" w:rsidRPr="007E50F2" w:rsidRDefault="003B4B06" w:rsidP="00CF086A">
      <w:pPr>
        <w:pStyle w:val="ListParagraph"/>
        <w:numPr>
          <w:ilvl w:val="0"/>
          <w:numId w:val="11"/>
        </w:numPr>
        <w:ind w:left="0" w:firstLine="0"/>
        <w:jc w:val="both"/>
        <w:rPr>
          <w:rFonts w:ascii="GHEA Grapalat" w:eastAsia="Times New Roman" w:hAnsi="GHEA Grapalat"/>
          <w:b/>
          <w:bCs/>
          <w:color w:val="000000"/>
          <w:sz w:val="22"/>
          <w:szCs w:val="22"/>
          <w:lang w:val="hy-AM"/>
        </w:rPr>
      </w:pPr>
      <w:r w:rsidRPr="007E50F2">
        <w:rPr>
          <w:rFonts w:ascii="GHEA Grapalat" w:eastAsia="Times New Roman" w:hAnsi="GHEA Grapalat"/>
          <w:b/>
          <w:bCs/>
          <w:color w:val="000000"/>
          <w:sz w:val="22"/>
          <w:szCs w:val="22"/>
          <w:lang w:val="hy-AM"/>
        </w:rPr>
        <w:t xml:space="preserve">Երեխաների խնամքի ցերեկային ծառայությունների տրամադրում </w:t>
      </w:r>
      <w:r w:rsidR="0053491E" w:rsidRPr="007E50F2">
        <w:rPr>
          <w:rFonts w:ascii="GHEA Grapalat" w:eastAsia="Times New Roman" w:hAnsi="GHEA Grapalat"/>
          <w:b/>
          <w:bCs/>
          <w:color w:val="000000"/>
          <w:sz w:val="22"/>
          <w:szCs w:val="22"/>
          <w:lang w:val="hy-AM"/>
        </w:rPr>
        <w:t>(</w:t>
      </w:r>
      <w:r w:rsidRPr="007E50F2">
        <w:rPr>
          <w:rFonts w:ascii="GHEA Grapalat" w:eastAsia="Times New Roman" w:hAnsi="GHEA Grapalat"/>
          <w:b/>
          <w:bCs/>
          <w:color w:val="000000"/>
          <w:sz w:val="22"/>
          <w:szCs w:val="22"/>
          <w:lang w:val="hy-AM"/>
        </w:rPr>
        <w:t>11018</w:t>
      </w:r>
      <w:r w:rsidR="0053491E" w:rsidRPr="007E50F2">
        <w:rPr>
          <w:rFonts w:ascii="GHEA Grapalat" w:eastAsia="Times New Roman" w:hAnsi="GHEA Grapalat"/>
          <w:b/>
          <w:bCs/>
          <w:color w:val="000000"/>
          <w:sz w:val="22"/>
          <w:szCs w:val="22"/>
          <w:lang w:val="hy-AM"/>
        </w:rPr>
        <w:t>)</w:t>
      </w:r>
    </w:p>
    <w:p w:rsidR="00705FCB" w:rsidRPr="007E50F2" w:rsidRDefault="00705FCB" w:rsidP="00705FCB">
      <w:pPr>
        <w:spacing w:after="0" w:line="240" w:lineRule="auto"/>
        <w:ind w:firstLine="720"/>
        <w:jc w:val="both"/>
        <w:rPr>
          <w:rFonts w:ascii="GHEA Grapalat" w:hAnsi="GHEA Grapalat"/>
          <w:lang w:val="hy-AM"/>
        </w:rPr>
      </w:pPr>
      <w:r w:rsidRPr="007E50F2">
        <w:rPr>
          <w:rFonts w:ascii="GHEA Grapalat" w:hAnsi="GHEA Grapalat" w:cs="Sylfaen"/>
          <w:b/>
          <w:lang w:val="hy-AM"/>
        </w:rPr>
        <w:t>ՀՀ</w:t>
      </w:r>
      <w:r w:rsidRPr="007E50F2">
        <w:rPr>
          <w:rFonts w:ascii="GHEA Grapalat" w:hAnsi="GHEA Grapalat"/>
          <w:b/>
          <w:lang w:val="hy-AM"/>
        </w:rPr>
        <w:t xml:space="preserve"> 2021 թվականի պետական բյուջեով </w:t>
      </w:r>
      <w:r w:rsidRPr="007E50F2">
        <w:rPr>
          <w:rFonts w:ascii="GHEA Grapalat" w:eastAsia="GHEA Grapalat" w:hAnsi="GHEA Grapalat" w:cs="GHEA Grapalat"/>
          <w:b/>
          <w:lang w:val="hy-AM"/>
        </w:rPr>
        <w:t>հատկացվել է</w:t>
      </w:r>
      <w:r w:rsidRPr="007E50F2">
        <w:rPr>
          <w:rFonts w:ascii="GHEA Grapalat" w:hAnsi="GHEA Grapalat"/>
          <w:b/>
          <w:lang w:val="hy-AM"/>
        </w:rPr>
        <w:t xml:space="preserve"> 291,187.80 հազ. դրամ</w:t>
      </w:r>
      <w:r w:rsidRPr="007E50F2">
        <w:rPr>
          <w:rFonts w:ascii="GHEA Grapalat" w:hAnsi="GHEA Grapalat"/>
          <w:lang w:val="hy-AM"/>
        </w:rPr>
        <w:t>:</w:t>
      </w:r>
    </w:p>
    <w:p w:rsidR="00705FCB" w:rsidRPr="007E50F2" w:rsidRDefault="00705FCB" w:rsidP="00705FCB">
      <w:pPr>
        <w:spacing w:after="0" w:line="240" w:lineRule="auto"/>
        <w:ind w:firstLine="720"/>
        <w:jc w:val="both"/>
        <w:rPr>
          <w:rFonts w:ascii="GHEA Grapalat" w:hAnsi="GHEA Grapalat" w:cs="Sylfaen"/>
          <w:b/>
          <w:lang w:val="hy-AM"/>
        </w:rPr>
      </w:pPr>
      <w:r w:rsidRPr="007E50F2">
        <w:rPr>
          <w:rFonts w:ascii="GHEA Grapalat" w:hAnsi="GHEA Grapalat" w:cs="Sylfaen"/>
          <w:b/>
          <w:iCs/>
          <w:kern w:val="16"/>
          <w:lang w:val="hy-AM"/>
        </w:rPr>
        <w:t>ՀՀ ՄԺԾ ծրագրով</w:t>
      </w:r>
      <w:r w:rsidRPr="007E50F2">
        <w:rPr>
          <w:rFonts w:ascii="GHEA Grapalat" w:hAnsi="GHEA Grapalat" w:cs="Sylfaen"/>
          <w:iCs/>
          <w:kern w:val="16"/>
          <w:lang w:val="hy-AM"/>
        </w:rPr>
        <w:t xml:space="preserve"> </w:t>
      </w:r>
      <w:r w:rsidRPr="007E50F2">
        <w:rPr>
          <w:rFonts w:ascii="GHEA Grapalat" w:hAnsi="GHEA Grapalat" w:cs="Sylfaen"/>
          <w:b/>
          <w:iCs/>
          <w:kern w:val="16"/>
          <w:lang w:val="hy-AM"/>
        </w:rPr>
        <w:t xml:space="preserve">2022-2024 թվականներին՝ յուրաքանչյուր տարվա  համար նախատեսվում է համապատասխանաբար՝ </w:t>
      </w:r>
      <w:r w:rsidRPr="007E50F2">
        <w:rPr>
          <w:rFonts w:ascii="GHEA Grapalat" w:hAnsi="GHEA Grapalat"/>
          <w:b/>
          <w:lang w:val="hy-AM"/>
        </w:rPr>
        <w:t xml:space="preserve">291,187.80 </w:t>
      </w:r>
      <w:r w:rsidRPr="007E50F2">
        <w:rPr>
          <w:rFonts w:ascii="GHEA Grapalat" w:hAnsi="GHEA Grapalat" w:cs="Sylfaen"/>
          <w:b/>
          <w:iCs/>
          <w:kern w:val="16"/>
          <w:lang w:val="hy-AM"/>
        </w:rPr>
        <w:t>հազ. դրամ:</w:t>
      </w:r>
    </w:p>
    <w:p w:rsidR="00705FCB" w:rsidRPr="007E50F2" w:rsidRDefault="00705FCB" w:rsidP="0028734F">
      <w:pPr>
        <w:spacing w:after="0" w:line="240" w:lineRule="auto"/>
        <w:jc w:val="both"/>
        <w:rPr>
          <w:rFonts w:ascii="GHEA Grapalat" w:eastAsia="Times New Roman" w:hAnsi="GHEA Grapalat" w:cs="Times New Roman"/>
          <w:b/>
          <w:bCs/>
          <w:color w:val="000000"/>
          <w:lang w:val="hy-AM"/>
        </w:rPr>
      </w:pPr>
    </w:p>
    <w:p w:rsidR="0028734F" w:rsidRPr="007E50F2" w:rsidRDefault="0028734F" w:rsidP="00A832EE">
      <w:pPr>
        <w:pStyle w:val="Text"/>
        <w:numPr>
          <w:ilvl w:val="0"/>
          <w:numId w:val="11"/>
        </w:numPr>
        <w:spacing w:after="0"/>
        <w:ind w:left="0" w:firstLine="0"/>
        <w:rPr>
          <w:rFonts w:ascii="GHEA Grapalat" w:hAnsi="GHEA Grapalat" w:cs="Sylfaen"/>
          <w:b/>
          <w:iCs/>
          <w:kern w:val="16"/>
          <w:lang w:val="hy-AM"/>
        </w:rPr>
      </w:pPr>
      <w:r w:rsidRPr="007E50F2">
        <w:rPr>
          <w:rFonts w:ascii="GHEA Grapalat" w:hAnsi="GHEA Grapalat" w:cs="Sylfaen"/>
          <w:b/>
          <w:iCs/>
          <w:kern w:val="16"/>
          <w:lang w:val="hy-AM"/>
        </w:rPr>
        <w:lastRenderedPageBreak/>
        <w:t>Երեխաների շուրջօրյա խնամքի բնակչության սոցիալական պաշտպանության հաստատություններում խնամվող դպրոցում սովորող երեխաներին դրամական աջակցության տրամադրում (12001)</w:t>
      </w:r>
    </w:p>
    <w:p w:rsidR="00A832EE" w:rsidRPr="007E50F2" w:rsidRDefault="00C835AA" w:rsidP="00C835AA">
      <w:pPr>
        <w:spacing w:after="0" w:line="240" w:lineRule="auto"/>
        <w:jc w:val="both"/>
        <w:rPr>
          <w:rFonts w:ascii="GHEA Grapalat" w:eastAsia="Times New Roman" w:hAnsi="GHEA Grapalat"/>
          <w:lang w:val="hy-AM"/>
        </w:rPr>
      </w:pPr>
      <w:r w:rsidRPr="007E50F2">
        <w:rPr>
          <w:rFonts w:ascii="GHEA Grapalat" w:eastAsia="Times New Roman" w:hAnsi="GHEA Grapalat" w:cs="Times New Roman"/>
          <w:b/>
          <w:bCs/>
          <w:color w:val="000000"/>
          <w:lang w:val="hy-AM"/>
        </w:rPr>
        <w:tab/>
      </w:r>
      <w:r w:rsidR="00A832EE" w:rsidRPr="007E50F2">
        <w:rPr>
          <w:rFonts w:ascii="GHEA Grapalat" w:eastAsia="Times New Roman" w:hAnsi="GHEA Grapalat" w:cs="Sylfaen"/>
          <w:lang w:val="hy-AM"/>
        </w:rPr>
        <w:t>Բնակչության</w:t>
      </w:r>
      <w:r w:rsidR="00A832EE" w:rsidRPr="007E50F2">
        <w:rPr>
          <w:rFonts w:ascii="GHEA Grapalat" w:eastAsia="Times New Roman" w:hAnsi="GHEA Grapalat"/>
          <w:lang w:val="hy-AM"/>
        </w:rPr>
        <w:t xml:space="preserve"> շուրջօրյա խնամքի բնակչության սոցիալական պաշտպանության հաստատություններում խնամվող դպրոցում սովորող երեխաներին յուրաքանչյուր ամիս տրամադրվում է  մանր ծախսերի համար նախատեսված գումար (գրպանի գումար):</w:t>
      </w:r>
    </w:p>
    <w:p w:rsidR="00A832EE" w:rsidRPr="007E50F2" w:rsidRDefault="00A832EE" w:rsidP="00C835AA">
      <w:pPr>
        <w:pStyle w:val="Text"/>
        <w:spacing w:after="0"/>
        <w:ind w:firstLine="720"/>
        <w:rPr>
          <w:rFonts w:ascii="GHEA Grapalat" w:hAnsi="GHEA Grapalat" w:cs="Sylfaen"/>
          <w:iCs/>
          <w:kern w:val="16"/>
          <w:lang w:val="hy-AM"/>
        </w:rPr>
      </w:pPr>
      <w:r w:rsidRPr="007E50F2">
        <w:rPr>
          <w:rFonts w:ascii="GHEA Grapalat" w:hAnsi="GHEA Grapalat" w:cs="Sylfaen"/>
          <w:iCs/>
          <w:kern w:val="16"/>
          <w:lang w:val="hy-AM"/>
        </w:rPr>
        <w:t xml:space="preserve">2021 </w:t>
      </w:r>
      <w:r w:rsidRPr="007E50F2">
        <w:rPr>
          <w:rFonts w:ascii="GHEA Grapalat" w:hAnsi="GHEA Grapalat"/>
          <w:lang w:val="hy-AM"/>
        </w:rPr>
        <w:t>թվականի</w:t>
      </w:r>
      <w:r w:rsidRPr="007E50F2">
        <w:rPr>
          <w:rFonts w:ascii="GHEA Grapalat" w:hAnsi="GHEA Grapalat" w:cs="Sylfaen"/>
          <w:iCs/>
          <w:kern w:val="16"/>
          <w:lang w:val="hy-AM"/>
        </w:rPr>
        <w:t xml:space="preserve"> համար նախատեսվել է 6,372.0 հազ.դրամ՝ միայն 2 խնամքի հաստատությունում խնամվող և դպրոց գնացող և գումարը տնօրինելու հմտություններ ունեցող 86 երեխայի դրամական աջակցություն տրամադրելու համար: 2022 թվականից  նախատեսվում է հաշվի առնել շուրջօրյա խնամքի բոլոր հաստատություններում խնամվող երեխաների կարիքները, բացառել խտրական վերաբերմունքը և գումարը տրամադրել դպրոցահասակ բոլոր երեխաներին, ովքեր կարող են այն տնօրինել, ավելին, հաշվի առնելով երեխաների 6 տարեկանից հանրակրթությունում ընդգրկվելու փաստը՝ նախատեսվում է իրականացնել անհրաժեշտ փոփոխություններ՝ գումարի տրամադրման տարիքային շեմը մինչև 6 տարեկան իջեցնելու համար: </w:t>
      </w:r>
    </w:p>
    <w:p w:rsidR="00D154A6" w:rsidRPr="007E50F2" w:rsidRDefault="00A832EE" w:rsidP="00C835AA">
      <w:pPr>
        <w:spacing w:after="0" w:line="240" w:lineRule="auto"/>
        <w:ind w:firstLine="720"/>
        <w:jc w:val="both"/>
        <w:rPr>
          <w:rFonts w:ascii="GHEA Grapalat" w:eastAsia="Times New Roman" w:hAnsi="GHEA Grapalat" w:cs="Times New Roman"/>
          <w:b/>
          <w:bCs/>
          <w:lang w:val="hy-AM"/>
        </w:rPr>
      </w:pPr>
      <w:r w:rsidRPr="007E50F2">
        <w:rPr>
          <w:rFonts w:ascii="GHEA Grapalat" w:hAnsi="GHEA Grapalat" w:cs="Sylfaen"/>
          <w:b/>
          <w:iCs/>
          <w:kern w:val="16"/>
          <w:lang w:val="hy-AM"/>
        </w:rPr>
        <w:t>Սույն միջոցառման իրականացման համար ՀՀ ՄԺԾ ծրագրով</w:t>
      </w:r>
      <w:r w:rsidRPr="007E50F2">
        <w:rPr>
          <w:rFonts w:ascii="GHEA Grapalat" w:hAnsi="GHEA Grapalat" w:cs="Sylfaen"/>
          <w:iCs/>
          <w:kern w:val="16"/>
          <w:lang w:val="hy-AM"/>
        </w:rPr>
        <w:t xml:space="preserve"> </w:t>
      </w:r>
      <w:r w:rsidRPr="007E50F2">
        <w:rPr>
          <w:rFonts w:ascii="GHEA Grapalat" w:hAnsi="GHEA Grapalat" w:cs="Sylfaen"/>
          <w:b/>
          <w:iCs/>
          <w:kern w:val="16"/>
          <w:lang w:val="hy-AM"/>
        </w:rPr>
        <w:t>2022-2024 թվականներին՝ յուրաքանչյուր տարվա համար նախատեսվում է համապատասխանաբար՝</w:t>
      </w:r>
      <w:r w:rsidR="00C835AA" w:rsidRPr="007E50F2">
        <w:rPr>
          <w:rFonts w:ascii="GHEA Grapalat" w:hAnsi="GHEA Grapalat" w:cs="Sylfaen"/>
          <w:b/>
          <w:iCs/>
          <w:kern w:val="16"/>
          <w:lang w:val="hy-AM"/>
        </w:rPr>
        <w:t xml:space="preserve"> 2,952.</w:t>
      </w:r>
      <w:r w:rsidRPr="007E50F2">
        <w:rPr>
          <w:rFonts w:ascii="GHEA Grapalat" w:hAnsi="GHEA Grapalat" w:cs="Sylfaen"/>
          <w:b/>
          <w:iCs/>
          <w:kern w:val="16"/>
          <w:lang w:val="hy-AM"/>
        </w:rPr>
        <w:t>0 հազ. դրամ:</w:t>
      </w:r>
      <w:r w:rsidRPr="007E50F2">
        <w:rPr>
          <w:rFonts w:ascii="GHEA Grapalat" w:hAnsi="GHEA Grapalat" w:cs="Sylfaen"/>
          <w:iCs/>
          <w:kern w:val="16"/>
          <w:lang w:val="hy-AM"/>
        </w:rPr>
        <w:t xml:space="preserve"> </w:t>
      </w:r>
      <w:r w:rsidR="00D154A6" w:rsidRPr="007E50F2">
        <w:rPr>
          <w:rFonts w:ascii="GHEA Grapalat" w:hAnsi="GHEA Grapalat" w:cs="Sylfaen"/>
          <w:iCs/>
          <w:kern w:val="16"/>
          <w:lang w:val="hy-AM"/>
        </w:rPr>
        <w:t>Հաշվի է առնվել բոլոր հաստատությունների երեխաների ընդգրկումը միջոցառման շահառուների շրջանակում, ինչպես նաև հաստատություններում երեխաների թվի կրճատումը, նախատեսվում է դրամական աջակցությունը տրամադրել 2022-2024 թվականներին համապատասխանաբար՝ 104 երեխայի, որոնցից 46-ը՝ 6-12 տարեկան, իսկ 58-ը՝ 13-18 տարեկան:</w:t>
      </w:r>
    </w:p>
    <w:p w:rsidR="00A832EE" w:rsidRPr="007E50F2" w:rsidRDefault="00A832EE" w:rsidP="00A832EE">
      <w:pPr>
        <w:spacing w:after="0" w:line="240" w:lineRule="auto"/>
        <w:ind w:firstLine="360"/>
        <w:jc w:val="both"/>
        <w:rPr>
          <w:rFonts w:ascii="GHEA Grapalat" w:eastAsia="Times New Roman" w:hAnsi="GHEA Grapalat" w:cs="Times New Roman"/>
          <w:b/>
          <w:bCs/>
          <w:color w:val="000000"/>
          <w:lang w:val="hy-AM"/>
        </w:rPr>
      </w:pPr>
    </w:p>
    <w:p w:rsidR="0028734F" w:rsidRPr="007E50F2" w:rsidRDefault="0028734F" w:rsidP="0028734F">
      <w:pPr>
        <w:spacing w:after="0" w:line="240" w:lineRule="auto"/>
        <w:jc w:val="both"/>
        <w:rPr>
          <w:rFonts w:ascii="GHEA Grapalat" w:eastAsia="Times New Roman" w:hAnsi="GHEA Grapalat" w:cs="Times New Roman"/>
          <w:b/>
          <w:bCs/>
          <w:color w:val="000000"/>
          <w:lang w:val="hy-AM"/>
        </w:rPr>
      </w:pPr>
    </w:p>
    <w:p w:rsidR="00EA0E0E" w:rsidRPr="007E50F2" w:rsidRDefault="00EA0E0E" w:rsidP="00CF086A">
      <w:pPr>
        <w:pStyle w:val="ListParagraph"/>
        <w:numPr>
          <w:ilvl w:val="0"/>
          <w:numId w:val="11"/>
        </w:numPr>
        <w:ind w:left="0" w:firstLine="0"/>
        <w:jc w:val="both"/>
        <w:rPr>
          <w:rFonts w:ascii="GHEA Grapalat" w:eastAsia="Times New Roman" w:hAnsi="GHEA Grapalat"/>
          <w:b/>
          <w:bCs/>
          <w:color w:val="000000"/>
          <w:sz w:val="22"/>
          <w:szCs w:val="22"/>
          <w:lang w:val="hy-AM"/>
        </w:rPr>
      </w:pPr>
      <w:r w:rsidRPr="007E50F2">
        <w:rPr>
          <w:rFonts w:ascii="GHEA Grapalat" w:eastAsia="Times New Roman" w:hAnsi="GHEA Grapalat"/>
          <w:b/>
          <w:bCs/>
          <w:color w:val="000000"/>
          <w:sz w:val="22"/>
          <w:szCs w:val="22"/>
          <w:lang w:val="hy-AM"/>
        </w:rPr>
        <w:t xml:space="preserve">Կենսաբանական ընտանիք տեղափոխված և հաստատություն մուտքը կանխարգելված երեխաների ընտանիքների բնաիրային օգնության փաթեթի տրամադրում </w:t>
      </w:r>
      <w:r w:rsidR="003970D7" w:rsidRPr="007E50F2">
        <w:rPr>
          <w:rFonts w:ascii="GHEA Grapalat" w:hAnsi="GHEA Grapalat" w:cs="Sylfaen"/>
          <w:b/>
          <w:iCs/>
          <w:kern w:val="16"/>
          <w:sz w:val="22"/>
          <w:szCs w:val="22"/>
          <w:lang w:val="hy-AM"/>
        </w:rPr>
        <w:t>(12002)</w:t>
      </w:r>
    </w:p>
    <w:p w:rsidR="000B4B1E" w:rsidRPr="007E50F2" w:rsidRDefault="000B4B1E" w:rsidP="000B4B1E">
      <w:pPr>
        <w:spacing w:after="0" w:line="240" w:lineRule="auto"/>
        <w:ind w:firstLine="720"/>
        <w:jc w:val="both"/>
        <w:rPr>
          <w:rFonts w:ascii="GHEA Grapalat" w:hAnsi="GHEA Grapalat"/>
          <w:lang w:val="hy-AM"/>
        </w:rPr>
      </w:pPr>
      <w:r w:rsidRPr="007E50F2">
        <w:rPr>
          <w:rFonts w:ascii="GHEA Grapalat" w:hAnsi="GHEA Grapalat" w:cs="Sylfaen"/>
          <w:b/>
          <w:lang w:val="hy-AM"/>
        </w:rPr>
        <w:t>ՀՀ</w:t>
      </w:r>
      <w:r w:rsidRPr="007E50F2">
        <w:rPr>
          <w:rFonts w:ascii="GHEA Grapalat" w:hAnsi="GHEA Grapalat"/>
          <w:b/>
          <w:lang w:val="hy-AM"/>
        </w:rPr>
        <w:t xml:space="preserve"> 2021 թվականի պետական բյուջեով </w:t>
      </w:r>
      <w:r w:rsidRPr="007E50F2">
        <w:rPr>
          <w:rFonts w:ascii="GHEA Grapalat" w:eastAsia="GHEA Grapalat" w:hAnsi="GHEA Grapalat" w:cs="GHEA Grapalat"/>
          <w:b/>
          <w:lang w:val="hy-AM"/>
        </w:rPr>
        <w:t>նախատեսվել է</w:t>
      </w:r>
      <w:r w:rsidRPr="007E50F2">
        <w:rPr>
          <w:rFonts w:ascii="GHEA Grapalat" w:hAnsi="GHEA Grapalat"/>
          <w:b/>
          <w:lang w:val="hy-AM"/>
        </w:rPr>
        <w:t xml:space="preserve"> 34,000.0 հազ. դրամ</w:t>
      </w:r>
      <w:r w:rsidRPr="007E50F2">
        <w:rPr>
          <w:rFonts w:ascii="GHEA Grapalat" w:hAnsi="GHEA Grapalat"/>
          <w:lang w:val="hy-AM"/>
        </w:rPr>
        <w:t>:</w:t>
      </w:r>
    </w:p>
    <w:p w:rsidR="000B4B1E" w:rsidRPr="007E50F2" w:rsidRDefault="000B4B1E" w:rsidP="000B4B1E">
      <w:pPr>
        <w:pStyle w:val="ListParagraph"/>
        <w:ind w:left="0" w:firstLine="720"/>
        <w:jc w:val="both"/>
        <w:rPr>
          <w:rFonts w:ascii="GHEA Grapalat" w:eastAsia="Times New Roman" w:hAnsi="GHEA Grapalat"/>
          <w:b/>
          <w:bCs/>
          <w:color w:val="000000"/>
          <w:sz w:val="22"/>
          <w:szCs w:val="22"/>
          <w:lang w:val="hy-AM"/>
        </w:rPr>
      </w:pPr>
      <w:r w:rsidRPr="007E50F2">
        <w:rPr>
          <w:rFonts w:ascii="GHEA Grapalat" w:hAnsi="GHEA Grapalat" w:cs="Sylfaen"/>
          <w:b/>
          <w:iCs/>
          <w:kern w:val="16"/>
          <w:sz w:val="22"/>
          <w:szCs w:val="22"/>
          <w:lang w:val="hy-AM"/>
        </w:rPr>
        <w:t>ՀՀ ՄԺԾ ծրագրով</w:t>
      </w:r>
      <w:r w:rsidRPr="007E50F2">
        <w:rPr>
          <w:rFonts w:ascii="GHEA Grapalat" w:hAnsi="GHEA Grapalat" w:cs="Sylfaen"/>
          <w:iCs/>
          <w:kern w:val="16"/>
          <w:sz w:val="22"/>
          <w:szCs w:val="22"/>
          <w:lang w:val="hy-AM"/>
        </w:rPr>
        <w:t xml:space="preserve"> </w:t>
      </w:r>
      <w:r w:rsidRPr="007E50F2">
        <w:rPr>
          <w:rFonts w:ascii="GHEA Grapalat" w:hAnsi="GHEA Grapalat" w:cs="Sylfaen"/>
          <w:b/>
          <w:iCs/>
          <w:kern w:val="16"/>
          <w:sz w:val="22"/>
          <w:szCs w:val="22"/>
          <w:lang w:val="hy-AM"/>
        </w:rPr>
        <w:t>2022-2024 թթ.՝ յուրաքանչյուր տարվա համար նախատեսվում է համապատասխանաբար՝ 34</w:t>
      </w:r>
      <w:r w:rsidRPr="007E50F2">
        <w:rPr>
          <w:rFonts w:ascii="GHEA Grapalat" w:hAnsi="GHEA Grapalat"/>
          <w:b/>
          <w:sz w:val="22"/>
          <w:szCs w:val="22"/>
          <w:lang w:val="hy-AM"/>
        </w:rPr>
        <w:t xml:space="preserve">,000.0 </w:t>
      </w:r>
      <w:r w:rsidRPr="007E50F2">
        <w:rPr>
          <w:rFonts w:ascii="GHEA Grapalat" w:hAnsi="GHEA Grapalat" w:cs="Sylfaen"/>
          <w:b/>
          <w:iCs/>
          <w:kern w:val="16"/>
          <w:sz w:val="22"/>
          <w:szCs w:val="22"/>
          <w:lang w:val="hy-AM"/>
        </w:rPr>
        <w:t>հազ. դրամ:</w:t>
      </w:r>
    </w:p>
    <w:p w:rsidR="000B4B1E" w:rsidRPr="007E50F2" w:rsidRDefault="000B4B1E" w:rsidP="000B4B1E">
      <w:pPr>
        <w:pStyle w:val="ListParagraph"/>
        <w:ind w:left="0"/>
        <w:jc w:val="both"/>
        <w:rPr>
          <w:rFonts w:ascii="GHEA Grapalat" w:eastAsia="Times New Roman" w:hAnsi="GHEA Grapalat"/>
          <w:b/>
          <w:bCs/>
          <w:color w:val="000000"/>
          <w:sz w:val="22"/>
          <w:szCs w:val="22"/>
          <w:lang w:val="hy-AM"/>
        </w:rPr>
      </w:pPr>
    </w:p>
    <w:p w:rsidR="0028734F" w:rsidRPr="007E50F2" w:rsidRDefault="0028734F" w:rsidP="00127919">
      <w:pPr>
        <w:pStyle w:val="Text"/>
        <w:numPr>
          <w:ilvl w:val="0"/>
          <w:numId w:val="11"/>
        </w:numPr>
        <w:spacing w:after="0"/>
        <w:ind w:left="0" w:firstLine="0"/>
        <w:rPr>
          <w:rFonts w:ascii="GHEA Grapalat" w:hAnsi="GHEA Grapalat" w:cs="Sylfaen"/>
          <w:b/>
          <w:iCs/>
          <w:kern w:val="16"/>
          <w:lang w:val="hy-AM"/>
        </w:rPr>
      </w:pPr>
      <w:r w:rsidRPr="007E50F2">
        <w:rPr>
          <w:rFonts w:ascii="GHEA Grapalat" w:hAnsi="GHEA Grapalat" w:cs="Sylfaen"/>
          <w:b/>
          <w:iCs/>
          <w:kern w:val="16"/>
          <w:lang w:val="hy-AM"/>
        </w:rPr>
        <w:t>Երեխաների շուրջօրյա խնամքի բնակչության սոցիալական պաշտպանության հաստատությունների շրջանավարտներին միանվագ դրամական օգնության տրամադրում (12003)</w:t>
      </w:r>
    </w:p>
    <w:p w:rsidR="00127919" w:rsidRPr="007E50F2" w:rsidRDefault="00127919" w:rsidP="00127919">
      <w:pPr>
        <w:spacing w:after="0" w:line="240" w:lineRule="auto"/>
        <w:ind w:firstLine="540"/>
        <w:jc w:val="both"/>
        <w:rPr>
          <w:rFonts w:ascii="GHEA Grapalat" w:eastAsia="Times New Roman" w:hAnsi="GHEA Grapalat"/>
          <w:lang w:val="hy-AM"/>
        </w:rPr>
      </w:pPr>
      <w:r w:rsidRPr="007E50F2">
        <w:rPr>
          <w:rFonts w:ascii="GHEA Grapalat" w:eastAsia="Times New Roman" w:hAnsi="GHEA Grapalat" w:cs="Sylfaen"/>
          <w:lang w:val="hy-AM"/>
        </w:rPr>
        <w:t>Միջոցառման</w:t>
      </w:r>
      <w:r w:rsidRPr="007E50F2">
        <w:rPr>
          <w:rFonts w:ascii="GHEA Grapalat" w:eastAsia="Times New Roman" w:hAnsi="GHEA Grapalat"/>
          <w:lang w:val="hy-AM"/>
        </w:rPr>
        <w:t xml:space="preserve"> շուրջօրյա խնամքի շրջանակում, բնակչության սոցիալական պաշտպանության հաստատությունների շրջանավարտներին տրամադրվում է միանվագ դրամական օգնություն:</w:t>
      </w:r>
    </w:p>
    <w:p w:rsidR="00127919" w:rsidRPr="007E50F2" w:rsidRDefault="00127919" w:rsidP="00127919">
      <w:pPr>
        <w:pStyle w:val="Text"/>
        <w:spacing w:after="0"/>
        <w:ind w:firstLine="540"/>
        <w:rPr>
          <w:rFonts w:ascii="GHEA Grapalat" w:hAnsi="GHEA Grapalat" w:cs="Sylfaen"/>
          <w:iCs/>
          <w:kern w:val="16"/>
          <w:lang w:val="hy-AM"/>
        </w:rPr>
      </w:pPr>
      <w:r w:rsidRPr="007E50F2">
        <w:rPr>
          <w:rFonts w:ascii="GHEA Grapalat" w:hAnsi="GHEA Grapalat" w:cs="Sylfaen"/>
          <w:iCs/>
          <w:kern w:val="16"/>
          <w:lang w:val="hy-AM"/>
        </w:rPr>
        <w:t xml:space="preserve">Ծրագրի շրջանակում նախատեսվել է միանվագ աջակցության գումար տրամադրել մանկատան 4 շրջանավարտի: Հաշվի առնելով պետության որդեգրած քաղաքականությունը, այն է՝ առանց ծնողական խնամքի մնացած երեխաների խնամքը ընտանիքատիպ մոդելով կազմակերպելը, անհրաժեշտ է ընդլայնել ծառայությունը ստացող շահառուների շրջանակը՝ ընդգրկելով առանց ծնողական խնամքի մնացած երեխաներին և/կամ առանց ծնողական խնամքի մնացած երեխաների թվին պատկանող անձանց, որոնք խնամք են ստանում նաև խնամատար ընտանիքում և 18 տարին լրանալու կապակցությամբ խնամատար ընտանիքում այլևս խնամքը շարունակել չեն կարող: </w:t>
      </w:r>
    </w:p>
    <w:p w:rsidR="00127919" w:rsidRPr="007E50F2" w:rsidRDefault="00127919" w:rsidP="00127919">
      <w:pPr>
        <w:spacing w:after="0" w:line="240" w:lineRule="auto"/>
        <w:ind w:firstLine="540"/>
        <w:jc w:val="both"/>
        <w:rPr>
          <w:rFonts w:ascii="GHEA Grapalat" w:hAnsi="GHEA Grapalat"/>
          <w:b/>
          <w:lang w:val="hy-AM"/>
        </w:rPr>
      </w:pPr>
      <w:r w:rsidRPr="007E50F2">
        <w:rPr>
          <w:rFonts w:ascii="GHEA Grapalat" w:hAnsi="GHEA Grapalat" w:cs="Sylfaen"/>
          <w:b/>
          <w:lang w:val="hy-AM"/>
        </w:rPr>
        <w:t>ՀՀ</w:t>
      </w:r>
      <w:r w:rsidRPr="007E50F2">
        <w:rPr>
          <w:rFonts w:ascii="GHEA Grapalat" w:hAnsi="GHEA Grapalat"/>
          <w:b/>
          <w:lang w:val="hy-AM"/>
        </w:rPr>
        <w:t xml:space="preserve"> 2021 թվականի պետական բյուջեով </w:t>
      </w:r>
      <w:r w:rsidRPr="007E50F2">
        <w:rPr>
          <w:rFonts w:ascii="GHEA Grapalat" w:eastAsia="GHEA Grapalat" w:hAnsi="GHEA Grapalat" w:cs="GHEA Grapalat"/>
          <w:b/>
          <w:lang w:val="hy-AM"/>
        </w:rPr>
        <w:t>նախատեսվել է</w:t>
      </w:r>
      <w:r w:rsidRPr="007E50F2">
        <w:rPr>
          <w:rFonts w:ascii="GHEA Grapalat" w:hAnsi="GHEA Grapalat"/>
          <w:b/>
          <w:lang w:val="hy-AM"/>
        </w:rPr>
        <w:t xml:space="preserve"> 450.0 հազ. դրամ</w:t>
      </w:r>
      <w:r w:rsidRPr="007E50F2">
        <w:rPr>
          <w:rFonts w:ascii="GHEA Grapalat" w:hAnsi="GHEA Grapalat"/>
          <w:lang w:val="hy-AM"/>
        </w:rPr>
        <w:t>:</w:t>
      </w:r>
    </w:p>
    <w:p w:rsidR="00A81DEB" w:rsidRPr="007E50F2" w:rsidRDefault="00127919" w:rsidP="00127919">
      <w:pPr>
        <w:pStyle w:val="Text"/>
        <w:spacing w:after="0"/>
        <w:ind w:firstLine="540"/>
        <w:rPr>
          <w:rFonts w:ascii="GHEA Grapalat" w:hAnsi="GHEA Grapalat" w:cs="Sylfaen"/>
          <w:b/>
          <w:iCs/>
          <w:kern w:val="16"/>
          <w:lang w:val="hy-AM"/>
        </w:rPr>
      </w:pPr>
      <w:r w:rsidRPr="007E50F2">
        <w:rPr>
          <w:rFonts w:ascii="GHEA Grapalat" w:hAnsi="GHEA Grapalat" w:cs="Sylfaen"/>
          <w:b/>
          <w:iCs/>
          <w:kern w:val="16"/>
          <w:lang w:val="hy-AM"/>
        </w:rPr>
        <w:t>ՀՀ ՄԺԾ ծրագրով 2022-2024 թվականներին նախատեսվում է 12 ամսվա ընթացքում ամսական 50 հազար դրամի չափով դրամական օգնություն տրամադրել 2022-2024 թվականներին համապատասխ</w:t>
      </w:r>
      <w:r w:rsidR="005153D5" w:rsidRPr="007E50F2">
        <w:rPr>
          <w:rFonts w:ascii="GHEA Grapalat" w:hAnsi="GHEA Grapalat" w:cs="Sylfaen"/>
          <w:b/>
          <w:iCs/>
          <w:kern w:val="16"/>
          <w:lang w:val="hy-AM"/>
        </w:rPr>
        <w:t>անաբար՝ 9 շրջանավարտի՝ 450.0 հազ.</w:t>
      </w:r>
      <w:r w:rsidRPr="007E50F2">
        <w:rPr>
          <w:rFonts w:ascii="GHEA Grapalat" w:hAnsi="GHEA Grapalat" w:cs="Sylfaen"/>
          <w:b/>
          <w:iCs/>
          <w:kern w:val="16"/>
          <w:lang w:val="hy-AM"/>
        </w:rPr>
        <w:t xml:space="preserve"> դրամ:</w:t>
      </w:r>
      <w:r w:rsidR="00A81DEB" w:rsidRPr="007E50F2">
        <w:rPr>
          <w:rFonts w:ascii="GHEA Grapalat" w:hAnsi="GHEA Grapalat" w:cs="Sylfaen"/>
          <w:b/>
          <w:iCs/>
          <w:kern w:val="16"/>
          <w:lang w:val="hy-AM"/>
        </w:rPr>
        <w:t xml:space="preserve"> </w:t>
      </w:r>
    </w:p>
    <w:p w:rsidR="0028734F" w:rsidRPr="007E50F2" w:rsidRDefault="0028734F" w:rsidP="0028734F">
      <w:pPr>
        <w:pStyle w:val="Text"/>
        <w:spacing w:after="0"/>
        <w:ind w:firstLine="540"/>
        <w:rPr>
          <w:rFonts w:ascii="GHEA Grapalat" w:hAnsi="GHEA Grapalat" w:cs="Sylfaen"/>
          <w:b/>
          <w:iCs/>
          <w:kern w:val="16"/>
          <w:lang w:val="hy-AM"/>
        </w:rPr>
      </w:pPr>
    </w:p>
    <w:p w:rsidR="0028734F" w:rsidRPr="007E50F2" w:rsidRDefault="0028734F" w:rsidP="00CF086A">
      <w:pPr>
        <w:pStyle w:val="Text"/>
        <w:numPr>
          <w:ilvl w:val="0"/>
          <w:numId w:val="11"/>
        </w:numPr>
        <w:spacing w:after="0"/>
        <w:ind w:left="0" w:firstLine="0"/>
        <w:rPr>
          <w:rFonts w:ascii="GHEA Grapalat" w:hAnsi="GHEA Grapalat" w:cs="Sylfaen"/>
          <w:b/>
          <w:iCs/>
          <w:kern w:val="16"/>
          <w:lang w:val="hy-AM"/>
        </w:rPr>
      </w:pPr>
      <w:r w:rsidRPr="007E50F2">
        <w:rPr>
          <w:rFonts w:ascii="GHEA Grapalat" w:hAnsi="GHEA Grapalat" w:cs="Sylfaen"/>
          <w:b/>
          <w:iCs/>
          <w:kern w:val="16"/>
          <w:lang w:val="hy-AM"/>
        </w:rPr>
        <w:t>Խնամատար ընտանիքում երեխայի խնամքի և դաստիարակության աջակցության տրամադրում (12004)</w:t>
      </w:r>
    </w:p>
    <w:p w:rsidR="005F43A7" w:rsidRPr="007E50F2" w:rsidRDefault="005F43A7" w:rsidP="005F43A7">
      <w:pPr>
        <w:pStyle w:val="Text"/>
        <w:spacing w:after="0"/>
        <w:ind w:firstLine="450"/>
        <w:rPr>
          <w:rFonts w:ascii="GHEA Grapalat" w:hAnsi="GHEA Grapalat" w:cs="Sylfaen"/>
          <w:iCs/>
          <w:kern w:val="16"/>
          <w:lang w:val="hy-AM"/>
        </w:rPr>
      </w:pPr>
      <w:r w:rsidRPr="007E50F2">
        <w:rPr>
          <w:rFonts w:ascii="GHEA Grapalat" w:hAnsi="GHEA Grapalat" w:cs="Sylfaen"/>
          <w:iCs/>
          <w:kern w:val="16"/>
          <w:lang w:val="hy-AM"/>
        </w:rPr>
        <w:t xml:space="preserve">Երեխայի՝ ընտանիքում ապրելու իրավունքի իրացումը ապահովելու նպատակով ոլորտի քաղաքականությունն ուղղված է առանց ծնողական խնամքի մնացած երեխաների այլընտրանքային </w:t>
      </w:r>
      <w:r w:rsidRPr="007E50F2">
        <w:rPr>
          <w:rFonts w:ascii="GHEA Grapalat" w:hAnsi="GHEA Grapalat" w:cs="Sylfaen"/>
          <w:iCs/>
          <w:kern w:val="16"/>
          <w:lang w:val="hy-AM"/>
        </w:rPr>
        <w:lastRenderedPageBreak/>
        <w:t xml:space="preserve">խնամքի մոդելի զարգացմանը և հաստատություններում խնամվող երեխաների թվի կրճատմամբ ընտանիքում խնամք ստացող երեխաների թվի ավելացմանը: 2021 թվականին նախատեսվել է կազմակերպել 94 երեխայի խնամքի իրականացումը խնամատար 90 ընտանիքում՝ մինչև նրանց 18 տարին լրանալը: </w:t>
      </w:r>
    </w:p>
    <w:p w:rsidR="00395549" w:rsidRPr="007E50F2" w:rsidRDefault="00395549" w:rsidP="00395549">
      <w:pPr>
        <w:pStyle w:val="Text"/>
        <w:spacing w:after="0"/>
        <w:ind w:firstLine="720"/>
        <w:rPr>
          <w:rFonts w:ascii="GHEA Grapalat" w:hAnsi="GHEA Grapalat" w:cs="Sylfaen"/>
          <w:iCs/>
          <w:kern w:val="16"/>
          <w:lang w:val="hy-AM"/>
        </w:rPr>
      </w:pPr>
      <w:r w:rsidRPr="007E50F2">
        <w:rPr>
          <w:rFonts w:ascii="GHEA Grapalat" w:hAnsi="GHEA Grapalat" w:cs="Sylfaen"/>
          <w:iCs/>
          <w:kern w:val="16"/>
          <w:lang w:val="hy-AM"/>
        </w:rPr>
        <w:t xml:space="preserve">2022 թվականին նախատեսվում է կազմակերպել 170 երեխայի խնամքի իրականացումը խնամատար 150 ընտանիքում՝ մինչև նրանց 18 տարին լրանալը, այդ թվում 135 երեխայի խնամք ընդհանուր տիպի 115 խնամատար ընտանիքում, իսկ 35 երեխա 35 մասնագիտացված խնամատար ընտանիքում: </w:t>
      </w:r>
    </w:p>
    <w:p w:rsidR="00395549" w:rsidRPr="007E50F2" w:rsidRDefault="00395549" w:rsidP="00395549">
      <w:pPr>
        <w:spacing w:after="0" w:line="240" w:lineRule="auto"/>
        <w:ind w:firstLine="450"/>
        <w:jc w:val="both"/>
        <w:rPr>
          <w:rFonts w:ascii="GHEA Grapalat" w:hAnsi="GHEA Grapalat"/>
          <w:b/>
          <w:lang w:val="hy-AM"/>
        </w:rPr>
      </w:pPr>
      <w:r w:rsidRPr="007E50F2">
        <w:rPr>
          <w:rFonts w:ascii="GHEA Grapalat" w:hAnsi="GHEA Grapalat" w:cs="Sylfaen"/>
          <w:b/>
          <w:lang w:val="hy-AM"/>
        </w:rPr>
        <w:t>ՀՀ</w:t>
      </w:r>
      <w:r w:rsidRPr="007E50F2">
        <w:rPr>
          <w:rFonts w:ascii="GHEA Grapalat" w:hAnsi="GHEA Grapalat"/>
          <w:b/>
          <w:lang w:val="hy-AM"/>
        </w:rPr>
        <w:t xml:space="preserve"> 2021 թվականի պետական բյուջեով </w:t>
      </w:r>
      <w:r w:rsidRPr="007E50F2">
        <w:rPr>
          <w:rFonts w:ascii="GHEA Grapalat" w:eastAsia="GHEA Grapalat" w:hAnsi="GHEA Grapalat" w:cs="GHEA Grapalat"/>
          <w:b/>
          <w:lang w:val="hy-AM"/>
        </w:rPr>
        <w:t>հատկացվել է</w:t>
      </w:r>
      <w:r w:rsidRPr="007E50F2">
        <w:rPr>
          <w:rFonts w:ascii="GHEA Grapalat" w:hAnsi="GHEA Grapalat"/>
          <w:b/>
          <w:lang w:val="hy-AM"/>
        </w:rPr>
        <w:t xml:space="preserve"> 168,893.30 հազ. դրամ</w:t>
      </w:r>
      <w:r w:rsidRPr="007E50F2">
        <w:rPr>
          <w:rFonts w:ascii="GHEA Grapalat" w:hAnsi="GHEA Grapalat"/>
          <w:lang w:val="hy-AM"/>
        </w:rPr>
        <w:t>:</w:t>
      </w:r>
    </w:p>
    <w:p w:rsidR="005F43A7" w:rsidRPr="007E50F2" w:rsidRDefault="00395549" w:rsidP="00395549">
      <w:pPr>
        <w:pStyle w:val="Text"/>
        <w:spacing w:after="0"/>
        <w:ind w:firstLine="450"/>
        <w:rPr>
          <w:rFonts w:ascii="GHEA Grapalat" w:hAnsi="GHEA Grapalat" w:cs="Sylfaen"/>
          <w:b/>
          <w:iCs/>
          <w:kern w:val="16"/>
          <w:lang w:val="hy-AM"/>
        </w:rPr>
      </w:pPr>
      <w:r w:rsidRPr="007E50F2">
        <w:rPr>
          <w:rFonts w:ascii="GHEA Grapalat" w:hAnsi="GHEA Grapalat" w:cs="Sylfaen"/>
          <w:b/>
          <w:iCs/>
          <w:kern w:val="16"/>
          <w:lang w:val="hy-AM"/>
        </w:rPr>
        <w:t xml:space="preserve">ՀՀ ՄԺԾ ծրագրով 2022-2024 թվականներին յուրաքանչյուր տարվա  համար նախատեսվում է համապատասխանաբար՝ </w:t>
      </w:r>
      <w:r w:rsidR="00D0129F" w:rsidRPr="007E50F2">
        <w:rPr>
          <w:rFonts w:ascii="GHEA Grapalat" w:hAnsi="GHEA Grapalat" w:cs="Sylfaen"/>
          <w:b/>
          <w:iCs/>
          <w:kern w:val="16"/>
          <w:lang w:val="hy-AM"/>
        </w:rPr>
        <w:t>336</w:t>
      </w:r>
      <w:r w:rsidRPr="007E50F2">
        <w:rPr>
          <w:rFonts w:ascii="GHEA Grapalat" w:hAnsi="GHEA Grapalat"/>
          <w:b/>
          <w:lang w:val="hy-AM"/>
        </w:rPr>
        <w:t>,</w:t>
      </w:r>
      <w:r w:rsidR="00D0129F" w:rsidRPr="007E50F2">
        <w:rPr>
          <w:rFonts w:ascii="GHEA Grapalat" w:hAnsi="GHEA Grapalat"/>
          <w:b/>
          <w:lang w:val="hy-AM"/>
        </w:rPr>
        <w:t>628</w:t>
      </w:r>
      <w:r w:rsidRPr="007E50F2">
        <w:rPr>
          <w:rFonts w:ascii="GHEA Grapalat" w:hAnsi="GHEA Grapalat"/>
          <w:b/>
          <w:lang w:val="hy-AM"/>
        </w:rPr>
        <w:t>.</w:t>
      </w:r>
      <w:r w:rsidR="00D0129F" w:rsidRPr="007E50F2">
        <w:rPr>
          <w:rFonts w:ascii="GHEA Grapalat" w:hAnsi="GHEA Grapalat"/>
          <w:b/>
          <w:lang w:val="hy-AM"/>
        </w:rPr>
        <w:t>2</w:t>
      </w:r>
      <w:r w:rsidRPr="007E50F2">
        <w:rPr>
          <w:rFonts w:ascii="GHEA Grapalat" w:hAnsi="GHEA Grapalat"/>
          <w:b/>
          <w:lang w:val="hy-AM"/>
        </w:rPr>
        <w:t xml:space="preserve"> </w:t>
      </w:r>
      <w:r w:rsidRPr="007E50F2">
        <w:rPr>
          <w:rFonts w:ascii="GHEA Grapalat" w:hAnsi="GHEA Grapalat" w:cs="Sylfaen"/>
          <w:b/>
          <w:iCs/>
          <w:kern w:val="16"/>
          <w:lang w:val="hy-AM"/>
        </w:rPr>
        <w:t>հազ. դրամ:</w:t>
      </w:r>
    </w:p>
    <w:p w:rsidR="0028734F" w:rsidRPr="007E50F2" w:rsidRDefault="0028734F" w:rsidP="0028734F">
      <w:pPr>
        <w:spacing w:after="0" w:line="240" w:lineRule="auto"/>
        <w:jc w:val="both"/>
        <w:rPr>
          <w:rFonts w:ascii="GHEA Grapalat" w:eastAsia="Times New Roman" w:hAnsi="GHEA Grapalat" w:cs="Times New Roman"/>
          <w:b/>
          <w:bCs/>
          <w:color w:val="000000"/>
          <w:lang w:val="hy-AM"/>
        </w:rPr>
      </w:pPr>
    </w:p>
    <w:p w:rsidR="0028734F" w:rsidRPr="007E50F2" w:rsidRDefault="0028734F" w:rsidP="00CF086A">
      <w:pPr>
        <w:pStyle w:val="Text"/>
        <w:numPr>
          <w:ilvl w:val="0"/>
          <w:numId w:val="11"/>
        </w:numPr>
        <w:spacing w:after="0"/>
        <w:ind w:left="0" w:firstLine="0"/>
        <w:rPr>
          <w:rFonts w:ascii="GHEA Grapalat" w:hAnsi="GHEA Grapalat"/>
          <w:b/>
          <w:lang w:val="hy-AM"/>
        </w:rPr>
      </w:pPr>
      <w:r w:rsidRPr="007E50F2">
        <w:rPr>
          <w:rFonts w:ascii="GHEA Grapalat" w:hAnsi="GHEA Grapalat"/>
          <w:b/>
          <w:lang w:val="hy-AM"/>
        </w:rPr>
        <w:t>Մարդկանց թրաֆիքինգի և/կամ շահագործման զոհերին միանվագ դրամական փոխհատուցման տրամադրում (12005)</w:t>
      </w:r>
    </w:p>
    <w:p w:rsidR="00963A02" w:rsidRPr="007E50F2" w:rsidRDefault="00963A02" w:rsidP="00963A02">
      <w:pPr>
        <w:spacing w:after="0" w:line="240" w:lineRule="auto"/>
        <w:ind w:firstLine="450"/>
        <w:jc w:val="both"/>
        <w:rPr>
          <w:rFonts w:ascii="GHEA Grapalat" w:eastAsia="Times New Roman" w:hAnsi="GHEA Grapalat" w:cs="Times New Roman"/>
          <w:lang w:val="hy-AM"/>
        </w:rPr>
      </w:pPr>
      <w:r w:rsidRPr="007E50F2">
        <w:rPr>
          <w:rFonts w:ascii="GHEA Grapalat" w:eastAsia="Times New Roman" w:hAnsi="GHEA Grapalat" w:cs="Times New Roman"/>
          <w:lang w:val="hy-AM"/>
        </w:rPr>
        <w:t>Միջոցառման նպատակը  անձի թրաֆիքինգի և շահագործման ենթարկվելու արդյունքում  կրած վնասների մասնակի փոխհատուցումն է: Դրամական փոխհատուցման իրավունքը տարածվում է այն անձանց վրա, ովքեր զոհ կամ հատուկ կատեգորիայի զոհ են ճանաչվել: Նախատեսվում է դրամական փոխհատուցում մինչև 7 անձի համար:</w:t>
      </w:r>
    </w:p>
    <w:p w:rsidR="00963A02" w:rsidRPr="007E50F2" w:rsidRDefault="00963A02" w:rsidP="00963A02">
      <w:pPr>
        <w:spacing w:after="0" w:line="240" w:lineRule="auto"/>
        <w:ind w:firstLine="450"/>
        <w:jc w:val="both"/>
        <w:rPr>
          <w:rFonts w:ascii="GHEA Grapalat" w:hAnsi="GHEA Grapalat"/>
          <w:b/>
          <w:lang w:val="hy-AM"/>
        </w:rPr>
      </w:pPr>
      <w:r w:rsidRPr="007E50F2">
        <w:rPr>
          <w:rFonts w:ascii="GHEA Grapalat" w:hAnsi="GHEA Grapalat" w:cs="Sylfaen"/>
          <w:b/>
          <w:lang w:val="hy-AM"/>
        </w:rPr>
        <w:t>ՀՀ</w:t>
      </w:r>
      <w:r w:rsidRPr="007E50F2">
        <w:rPr>
          <w:rFonts w:ascii="GHEA Grapalat" w:hAnsi="GHEA Grapalat"/>
          <w:b/>
          <w:lang w:val="hy-AM"/>
        </w:rPr>
        <w:t xml:space="preserve"> 2021 թ. պետական բյուջեով </w:t>
      </w:r>
      <w:r w:rsidRPr="007E50F2">
        <w:rPr>
          <w:rFonts w:ascii="GHEA Grapalat" w:eastAsia="GHEA Grapalat" w:hAnsi="GHEA Grapalat" w:cs="GHEA Grapalat"/>
          <w:b/>
          <w:lang w:val="hy-AM"/>
        </w:rPr>
        <w:t>հատկացվել է</w:t>
      </w:r>
      <w:r w:rsidRPr="007E50F2">
        <w:rPr>
          <w:rFonts w:ascii="GHEA Grapalat" w:hAnsi="GHEA Grapalat"/>
          <w:b/>
          <w:lang w:val="hy-AM"/>
        </w:rPr>
        <w:t xml:space="preserve"> 1,750.0 հազ. դրամ</w:t>
      </w:r>
      <w:r w:rsidRPr="007E50F2">
        <w:rPr>
          <w:rFonts w:ascii="GHEA Grapalat" w:hAnsi="GHEA Grapalat"/>
          <w:lang w:val="hy-AM"/>
        </w:rPr>
        <w:t>:</w:t>
      </w:r>
    </w:p>
    <w:p w:rsidR="00963A02" w:rsidRPr="007E50F2" w:rsidRDefault="00963A02" w:rsidP="00963A02">
      <w:pPr>
        <w:spacing w:after="0" w:line="240" w:lineRule="auto"/>
        <w:ind w:firstLine="450"/>
        <w:jc w:val="both"/>
        <w:rPr>
          <w:rFonts w:ascii="GHEA Grapalat" w:hAnsi="GHEA Grapalat"/>
          <w:color w:val="FF0000"/>
          <w:shd w:val="clear" w:color="auto" w:fill="FFFFFF"/>
          <w:lang w:val="hy-AM"/>
        </w:rPr>
      </w:pPr>
      <w:r w:rsidRPr="007E50F2">
        <w:rPr>
          <w:rFonts w:ascii="GHEA Grapalat" w:eastAsia="Times New Roman" w:hAnsi="GHEA Grapalat" w:cs="Times New Roman"/>
          <w:b/>
          <w:bCs/>
          <w:color w:val="000000"/>
          <w:lang w:val="hy-AM"/>
        </w:rPr>
        <w:t>ՀՀ ՄԺԾ 2022-2024թթ. ծրագրով  2020թ. նախատեսվում է յուրաքանչյուր տարի 1,750 հազ. դրամ՝ 7 անձի դրամական փոխհատուցման համար</w:t>
      </w:r>
      <w:r w:rsidRPr="007E50F2">
        <w:rPr>
          <w:rFonts w:ascii="GHEA Grapalat" w:hAnsi="GHEA Grapalat"/>
          <w:color w:val="FF0000"/>
          <w:shd w:val="clear" w:color="auto" w:fill="FFFFFF"/>
          <w:lang w:val="hy-AM"/>
        </w:rPr>
        <w:t>։</w:t>
      </w:r>
    </w:p>
    <w:p w:rsidR="00EA0E0E" w:rsidRPr="007E50F2" w:rsidRDefault="00EA0E0E" w:rsidP="0028734F">
      <w:pPr>
        <w:spacing w:after="0" w:line="240" w:lineRule="auto"/>
        <w:ind w:firstLine="450"/>
        <w:jc w:val="both"/>
        <w:rPr>
          <w:rFonts w:ascii="GHEA Grapalat" w:eastAsia="Times New Roman" w:hAnsi="GHEA Grapalat" w:cs="Times New Roman"/>
          <w:b/>
          <w:bCs/>
          <w:color w:val="000000"/>
          <w:lang w:val="hy-AM"/>
        </w:rPr>
      </w:pPr>
    </w:p>
    <w:p w:rsidR="00EA0E0E" w:rsidRPr="007E50F2" w:rsidRDefault="00EA0E0E" w:rsidP="00CF086A">
      <w:pPr>
        <w:pStyle w:val="Text"/>
        <w:numPr>
          <w:ilvl w:val="0"/>
          <w:numId w:val="11"/>
        </w:numPr>
        <w:spacing w:after="0"/>
        <w:ind w:left="0" w:firstLine="0"/>
        <w:rPr>
          <w:rFonts w:ascii="GHEA Grapalat" w:hAnsi="GHEA Grapalat" w:cs="Garamond"/>
          <w:b/>
          <w:lang w:val="hy-AM"/>
        </w:rPr>
      </w:pPr>
      <w:r w:rsidRPr="007E50F2">
        <w:rPr>
          <w:rFonts w:ascii="GHEA Grapalat" w:hAnsi="GHEA Grapalat" w:cs="Arial Armenian"/>
          <w:b/>
          <w:lang w:val="hy-AM"/>
        </w:rPr>
        <w:t>Ընտանիքում բռնության ենթարկվ</w:t>
      </w:r>
      <w:r w:rsidR="0017345C" w:rsidRPr="007E50F2">
        <w:rPr>
          <w:rFonts w:ascii="GHEA Grapalat" w:hAnsi="GHEA Grapalat" w:cs="Arial Armenian"/>
          <w:b/>
          <w:lang w:val="hy-AM"/>
        </w:rPr>
        <w:t>ածների ժամանակավոր աջակցություն</w:t>
      </w:r>
      <w:r w:rsidRPr="007E50F2">
        <w:rPr>
          <w:rFonts w:ascii="GHEA Grapalat" w:hAnsi="GHEA Grapalat" w:cs="Arial Armenian"/>
          <w:b/>
          <w:lang w:val="hy-AM"/>
        </w:rPr>
        <w:t xml:space="preserve"> (</w:t>
      </w:r>
      <w:r w:rsidRPr="007E50F2">
        <w:rPr>
          <w:rFonts w:ascii="GHEA Grapalat" w:hAnsi="GHEA Grapalat" w:cs="Garamond"/>
          <w:b/>
          <w:lang w:val="hy-AM"/>
        </w:rPr>
        <w:t>12006)</w:t>
      </w:r>
    </w:p>
    <w:p w:rsidR="0017345C" w:rsidRPr="007E50F2" w:rsidRDefault="0017345C" w:rsidP="0017345C">
      <w:pPr>
        <w:pStyle w:val="mechtex"/>
        <w:ind w:firstLine="450"/>
        <w:jc w:val="both"/>
        <w:rPr>
          <w:rFonts w:ascii="GHEA Grapalat" w:hAnsi="GHEA Grapalat"/>
          <w:kern w:val="16"/>
          <w:lang w:val="af-ZA"/>
        </w:rPr>
      </w:pPr>
      <w:r w:rsidRPr="007E50F2">
        <w:rPr>
          <w:rFonts w:ascii="GHEA Grapalat" w:hAnsi="GHEA Grapalat"/>
          <w:lang w:val="hy-AM"/>
        </w:rPr>
        <w:t xml:space="preserve">Սույն միջոցառման </w:t>
      </w:r>
      <w:r w:rsidRPr="007E50F2">
        <w:rPr>
          <w:rFonts w:ascii="GHEA Grapalat" w:hAnsi="GHEA Grapalat" w:cs="Garamond"/>
          <w:lang w:val="hy-AM"/>
        </w:rPr>
        <w:t xml:space="preserve">շրջանակներում նախատեսվում է </w:t>
      </w:r>
      <w:r w:rsidRPr="007E50F2">
        <w:rPr>
          <w:rFonts w:ascii="GHEA Grapalat" w:hAnsi="GHEA Grapalat"/>
          <w:lang w:val="hy-AM"/>
        </w:rPr>
        <w:t>ը</w:t>
      </w:r>
      <w:r w:rsidRPr="007E50F2">
        <w:rPr>
          <w:rFonts w:ascii="GHEA Grapalat" w:hAnsi="GHEA Grapalat" w:cs="Arial"/>
          <w:lang w:val="hy-AM"/>
        </w:rPr>
        <w:t xml:space="preserve">նտանիքում բռնության ենթարկված </w:t>
      </w:r>
      <w:r w:rsidRPr="007E50F2">
        <w:rPr>
          <w:rFonts w:ascii="GHEA Grapalat" w:hAnsi="GHEA Grapalat"/>
          <w:kern w:val="16"/>
          <w:lang w:val="hy-AM"/>
        </w:rPr>
        <w:t>շուրջ</w:t>
      </w:r>
      <w:r w:rsidRPr="007E50F2">
        <w:rPr>
          <w:rFonts w:ascii="GHEA Grapalat" w:hAnsi="GHEA Grapalat"/>
          <w:kern w:val="16"/>
          <w:lang w:val="af-ZA"/>
        </w:rPr>
        <w:t xml:space="preserve"> 100 </w:t>
      </w:r>
      <w:r w:rsidRPr="007E50F2">
        <w:rPr>
          <w:rFonts w:ascii="GHEA Grapalat" w:hAnsi="GHEA Grapalat"/>
          <w:kern w:val="16"/>
          <w:lang w:val="hy-AM"/>
        </w:rPr>
        <w:t>անձանց</w:t>
      </w:r>
      <w:r w:rsidRPr="007E50F2">
        <w:rPr>
          <w:rFonts w:ascii="GHEA Grapalat" w:hAnsi="GHEA Grapalat" w:cs="Arial"/>
          <w:lang w:val="hy-AM"/>
        </w:rPr>
        <w:t xml:space="preserve"> </w:t>
      </w:r>
      <w:r w:rsidRPr="007E50F2">
        <w:rPr>
          <w:rFonts w:ascii="GHEA Grapalat" w:hAnsi="GHEA Grapalat"/>
          <w:lang w:val="af-ZA"/>
        </w:rPr>
        <w:t xml:space="preserve">տրամադրել </w:t>
      </w:r>
      <w:r w:rsidRPr="007E50F2">
        <w:rPr>
          <w:rFonts w:ascii="GHEA Grapalat" w:hAnsi="GHEA Grapalat" w:cs="Arial"/>
          <w:lang w:val="hy-AM"/>
        </w:rPr>
        <w:t>ոչ ավելի</w:t>
      </w:r>
      <w:r w:rsidRPr="007E50F2">
        <w:rPr>
          <w:rFonts w:ascii="GHEA Grapalat" w:hAnsi="GHEA Grapalat" w:cs="Arial"/>
          <w:lang w:val="af-ZA"/>
        </w:rPr>
        <w:t>,</w:t>
      </w:r>
      <w:r w:rsidRPr="007E50F2">
        <w:rPr>
          <w:rFonts w:ascii="GHEA Grapalat" w:hAnsi="GHEA Grapalat" w:cs="Arial"/>
          <w:lang w:val="hy-AM"/>
        </w:rPr>
        <w:t xml:space="preserve"> քան</w:t>
      </w:r>
      <w:r w:rsidRPr="007E50F2">
        <w:rPr>
          <w:rFonts w:ascii="GHEA Grapalat" w:hAnsi="GHEA Grapalat"/>
          <w:lang w:val="af-ZA"/>
        </w:rPr>
        <w:t xml:space="preserve"> 150.0 </w:t>
      </w:r>
      <w:r w:rsidRPr="007E50F2">
        <w:rPr>
          <w:rFonts w:ascii="GHEA Grapalat" w:hAnsi="GHEA Grapalat" w:cs="Arial"/>
          <w:lang w:val="hy-AM"/>
        </w:rPr>
        <w:t>հազ</w:t>
      </w:r>
      <w:r w:rsidRPr="007E50F2">
        <w:rPr>
          <w:rFonts w:ascii="GHEA Grapalat" w:hAnsi="GHEA Grapalat" w:cs="Arial"/>
          <w:lang w:val="af-ZA"/>
        </w:rPr>
        <w:t>.</w:t>
      </w:r>
      <w:r w:rsidRPr="007E50F2">
        <w:rPr>
          <w:rFonts w:ascii="GHEA Grapalat" w:hAnsi="GHEA Grapalat" w:cs="Arial"/>
          <w:lang w:val="hy-AM"/>
        </w:rPr>
        <w:t xml:space="preserve">դրամի չափով ֆինանսական աջակցություն՝ ՀՀ </w:t>
      </w:r>
      <w:r w:rsidRPr="007E50F2">
        <w:rPr>
          <w:rFonts w:ascii="GHEA Grapalat" w:hAnsi="GHEA Grapalat"/>
          <w:lang w:val="hy-AM"/>
        </w:rPr>
        <w:t>կառավա</w:t>
      </w:r>
      <w:r w:rsidRPr="007E50F2">
        <w:rPr>
          <w:rFonts w:ascii="GHEA Grapalat" w:hAnsi="GHEA Grapalat"/>
          <w:lang w:val="af-ZA"/>
        </w:rPr>
        <w:softHyphen/>
      </w:r>
      <w:r w:rsidRPr="007E50F2">
        <w:rPr>
          <w:rFonts w:ascii="GHEA Grapalat" w:hAnsi="GHEA Grapalat"/>
          <w:lang w:val="hy-AM"/>
        </w:rPr>
        <w:t>րության</w:t>
      </w:r>
      <w:r w:rsidRPr="007E50F2">
        <w:rPr>
          <w:rFonts w:ascii="GHEA Grapalat" w:hAnsi="GHEA Grapalat"/>
          <w:lang w:val="af-ZA"/>
        </w:rPr>
        <w:t xml:space="preserve"> 2019 </w:t>
      </w:r>
      <w:r w:rsidRPr="007E50F2">
        <w:rPr>
          <w:rFonts w:ascii="GHEA Grapalat" w:hAnsi="GHEA Grapalat" w:cs="Sylfaen"/>
          <w:lang w:val="hy-AM"/>
        </w:rPr>
        <w:t>թ.</w:t>
      </w:r>
      <w:r w:rsidRPr="007E50F2">
        <w:rPr>
          <w:rFonts w:ascii="GHEA Grapalat" w:hAnsi="GHEA Grapalat"/>
          <w:lang w:val="hy-AM"/>
        </w:rPr>
        <w:t>մարտի</w:t>
      </w:r>
      <w:r w:rsidRPr="007E50F2">
        <w:rPr>
          <w:rFonts w:ascii="GHEA Grapalat" w:hAnsi="GHEA Grapalat"/>
          <w:lang w:val="af-ZA"/>
        </w:rPr>
        <w:t xml:space="preserve"> 29-</w:t>
      </w:r>
      <w:r w:rsidRPr="007E50F2">
        <w:rPr>
          <w:rFonts w:ascii="GHEA Grapalat" w:hAnsi="GHEA Grapalat"/>
          <w:lang w:val="hy-AM"/>
        </w:rPr>
        <w:t>ի</w:t>
      </w:r>
      <w:r w:rsidRPr="007E50F2">
        <w:rPr>
          <w:rFonts w:ascii="GHEA Grapalat" w:hAnsi="GHEA Grapalat"/>
          <w:lang w:val="af-ZA"/>
        </w:rPr>
        <w:t xml:space="preserve"> N333-</w:t>
      </w:r>
      <w:r w:rsidRPr="007E50F2">
        <w:rPr>
          <w:rFonts w:ascii="GHEA Grapalat" w:hAnsi="GHEA Grapalat"/>
          <w:lang w:val="hy-AM"/>
        </w:rPr>
        <w:t>Ն</w:t>
      </w:r>
      <w:r w:rsidRPr="007E50F2">
        <w:rPr>
          <w:rFonts w:ascii="GHEA Grapalat" w:hAnsi="GHEA Grapalat"/>
          <w:lang w:val="af-ZA"/>
        </w:rPr>
        <w:t xml:space="preserve"> որոշմամբ սահմանված դրույթների </w:t>
      </w:r>
      <w:r w:rsidRPr="007E50F2">
        <w:rPr>
          <w:rFonts w:ascii="GHEA Grapalat" w:hAnsi="GHEA Grapalat"/>
          <w:lang w:val="hy-AM"/>
        </w:rPr>
        <w:t xml:space="preserve">պահանջներին համապատասխան </w:t>
      </w:r>
    </w:p>
    <w:p w:rsidR="0017345C" w:rsidRPr="007E50F2" w:rsidRDefault="0017345C" w:rsidP="0017345C">
      <w:pPr>
        <w:spacing w:after="0" w:line="240" w:lineRule="auto"/>
        <w:ind w:firstLine="450"/>
        <w:jc w:val="both"/>
        <w:rPr>
          <w:rFonts w:ascii="GHEA Grapalat" w:hAnsi="GHEA Grapalat"/>
          <w:b/>
          <w:lang w:val="hy-AM"/>
        </w:rPr>
      </w:pPr>
      <w:r w:rsidRPr="007E50F2">
        <w:rPr>
          <w:rFonts w:ascii="GHEA Grapalat" w:hAnsi="GHEA Grapalat" w:cs="Sylfaen"/>
          <w:b/>
          <w:lang w:val="hy-AM"/>
        </w:rPr>
        <w:t>ՀՀ</w:t>
      </w:r>
      <w:r w:rsidRPr="007E50F2">
        <w:rPr>
          <w:rFonts w:ascii="GHEA Grapalat" w:hAnsi="GHEA Grapalat"/>
          <w:b/>
          <w:lang w:val="hy-AM"/>
        </w:rPr>
        <w:t xml:space="preserve"> 2021 թ. պետական բյուջեով </w:t>
      </w:r>
      <w:r w:rsidRPr="007E50F2">
        <w:rPr>
          <w:rFonts w:ascii="GHEA Grapalat" w:eastAsia="GHEA Grapalat" w:hAnsi="GHEA Grapalat" w:cs="GHEA Grapalat"/>
          <w:b/>
          <w:lang w:val="hy-AM"/>
        </w:rPr>
        <w:t>հատկացվել է</w:t>
      </w:r>
      <w:r w:rsidRPr="007E50F2">
        <w:rPr>
          <w:rFonts w:ascii="GHEA Grapalat" w:hAnsi="GHEA Grapalat"/>
          <w:b/>
          <w:lang w:val="hy-AM"/>
        </w:rPr>
        <w:t xml:space="preserve"> 10,000.0 հազ. դրամ</w:t>
      </w:r>
      <w:r w:rsidRPr="007E50F2">
        <w:rPr>
          <w:rFonts w:ascii="GHEA Grapalat" w:hAnsi="GHEA Grapalat" w:cs="Calibri"/>
          <w:lang w:val="hy-AM"/>
        </w:rPr>
        <w:t>։</w:t>
      </w:r>
    </w:p>
    <w:p w:rsidR="0017345C" w:rsidRPr="007E50F2" w:rsidRDefault="0017345C" w:rsidP="0017345C">
      <w:pPr>
        <w:pStyle w:val="ListParagraph"/>
        <w:ind w:left="0" w:firstLine="450"/>
        <w:jc w:val="both"/>
        <w:rPr>
          <w:rFonts w:ascii="GHEA Grapalat" w:hAnsi="GHEA Grapalat" w:cs="Calibri"/>
          <w:b/>
          <w:sz w:val="22"/>
          <w:szCs w:val="22"/>
          <w:lang w:val="af-ZA"/>
        </w:rPr>
      </w:pPr>
      <w:r w:rsidRPr="007E50F2">
        <w:rPr>
          <w:rFonts w:ascii="GHEA Grapalat" w:hAnsi="GHEA Grapalat" w:cs="Calibri"/>
          <w:b/>
          <w:sz w:val="22"/>
          <w:szCs w:val="22"/>
          <w:lang w:val="hy-AM"/>
        </w:rPr>
        <w:t>ՀՀ 2022-2024 թթ. ՄԺԾԾ ժամանակահատվածում՝</w:t>
      </w:r>
      <w:r w:rsidRPr="007E50F2">
        <w:rPr>
          <w:rFonts w:ascii="GHEA Grapalat" w:hAnsi="GHEA Grapalat" w:cs="Calibri"/>
          <w:b/>
          <w:sz w:val="22"/>
          <w:szCs w:val="22"/>
          <w:lang w:val="af-ZA"/>
        </w:rPr>
        <w:t xml:space="preserve"> </w:t>
      </w:r>
      <w:r w:rsidRPr="007E50F2">
        <w:rPr>
          <w:rFonts w:ascii="GHEA Grapalat" w:hAnsi="GHEA Grapalat" w:cs="Calibri"/>
          <w:b/>
          <w:sz w:val="22"/>
          <w:szCs w:val="22"/>
          <w:lang w:val="hy-AM"/>
        </w:rPr>
        <w:t>համապատասխանաբար 2022</w:t>
      </w:r>
      <w:r w:rsidRPr="007E50F2">
        <w:rPr>
          <w:rFonts w:ascii="GHEA Grapalat" w:hAnsi="GHEA Grapalat" w:cs="Calibri"/>
          <w:b/>
          <w:sz w:val="22"/>
          <w:szCs w:val="22"/>
          <w:lang w:val="af-ZA"/>
        </w:rPr>
        <w:t>, 202</w:t>
      </w:r>
      <w:r w:rsidRPr="007E50F2">
        <w:rPr>
          <w:rFonts w:ascii="GHEA Grapalat" w:hAnsi="GHEA Grapalat" w:cs="Calibri"/>
          <w:b/>
          <w:sz w:val="22"/>
          <w:szCs w:val="22"/>
          <w:lang w:val="hy-AM"/>
        </w:rPr>
        <w:t>3</w:t>
      </w:r>
      <w:r w:rsidRPr="007E50F2">
        <w:rPr>
          <w:rFonts w:ascii="GHEA Grapalat" w:hAnsi="GHEA Grapalat" w:cs="Calibri"/>
          <w:b/>
          <w:sz w:val="22"/>
          <w:szCs w:val="22"/>
          <w:lang w:val="af-ZA"/>
        </w:rPr>
        <w:t xml:space="preserve"> </w:t>
      </w:r>
      <w:r w:rsidRPr="007E50F2">
        <w:rPr>
          <w:rFonts w:ascii="GHEA Grapalat" w:hAnsi="GHEA Grapalat" w:cs="Calibri"/>
          <w:b/>
          <w:sz w:val="22"/>
          <w:szCs w:val="22"/>
          <w:lang w:val="hy-AM"/>
        </w:rPr>
        <w:t>և</w:t>
      </w:r>
      <w:r w:rsidRPr="007E50F2">
        <w:rPr>
          <w:rFonts w:ascii="GHEA Grapalat" w:hAnsi="GHEA Grapalat" w:cs="Calibri"/>
          <w:b/>
          <w:sz w:val="22"/>
          <w:szCs w:val="22"/>
          <w:lang w:val="af-ZA"/>
        </w:rPr>
        <w:t xml:space="preserve"> 202</w:t>
      </w:r>
      <w:r w:rsidRPr="007E50F2">
        <w:rPr>
          <w:rFonts w:ascii="GHEA Grapalat" w:hAnsi="GHEA Grapalat" w:cs="Calibri"/>
          <w:b/>
          <w:sz w:val="22"/>
          <w:szCs w:val="22"/>
          <w:lang w:val="hy-AM"/>
        </w:rPr>
        <w:t xml:space="preserve">4 թվականների համար նախատեսվում է </w:t>
      </w:r>
      <w:r w:rsidRPr="007E50F2">
        <w:rPr>
          <w:rFonts w:ascii="GHEA Grapalat" w:hAnsi="GHEA Grapalat"/>
          <w:b/>
          <w:sz w:val="22"/>
          <w:szCs w:val="22"/>
          <w:lang w:val="hy-AM"/>
        </w:rPr>
        <w:t xml:space="preserve">10,000.0 </w:t>
      </w:r>
      <w:r w:rsidRPr="007E50F2">
        <w:rPr>
          <w:rFonts w:ascii="GHEA Grapalat" w:hAnsi="GHEA Grapalat" w:cs="Calibri"/>
          <w:b/>
          <w:sz w:val="22"/>
          <w:szCs w:val="22"/>
          <w:lang w:val="hy-AM"/>
        </w:rPr>
        <w:t>հազ. դրամ ծախս` յուրաքանչյուր</w:t>
      </w:r>
      <w:r w:rsidRPr="007E50F2">
        <w:rPr>
          <w:rFonts w:ascii="GHEA Grapalat" w:hAnsi="GHEA Grapalat" w:cs="Calibri"/>
          <w:b/>
          <w:sz w:val="22"/>
          <w:szCs w:val="22"/>
          <w:lang w:val="af-ZA"/>
        </w:rPr>
        <w:t xml:space="preserve"> </w:t>
      </w:r>
      <w:r w:rsidRPr="007E50F2">
        <w:rPr>
          <w:rFonts w:ascii="GHEA Grapalat" w:hAnsi="GHEA Grapalat" w:cs="Calibri"/>
          <w:b/>
          <w:sz w:val="22"/>
          <w:szCs w:val="22"/>
          <w:lang w:val="hy-AM"/>
        </w:rPr>
        <w:t>տարի</w:t>
      </w:r>
      <w:r w:rsidRPr="007E50F2">
        <w:rPr>
          <w:rFonts w:ascii="GHEA Grapalat" w:hAnsi="GHEA Grapalat" w:cs="Calibri"/>
          <w:b/>
          <w:sz w:val="22"/>
          <w:szCs w:val="22"/>
          <w:lang w:val="af-ZA"/>
        </w:rPr>
        <w:t xml:space="preserve"> </w:t>
      </w:r>
      <w:r w:rsidRPr="007E50F2">
        <w:rPr>
          <w:rFonts w:ascii="GHEA Grapalat" w:hAnsi="GHEA Grapalat" w:cs="Calibri"/>
          <w:b/>
          <w:sz w:val="22"/>
          <w:szCs w:val="22"/>
          <w:lang w:val="hy-AM"/>
        </w:rPr>
        <w:t xml:space="preserve">շուրջ </w:t>
      </w:r>
      <w:r w:rsidRPr="007E50F2">
        <w:rPr>
          <w:rFonts w:ascii="GHEA Grapalat" w:hAnsi="GHEA Grapalat" w:cs="Calibri"/>
          <w:b/>
          <w:sz w:val="22"/>
          <w:szCs w:val="22"/>
          <w:lang w:val="af-ZA"/>
        </w:rPr>
        <w:t>100</w:t>
      </w:r>
      <w:r w:rsidRPr="007E50F2">
        <w:rPr>
          <w:rFonts w:ascii="GHEA Grapalat" w:hAnsi="GHEA Grapalat" w:cs="Calibri"/>
          <w:b/>
          <w:sz w:val="22"/>
          <w:szCs w:val="22"/>
          <w:lang w:val="hy-AM"/>
        </w:rPr>
        <w:t xml:space="preserve"> շահառուի հաշվարկով</w:t>
      </w:r>
      <w:r w:rsidRPr="007E50F2">
        <w:rPr>
          <w:rFonts w:ascii="GHEA Grapalat" w:hAnsi="GHEA Grapalat" w:cs="Calibri"/>
          <w:b/>
          <w:sz w:val="22"/>
          <w:szCs w:val="22"/>
          <w:lang w:val="af-ZA"/>
        </w:rPr>
        <w:t>:</w:t>
      </w:r>
      <w:r w:rsidRPr="007E50F2">
        <w:rPr>
          <w:rFonts w:ascii="GHEA Grapalat" w:hAnsi="GHEA Grapalat" w:cs="Calibri"/>
          <w:b/>
          <w:sz w:val="22"/>
          <w:szCs w:val="22"/>
          <w:lang w:val="hy-AM"/>
        </w:rPr>
        <w:t xml:space="preserve">  </w:t>
      </w:r>
    </w:p>
    <w:p w:rsidR="003B4B06" w:rsidRPr="007E50F2" w:rsidRDefault="003B4B06" w:rsidP="00EA0E0E">
      <w:pPr>
        <w:spacing w:after="0" w:line="240" w:lineRule="auto"/>
        <w:jc w:val="both"/>
        <w:rPr>
          <w:rFonts w:ascii="GHEA Grapalat" w:eastAsia="Times New Roman" w:hAnsi="GHEA Grapalat" w:cs="Times New Roman"/>
          <w:b/>
          <w:bCs/>
          <w:lang w:val="hy-AM"/>
        </w:rPr>
      </w:pPr>
    </w:p>
    <w:p w:rsidR="006B384C" w:rsidRPr="007E50F2" w:rsidRDefault="006B384C" w:rsidP="0017345C">
      <w:pPr>
        <w:pStyle w:val="ListParagraph"/>
        <w:numPr>
          <w:ilvl w:val="0"/>
          <w:numId w:val="11"/>
        </w:numPr>
        <w:ind w:left="450"/>
        <w:jc w:val="both"/>
        <w:rPr>
          <w:rFonts w:ascii="GHEA Grapalat" w:eastAsia="Times New Roman" w:hAnsi="GHEA Grapalat"/>
          <w:b/>
          <w:sz w:val="22"/>
          <w:szCs w:val="22"/>
          <w:lang w:val="hy-AM"/>
        </w:rPr>
      </w:pPr>
      <w:r w:rsidRPr="007E50F2">
        <w:rPr>
          <w:rFonts w:ascii="GHEA Grapalat" w:eastAsia="Times New Roman" w:hAnsi="GHEA Grapalat"/>
          <w:b/>
          <w:sz w:val="22"/>
          <w:szCs w:val="22"/>
          <w:lang w:val="hy-AM"/>
        </w:rPr>
        <w:t xml:space="preserve">Բնակչության սոցիալական պաշտպանության հաստատությունների շրջանավարտների համար բնակարանների վարձակալություն (12007) </w:t>
      </w:r>
    </w:p>
    <w:p w:rsidR="00E67D2B" w:rsidRPr="007E50F2" w:rsidRDefault="00E67D2B" w:rsidP="00E67D2B">
      <w:pPr>
        <w:spacing w:after="0" w:line="240" w:lineRule="auto"/>
        <w:ind w:firstLine="360"/>
        <w:jc w:val="both"/>
        <w:rPr>
          <w:rFonts w:ascii="GHEA Grapalat" w:hAnsi="GHEA Grapalat"/>
          <w:lang w:val="hy-AM"/>
        </w:rPr>
      </w:pPr>
      <w:r w:rsidRPr="007E50F2">
        <w:rPr>
          <w:rFonts w:ascii="GHEA Grapalat" w:hAnsi="GHEA Grapalat" w:cs="Sylfaen"/>
          <w:b/>
          <w:lang w:val="hy-AM"/>
        </w:rPr>
        <w:t>ՀՀ</w:t>
      </w:r>
      <w:r w:rsidRPr="007E50F2">
        <w:rPr>
          <w:rFonts w:ascii="GHEA Grapalat" w:hAnsi="GHEA Grapalat"/>
          <w:b/>
          <w:lang w:val="hy-AM"/>
        </w:rPr>
        <w:t xml:space="preserve"> 2021 թվականի պետական բյուջեով </w:t>
      </w:r>
      <w:r w:rsidRPr="007E50F2">
        <w:rPr>
          <w:rFonts w:ascii="GHEA Grapalat" w:eastAsia="GHEA Grapalat" w:hAnsi="GHEA Grapalat" w:cs="GHEA Grapalat"/>
          <w:b/>
          <w:lang w:val="hy-AM"/>
        </w:rPr>
        <w:t>հատկացվել է</w:t>
      </w:r>
      <w:r w:rsidRPr="007E50F2">
        <w:rPr>
          <w:rFonts w:ascii="GHEA Grapalat" w:hAnsi="GHEA Grapalat"/>
          <w:b/>
          <w:lang w:val="hy-AM"/>
        </w:rPr>
        <w:t xml:space="preserve"> 1,440.0 հազ. դրամ</w:t>
      </w:r>
      <w:r w:rsidRPr="007E50F2">
        <w:rPr>
          <w:rFonts w:ascii="GHEA Grapalat" w:hAnsi="GHEA Grapalat"/>
          <w:lang w:val="hy-AM"/>
        </w:rPr>
        <w:t>:</w:t>
      </w:r>
    </w:p>
    <w:p w:rsidR="00E67D2B" w:rsidRPr="007E50F2" w:rsidRDefault="00E67D2B" w:rsidP="00E67D2B">
      <w:pPr>
        <w:shd w:val="clear" w:color="auto" w:fill="FFFFFF" w:themeFill="background1"/>
        <w:spacing w:after="0" w:line="240" w:lineRule="auto"/>
        <w:ind w:firstLine="360"/>
        <w:jc w:val="both"/>
        <w:rPr>
          <w:rFonts w:ascii="GHEA Grapalat" w:hAnsi="GHEA Grapalat" w:cs="Arial"/>
          <w:b/>
          <w:lang w:val="hy-AM"/>
        </w:rPr>
      </w:pPr>
      <w:r w:rsidRPr="007E50F2">
        <w:rPr>
          <w:rFonts w:ascii="GHEA Grapalat" w:hAnsi="GHEA Grapalat" w:cs="Arial"/>
          <w:b/>
          <w:lang w:val="hy-AM"/>
        </w:rPr>
        <w:t>ՀՀ ՄԺԾ 2022-2024 թվականներին յուրաքանչյուր տարվա համար նախատեսվում է համապատասխանաբար՝ 1,440.0 հազ. դրամ՝ մանկատների շրջանավարտների համար:</w:t>
      </w:r>
    </w:p>
    <w:p w:rsidR="00E67D2B" w:rsidRPr="007E50F2" w:rsidRDefault="00E67D2B" w:rsidP="00B033A5">
      <w:pPr>
        <w:spacing w:after="0" w:line="240" w:lineRule="auto"/>
        <w:ind w:firstLine="360"/>
        <w:jc w:val="both"/>
        <w:rPr>
          <w:rFonts w:ascii="GHEA Grapalat" w:eastAsia="Times New Roman" w:hAnsi="GHEA Grapalat" w:cs="Times New Roman"/>
          <w:b/>
          <w:lang w:val="hy-AM" w:eastAsia="x-none"/>
        </w:rPr>
      </w:pPr>
    </w:p>
    <w:p w:rsidR="00B55DBE" w:rsidRPr="007E50F2" w:rsidRDefault="00B55DBE" w:rsidP="0028734F">
      <w:pPr>
        <w:spacing w:after="0" w:line="240" w:lineRule="auto"/>
        <w:jc w:val="center"/>
        <w:rPr>
          <w:rFonts w:ascii="GHEA Grapalat" w:eastAsia="Arial Unicode MS" w:hAnsi="GHEA Grapalat" w:cs="Sylfaen"/>
          <w:b/>
          <w:lang w:val="hy-AM"/>
        </w:rPr>
      </w:pPr>
    </w:p>
    <w:p w:rsidR="0028734F" w:rsidRPr="007E50F2" w:rsidRDefault="0028734F" w:rsidP="0028734F">
      <w:pPr>
        <w:spacing w:after="0" w:line="240" w:lineRule="auto"/>
        <w:jc w:val="center"/>
        <w:rPr>
          <w:rFonts w:ascii="GHEA Grapalat" w:hAnsi="GHEA Grapalat" w:cs="Sylfaen"/>
          <w:b/>
          <w:bCs/>
          <w:iCs/>
          <w:lang w:val="hy-AM"/>
        </w:rPr>
      </w:pPr>
      <w:r w:rsidRPr="007E50F2">
        <w:rPr>
          <w:rFonts w:ascii="GHEA Grapalat" w:eastAsia="Arial Unicode MS" w:hAnsi="GHEA Grapalat" w:cs="Sylfaen"/>
          <w:b/>
          <w:lang w:val="pt-BR"/>
        </w:rPr>
        <w:t>Սոցիալական պաշտպանության ոլորտի զարգաց</w:t>
      </w:r>
      <w:r w:rsidRPr="007E50F2">
        <w:rPr>
          <w:rFonts w:ascii="GHEA Grapalat" w:eastAsia="Arial Unicode MS" w:hAnsi="GHEA Grapalat" w:cs="Sylfaen"/>
          <w:b/>
          <w:lang w:val="hy-AM"/>
        </w:rPr>
        <w:t>ում (1153)</w:t>
      </w:r>
      <w:r w:rsidR="003B46CD" w:rsidRPr="007E50F2">
        <w:rPr>
          <w:rFonts w:ascii="GHEA Grapalat" w:eastAsia="Arial Unicode MS" w:hAnsi="GHEA Grapalat" w:cs="Sylfaen"/>
          <w:b/>
          <w:lang w:val="hy-AM"/>
        </w:rPr>
        <w:t xml:space="preserve"> </w:t>
      </w:r>
    </w:p>
    <w:p w:rsidR="0028734F" w:rsidRPr="007E50F2" w:rsidRDefault="0028734F" w:rsidP="0028734F">
      <w:pPr>
        <w:spacing w:after="0" w:line="240" w:lineRule="auto"/>
        <w:jc w:val="both"/>
        <w:rPr>
          <w:rFonts w:ascii="GHEA Grapalat" w:hAnsi="GHEA Grapalat"/>
          <w:color w:val="FF0000"/>
          <w:shd w:val="clear" w:color="auto" w:fill="FFFFFF"/>
          <w:lang w:val="hy-AM"/>
        </w:rPr>
      </w:pPr>
    </w:p>
    <w:p w:rsidR="00AE3EF6" w:rsidRPr="007E50F2" w:rsidRDefault="0028734F" w:rsidP="00AE3EF6">
      <w:pPr>
        <w:pStyle w:val="BodyText"/>
        <w:tabs>
          <w:tab w:val="left" w:pos="480"/>
        </w:tabs>
        <w:spacing w:line="240" w:lineRule="auto"/>
        <w:jc w:val="both"/>
        <w:rPr>
          <w:rFonts w:ascii="GHEA Grapalat" w:hAnsi="GHEA Grapalat"/>
          <w:b w:val="0"/>
          <w:kern w:val="16"/>
          <w:sz w:val="22"/>
          <w:szCs w:val="22"/>
          <w:lang w:val="hy-AM"/>
        </w:rPr>
      </w:pPr>
      <w:r w:rsidRPr="007E50F2">
        <w:rPr>
          <w:rFonts w:ascii="GHEA Grapalat" w:hAnsi="GHEA Grapalat" w:cs="Sylfaen"/>
          <w:b w:val="0"/>
          <w:kern w:val="16"/>
          <w:sz w:val="22"/>
          <w:szCs w:val="22"/>
          <w:lang w:val="hy-AM"/>
        </w:rPr>
        <w:tab/>
      </w:r>
      <w:r w:rsidR="00AE3EF6" w:rsidRPr="007E50F2">
        <w:rPr>
          <w:rFonts w:ascii="GHEA Grapalat" w:hAnsi="GHEA Grapalat" w:cs="Sylfaen"/>
          <w:b w:val="0"/>
          <w:kern w:val="16"/>
          <w:sz w:val="22"/>
          <w:szCs w:val="22"/>
          <w:lang w:val="hy-AM"/>
        </w:rPr>
        <w:t>Նկատի</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ունենալով</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հանրապետության</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սոցիալական</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պաշտպանության</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ոլորտում</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իրականացվող</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բարեփոխումների</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գործընթացը</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սոցիալական</w:t>
      </w:r>
      <w:r w:rsidR="00AE3EF6" w:rsidRPr="007E50F2">
        <w:rPr>
          <w:rFonts w:ascii="GHEA Grapalat" w:hAnsi="GHEA Grapalat" w:cs="Sylfaen"/>
          <w:b w:val="0"/>
          <w:kern w:val="16"/>
          <w:sz w:val="22"/>
          <w:szCs w:val="22"/>
          <w:lang w:val="pt-BR"/>
        </w:rPr>
        <w:t xml:space="preserve"> </w:t>
      </w:r>
      <w:r w:rsidR="00AE3EF6" w:rsidRPr="007E50F2">
        <w:rPr>
          <w:rFonts w:ascii="GHEA Grapalat" w:hAnsi="GHEA Grapalat" w:cs="Sylfaen"/>
          <w:b w:val="0"/>
          <w:kern w:val="16"/>
          <w:sz w:val="22"/>
          <w:szCs w:val="22"/>
          <w:lang w:val="hy-AM"/>
        </w:rPr>
        <w:t>պաշտպանության</w:t>
      </w:r>
      <w:r w:rsidR="00AE3EF6" w:rsidRPr="007E50F2">
        <w:rPr>
          <w:rFonts w:ascii="GHEA Grapalat" w:hAnsi="GHEA Grapalat" w:cs="Sylfaen"/>
          <w:b w:val="0"/>
          <w:kern w:val="16"/>
          <w:sz w:val="22"/>
          <w:szCs w:val="22"/>
          <w:lang w:val="pt-BR"/>
        </w:rPr>
        <w:t xml:space="preserve"> ո</w:t>
      </w:r>
      <w:r w:rsidR="00AE3EF6" w:rsidRPr="007E50F2">
        <w:rPr>
          <w:rFonts w:ascii="GHEA Grapalat" w:hAnsi="GHEA Grapalat" w:cs="Sylfaen"/>
          <w:b w:val="0"/>
          <w:kern w:val="16"/>
          <w:sz w:val="22"/>
          <w:szCs w:val="22"/>
          <w:lang w:val="hy-AM"/>
        </w:rPr>
        <w:t>լորտում</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որակյալ և հասցեական ծառայությունների տրամադրման</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անհրաժեշտությունը</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և</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նախատեսվող</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աշխատանքների</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ծավալը</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վերջին</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երեք</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տարիներին</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կարևորվել</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է</w:t>
      </w:r>
      <w:r w:rsidR="00AE3EF6" w:rsidRPr="007E50F2">
        <w:rPr>
          <w:rFonts w:ascii="GHEA Grapalat" w:hAnsi="GHEA Grapalat" w:cs="Times Armenian"/>
          <w:b w:val="0"/>
          <w:kern w:val="16"/>
          <w:sz w:val="22"/>
          <w:szCs w:val="22"/>
          <w:lang w:val="hy-AM"/>
        </w:rPr>
        <w:t xml:space="preserve"> ՀՀ</w:t>
      </w:r>
      <w:r w:rsidR="00AE3EF6" w:rsidRPr="007E50F2">
        <w:rPr>
          <w:rFonts w:ascii="GHEA Grapalat" w:hAnsi="GHEA Grapalat" w:cs="Times Armenian"/>
          <w:b w:val="0"/>
          <w:kern w:val="16"/>
          <w:sz w:val="22"/>
          <w:szCs w:val="22"/>
          <w:lang w:val="pt-BR"/>
        </w:rPr>
        <w:t xml:space="preserve"> </w:t>
      </w:r>
      <w:r w:rsidR="00AE3EF6" w:rsidRPr="007E50F2">
        <w:rPr>
          <w:rFonts w:ascii="GHEA Grapalat" w:hAnsi="GHEA Grapalat" w:cs="Times Armenian"/>
          <w:b w:val="0"/>
          <w:kern w:val="16"/>
          <w:sz w:val="22"/>
          <w:szCs w:val="22"/>
          <w:lang w:val="hy-AM"/>
        </w:rPr>
        <w:t>աշխատանքի</w:t>
      </w:r>
      <w:r w:rsidR="00AE3EF6" w:rsidRPr="007E50F2">
        <w:rPr>
          <w:rFonts w:ascii="GHEA Grapalat" w:hAnsi="GHEA Grapalat" w:cs="Times Armenian"/>
          <w:b w:val="0"/>
          <w:kern w:val="16"/>
          <w:sz w:val="22"/>
          <w:szCs w:val="22"/>
          <w:lang w:val="pt-BR"/>
        </w:rPr>
        <w:t xml:space="preserve"> </w:t>
      </w:r>
      <w:r w:rsidR="00AE3EF6" w:rsidRPr="007E50F2">
        <w:rPr>
          <w:rFonts w:ascii="GHEA Grapalat" w:hAnsi="GHEA Grapalat" w:cs="Times Armenian"/>
          <w:b w:val="0"/>
          <w:kern w:val="16"/>
          <w:sz w:val="22"/>
          <w:szCs w:val="22"/>
          <w:lang w:val="hy-AM"/>
        </w:rPr>
        <w:t>և</w:t>
      </w:r>
      <w:r w:rsidR="00AE3EF6" w:rsidRPr="007E50F2">
        <w:rPr>
          <w:rFonts w:ascii="GHEA Grapalat" w:hAnsi="GHEA Grapalat" w:cs="Times Armenian"/>
          <w:b w:val="0"/>
          <w:kern w:val="16"/>
          <w:sz w:val="22"/>
          <w:szCs w:val="22"/>
          <w:lang w:val="pt-BR"/>
        </w:rPr>
        <w:t xml:space="preserve"> </w:t>
      </w:r>
      <w:r w:rsidR="00AE3EF6" w:rsidRPr="007E50F2">
        <w:rPr>
          <w:rFonts w:ascii="GHEA Grapalat" w:hAnsi="GHEA Grapalat" w:cs="Times Armenian"/>
          <w:b w:val="0"/>
          <w:kern w:val="16"/>
          <w:sz w:val="22"/>
          <w:szCs w:val="22"/>
          <w:lang w:val="hy-AM"/>
        </w:rPr>
        <w:t>սոցիալական</w:t>
      </w:r>
      <w:r w:rsidR="00AE3EF6" w:rsidRPr="007E50F2">
        <w:rPr>
          <w:rFonts w:ascii="GHEA Grapalat" w:hAnsi="GHEA Grapalat" w:cs="Times Armenian"/>
          <w:b w:val="0"/>
          <w:kern w:val="16"/>
          <w:sz w:val="22"/>
          <w:szCs w:val="22"/>
          <w:lang w:val="pt-BR"/>
        </w:rPr>
        <w:t xml:space="preserve"> </w:t>
      </w:r>
      <w:r w:rsidR="00AE3EF6" w:rsidRPr="007E50F2">
        <w:rPr>
          <w:rFonts w:ascii="GHEA Grapalat" w:hAnsi="GHEA Grapalat" w:cs="Times Armenian"/>
          <w:b w:val="0"/>
          <w:kern w:val="16"/>
          <w:sz w:val="22"/>
          <w:szCs w:val="22"/>
          <w:lang w:val="hy-AM"/>
        </w:rPr>
        <w:t>հարցերի</w:t>
      </w:r>
      <w:r w:rsidR="00AE3EF6" w:rsidRPr="007E50F2">
        <w:rPr>
          <w:rFonts w:ascii="GHEA Grapalat" w:hAnsi="GHEA Grapalat" w:cs="Times Armenian"/>
          <w:b w:val="0"/>
          <w:kern w:val="16"/>
          <w:sz w:val="22"/>
          <w:szCs w:val="22"/>
          <w:lang w:val="pt-BR"/>
        </w:rPr>
        <w:t xml:space="preserve"> </w:t>
      </w:r>
      <w:r w:rsidR="00AE3EF6" w:rsidRPr="007E50F2">
        <w:rPr>
          <w:rFonts w:ascii="GHEA Grapalat" w:hAnsi="GHEA Grapalat" w:cs="Times Armenian"/>
          <w:b w:val="0"/>
          <w:kern w:val="16"/>
          <w:sz w:val="22"/>
          <w:szCs w:val="22"/>
          <w:lang w:val="hy-AM"/>
        </w:rPr>
        <w:t>նախարարության</w:t>
      </w:r>
      <w:r w:rsidR="00AE3EF6" w:rsidRPr="007E50F2">
        <w:rPr>
          <w:rFonts w:ascii="GHEA Grapalat" w:hAnsi="GHEA Grapalat" w:cs="Times Armenian"/>
          <w:b w:val="0"/>
          <w:kern w:val="16"/>
          <w:sz w:val="22"/>
          <w:szCs w:val="22"/>
          <w:lang w:val="pt-BR"/>
        </w:rPr>
        <w:t xml:space="preserve"> </w:t>
      </w:r>
      <w:r w:rsidR="00AE3EF6" w:rsidRPr="007E50F2">
        <w:rPr>
          <w:rFonts w:ascii="GHEA Grapalat" w:hAnsi="GHEA Grapalat" w:cs="Times Armenian"/>
          <w:b w:val="0"/>
          <w:kern w:val="16"/>
          <w:sz w:val="22"/>
          <w:szCs w:val="22"/>
          <w:lang w:val="hy-AM"/>
        </w:rPr>
        <w:t xml:space="preserve">Ազգային ինստիտուտի </w:t>
      </w:r>
      <w:r w:rsidR="00AE3EF6" w:rsidRPr="007E50F2">
        <w:rPr>
          <w:rFonts w:ascii="GHEA Grapalat" w:hAnsi="GHEA Grapalat" w:cs="Sylfaen"/>
          <w:b w:val="0"/>
          <w:kern w:val="16"/>
          <w:sz w:val="22"/>
          <w:szCs w:val="22"/>
          <w:lang w:val="hy-AM"/>
        </w:rPr>
        <w:t>հզորացումը</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և</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գործունեության</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արդյունավետության</w:t>
      </w:r>
      <w:r w:rsidR="00AE3EF6" w:rsidRPr="007E50F2">
        <w:rPr>
          <w:rFonts w:ascii="GHEA Grapalat" w:hAnsi="GHEA Grapalat" w:cs="Times Armenian"/>
          <w:b w:val="0"/>
          <w:kern w:val="16"/>
          <w:sz w:val="22"/>
          <w:szCs w:val="22"/>
          <w:lang w:val="hy-AM"/>
        </w:rPr>
        <w:t xml:space="preserve"> </w:t>
      </w:r>
      <w:r w:rsidR="00AE3EF6" w:rsidRPr="007E50F2">
        <w:rPr>
          <w:rFonts w:ascii="GHEA Grapalat" w:hAnsi="GHEA Grapalat" w:cs="Sylfaen"/>
          <w:b w:val="0"/>
          <w:kern w:val="16"/>
          <w:sz w:val="22"/>
          <w:szCs w:val="22"/>
          <w:lang w:val="hy-AM"/>
        </w:rPr>
        <w:t>բարձրացումը</w:t>
      </w:r>
      <w:r w:rsidR="00AE3EF6" w:rsidRPr="007E50F2">
        <w:rPr>
          <w:rFonts w:ascii="GHEA Grapalat" w:hAnsi="GHEA Grapalat" w:cs="Sylfaen"/>
          <w:b w:val="0"/>
          <w:kern w:val="16"/>
          <w:sz w:val="22"/>
          <w:szCs w:val="22"/>
          <w:lang w:val="pt-BR"/>
        </w:rPr>
        <w:t xml:space="preserve">, </w:t>
      </w:r>
      <w:r w:rsidR="00AE3EF6" w:rsidRPr="007E50F2">
        <w:rPr>
          <w:rFonts w:ascii="GHEA Grapalat" w:hAnsi="GHEA Grapalat" w:cs="Sylfaen"/>
          <w:b w:val="0"/>
          <w:kern w:val="16"/>
          <w:sz w:val="22"/>
          <w:szCs w:val="22"/>
          <w:lang w:val="hy-AM"/>
        </w:rPr>
        <w:t xml:space="preserve">հետազոտական աշխատանքներում նոր տեխնոլոգիաների ներդրումը, ոչ ֆորմալ ուսուցման հենքում </w:t>
      </w:r>
      <w:r w:rsidR="00AE3EF6" w:rsidRPr="007E50F2">
        <w:rPr>
          <w:rFonts w:ascii="GHEA Grapalat" w:hAnsi="GHEA Grapalat" w:cs="Sylfaen"/>
          <w:b w:val="0"/>
          <w:kern w:val="16"/>
          <w:sz w:val="22"/>
          <w:szCs w:val="22"/>
          <w:lang w:val="hy-AM"/>
        </w:rPr>
        <w:lastRenderedPageBreak/>
        <w:t>շարունակական կրթության տրամաբանական մոդելի ներդրումը և արդյունքում՝ բիզնես գործընթացների օպտիմալացումը, որակի բարձրացման միտումների ապահովումը</w:t>
      </w:r>
      <w:r w:rsidR="00AE3EF6" w:rsidRPr="007E50F2">
        <w:rPr>
          <w:rFonts w:ascii="GHEA Grapalat" w:hAnsi="GHEA Grapalat" w:cs="Times Armenian"/>
          <w:b w:val="0"/>
          <w:kern w:val="16"/>
          <w:sz w:val="22"/>
          <w:szCs w:val="22"/>
          <w:lang w:val="hy-AM"/>
        </w:rPr>
        <w:t>:</w:t>
      </w:r>
    </w:p>
    <w:p w:rsidR="00AE3EF6" w:rsidRPr="007E50F2" w:rsidRDefault="00AE3EF6" w:rsidP="00AE3EF6">
      <w:pPr>
        <w:pStyle w:val="BodyText"/>
        <w:tabs>
          <w:tab w:val="left" w:pos="480"/>
        </w:tabs>
        <w:spacing w:line="240" w:lineRule="auto"/>
        <w:ind w:firstLine="720"/>
        <w:jc w:val="both"/>
        <w:rPr>
          <w:rFonts w:ascii="GHEA Grapalat" w:hAnsi="GHEA Grapalat"/>
          <w:b w:val="0"/>
          <w:kern w:val="16"/>
          <w:sz w:val="22"/>
          <w:szCs w:val="22"/>
          <w:lang w:val="hy-AM"/>
        </w:rPr>
      </w:pPr>
      <w:r w:rsidRPr="007E50F2">
        <w:rPr>
          <w:rFonts w:ascii="GHEA Grapalat" w:hAnsi="GHEA Grapalat" w:cs="Sylfaen"/>
          <w:b w:val="0"/>
          <w:kern w:val="16"/>
          <w:sz w:val="22"/>
          <w:szCs w:val="22"/>
          <w:lang w:val="hy-AM"/>
        </w:rPr>
        <w:t>Սոցիալական պաշտպանության ոլորտում ներդրվում</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են</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սկզբունքորեն</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նոր</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կառուցակարգեր</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որոնք</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պահանջում</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են</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հետազոտություններ</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ուսումնասիրություններ, վերլուծություններ</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և</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սոցիալական</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ոլորտի</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աշխատողների</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մասնագիտական</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պատրաստվածության</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որակապես</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նոր</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մակարդակ</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Հարցը</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մասնավորապես</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վերաբերում</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է սոցիալական</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աջակցության</w:t>
      </w:r>
      <w:r w:rsidRPr="007E50F2">
        <w:rPr>
          <w:rFonts w:ascii="GHEA Grapalat" w:hAnsi="GHEA Grapalat" w:cs="Times Armenian"/>
          <w:b w:val="0"/>
          <w:kern w:val="16"/>
          <w:sz w:val="22"/>
          <w:szCs w:val="22"/>
          <w:lang w:val="hy-AM"/>
        </w:rPr>
        <w:t xml:space="preserve">, սոցիալական աշխատանքի ինստիտուտի, զբաղվածության, </w:t>
      </w:r>
      <w:r w:rsidRPr="007E50F2">
        <w:rPr>
          <w:rFonts w:ascii="GHEA Grapalat" w:hAnsi="GHEA Grapalat" w:cs="Sylfaen"/>
          <w:b w:val="0"/>
          <w:kern w:val="16"/>
          <w:sz w:val="22"/>
          <w:szCs w:val="22"/>
          <w:lang w:val="hy-AM"/>
        </w:rPr>
        <w:t>հաշմանդամների</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տարեցների</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երեխաների</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խնամքի</w:t>
      </w:r>
      <w:r w:rsidRPr="007E50F2">
        <w:rPr>
          <w:rFonts w:ascii="GHEA Grapalat" w:hAnsi="GHEA Grapalat" w:cs="Times Armenian"/>
          <w:b w:val="0"/>
          <w:kern w:val="16"/>
          <w:sz w:val="22"/>
          <w:szCs w:val="22"/>
          <w:lang w:val="hy-AM"/>
        </w:rPr>
        <w:t xml:space="preserve"> ոլորտներին, </w:t>
      </w:r>
      <w:r w:rsidRPr="007E50F2">
        <w:rPr>
          <w:rFonts w:ascii="GHEA Grapalat" w:hAnsi="GHEA Grapalat" w:cs="Sylfaen"/>
          <w:b w:val="0"/>
          <w:kern w:val="16"/>
          <w:sz w:val="22"/>
          <w:szCs w:val="22"/>
          <w:lang w:val="hy-AM"/>
        </w:rPr>
        <w:t>սոցիալական</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գործընկերությանը</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և</w:t>
      </w:r>
      <w:r w:rsidRPr="007E50F2">
        <w:rPr>
          <w:rFonts w:ascii="GHEA Grapalat" w:hAnsi="GHEA Grapalat" w:cs="Times Armenian"/>
          <w:b w:val="0"/>
          <w:kern w:val="16"/>
          <w:sz w:val="22"/>
          <w:szCs w:val="22"/>
          <w:lang w:val="hy-AM"/>
        </w:rPr>
        <w:t xml:space="preserve"> </w:t>
      </w:r>
      <w:r w:rsidRPr="007E50F2">
        <w:rPr>
          <w:rFonts w:ascii="GHEA Grapalat" w:hAnsi="GHEA Grapalat" w:cs="Sylfaen"/>
          <w:b w:val="0"/>
          <w:kern w:val="16"/>
          <w:sz w:val="22"/>
          <w:szCs w:val="22"/>
          <w:lang w:val="hy-AM"/>
        </w:rPr>
        <w:t xml:space="preserve">այլն, երբ սոցիալական պաշտպանության համակարգի շարունակական, առաջանցիկ ու կայուն զարգացման խնդիրը պայմանավորվում է նորովի լուծումների ու տեխոնոլոգիաների ներդրմամբ՝ կյանքի որակի գնահատում, սոցիալական դեպքի վարում, սոցիալական փաթեթային երաշխքիներ (social safety nets) և այլն։  </w:t>
      </w:r>
    </w:p>
    <w:p w:rsidR="0028734F" w:rsidRPr="007E50F2" w:rsidRDefault="00AE3EF6" w:rsidP="00AE3EF6">
      <w:pPr>
        <w:pStyle w:val="BodyText"/>
        <w:tabs>
          <w:tab w:val="left" w:pos="480"/>
        </w:tabs>
        <w:spacing w:line="240" w:lineRule="auto"/>
        <w:ind w:firstLine="720"/>
        <w:jc w:val="both"/>
        <w:rPr>
          <w:rFonts w:ascii="GHEA Grapalat" w:hAnsi="GHEA Grapalat" w:cs="Times Armenian"/>
          <w:b w:val="0"/>
          <w:kern w:val="16"/>
          <w:sz w:val="22"/>
          <w:szCs w:val="22"/>
          <w:lang w:val="hy-AM"/>
        </w:rPr>
      </w:pPr>
      <w:r w:rsidRPr="007E50F2">
        <w:rPr>
          <w:rFonts w:ascii="GHEA Grapalat" w:hAnsi="GHEA Grapalat" w:cs="Sylfaen"/>
          <w:b w:val="0"/>
          <w:kern w:val="16"/>
          <w:sz w:val="22"/>
          <w:szCs w:val="22"/>
          <w:lang w:val="hy-AM"/>
        </w:rPr>
        <w:t>Ելնելով</w:t>
      </w:r>
      <w:r w:rsidRPr="007E50F2">
        <w:rPr>
          <w:rFonts w:ascii="GHEA Grapalat" w:hAnsi="GHEA Grapalat" w:cs="Times Armenian"/>
          <w:b w:val="0"/>
          <w:kern w:val="16"/>
          <w:sz w:val="22"/>
          <w:szCs w:val="22"/>
          <w:lang w:val="hy-AM"/>
        </w:rPr>
        <w:t xml:space="preserve"> նոր մոտեցումներով ձևավորված նորովի պահանջներից և կարևորությունից՝ 2022 թվականի պետական բյուջեով նախատեսվում է իրականացնել թվով 9 հետազոտական ծրագիր, սոցիալական պաշտպանության ոլորտի թվով 700 աշխատողների վերապատրաստում և որակավորման բարձրացում, մասնագիտական կողմնորոշման վերաբերյալ 2 մեթոդական ձեռնարկի մշակում, մասնագիտական կողմնորոշման վերաբերյալ թվով 140 մասնագետների վերապատրաստում և վերապատրաստում անցած թվով 300 մասնագետների սուպերվիզիայի ծառայությունների տրամադրում: Հետագա տարիներին հետազոտությունների և մասնագիտական կողմնորոշման աշխատանքներն իրենց բնույթով շարունակվելու են, իսկ քանակական ցուցանիշները մնալու են հաստատուն:</w:t>
      </w:r>
      <w:r w:rsidR="0028734F" w:rsidRPr="007E50F2">
        <w:rPr>
          <w:rFonts w:ascii="GHEA Grapalat" w:hAnsi="GHEA Grapalat" w:cs="Sylfaen"/>
          <w:b w:val="0"/>
          <w:kern w:val="16"/>
          <w:sz w:val="22"/>
          <w:szCs w:val="22"/>
          <w:lang w:val="hy-AM"/>
        </w:rPr>
        <w:t xml:space="preserve"> </w:t>
      </w:r>
    </w:p>
    <w:p w:rsidR="00AE3EF6" w:rsidRPr="007E50F2" w:rsidRDefault="00AE3EF6" w:rsidP="002541FB">
      <w:pPr>
        <w:jc w:val="center"/>
        <w:rPr>
          <w:rFonts w:ascii="GHEA Grapalat" w:hAnsi="GHEA Grapalat"/>
          <w:b/>
          <w:lang w:val="hy-AM"/>
        </w:rPr>
      </w:pPr>
    </w:p>
    <w:p w:rsidR="002541FB" w:rsidRPr="007E50F2" w:rsidRDefault="002541FB" w:rsidP="002541FB">
      <w:pPr>
        <w:jc w:val="center"/>
        <w:rPr>
          <w:rFonts w:ascii="GHEA Grapalat" w:hAnsi="GHEA Grapalat"/>
          <w:b/>
          <w:lang w:val="hy-AM"/>
        </w:rPr>
      </w:pPr>
      <w:r w:rsidRPr="007E50F2">
        <w:rPr>
          <w:rFonts w:ascii="GHEA Grapalat" w:hAnsi="GHEA Grapalat"/>
          <w:b/>
          <w:lang w:val="hy-AM"/>
        </w:rPr>
        <w:t>Հաշմանդամություն ունեցող անձանց աջակցություն (1160)</w:t>
      </w:r>
    </w:p>
    <w:p w:rsidR="009E7B37" w:rsidRPr="007E50F2" w:rsidRDefault="002541FB" w:rsidP="00AD76F7">
      <w:pPr>
        <w:pStyle w:val="ListParagraph"/>
        <w:numPr>
          <w:ilvl w:val="0"/>
          <w:numId w:val="23"/>
        </w:numPr>
        <w:ind w:left="360"/>
        <w:rPr>
          <w:rFonts w:ascii="GHEA Grapalat" w:hAnsi="GHEA Grapalat"/>
          <w:b/>
          <w:sz w:val="22"/>
          <w:szCs w:val="22"/>
          <w:lang w:val="af-ZA"/>
        </w:rPr>
      </w:pPr>
      <w:r w:rsidRPr="007E50F2">
        <w:rPr>
          <w:rFonts w:ascii="GHEA Grapalat" w:hAnsi="GHEA Grapalat" w:cs="Sylfaen"/>
          <w:b/>
          <w:sz w:val="22"/>
          <w:szCs w:val="22"/>
          <w:lang w:val="hy-AM"/>
        </w:rPr>
        <w:t>Պետական</w:t>
      </w:r>
      <w:r w:rsidRPr="007E50F2">
        <w:rPr>
          <w:rFonts w:ascii="GHEA Grapalat" w:hAnsi="GHEA Grapalat"/>
          <w:b/>
          <w:sz w:val="22"/>
          <w:szCs w:val="22"/>
          <w:lang w:val="af-ZA"/>
        </w:rPr>
        <w:t xml:space="preserve"> </w:t>
      </w:r>
      <w:r w:rsidRPr="007E50F2">
        <w:rPr>
          <w:rFonts w:ascii="GHEA Grapalat" w:hAnsi="GHEA Grapalat"/>
          <w:b/>
          <w:sz w:val="22"/>
          <w:szCs w:val="22"/>
          <w:lang w:val="hy-AM"/>
        </w:rPr>
        <w:t>հավաստագրերով</w:t>
      </w:r>
      <w:r w:rsidRPr="007E50F2">
        <w:rPr>
          <w:rFonts w:ascii="GHEA Grapalat" w:hAnsi="GHEA Grapalat"/>
          <w:b/>
          <w:sz w:val="22"/>
          <w:szCs w:val="22"/>
          <w:lang w:val="af-ZA"/>
        </w:rPr>
        <w:t xml:space="preserve"> </w:t>
      </w:r>
      <w:r w:rsidRPr="007E50F2">
        <w:rPr>
          <w:rFonts w:ascii="GHEA Grapalat" w:hAnsi="GHEA Grapalat"/>
          <w:b/>
          <w:sz w:val="22"/>
          <w:szCs w:val="22"/>
          <w:lang w:val="hy-AM"/>
        </w:rPr>
        <w:t>աջակցող</w:t>
      </w:r>
      <w:r w:rsidRPr="007E50F2">
        <w:rPr>
          <w:rFonts w:ascii="GHEA Grapalat" w:hAnsi="GHEA Grapalat"/>
          <w:b/>
          <w:sz w:val="22"/>
          <w:szCs w:val="22"/>
          <w:lang w:val="af-ZA"/>
        </w:rPr>
        <w:t xml:space="preserve"> </w:t>
      </w:r>
      <w:r w:rsidRPr="007E50F2">
        <w:rPr>
          <w:rFonts w:ascii="GHEA Grapalat" w:hAnsi="GHEA Grapalat"/>
          <w:b/>
          <w:sz w:val="22"/>
          <w:szCs w:val="22"/>
          <w:lang w:val="hy-AM"/>
        </w:rPr>
        <w:t>միջոցների</w:t>
      </w:r>
      <w:r w:rsidRPr="007E50F2">
        <w:rPr>
          <w:rFonts w:ascii="GHEA Grapalat" w:hAnsi="GHEA Grapalat"/>
          <w:b/>
          <w:sz w:val="22"/>
          <w:szCs w:val="22"/>
          <w:lang w:val="af-ZA"/>
        </w:rPr>
        <w:t xml:space="preserve"> </w:t>
      </w:r>
      <w:r w:rsidRPr="007E50F2">
        <w:rPr>
          <w:rFonts w:ascii="GHEA Grapalat" w:hAnsi="GHEA Grapalat"/>
          <w:b/>
          <w:sz w:val="22"/>
          <w:szCs w:val="22"/>
          <w:lang w:val="hy-AM"/>
        </w:rPr>
        <w:t>տրամադրում</w:t>
      </w:r>
      <w:r w:rsidRPr="007E50F2">
        <w:rPr>
          <w:rFonts w:ascii="GHEA Grapalat" w:hAnsi="GHEA Grapalat"/>
          <w:b/>
          <w:sz w:val="22"/>
          <w:szCs w:val="22"/>
          <w:lang w:val="af-ZA"/>
        </w:rPr>
        <w:t xml:space="preserve"> 12001</w:t>
      </w:r>
    </w:p>
    <w:p w:rsidR="00803FBE" w:rsidRPr="007E50F2" w:rsidRDefault="00803FBE" w:rsidP="00803FBE">
      <w:pPr>
        <w:spacing w:after="0" w:line="240" w:lineRule="auto"/>
        <w:ind w:firstLine="540"/>
        <w:jc w:val="both"/>
        <w:rPr>
          <w:rFonts w:ascii="GHEA Grapalat" w:hAnsi="GHEA Grapalat"/>
          <w:lang w:val="af-ZA"/>
        </w:rPr>
      </w:pPr>
      <w:r w:rsidRPr="007E50F2">
        <w:rPr>
          <w:rFonts w:ascii="GHEA Grapalat" w:hAnsi="GHEA Grapalat"/>
          <w:lang w:val="hy-AM"/>
        </w:rPr>
        <w:t>Հաշմանդամություն</w:t>
      </w:r>
      <w:r w:rsidRPr="007E50F2">
        <w:rPr>
          <w:rFonts w:ascii="GHEA Grapalat" w:hAnsi="GHEA Grapalat"/>
          <w:lang w:val="af-ZA"/>
        </w:rPr>
        <w:t xml:space="preserve"> </w:t>
      </w:r>
      <w:r w:rsidRPr="007E50F2">
        <w:rPr>
          <w:rFonts w:ascii="GHEA Grapalat" w:hAnsi="GHEA Grapalat"/>
          <w:lang w:val="hy-AM"/>
        </w:rPr>
        <w:t>ունեցող</w:t>
      </w:r>
      <w:r w:rsidRPr="007E50F2">
        <w:rPr>
          <w:rFonts w:ascii="GHEA Grapalat" w:hAnsi="GHEA Grapalat"/>
          <w:lang w:val="af-ZA"/>
        </w:rPr>
        <w:t xml:space="preserve"> </w:t>
      </w:r>
      <w:r w:rsidRPr="007E50F2">
        <w:rPr>
          <w:rFonts w:ascii="GHEA Grapalat" w:hAnsi="GHEA Grapalat"/>
          <w:lang w:val="hy-AM"/>
        </w:rPr>
        <w:t>անձանց</w:t>
      </w:r>
      <w:r w:rsidRPr="007E50F2">
        <w:rPr>
          <w:rFonts w:ascii="GHEA Grapalat" w:hAnsi="GHEA Grapalat"/>
          <w:lang w:val="af-ZA"/>
        </w:rPr>
        <w:t xml:space="preserve"> </w:t>
      </w:r>
      <w:r w:rsidRPr="007E50F2">
        <w:rPr>
          <w:rFonts w:ascii="GHEA Grapalat" w:hAnsi="GHEA Grapalat"/>
          <w:lang w:val="hy-AM"/>
        </w:rPr>
        <w:t>աջակցող միջոցներով</w:t>
      </w:r>
      <w:r w:rsidRPr="007E50F2">
        <w:rPr>
          <w:rFonts w:ascii="GHEA Grapalat" w:hAnsi="GHEA Grapalat"/>
          <w:lang w:val="af-ZA"/>
        </w:rPr>
        <w:t xml:space="preserve"> </w:t>
      </w:r>
      <w:r w:rsidRPr="007E50F2">
        <w:rPr>
          <w:rFonts w:ascii="GHEA Grapalat" w:hAnsi="GHEA Grapalat"/>
          <w:lang w:val="hy-AM"/>
        </w:rPr>
        <w:t>ապահովումը</w:t>
      </w:r>
      <w:r w:rsidRPr="007E50F2">
        <w:rPr>
          <w:rFonts w:ascii="GHEA Grapalat" w:hAnsi="GHEA Grapalat"/>
          <w:lang w:val="af-ZA"/>
        </w:rPr>
        <w:t xml:space="preserve"> </w:t>
      </w:r>
      <w:r w:rsidRPr="007E50F2">
        <w:rPr>
          <w:rFonts w:ascii="GHEA Grapalat" w:hAnsi="GHEA Grapalat"/>
          <w:lang w:val="hy-AM"/>
        </w:rPr>
        <w:t>նախատեսված</w:t>
      </w:r>
      <w:r w:rsidRPr="007E50F2">
        <w:rPr>
          <w:rFonts w:ascii="GHEA Grapalat" w:hAnsi="GHEA Grapalat"/>
          <w:lang w:val="af-ZA"/>
        </w:rPr>
        <w:t xml:space="preserve"> </w:t>
      </w:r>
      <w:r w:rsidRPr="007E50F2">
        <w:rPr>
          <w:rFonts w:ascii="GHEA Grapalat" w:hAnsi="GHEA Grapalat"/>
          <w:lang w:val="hy-AM"/>
        </w:rPr>
        <w:t>է</w:t>
      </w:r>
      <w:r w:rsidRPr="007E50F2">
        <w:rPr>
          <w:rFonts w:ascii="GHEA Grapalat" w:hAnsi="GHEA Grapalat"/>
          <w:lang w:val="af-ZA"/>
        </w:rPr>
        <w:t xml:space="preserve"> «</w:t>
      </w:r>
      <w:r w:rsidRPr="007E50F2">
        <w:rPr>
          <w:rFonts w:ascii="GHEA Grapalat" w:hAnsi="GHEA Grapalat"/>
          <w:lang w:val="hy-AM"/>
        </w:rPr>
        <w:t>Հայաստանի</w:t>
      </w:r>
      <w:r w:rsidRPr="007E50F2">
        <w:rPr>
          <w:rFonts w:ascii="GHEA Grapalat" w:hAnsi="GHEA Grapalat"/>
          <w:lang w:val="af-ZA"/>
        </w:rPr>
        <w:t xml:space="preserve"> </w:t>
      </w:r>
      <w:r w:rsidRPr="007E50F2">
        <w:rPr>
          <w:rFonts w:ascii="GHEA Grapalat" w:hAnsi="GHEA Grapalat"/>
          <w:lang w:val="hy-AM"/>
        </w:rPr>
        <w:t>Հանրապետությունում</w:t>
      </w:r>
      <w:r w:rsidRPr="007E50F2">
        <w:rPr>
          <w:rFonts w:ascii="GHEA Grapalat" w:hAnsi="GHEA Grapalat"/>
          <w:lang w:val="af-ZA"/>
        </w:rPr>
        <w:t xml:space="preserve"> </w:t>
      </w:r>
      <w:r w:rsidRPr="007E50F2">
        <w:rPr>
          <w:rFonts w:ascii="GHEA Grapalat" w:hAnsi="GHEA Grapalat"/>
          <w:lang w:val="hy-AM"/>
        </w:rPr>
        <w:t>հաշմանդամների</w:t>
      </w:r>
      <w:r w:rsidRPr="007E50F2">
        <w:rPr>
          <w:rFonts w:ascii="GHEA Grapalat" w:hAnsi="GHEA Grapalat"/>
          <w:lang w:val="af-ZA"/>
        </w:rPr>
        <w:t xml:space="preserve"> </w:t>
      </w:r>
      <w:r w:rsidRPr="007E50F2">
        <w:rPr>
          <w:rFonts w:ascii="GHEA Grapalat" w:hAnsi="GHEA Grapalat"/>
          <w:lang w:val="hy-AM"/>
        </w:rPr>
        <w:t>սոցիալական</w:t>
      </w:r>
      <w:r w:rsidRPr="007E50F2">
        <w:rPr>
          <w:rFonts w:ascii="GHEA Grapalat" w:hAnsi="GHEA Grapalat"/>
          <w:lang w:val="af-ZA"/>
        </w:rPr>
        <w:t xml:space="preserve"> </w:t>
      </w:r>
      <w:r w:rsidRPr="007E50F2">
        <w:rPr>
          <w:rFonts w:ascii="GHEA Grapalat" w:hAnsi="GHEA Grapalat"/>
          <w:lang w:val="hy-AM"/>
        </w:rPr>
        <w:t>պաշտպանության</w:t>
      </w:r>
      <w:r w:rsidRPr="007E50F2">
        <w:rPr>
          <w:rFonts w:ascii="GHEA Grapalat" w:hAnsi="GHEA Grapalat"/>
          <w:lang w:val="af-ZA"/>
        </w:rPr>
        <w:t xml:space="preserve"> </w:t>
      </w:r>
      <w:r w:rsidRPr="007E50F2">
        <w:rPr>
          <w:rFonts w:ascii="GHEA Grapalat" w:hAnsi="GHEA Grapalat"/>
          <w:lang w:val="hy-AM"/>
        </w:rPr>
        <w:t>մասին</w:t>
      </w:r>
      <w:r w:rsidRPr="007E50F2">
        <w:rPr>
          <w:rFonts w:ascii="GHEA Grapalat" w:hAnsi="GHEA Grapalat"/>
          <w:lang w:val="af-ZA"/>
        </w:rPr>
        <w:t xml:space="preserve">» </w:t>
      </w:r>
      <w:r w:rsidRPr="007E50F2">
        <w:rPr>
          <w:rFonts w:ascii="GHEA Grapalat" w:hAnsi="GHEA Grapalat"/>
          <w:lang w:val="hy-AM"/>
        </w:rPr>
        <w:t>ՀՀ</w:t>
      </w:r>
      <w:r w:rsidRPr="007E50F2">
        <w:rPr>
          <w:rFonts w:ascii="GHEA Grapalat" w:hAnsi="GHEA Grapalat"/>
          <w:lang w:val="af-ZA"/>
        </w:rPr>
        <w:t xml:space="preserve"> </w:t>
      </w:r>
      <w:r w:rsidRPr="007E50F2">
        <w:rPr>
          <w:rFonts w:ascii="GHEA Grapalat" w:hAnsi="GHEA Grapalat"/>
          <w:lang w:val="hy-AM"/>
        </w:rPr>
        <w:t>օրենքով</w:t>
      </w:r>
      <w:r w:rsidRPr="007E50F2">
        <w:rPr>
          <w:rFonts w:ascii="GHEA Grapalat" w:hAnsi="GHEA Grapalat"/>
          <w:lang w:val="af-ZA"/>
        </w:rPr>
        <w:t xml:space="preserve">, </w:t>
      </w:r>
      <w:r w:rsidRPr="007E50F2">
        <w:rPr>
          <w:rFonts w:ascii="GHEA Grapalat" w:hAnsi="GHEA Grapalat"/>
          <w:lang w:val="hy-AM"/>
        </w:rPr>
        <w:t>իսկ</w:t>
      </w:r>
      <w:r w:rsidRPr="007E50F2">
        <w:rPr>
          <w:rFonts w:ascii="GHEA Grapalat" w:hAnsi="GHEA Grapalat"/>
          <w:lang w:val="af-ZA"/>
        </w:rPr>
        <w:t xml:space="preserve"> </w:t>
      </w:r>
      <w:r w:rsidRPr="007E50F2">
        <w:rPr>
          <w:rFonts w:ascii="GHEA Grapalat" w:hAnsi="GHEA Grapalat"/>
          <w:lang w:val="hy-AM"/>
        </w:rPr>
        <w:t>այդ</w:t>
      </w:r>
      <w:r w:rsidRPr="007E50F2">
        <w:rPr>
          <w:rFonts w:ascii="GHEA Grapalat" w:hAnsi="GHEA Grapalat"/>
          <w:lang w:val="af-ZA"/>
        </w:rPr>
        <w:t xml:space="preserve"> </w:t>
      </w:r>
      <w:r w:rsidRPr="007E50F2">
        <w:rPr>
          <w:rFonts w:ascii="GHEA Grapalat" w:hAnsi="GHEA Grapalat"/>
          <w:lang w:val="hy-AM"/>
        </w:rPr>
        <w:t>պարագաների</w:t>
      </w:r>
      <w:r w:rsidRPr="007E50F2">
        <w:rPr>
          <w:rFonts w:ascii="GHEA Grapalat" w:hAnsi="GHEA Grapalat"/>
          <w:lang w:val="af-ZA"/>
        </w:rPr>
        <w:t xml:space="preserve"> </w:t>
      </w:r>
      <w:r w:rsidRPr="007E50F2">
        <w:rPr>
          <w:rFonts w:ascii="GHEA Grapalat" w:hAnsi="GHEA Grapalat"/>
          <w:lang w:val="hy-AM"/>
        </w:rPr>
        <w:t>տրամադրման</w:t>
      </w:r>
      <w:r w:rsidRPr="007E50F2">
        <w:rPr>
          <w:rFonts w:ascii="GHEA Grapalat" w:hAnsi="GHEA Grapalat"/>
          <w:lang w:val="af-ZA"/>
        </w:rPr>
        <w:t xml:space="preserve"> </w:t>
      </w:r>
      <w:r w:rsidRPr="007E50F2">
        <w:rPr>
          <w:rFonts w:ascii="GHEA Grapalat" w:hAnsi="GHEA Grapalat"/>
          <w:lang w:val="hy-AM"/>
        </w:rPr>
        <w:t>հետ</w:t>
      </w:r>
      <w:r w:rsidRPr="007E50F2">
        <w:rPr>
          <w:rFonts w:ascii="GHEA Grapalat" w:hAnsi="GHEA Grapalat"/>
          <w:lang w:val="af-ZA"/>
        </w:rPr>
        <w:t xml:space="preserve"> </w:t>
      </w:r>
      <w:r w:rsidRPr="007E50F2">
        <w:rPr>
          <w:rFonts w:ascii="GHEA Grapalat" w:hAnsi="GHEA Grapalat"/>
          <w:lang w:val="hy-AM"/>
        </w:rPr>
        <w:t>կապված</w:t>
      </w:r>
      <w:r w:rsidRPr="007E50F2">
        <w:rPr>
          <w:rFonts w:ascii="GHEA Grapalat" w:hAnsi="GHEA Grapalat"/>
          <w:lang w:val="af-ZA"/>
        </w:rPr>
        <w:t xml:space="preserve"> </w:t>
      </w:r>
      <w:r w:rsidRPr="007E50F2">
        <w:rPr>
          <w:rFonts w:ascii="GHEA Grapalat" w:hAnsi="GHEA Grapalat"/>
          <w:lang w:val="hy-AM"/>
        </w:rPr>
        <w:t>հարաբերությունները</w:t>
      </w:r>
      <w:r w:rsidRPr="007E50F2">
        <w:rPr>
          <w:rFonts w:ascii="GHEA Grapalat" w:hAnsi="GHEA Grapalat"/>
          <w:lang w:val="af-ZA"/>
        </w:rPr>
        <w:t xml:space="preserve"> </w:t>
      </w:r>
      <w:r w:rsidRPr="007E50F2">
        <w:rPr>
          <w:rFonts w:ascii="GHEA Grapalat" w:hAnsi="GHEA Grapalat"/>
          <w:lang w:val="hy-AM"/>
        </w:rPr>
        <w:t>կարգավորվում</w:t>
      </w:r>
      <w:r w:rsidRPr="007E50F2">
        <w:rPr>
          <w:rFonts w:ascii="GHEA Grapalat" w:hAnsi="GHEA Grapalat"/>
          <w:lang w:val="af-ZA"/>
        </w:rPr>
        <w:t xml:space="preserve"> </w:t>
      </w:r>
      <w:r w:rsidRPr="007E50F2">
        <w:rPr>
          <w:rFonts w:ascii="GHEA Grapalat" w:hAnsi="GHEA Grapalat"/>
          <w:lang w:val="hy-AM"/>
        </w:rPr>
        <w:t>են</w:t>
      </w:r>
      <w:r w:rsidRPr="007E50F2">
        <w:rPr>
          <w:rFonts w:ascii="GHEA Grapalat" w:hAnsi="GHEA Grapalat"/>
          <w:lang w:val="af-ZA"/>
        </w:rPr>
        <w:t xml:space="preserve"> </w:t>
      </w:r>
      <w:r w:rsidRPr="007E50F2">
        <w:rPr>
          <w:rFonts w:ascii="GHEA Grapalat" w:hAnsi="GHEA Grapalat"/>
          <w:lang w:val="hy-AM"/>
        </w:rPr>
        <w:t>ՀՀ</w:t>
      </w:r>
      <w:r w:rsidRPr="007E50F2">
        <w:rPr>
          <w:rFonts w:ascii="GHEA Grapalat" w:hAnsi="GHEA Grapalat"/>
          <w:lang w:val="af-ZA"/>
        </w:rPr>
        <w:t xml:space="preserve"> </w:t>
      </w:r>
      <w:r w:rsidRPr="007E50F2">
        <w:rPr>
          <w:rFonts w:ascii="GHEA Grapalat" w:hAnsi="GHEA Grapalat"/>
          <w:lang w:val="hy-AM"/>
        </w:rPr>
        <w:t>կառավարության</w:t>
      </w:r>
      <w:r w:rsidRPr="007E50F2">
        <w:rPr>
          <w:rFonts w:ascii="GHEA Grapalat" w:hAnsi="GHEA Grapalat"/>
          <w:lang w:val="af-ZA"/>
        </w:rPr>
        <w:t xml:space="preserve"> 2015</w:t>
      </w:r>
      <w:r w:rsidRPr="007E50F2">
        <w:rPr>
          <w:rFonts w:ascii="GHEA Grapalat" w:hAnsi="GHEA Grapalat"/>
          <w:lang w:val="hy-AM"/>
        </w:rPr>
        <w:t>թ</w:t>
      </w:r>
      <w:r w:rsidRPr="007E50F2">
        <w:rPr>
          <w:rFonts w:ascii="GHEA Grapalat" w:hAnsi="GHEA Grapalat"/>
          <w:lang w:val="af-ZA"/>
        </w:rPr>
        <w:t xml:space="preserve">. </w:t>
      </w:r>
      <w:r w:rsidRPr="007E50F2">
        <w:rPr>
          <w:rFonts w:ascii="GHEA Grapalat" w:hAnsi="GHEA Grapalat"/>
          <w:lang w:val="hy-AM"/>
        </w:rPr>
        <w:t>սեպտեմբերի</w:t>
      </w:r>
      <w:r w:rsidRPr="007E50F2">
        <w:rPr>
          <w:rFonts w:ascii="GHEA Grapalat" w:hAnsi="GHEA Grapalat"/>
          <w:lang w:val="af-ZA"/>
        </w:rPr>
        <w:t xml:space="preserve"> 10-</w:t>
      </w:r>
      <w:r w:rsidRPr="007E50F2">
        <w:rPr>
          <w:rFonts w:ascii="GHEA Grapalat" w:hAnsi="GHEA Grapalat"/>
          <w:lang w:val="hy-AM"/>
        </w:rPr>
        <w:t>ի</w:t>
      </w:r>
      <w:r w:rsidRPr="007E50F2">
        <w:rPr>
          <w:rFonts w:ascii="GHEA Grapalat" w:hAnsi="GHEA Grapalat"/>
          <w:lang w:val="af-ZA"/>
        </w:rPr>
        <w:t xml:space="preserve"> «</w:t>
      </w:r>
      <w:r w:rsidRPr="007E50F2">
        <w:rPr>
          <w:rFonts w:ascii="GHEA Grapalat" w:hAnsi="GHEA Grapalat"/>
          <w:lang w:val="hy-AM"/>
        </w:rPr>
        <w:t>Վերականգնողական</w:t>
      </w:r>
      <w:r w:rsidRPr="007E50F2">
        <w:rPr>
          <w:rFonts w:ascii="GHEA Grapalat" w:hAnsi="GHEA Grapalat"/>
          <w:lang w:val="af-ZA"/>
        </w:rPr>
        <w:t xml:space="preserve"> </w:t>
      </w:r>
      <w:r w:rsidRPr="007E50F2">
        <w:rPr>
          <w:rFonts w:ascii="GHEA Grapalat" w:hAnsi="GHEA Grapalat"/>
          <w:lang w:val="hy-AM"/>
        </w:rPr>
        <w:t>օգնության</w:t>
      </w:r>
      <w:r w:rsidRPr="007E50F2">
        <w:rPr>
          <w:rFonts w:ascii="GHEA Grapalat" w:hAnsi="GHEA Grapalat"/>
          <w:lang w:val="af-ZA"/>
        </w:rPr>
        <w:t xml:space="preserve"> </w:t>
      </w:r>
      <w:r w:rsidRPr="007E50F2">
        <w:rPr>
          <w:rFonts w:ascii="GHEA Grapalat" w:hAnsi="GHEA Grapalat"/>
          <w:lang w:val="hy-AM"/>
        </w:rPr>
        <w:t>տրամադրման</w:t>
      </w:r>
      <w:r w:rsidRPr="007E50F2">
        <w:rPr>
          <w:rFonts w:ascii="GHEA Grapalat" w:hAnsi="GHEA Grapalat"/>
          <w:lang w:val="af-ZA"/>
        </w:rPr>
        <w:t xml:space="preserve"> </w:t>
      </w:r>
      <w:r w:rsidRPr="007E50F2">
        <w:rPr>
          <w:rFonts w:ascii="GHEA Grapalat" w:hAnsi="GHEA Grapalat"/>
          <w:lang w:val="hy-AM"/>
        </w:rPr>
        <w:t>կարգը</w:t>
      </w:r>
      <w:r w:rsidRPr="007E50F2">
        <w:rPr>
          <w:rFonts w:ascii="GHEA Grapalat" w:hAnsi="GHEA Grapalat"/>
          <w:lang w:val="af-ZA"/>
        </w:rPr>
        <w:t xml:space="preserve"> </w:t>
      </w:r>
      <w:r w:rsidRPr="007E50F2">
        <w:rPr>
          <w:rFonts w:ascii="GHEA Grapalat" w:hAnsi="GHEA Grapalat"/>
          <w:lang w:val="hy-AM"/>
        </w:rPr>
        <w:t>և</w:t>
      </w:r>
      <w:r w:rsidRPr="007E50F2">
        <w:rPr>
          <w:rFonts w:ascii="GHEA Grapalat" w:hAnsi="GHEA Grapalat"/>
          <w:lang w:val="af-ZA"/>
        </w:rPr>
        <w:t xml:space="preserve"> </w:t>
      </w:r>
      <w:r w:rsidRPr="007E50F2">
        <w:rPr>
          <w:rFonts w:ascii="GHEA Grapalat" w:hAnsi="GHEA Grapalat"/>
          <w:lang w:val="hy-AM"/>
        </w:rPr>
        <w:t>պայմանները</w:t>
      </w:r>
      <w:r w:rsidRPr="007E50F2">
        <w:rPr>
          <w:rFonts w:ascii="GHEA Grapalat" w:hAnsi="GHEA Grapalat"/>
          <w:lang w:val="af-ZA"/>
        </w:rPr>
        <w:t xml:space="preserve"> </w:t>
      </w:r>
      <w:r w:rsidRPr="007E50F2">
        <w:rPr>
          <w:rFonts w:ascii="GHEA Grapalat" w:hAnsi="GHEA Grapalat"/>
          <w:lang w:val="hy-AM"/>
        </w:rPr>
        <w:t>սահմանելու</w:t>
      </w:r>
      <w:r w:rsidRPr="007E50F2">
        <w:rPr>
          <w:rFonts w:ascii="GHEA Grapalat" w:hAnsi="GHEA Grapalat"/>
          <w:lang w:val="af-ZA"/>
        </w:rPr>
        <w:t xml:space="preserve">  </w:t>
      </w:r>
      <w:r w:rsidRPr="007E50F2">
        <w:rPr>
          <w:rFonts w:ascii="GHEA Grapalat" w:hAnsi="GHEA Grapalat"/>
          <w:lang w:val="hy-AM"/>
        </w:rPr>
        <w:t>և</w:t>
      </w:r>
      <w:r w:rsidRPr="007E50F2">
        <w:rPr>
          <w:rFonts w:ascii="GHEA Grapalat" w:hAnsi="GHEA Grapalat"/>
          <w:lang w:val="af-ZA"/>
        </w:rPr>
        <w:t xml:space="preserve"> </w:t>
      </w:r>
      <w:r w:rsidRPr="007E50F2">
        <w:rPr>
          <w:rFonts w:ascii="GHEA Grapalat" w:hAnsi="GHEA Grapalat"/>
          <w:lang w:val="hy-AM"/>
        </w:rPr>
        <w:t>ՀՀ</w:t>
      </w:r>
      <w:r w:rsidRPr="007E50F2">
        <w:rPr>
          <w:rFonts w:ascii="GHEA Grapalat" w:hAnsi="GHEA Grapalat"/>
          <w:lang w:val="af-ZA"/>
        </w:rPr>
        <w:t xml:space="preserve"> </w:t>
      </w:r>
      <w:r w:rsidRPr="007E50F2">
        <w:rPr>
          <w:rFonts w:ascii="GHEA Grapalat" w:hAnsi="GHEA Grapalat"/>
          <w:lang w:val="hy-AM"/>
        </w:rPr>
        <w:t>կառավարության</w:t>
      </w:r>
      <w:r w:rsidRPr="007E50F2">
        <w:rPr>
          <w:rFonts w:ascii="GHEA Grapalat" w:hAnsi="GHEA Grapalat"/>
          <w:lang w:val="af-ZA"/>
        </w:rPr>
        <w:t xml:space="preserve">  2006 </w:t>
      </w:r>
      <w:r w:rsidRPr="007E50F2">
        <w:rPr>
          <w:rFonts w:ascii="GHEA Grapalat" w:hAnsi="GHEA Grapalat"/>
          <w:lang w:val="hy-AM"/>
        </w:rPr>
        <w:t>թվականի</w:t>
      </w:r>
      <w:r w:rsidRPr="007E50F2">
        <w:rPr>
          <w:rFonts w:ascii="GHEA Grapalat" w:hAnsi="GHEA Grapalat"/>
          <w:lang w:val="af-ZA"/>
        </w:rPr>
        <w:t xml:space="preserve">  </w:t>
      </w:r>
      <w:r w:rsidRPr="007E50F2">
        <w:rPr>
          <w:rFonts w:ascii="GHEA Grapalat" w:hAnsi="GHEA Grapalat"/>
          <w:lang w:val="hy-AM"/>
        </w:rPr>
        <w:t>սեպտեմբերի</w:t>
      </w:r>
      <w:r w:rsidRPr="007E50F2">
        <w:rPr>
          <w:rFonts w:ascii="GHEA Grapalat" w:hAnsi="GHEA Grapalat"/>
          <w:lang w:val="af-ZA"/>
        </w:rPr>
        <w:t xml:space="preserve">  22-</w:t>
      </w:r>
      <w:r w:rsidRPr="007E50F2">
        <w:rPr>
          <w:rFonts w:ascii="GHEA Grapalat" w:hAnsi="GHEA Grapalat"/>
          <w:lang w:val="hy-AM"/>
        </w:rPr>
        <w:t>ի</w:t>
      </w:r>
      <w:r w:rsidRPr="007E50F2">
        <w:rPr>
          <w:rFonts w:ascii="GHEA Grapalat" w:hAnsi="GHEA Grapalat"/>
          <w:lang w:val="af-ZA"/>
        </w:rPr>
        <w:t xml:space="preserve"> </w:t>
      </w:r>
      <w:r w:rsidRPr="007E50F2">
        <w:rPr>
          <w:rFonts w:ascii="GHEA Grapalat" w:hAnsi="GHEA Grapalat"/>
          <w:lang w:val="hy-AM"/>
        </w:rPr>
        <w:t>թիվ</w:t>
      </w:r>
      <w:r w:rsidRPr="007E50F2">
        <w:rPr>
          <w:rFonts w:ascii="GHEA Grapalat" w:hAnsi="GHEA Grapalat"/>
          <w:lang w:val="af-ZA"/>
        </w:rPr>
        <w:t xml:space="preserve"> 1369-</w:t>
      </w:r>
      <w:r w:rsidRPr="007E50F2">
        <w:rPr>
          <w:rFonts w:ascii="GHEA Grapalat" w:hAnsi="GHEA Grapalat"/>
          <w:lang w:val="hy-AM"/>
        </w:rPr>
        <w:t>Ն</w:t>
      </w:r>
      <w:r w:rsidRPr="007E50F2">
        <w:rPr>
          <w:rFonts w:ascii="GHEA Grapalat" w:hAnsi="GHEA Grapalat"/>
          <w:lang w:val="af-ZA"/>
        </w:rPr>
        <w:t xml:space="preserve">  </w:t>
      </w:r>
      <w:r w:rsidRPr="007E50F2">
        <w:rPr>
          <w:rFonts w:ascii="GHEA Grapalat" w:hAnsi="GHEA Grapalat"/>
          <w:lang w:val="hy-AM"/>
        </w:rPr>
        <w:t>և</w:t>
      </w:r>
      <w:r w:rsidRPr="007E50F2">
        <w:rPr>
          <w:rFonts w:ascii="GHEA Grapalat" w:hAnsi="GHEA Grapalat"/>
          <w:lang w:val="af-ZA"/>
        </w:rPr>
        <w:t xml:space="preserve">  2007 </w:t>
      </w:r>
      <w:r w:rsidRPr="007E50F2">
        <w:rPr>
          <w:rFonts w:ascii="GHEA Grapalat" w:hAnsi="GHEA Grapalat"/>
          <w:lang w:val="hy-AM"/>
        </w:rPr>
        <w:t>թվականի</w:t>
      </w:r>
      <w:r w:rsidRPr="007E50F2">
        <w:rPr>
          <w:rFonts w:ascii="GHEA Grapalat" w:hAnsi="GHEA Grapalat"/>
          <w:lang w:val="af-ZA"/>
        </w:rPr>
        <w:t xml:space="preserve">  </w:t>
      </w:r>
      <w:r w:rsidRPr="007E50F2">
        <w:rPr>
          <w:rFonts w:ascii="GHEA Grapalat" w:hAnsi="GHEA Grapalat"/>
          <w:lang w:val="hy-AM"/>
        </w:rPr>
        <w:t>ապրիլի</w:t>
      </w:r>
      <w:r w:rsidRPr="007E50F2">
        <w:rPr>
          <w:rFonts w:ascii="GHEA Grapalat" w:hAnsi="GHEA Grapalat"/>
          <w:lang w:val="af-ZA"/>
        </w:rPr>
        <w:t xml:space="preserve"> 12-</w:t>
      </w:r>
      <w:r w:rsidRPr="007E50F2">
        <w:rPr>
          <w:rFonts w:ascii="GHEA Grapalat" w:hAnsi="GHEA Grapalat"/>
          <w:lang w:val="hy-AM"/>
        </w:rPr>
        <w:t>ի</w:t>
      </w:r>
      <w:r w:rsidRPr="007E50F2">
        <w:rPr>
          <w:rFonts w:ascii="GHEA Grapalat" w:hAnsi="GHEA Grapalat"/>
          <w:lang w:val="af-ZA"/>
        </w:rPr>
        <w:t xml:space="preserve"> </w:t>
      </w:r>
      <w:r w:rsidRPr="007E50F2">
        <w:rPr>
          <w:rFonts w:ascii="GHEA Grapalat" w:hAnsi="GHEA Grapalat"/>
          <w:lang w:val="hy-AM"/>
        </w:rPr>
        <w:t>թիվ</w:t>
      </w:r>
      <w:r w:rsidRPr="007E50F2">
        <w:rPr>
          <w:rFonts w:ascii="GHEA Grapalat" w:hAnsi="GHEA Grapalat"/>
          <w:lang w:val="af-ZA"/>
        </w:rPr>
        <w:t xml:space="preserve"> 453-</w:t>
      </w:r>
      <w:r w:rsidRPr="007E50F2">
        <w:rPr>
          <w:rFonts w:ascii="GHEA Grapalat" w:hAnsi="GHEA Grapalat"/>
          <w:lang w:val="hy-AM"/>
        </w:rPr>
        <w:t>Ն</w:t>
      </w:r>
      <w:r w:rsidRPr="007E50F2">
        <w:rPr>
          <w:rFonts w:ascii="GHEA Grapalat" w:hAnsi="GHEA Grapalat"/>
          <w:lang w:val="af-ZA"/>
        </w:rPr>
        <w:t xml:space="preserve"> </w:t>
      </w:r>
      <w:r w:rsidRPr="007E50F2">
        <w:rPr>
          <w:rFonts w:ascii="GHEA Grapalat" w:hAnsi="GHEA Grapalat"/>
          <w:lang w:val="hy-AM"/>
        </w:rPr>
        <w:t>որոշումներն</w:t>
      </w:r>
      <w:r w:rsidRPr="007E50F2">
        <w:rPr>
          <w:rFonts w:ascii="GHEA Grapalat" w:hAnsi="GHEA Grapalat"/>
          <w:lang w:val="af-ZA"/>
        </w:rPr>
        <w:t xml:space="preserve"> </w:t>
      </w:r>
      <w:r w:rsidRPr="007E50F2">
        <w:rPr>
          <w:rFonts w:ascii="GHEA Grapalat" w:hAnsi="GHEA Grapalat"/>
          <w:lang w:val="hy-AM"/>
        </w:rPr>
        <w:t>ուժը</w:t>
      </w:r>
      <w:r w:rsidRPr="007E50F2">
        <w:rPr>
          <w:rFonts w:ascii="GHEA Grapalat" w:hAnsi="GHEA Grapalat"/>
          <w:lang w:val="af-ZA"/>
        </w:rPr>
        <w:t xml:space="preserve"> </w:t>
      </w:r>
      <w:r w:rsidRPr="007E50F2">
        <w:rPr>
          <w:rFonts w:ascii="GHEA Grapalat" w:hAnsi="GHEA Grapalat"/>
          <w:lang w:val="hy-AM"/>
        </w:rPr>
        <w:t>կորցրած</w:t>
      </w:r>
      <w:r w:rsidRPr="007E50F2">
        <w:rPr>
          <w:rFonts w:ascii="GHEA Grapalat" w:hAnsi="GHEA Grapalat"/>
          <w:lang w:val="af-ZA"/>
        </w:rPr>
        <w:t xml:space="preserve"> </w:t>
      </w:r>
      <w:r w:rsidRPr="007E50F2">
        <w:rPr>
          <w:rFonts w:ascii="GHEA Grapalat" w:hAnsi="GHEA Grapalat"/>
          <w:lang w:val="hy-AM"/>
        </w:rPr>
        <w:t>ճանաչելու</w:t>
      </w:r>
      <w:r w:rsidRPr="007E50F2">
        <w:rPr>
          <w:rFonts w:ascii="GHEA Grapalat" w:hAnsi="GHEA Grapalat"/>
          <w:lang w:val="af-ZA"/>
        </w:rPr>
        <w:t xml:space="preserve"> </w:t>
      </w:r>
      <w:r w:rsidRPr="007E50F2">
        <w:rPr>
          <w:rFonts w:ascii="GHEA Grapalat" w:hAnsi="GHEA Grapalat"/>
          <w:lang w:val="hy-AM"/>
        </w:rPr>
        <w:t>մասին</w:t>
      </w:r>
      <w:r w:rsidRPr="007E50F2">
        <w:rPr>
          <w:rFonts w:ascii="GHEA Grapalat" w:hAnsi="GHEA Grapalat"/>
          <w:lang w:val="af-ZA"/>
        </w:rPr>
        <w:t>» N 1035-</w:t>
      </w:r>
      <w:r w:rsidRPr="007E50F2">
        <w:rPr>
          <w:rFonts w:ascii="GHEA Grapalat" w:hAnsi="GHEA Grapalat"/>
          <w:lang w:val="hy-AM"/>
        </w:rPr>
        <w:t>Ն</w:t>
      </w:r>
      <w:r w:rsidRPr="007E50F2">
        <w:rPr>
          <w:rFonts w:ascii="GHEA Grapalat" w:hAnsi="GHEA Grapalat"/>
          <w:lang w:val="af-ZA"/>
        </w:rPr>
        <w:t xml:space="preserve"> </w:t>
      </w:r>
      <w:r w:rsidRPr="007E50F2">
        <w:rPr>
          <w:rFonts w:ascii="GHEA Grapalat" w:hAnsi="GHEA Grapalat"/>
          <w:lang w:val="hy-AM"/>
        </w:rPr>
        <w:t>որոշմամբ</w:t>
      </w:r>
      <w:r w:rsidRPr="007E50F2">
        <w:rPr>
          <w:rFonts w:ascii="GHEA Grapalat" w:hAnsi="GHEA Grapalat"/>
          <w:lang w:val="af-ZA"/>
        </w:rPr>
        <w:t xml:space="preserve">:  </w:t>
      </w:r>
    </w:p>
    <w:p w:rsidR="00803FBE" w:rsidRPr="007E50F2" w:rsidRDefault="00803FBE" w:rsidP="00803FBE">
      <w:pPr>
        <w:spacing w:after="0" w:line="240" w:lineRule="auto"/>
        <w:ind w:firstLine="540"/>
        <w:jc w:val="both"/>
        <w:rPr>
          <w:rFonts w:ascii="GHEA Grapalat" w:hAnsi="GHEA Grapalat"/>
          <w:lang w:val="hy-AM"/>
        </w:rPr>
      </w:pPr>
      <w:r w:rsidRPr="007E50F2">
        <w:rPr>
          <w:rFonts w:ascii="GHEA Grapalat" w:hAnsi="GHEA Grapalat"/>
          <w:lang w:val="hy-AM"/>
        </w:rPr>
        <w:t>ՀՀ</w:t>
      </w:r>
      <w:r w:rsidRPr="007E50F2">
        <w:rPr>
          <w:rFonts w:ascii="GHEA Grapalat" w:hAnsi="GHEA Grapalat"/>
          <w:lang w:val="af-ZA"/>
        </w:rPr>
        <w:t xml:space="preserve"> </w:t>
      </w:r>
      <w:r w:rsidRPr="007E50F2">
        <w:rPr>
          <w:rFonts w:ascii="GHEA Grapalat" w:hAnsi="GHEA Grapalat"/>
          <w:lang w:val="hy-AM"/>
        </w:rPr>
        <w:t>կառավարության</w:t>
      </w:r>
      <w:r w:rsidRPr="007E50F2">
        <w:rPr>
          <w:rFonts w:ascii="GHEA Grapalat" w:hAnsi="GHEA Grapalat"/>
          <w:lang w:val="af-ZA"/>
        </w:rPr>
        <w:t xml:space="preserve"> 2015</w:t>
      </w:r>
      <w:r w:rsidRPr="007E50F2">
        <w:rPr>
          <w:rFonts w:ascii="GHEA Grapalat" w:hAnsi="GHEA Grapalat"/>
          <w:lang w:val="hy-AM"/>
        </w:rPr>
        <w:t>թ</w:t>
      </w:r>
      <w:r w:rsidRPr="007E50F2">
        <w:rPr>
          <w:rFonts w:ascii="GHEA Grapalat" w:hAnsi="GHEA Grapalat"/>
          <w:lang w:val="af-ZA"/>
        </w:rPr>
        <w:t xml:space="preserve">. </w:t>
      </w:r>
      <w:r w:rsidRPr="007E50F2">
        <w:rPr>
          <w:rFonts w:ascii="GHEA Grapalat" w:hAnsi="GHEA Grapalat"/>
          <w:lang w:val="hy-AM"/>
        </w:rPr>
        <w:t>սեպտեմբերի</w:t>
      </w:r>
      <w:r w:rsidRPr="007E50F2">
        <w:rPr>
          <w:rFonts w:ascii="GHEA Grapalat" w:hAnsi="GHEA Grapalat"/>
          <w:lang w:val="af-ZA"/>
        </w:rPr>
        <w:t xml:space="preserve"> 10-</w:t>
      </w:r>
      <w:r w:rsidRPr="007E50F2">
        <w:rPr>
          <w:rFonts w:ascii="GHEA Grapalat" w:hAnsi="GHEA Grapalat"/>
          <w:lang w:val="hy-AM"/>
        </w:rPr>
        <w:t>ի</w:t>
      </w:r>
      <w:r w:rsidRPr="007E50F2">
        <w:rPr>
          <w:rFonts w:ascii="GHEA Grapalat" w:hAnsi="GHEA Grapalat"/>
          <w:lang w:val="af-ZA"/>
        </w:rPr>
        <w:t xml:space="preserve"> N 1035-</w:t>
      </w:r>
      <w:r w:rsidRPr="007E50F2">
        <w:rPr>
          <w:rFonts w:ascii="GHEA Grapalat" w:hAnsi="GHEA Grapalat"/>
          <w:lang w:val="hy-AM"/>
        </w:rPr>
        <w:t>Ն</w:t>
      </w:r>
      <w:r w:rsidRPr="007E50F2">
        <w:rPr>
          <w:rFonts w:ascii="GHEA Grapalat" w:hAnsi="GHEA Grapalat"/>
          <w:lang w:val="af-ZA"/>
        </w:rPr>
        <w:t xml:space="preserve"> </w:t>
      </w:r>
      <w:r w:rsidRPr="007E50F2">
        <w:rPr>
          <w:rFonts w:ascii="GHEA Grapalat" w:hAnsi="GHEA Grapalat"/>
          <w:lang w:val="hy-AM"/>
        </w:rPr>
        <w:t>և</w:t>
      </w:r>
      <w:r w:rsidRPr="007E50F2">
        <w:rPr>
          <w:rFonts w:ascii="GHEA Grapalat" w:hAnsi="GHEA Grapalat"/>
          <w:lang w:val="af-ZA"/>
        </w:rPr>
        <w:t xml:space="preserve"> 2017</w:t>
      </w:r>
      <w:r w:rsidRPr="007E50F2">
        <w:rPr>
          <w:rFonts w:ascii="GHEA Grapalat" w:hAnsi="GHEA Grapalat"/>
          <w:lang w:val="hy-AM"/>
        </w:rPr>
        <w:t>թ</w:t>
      </w:r>
      <w:r w:rsidRPr="007E50F2">
        <w:rPr>
          <w:rFonts w:ascii="GHEA Grapalat" w:hAnsi="GHEA Grapalat"/>
          <w:lang w:val="af-ZA"/>
        </w:rPr>
        <w:t xml:space="preserve">. </w:t>
      </w:r>
      <w:r w:rsidRPr="007E50F2">
        <w:rPr>
          <w:rFonts w:ascii="GHEA Grapalat" w:hAnsi="GHEA Grapalat"/>
          <w:lang w:val="hy-AM"/>
        </w:rPr>
        <w:t>սեպտեմբերի</w:t>
      </w:r>
      <w:r w:rsidRPr="007E50F2">
        <w:rPr>
          <w:rFonts w:ascii="GHEA Grapalat" w:hAnsi="GHEA Grapalat"/>
          <w:lang w:val="af-ZA"/>
        </w:rPr>
        <w:t xml:space="preserve">  7-</w:t>
      </w:r>
      <w:r w:rsidRPr="007E50F2">
        <w:rPr>
          <w:rFonts w:ascii="GHEA Grapalat" w:hAnsi="GHEA Grapalat"/>
          <w:lang w:val="hy-AM"/>
        </w:rPr>
        <w:t>ի</w:t>
      </w:r>
      <w:r w:rsidRPr="007E50F2">
        <w:rPr>
          <w:rFonts w:ascii="GHEA Grapalat" w:hAnsi="GHEA Grapalat"/>
          <w:lang w:val="af-ZA"/>
        </w:rPr>
        <w:t xml:space="preserve"> N 1151-</w:t>
      </w:r>
      <w:r w:rsidRPr="007E50F2">
        <w:rPr>
          <w:rFonts w:ascii="GHEA Grapalat" w:hAnsi="GHEA Grapalat"/>
          <w:lang w:val="hy-AM"/>
        </w:rPr>
        <w:t>Ն</w:t>
      </w:r>
      <w:r w:rsidRPr="007E50F2">
        <w:rPr>
          <w:rFonts w:ascii="GHEA Grapalat" w:hAnsi="GHEA Grapalat"/>
          <w:lang w:val="af-ZA"/>
        </w:rPr>
        <w:t xml:space="preserve"> </w:t>
      </w:r>
      <w:r w:rsidRPr="007E50F2">
        <w:rPr>
          <w:rFonts w:ascii="GHEA Grapalat" w:hAnsi="GHEA Grapalat"/>
          <w:lang w:val="hy-AM"/>
        </w:rPr>
        <w:t>որոշումների</w:t>
      </w:r>
      <w:r w:rsidRPr="007E50F2">
        <w:rPr>
          <w:rFonts w:ascii="GHEA Grapalat" w:hAnsi="GHEA Grapalat"/>
          <w:lang w:val="af-ZA"/>
        </w:rPr>
        <w:t xml:space="preserve"> </w:t>
      </w:r>
      <w:r w:rsidRPr="007E50F2">
        <w:rPr>
          <w:rFonts w:ascii="GHEA Grapalat" w:hAnsi="GHEA Grapalat"/>
          <w:lang w:val="hy-AM"/>
        </w:rPr>
        <w:t>համաձայն</w:t>
      </w:r>
      <w:r w:rsidRPr="007E50F2">
        <w:rPr>
          <w:rFonts w:ascii="GHEA Grapalat" w:hAnsi="GHEA Grapalat"/>
          <w:lang w:val="af-ZA"/>
        </w:rPr>
        <w:t xml:space="preserve"> 2019</w:t>
      </w:r>
      <w:r w:rsidRPr="007E50F2">
        <w:rPr>
          <w:rFonts w:ascii="GHEA Grapalat" w:hAnsi="GHEA Grapalat"/>
          <w:lang w:val="hy-AM"/>
        </w:rPr>
        <w:t>թ</w:t>
      </w:r>
      <w:r w:rsidRPr="007E50F2">
        <w:rPr>
          <w:rFonts w:ascii="GHEA Grapalat" w:hAnsi="GHEA Grapalat"/>
          <w:lang w:val="af-ZA"/>
        </w:rPr>
        <w:t xml:space="preserve">. </w:t>
      </w:r>
      <w:r w:rsidRPr="007E50F2">
        <w:rPr>
          <w:rFonts w:ascii="GHEA Grapalat" w:hAnsi="GHEA Grapalat"/>
          <w:lang w:val="hy-AM"/>
        </w:rPr>
        <w:t>հունվարի</w:t>
      </w:r>
      <w:r w:rsidRPr="007E50F2">
        <w:rPr>
          <w:rFonts w:ascii="GHEA Grapalat" w:hAnsi="GHEA Grapalat"/>
          <w:lang w:val="af-ZA"/>
        </w:rPr>
        <w:t xml:space="preserve"> 1-</w:t>
      </w:r>
      <w:r w:rsidRPr="007E50F2">
        <w:rPr>
          <w:rFonts w:ascii="GHEA Grapalat" w:hAnsi="GHEA Grapalat"/>
          <w:lang w:val="hy-AM"/>
        </w:rPr>
        <w:t>ից</w:t>
      </w:r>
      <w:r w:rsidRPr="007E50F2">
        <w:rPr>
          <w:rFonts w:ascii="GHEA Grapalat" w:hAnsi="GHEA Grapalat"/>
          <w:lang w:val="af-ZA"/>
        </w:rPr>
        <w:t xml:space="preserve"> </w:t>
      </w:r>
      <w:r w:rsidRPr="007E50F2">
        <w:rPr>
          <w:rFonts w:ascii="GHEA Grapalat" w:hAnsi="GHEA Grapalat"/>
          <w:lang w:val="hy-AM"/>
        </w:rPr>
        <w:t>բոլոր</w:t>
      </w:r>
      <w:r w:rsidRPr="007E50F2">
        <w:rPr>
          <w:rFonts w:ascii="GHEA Grapalat" w:hAnsi="GHEA Grapalat"/>
          <w:lang w:val="af-ZA"/>
        </w:rPr>
        <w:t xml:space="preserve"> </w:t>
      </w:r>
      <w:r w:rsidRPr="007E50F2">
        <w:rPr>
          <w:rFonts w:ascii="GHEA Grapalat" w:hAnsi="GHEA Grapalat"/>
          <w:lang w:val="hy-AM"/>
        </w:rPr>
        <w:t>աջակցող</w:t>
      </w:r>
      <w:r w:rsidRPr="007E50F2">
        <w:rPr>
          <w:rFonts w:ascii="GHEA Grapalat" w:hAnsi="GHEA Grapalat"/>
          <w:lang w:val="af-ZA"/>
        </w:rPr>
        <w:t xml:space="preserve"> </w:t>
      </w:r>
      <w:r w:rsidRPr="007E50F2">
        <w:rPr>
          <w:rFonts w:ascii="GHEA Grapalat" w:hAnsi="GHEA Grapalat"/>
          <w:lang w:val="hy-AM"/>
        </w:rPr>
        <w:t>միջոցները</w:t>
      </w:r>
      <w:r w:rsidRPr="007E50F2">
        <w:rPr>
          <w:rFonts w:ascii="GHEA Grapalat" w:hAnsi="GHEA Grapalat"/>
          <w:lang w:val="af-ZA"/>
        </w:rPr>
        <w:t xml:space="preserve"> </w:t>
      </w:r>
      <w:r w:rsidRPr="007E50F2">
        <w:rPr>
          <w:rFonts w:ascii="GHEA Grapalat" w:hAnsi="GHEA Grapalat"/>
          <w:lang w:val="hy-AM"/>
        </w:rPr>
        <w:t>տրամադրվում</w:t>
      </w:r>
      <w:r w:rsidRPr="007E50F2">
        <w:rPr>
          <w:rFonts w:ascii="GHEA Grapalat" w:hAnsi="GHEA Grapalat"/>
          <w:lang w:val="af-ZA"/>
        </w:rPr>
        <w:t xml:space="preserve"> </w:t>
      </w:r>
      <w:r w:rsidRPr="007E50F2">
        <w:rPr>
          <w:rFonts w:ascii="GHEA Grapalat" w:hAnsi="GHEA Grapalat"/>
          <w:lang w:val="hy-AM"/>
        </w:rPr>
        <w:t>են</w:t>
      </w:r>
      <w:r w:rsidRPr="007E50F2">
        <w:rPr>
          <w:rFonts w:ascii="GHEA Grapalat" w:hAnsi="GHEA Grapalat"/>
          <w:lang w:val="af-ZA"/>
        </w:rPr>
        <w:t xml:space="preserve"> </w:t>
      </w:r>
      <w:r w:rsidRPr="007E50F2">
        <w:rPr>
          <w:rFonts w:ascii="GHEA Grapalat" w:hAnsi="GHEA Grapalat"/>
          <w:lang w:val="hy-AM"/>
        </w:rPr>
        <w:t>պետական</w:t>
      </w:r>
      <w:r w:rsidRPr="007E50F2">
        <w:rPr>
          <w:rFonts w:ascii="GHEA Grapalat" w:hAnsi="GHEA Grapalat"/>
          <w:lang w:val="af-ZA"/>
        </w:rPr>
        <w:t xml:space="preserve"> </w:t>
      </w:r>
      <w:r w:rsidRPr="007E50F2">
        <w:rPr>
          <w:rFonts w:ascii="GHEA Grapalat" w:hAnsi="GHEA Grapalat"/>
          <w:lang w:val="hy-AM"/>
        </w:rPr>
        <w:t>հավաստագրերի</w:t>
      </w:r>
      <w:r w:rsidRPr="007E50F2">
        <w:rPr>
          <w:rFonts w:ascii="GHEA Grapalat" w:hAnsi="GHEA Grapalat"/>
          <w:lang w:val="af-ZA"/>
        </w:rPr>
        <w:t xml:space="preserve"> </w:t>
      </w:r>
      <w:r w:rsidRPr="007E50F2">
        <w:rPr>
          <w:rFonts w:ascii="GHEA Grapalat" w:hAnsi="GHEA Grapalat"/>
          <w:lang w:val="hy-AM"/>
        </w:rPr>
        <w:t>հիման</w:t>
      </w:r>
      <w:r w:rsidRPr="007E50F2">
        <w:rPr>
          <w:rFonts w:ascii="GHEA Grapalat" w:hAnsi="GHEA Grapalat"/>
          <w:lang w:val="af-ZA"/>
        </w:rPr>
        <w:t xml:space="preserve"> </w:t>
      </w:r>
      <w:r w:rsidRPr="007E50F2">
        <w:rPr>
          <w:rFonts w:ascii="GHEA Grapalat" w:hAnsi="GHEA Grapalat"/>
          <w:lang w:val="hy-AM"/>
        </w:rPr>
        <w:t>վրա:</w:t>
      </w:r>
    </w:p>
    <w:p w:rsidR="00FF742D" w:rsidRPr="007E50F2" w:rsidRDefault="00FF742D" w:rsidP="00FF742D">
      <w:pPr>
        <w:spacing w:after="0" w:line="240" w:lineRule="auto"/>
        <w:ind w:firstLine="720"/>
        <w:jc w:val="both"/>
        <w:rPr>
          <w:rFonts w:ascii="GHEA Grapalat" w:hAnsi="GHEA Grapalat"/>
          <w:lang w:val="af-ZA"/>
        </w:rPr>
      </w:pPr>
      <w:r w:rsidRPr="007E50F2">
        <w:rPr>
          <w:rFonts w:ascii="GHEA Grapalat" w:hAnsi="GHEA Grapalat"/>
          <w:lang w:val="hy-AM"/>
        </w:rPr>
        <w:t>2022 թվականի համար հաշմանդամություն ունեցող անձանց տրամադրվող աջակցող</w:t>
      </w:r>
      <w:r w:rsidRPr="007E50F2">
        <w:rPr>
          <w:rFonts w:ascii="GHEA Grapalat" w:hAnsi="GHEA Grapalat"/>
          <w:lang w:val="af-ZA"/>
        </w:rPr>
        <w:t xml:space="preserve"> </w:t>
      </w:r>
      <w:r w:rsidRPr="007E50F2">
        <w:rPr>
          <w:rFonts w:ascii="GHEA Grapalat" w:hAnsi="GHEA Grapalat"/>
          <w:lang w:val="hy-AM"/>
        </w:rPr>
        <w:t>միջոցների</w:t>
      </w:r>
      <w:r w:rsidRPr="007E50F2">
        <w:rPr>
          <w:rFonts w:ascii="GHEA Grapalat" w:hAnsi="GHEA Grapalat"/>
          <w:lang w:val="af-ZA"/>
        </w:rPr>
        <w:t xml:space="preserve"> </w:t>
      </w:r>
      <w:r w:rsidRPr="007E50F2">
        <w:rPr>
          <w:rFonts w:ascii="GHEA Grapalat" w:hAnsi="GHEA Grapalat"/>
          <w:lang w:val="hy-AM"/>
        </w:rPr>
        <w:t>քանակները</w:t>
      </w:r>
      <w:r w:rsidRPr="007E50F2">
        <w:rPr>
          <w:rFonts w:ascii="GHEA Grapalat" w:hAnsi="GHEA Grapalat"/>
          <w:lang w:val="af-ZA"/>
        </w:rPr>
        <w:t xml:space="preserve"> </w:t>
      </w:r>
      <w:r w:rsidRPr="007E50F2">
        <w:rPr>
          <w:rFonts w:ascii="GHEA Grapalat" w:hAnsi="GHEA Grapalat"/>
          <w:lang w:val="hy-AM"/>
        </w:rPr>
        <w:t>սահմանվել</w:t>
      </w:r>
      <w:r w:rsidRPr="007E50F2">
        <w:rPr>
          <w:rFonts w:ascii="GHEA Grapalat" w:hAnsi="GHEA Grapalat"/>
          <w:lang w:val="af-ZA"/>
        </w:rPr>
        <w:t xml:space="preserve"> </w:t>
      </w:r>
      <w:r w:rsidRPr="007E50F2">
        <w:rPr>
          <w:rFonts w:ascii="GHEA Grapalat" w:hAnsi="GHEA Grapalat"/>
          <w:lang w:val="hy-AM"/>
        </w:rPr>
        <w:t>են</w:t>
      </w:r>
      <w:r w:rsidRPr="007E50F2">
        <w:rPr>
          <w:rFonts w:ascii="GHEA Grapalat" w:hAnsi="GHEA Grapalat"/>
          <w:lang w:val="af-ZA"/>
        </w:rPr>
        <w:t xml:space="preserve"> </w:t>
      </w:r>
      <w:r w:rsidRPr="007E50F2">
        <w:rPr>
          <w:rFonts w:ascii="GHEA Grapalat" w:hAnsi="GHEA Grapalat"/>
          <w:lang w:val="hy-AM"/>
        </w:rPr>
        <w:t>էլեկտրոնային</w:t>
      </w:r>
      <w:r w:rsidRPr="007E50F2">
        <w:rPr>
          <w:rFonts w:ascii="GHEA Grapalat" w:hAnsi="GHEA Grapalat"/>
          <w:lang w:val="af-ZA"/>
        </w:rPr>
        <w:t xml:space="preserve"> </w:t>
      </w:r>
      <w:r w:rsidRPr="007E50F2">
        <w:rPr>
          <w:rFonts w:ascii="GHEA Grapalat" w:hAnsi="GHEA Grapalat"/>
          <w:lang w:val="hy-AM"/>
        </w:rPr>
        <w:t>տեղեկատվական</w:t>
      </w:r>
      <w:r w:rsidRPr="007E50F2">
        <w:rPr>
          <w:rFonts w:ascii="GHEA Grapalat" w:hAnsi="GHEA Grapalat"/>
          <w:lang w:val="af-ZA"/>
        </w:rPr>
        <w:t xml:space="preserve"> </w:t>
      </w:r>
      <w:r w:rsidRPr="007E50F2">
        <w:rPr>
          <w:rFonts w:ascii="GHEA Grapalat" w:hAnsi="GHEA Grapalat"/>
          <w:lang w:val="hy-AM"/>
        </w:rPr>
        <w:t>համակարգում</w:t>
      </w:r>
      <w:r w:rsidRPr="007E50F2">
        <w:rPr>
          <w:rFonts w:ascii="GHEA Grapalat" w:hAnsi="GHEA Grapalat"/>
          <w:lang w:val="af-ZA"/>
        </w:rPr>
        <w:t xml:space="preserve"> </w:t>
      </w:r>
      <w:r w:rsidRPr="007E50F2">
        <w:rPr>
          <w:rFonts w:ascii="GHEA Grapalat" w:hAnsi="GHEA Grapalat"/>
          <w:lang w:val="hy-AM"/>
        </w:rPr>
        <w:t>առկա</w:t>
      </w:r>
      <w:r w:rsidRPr="007E50F2">
        <w:rPr>
          <w:rFonts w:ascii="GHEA Grapalat" w:hAnsi="GHEA Grapalat"/>
          <w:lang w:val="af-ZA"/>
        </w:rPr>
        <w:t xml:space="preserve"> </w:t>
      </w:r>
      <w:r w:rsidRPr="007E50F2">
        <w:rPr>
          <w:rFonts w:ascii="GHEA Grapalat" w:hAnsi="GHEA Grapalat"/>
          <w:lang w:val="hy-AM"/>
        </w:rPr>
        <w:t>տվյալների</w:t>
      </w:r>
      <w:r w:rsidRPr="007E50F2">
        <w:rPr>
          <w:rFonts w:ascii="GHEA Grapalat" w:hAnsi="GHEA Grapalat"/>
          <w:lang w:val="af-ZA"/>
        </w:rPr>
        <w:t xml:space="preserve"> </w:t>
      </w:r>
      <w:r w:rsidRPr="007E50F2">
        <w:rPr>
          <w:rFonts w:ascii="GHEA Grapalat" w:hAnsi="GHEA Grapalat"/>
          <w:lang w:val="hy-AM"/>
        </w:rPr>
        <w:t>վերլուծության</w:t>
      </w:r>
      <w:r w:rsidRPr="007E50F2">
        <w:rPr>
          <w:rFonts w:ascii="GHEA Grapalat" w:hAnsi="GHEA Grapalat"/>
          <w:lang w:val="af-ZA"/>
        </w:rPr>
        <w:t xml:space="preserve"> </w:t>
      </w:r>
      <w:r w:rsidRPr="007E50F2">
        <w:rPr>
          <w:rFonts w:ascii="GHEA Grapalat" w:hAnsi="GHEA Grapalat"/>
          <w:lang w:val="hy-AM"/>
        </w:rPr>
        <w:t>հիման</w:t>
      </w:r>
      <w:r w:rsidRPr="007E50F2">
        <w:rPr>
          <w:rFonts w:ascii="GHEA Grapalat" w:hAnsi="GHEA Grapalat"/>
          <w:lang w:val="af-ZA"/>
        </w:rPr>
        <w:t xml:space="preserve"> </w:t>
      </w:r>
      <w:r w:rsidRPr="007E50F2">
        <w:rPr>
          <w:rFonts w:ascii="GHEA Grapalat" w:hAnsi="GHEA Grapalat"/>
          <w:lang w:val="hy-AM"/>
        </w:rPr>
        <w:t>վրա՝</w:t>
      </w:r>
      <w:r w:rsidRPr="007E50F2">
        <w:rPr>
          <w:rFonts w:ascii="GHEA Grapalat" w:hAnsi="GHEA Grapalat"/>
          <w:lang w:val="af-ZA"/>
        </w:rPr>
        <w:t xml:space="preserve"> </w:t>
      </w:r>
      <w:r w:rsidRPr="007E50F2">
        <w:rPr>
          <w:rFonts w:ascii="GHEA Grapalat" w:hAnsi="GHEA Grapalat"/>
          <w:lang w:val="hy-AM"/>
        </w:rPr>
        <w:t>հաշվի</w:t>
      </w:r>
      <w:r w:rsidRPr="007E50F2">
        <w:rPr>
          <w:rFonts w:ascii="GHEA Grapalat" w:hAnsi="GHEA Grapalat"/>
          <w:lang w:val="af-ZA"/>
        </w:rPr>
        <w:t xml:space="preserve"> </w:t>
      </w:r>
      <w:r w:rsidRPr="007E50F2">
        <w:rPr>
          <w:rFonts w:ascii="GHEA Grapalat" w:hAnsi="GHEA Grapalat"/>
          <w:lang w:val="hy-AM"/>
        </w:rPr>
        <w:t>առնելով</w:t>
      </w:r>
      <w:r w:rsidRPr="007E50F2">
        <w:rPr>
          <w:rFonts w:ascii="GHEA Grapalat" w:hAnsi="GHEA Grapalat"/>
          <w:lang w:val="af-ZA"/>
        </w:rPr>
        <w:t xml:space="preserve"> </w:t>
      </w:r>
      <w:r w:rsidRPr="007E50F2">
        <w:rPr>
          <w:rFonts w:ascii="GHEA Grapalat" w:hAnsi="GHEA Grapalat"/>
          <w:lang w:val="hy-AM"/>
        </w:rPr>
        <w:t>ՀՀ</w:t>
      </w:r>
      <w:r w:rsidRPr="007E50F2">
        <w:rPr>
          <w:rFonts w:ascii="GHEA Grapalat" w:hAnsi="GHEA Grapalat"/>
          <w:lang w:val="af-ZA"/>
        </w:rPr>
        <w:t xml:space="preserve"> </w:t>
      </w:r>
      <w:r w:rsidRPr="007E50F2">
        <w:rPr>
          <w:rFonts w:ascii="GHEA Grapalat" w:hAnsi="GHEA Grapalat"/>
          <w:lang w:val="hy-AM"/>
        </w:rPr>
        <w:t>կառավարության</w:t>
      </w:r>
      <w:r w:rsidRPr="007E50F2">
        <w:rPr>
          <w:rFonts w:ascii="GHEA Grapalat" w:hAnsi="GHEA Grapalat"/>
          <w:lang w:val="af-ZA"/>
        </w:rPr>
        <w:t xml:space="preserve"> 2015</w:t>
      </w:r>
      <w:r w:rsidRPr="007E50F2">
        <w:rPr>
          <w:rFonts w:ascii="GHEA Grapalat" w:hAnsi="GHEA Grapalat"/>
          <w:lang w:val="hy-AM"/>
        </w:rPr>
        <w:t>թ</w:t>
      </w:r>
      <w:r w:rsidRPr="007E50F2">
        <w:rPr>
          <w:rFonts w:ascii="GHEA Grapalat" w:hAnsi="GHEA Grapalat"/>
          <w:lang w:val="af-ZA"/>
        </w:rPr>
        <w:t xml:space="preserve">. </w:t>
      </w:r>
      <w:r w:rsidRPr="007E50F2">
        <w:rPr>
          <w:rFonts w:ascii="GHEA Grapalat" w:hAnsi="GHEA Grapalat"/>
          <w:lang w:val="hy-AM"/>
        </w:rPr>
        <w:t>սեպտեմբերի</w:t>
      </w:r>
      <w:r w:rsidRPr="007E50F2">
        <w:rPr>
          <w:rFonts w:ascii="GHEA Grapalat" w:hAnsi="GHEA Grapalat"/>
          <w:lang w:val="af-ZA"/>
        </w:rPr>
        <w:t xml:space="preserve"> 10-</w:t>
      </w:r>
      <w:r w:rsidRPr="007E50F2">
        <w:rPr>
          <w:rFonts w:ascii="GHEA Grapalat" w:hAnsi="GHEA Grapalat"/>
          <w:lang w:val="hy-AM"/>
        </w:rPr>
        <w:t>ի</w:t>
      </w:r>
      <w:r w:rsidRPr="007E50F2">
        <w:rPr>
          <w:rFonts w:ascii="GHEA Grapalat" w:hAnsi="GHEA Grapalat"/>
          <w:lang w:val="af-ZA"/>
        </w:rPr>
        <w:t xml:space="preserve"> N 1035-</w:t>
      </w:r>
      <w:r w:rsidRPr="007E50F2">
        <w:rPr>
          <w:rFonts w:ascii="GHEA Grapalat" w:hAnsi="GHEA Grapalat"/>
          <w:lang w:val="hy-AM"/>
        </w:rPr>
        <w:t>Ն</w:t>
      </w:r>
      <w:r w:rsidRPr="007E50F2">
        <w:rPr>
          <w:rFonts w:ascii="GHEA Grapalat" w:hAnsi="GHEA Grapalat"/>
          <w:lang w:val="af-ZA"/>
        </w:rPr>
        <w:t xml:space="preserve"> </w:t>
      </w:r>
      <w:r w:rsidRPr="007E50F2">
        <w:rPr>
          <w:rFonts w:ascii="GHEA Grapalat" w:hAnsi="GHEA Grapalat"/>
          <w:lang w:val="hy-AM"/>
        </w:rPr>
        <w:t>որոշմամբ</w:t>
      </w:r>
      <w:r w:rsidRPr="007E50F2">
        <w:rPr>
          <w:rFonts w:ascii="GHEA Grapalat" w:hAnsi="GHEA Grapalat"/>
          <w:lang w:val="af-ZA"/>
        </w:rPr>
        <w:t xml:space="preserve"> </w:t>
      </w:r>
      <w:r w:rsidRPr="007E50F2">
        <w:rPr>
          <w:rFonts w:ascii="GHEA Grapalat" w:hAnsi="GHEA Grapalat"/>
          <w:lang w:val="hy-AM"/>
        </w:rPr>
        <w:t>սահմանված</w:t>
      </w:r>
      <w:r w:rsidRPr="007E50F2">
        <w:rPr>
          <w:rFonts w:ascii="GHEA Grapalat" w:hAnsi="GHEA Grapalat"/>
          <w:lang w:val="af-ZA"/>
        </w:rPr>
        <w:t xml:space="preserve"> </w:t>
      </w:r>
      <w:r w:rsidRPr="007E50F2">
        <w:rPr>
          <w:rFonts w:ascii="GHEA Grapalat" w:hAnsi="GHEA Grapalat"/>
          <w:lang w:val="hy-AM"/>
        </w:rPr>
        <w:t>աջակցող</w:t>
      </w:r>
      <w:r w:rsidRPr="007E50F2">
        <w:rPr>
          <w:rFonts w:ascii="GHEA Grapalat" w:hAnsi="GHEA Grapalat"/>
          <w:lang w:val="af-ZA"/>
        </w:rPr>
        <w:t xml:space="preserve"> </w:t>
      </w:r>
      <w:r w:rsidRPr="007E50F2">
        <w:rPr>
          <w:rFonts w:ascii="GHEA Grapalat" w:hAnsi="GHEA Grapalat"/>
          <w:lang w:val="hy-AM"/>
        </w:rPr>
        <w:t>միջոցների</w:t>
      </w:r>
      <w:r w:rsidRPr="007E50F2">
        <w:rPr>
          <w:rFonts w:ascii="GHEA Grapalat" w:hAnsi="GHEA Grapalat"/>
          <w:lang w:val="af-ZA"/>
        </w:rPr>
        <w:t xml:space="preserve"> </w:t>
      </w:r>
      <w:r w:rsidRPr="007E50F2">
        <w:rPr>
          <w:rFonts w:ascii="GHEA Grapalat" w:hAnsi="GHEA Grapalat"/>
          <w:lang w:val="hy-AM"/>
        </w:rPr>
        <w:t>օգտագործման</w:t>
      </w:r>
      <w:r w:rsidRPr="007E50F2">
        <w:rPr>
          <w:rFonts w:ascii="GHEA Grapalat" w:hAnsi="GHEA Grapalat"/>
          <w:lang w:val="af-ZA"/>
        </w:rPr>
        <w:t xml:space="preserve"> </w:t>
      </w:r>
      <w:r w:rsidRPr="007E50F2">
        <w:rPr>
          <w:rFonts w:ascii="GHEA Grapalat" w:hAnsi="GHEA Grapalat"/>
          <w:lang w:val="hy-AM"/>
        </w:rPr>
        <w:t>ժամկետները</w:t>
      </w:r>
      <w:r w:rsidRPr="007E50F2">
        <w:rPr>
          <w:rFonts w:ascii="GHEA Grapalat" w:hAnsi="GHEA Grapalat"/>
          <w:lang w:val="af-ZA"/>
        </w:rPr>
        <w:t xml:space="preserve"> </w:t>
      </w:r>
      <w:r w:rsidRPr="007E50F2">
        <w:rPr>
          <w:rFonts w:ascii="GHEA Grapalat" w:hAnsi="GHEA Grapalat"/>
          <w:lang w:val="hy-AM"/>
        </w:rPr>
        <w:t>և</w:t>
      </w:r>
      <w:r w:rsidRPr="007E50F2">
        <w:rPr>
          <w:rFonts w:ascii="GHEA Grapalat" w:hAnsi="GHEA Grapalat"/>
          <w:lang w:val="af-ZA"/>
        </w:rPr>
        <w:t xml:space="preserve"> </w:t>
      </w:r>
      <w:r w:rsidRPr="007E50F2">
        <w:rPr>
          <w:rFonts w:ascii="GHEA Grapalat" w:hAnsi="GHEA Grapalat"/>
          <w:lang w:val="hy-AM"/>
        </w:rPr>
        <w:t>փաստացի</w:t>
      </w:r>
      <w:r w:rsidRPr="007E50F2">
        <w:rPr>
          <w:rFonts w:ascii="GHEA Grapalat" w:hAnsi="GHEA Grapalat"/>
          <w:lang w:val="af-ZA"/>
        </w:rPr>
        <w:t xml:space="preserve"> </w:t>
      </w:r>
      <w:r w:rsidRPr="007E50F2">
        <w:rPr>
          <w:rFonts w:ascii="GHEA Grapalat" w:hAnsi="GHEA Grapalat"/>
          <w:lang w:val="hy-AM"/>
        </w:rPr>
        <w:t>բաշխված</w:t>
      </w:r>
      <w:r w:rsidRPr="007E50F2">
        <w:rPr>
          <w:rFonts w:ascii="GHEA Grapalat" w:hAnsi="GHEA Grapalat"/>
          <w:lang w:val="af-ZA"/>
        </w:rPr>
        <w:t xml:space="preserve"> </w:t>
      </w:r>
      <w:r w:rsidRPr="007E50F2">
        <w:rPr>
          <w:rFonts w:ascii="GHEA Grapalat" w:hAnsi="GHEA Grapalat"/>
          <w:lang w:val="hy-AM"/>
        </w:rPr>
        <w:t>քանակները</w:t>
      </w:r>
      <w:r w:rsidRPr="007E50F2">
        <w:rPr>
          <w:rFonts w:ascii="GHEA Grapalat" w:hAnsi="GHEA Grapalat"/>
          <w:lang w:val="af-ZA"/>
        </w:rPr>
        <w:t xml:space="preserve">: </w:t>
      </w:r>
    </w:p>
    <w:p w:rsidR="00FF742D" w:rsidRPr="007E50F2" w:rsidRDefault="00FF742D" w:rsidP="00FF742D">
      <w:pPr>
        <w:spacing w:after="0" w:line="240" w:lineRule="auto"/>
        <w:ind w:firstLine="720"/>
        <w:jc w:val="both"/>
        <w:rPr>
          <w:rFonts w:ascii="GHEA Grapalat" w:hAnsi="GHEA Grapalat"/>
          <w:lang w:val="hy-AM"/>
        </w:rPr>
      </w:pPr>
      <w:r w:rsidRPr="007E50F2">
        <w:rPr>
          <w:rFonts w:ascii="GHEA Grapalat" w:hAnsi="GHEA Grapalat"/>
          <w:lang w:val="hy-AM"/>
        </w:rPr>
        <w:t xml:space="preserve">Հարկ է նշել, որ համաձայն ՀՀ վարչապետի հրապարակած ճանապարհային քարտեզի 5-րդ կետի՝ 2020 թվականի սեպտեմբերի 27-ին Արցախի Հանրապետության դեմ սանձազերծված պատերազմի հետևանքով վիրավորում ստացած անձանց </w:t>
      </w:r>
      <w:r w:rsidRPr="007E50F2">
        <w:rPr>
          <w:rFonts w:ascii="GHEA Grapalat" w:hAnsi="GHEA Grapalat" w:cs="Helvetica"/>
          <w:color w:val="333333"/>
          <w:shd w:val="clear" w:color="auto" w:fill="FFFFFF"/>
          <w:lang w:val="hy-AM"/>
        </w:rPr>
        <w:t>պրոթեզավորման գործընթացի պատշաճ կազմակերպումը</w:t>
      </w:r>
      <w:r w:rsidRPr="007E50F2">
        <w:rPr>
          <w:rFonts w:ascii="GHEA Grapalat" w:hAnsi="GHEA Grapalat"/>
          <w:lang w:val="hy-AM"/>
        </w:rPr>
        <w:t xml:space="preserve"> ՀՀ կառավարության գործունեության առաջնահերթություններից է։</w:t>
      </w:r>
      <w:r w:rsidRPr="007E50F2">
        <w:rPr>
          <w:rFonts w:ascii="GHEA Grapalat" w:hAnsi="GHEA Grapalat" w:cs="Helvetica"/>
          <w:color w:val="333333"/>
          <w:shd w:val="clear" w:color="auto" w:fill="FFFFFF"/>
          <w:lang w:val="hy-AM"/>
        </w:rPr>
        <w:t xml:space="preserve"> Ուստի </w:t>
      </w:r>
      <w:r w:rsidRPr="007E50F2">
        <w:rPr>
          <w:rFonts w:ascii="GHEA Grapalat" w:hAnsi="GHEA Grapalat"/>
          <w:lang w:val="hy-AM"/>
        </w:rPr>
        <w:t xml:space="preserve">2020 թվականի սեպտեմբերի 27-ին Արցախի Հանրապետության դեմ սանձազերծված պատերազմի հետևանքով վիրավորում ստացած անձանց պրոթեզավորումն իրականացվելու է հատուկ ընթացակարգով։ Ներկայումս իրականացվում է անհատական կարիքների բազմակողմանի գնահատում, որի արդյունքում զինծառայողներին նախատեսվում է տրամադրել առավել ֆունկցիոնալ </w:t>
      </w:r>
      <w:r w:rsidRPr="007E50F2">
        <w:rPr>
          <w:rFonts w:ascii="GHEA Grapalat" w:hAnsi="GHEA Grapalat"/>
          <w:lang w:val="hy-AM"/>
        </w:rPr>
        <w:lastRenderedPageBreak/>
        <w:t xml:space="preserve">պրոթեզներ։ Հատուկ ընթացակարգի արդյունքները հաշվի առնելով հնարավոր է վերանայվի սույն միջոցառման ՄԺԾԾ 2022 թվականի հայտի ֆինանսական ցուցանիշները։ </w:t>
      </w:r>
    </w:p>
    <w:p w:rsidR="00FF742D" w:rsidRPr="007E50F2" w:rsidRDefault="00FF742D" w:rsidP="00FF742D">
      <w:pPr>
        <w:spacing w:after="0" w:line="240" w:lineRule="auto"/>
        <w:ind w:firstLine="720"/>
        <w:jc w:val="both"/>
        <w:rPr>
          <w:rFonts w:ascii="GHEA Grapalat" w:hAnsi="GHEA Grapalat"/>
          <w:lang w:val="hy-AM"/>
        </w:rPr>
      </w:pPr>
      <w:r w:rsidRPr="007E50F2">
        <w:rPr>
          <w:rFonts w:ascii="GHEA Grapalat" w:hAnsi="GHEA Grapalat"/>
          <w:lang w:val="hy-AM"/>
        </w:rPr>
        <w:t xml:space="preserve">Միաժամանակ, 2020 թվականի սեպտեմբերի 27-ին Արցախի Հանրապետության դեմ սանձազերծված պատերազմի հետևանքով վիրավորում ստացած անձանց  տվյալների վերլուծության արդյունքում, հաշվի առնելով կիրառված զենքերի առումով պատերազմի բնույթը և հետևաբար վիրավորումների և վնասվածքների տեսակները, ավելացվել են որոշ աջակցող միջոցների, մասնավորապես՝ պրոթեզների, հենակների, քայլակների, ձեռնափայտերի, լսողական սարքերի, օրթեզների, աչքի պրոթեզների քանակները։ </w:t>
      </w:r>
    </w:p>
    <w:p w:rsidR="00FF742D" w:rsidRPr="007E50F2" w:rsidRDefault="00FF742D" w:rsidP="00FF742D">
      <w:pPr>
        <w:spacing w:after="0" w:line="240" w:lineRule="auto"/>
        <w:ind w:firstLine="720"/>
        <w:jc w:val="both"/>
        <w:rPr>
          <w:rFonts w:ascii="GHEA Grapalat" w:hAnsi="GHEA Grapalat"/>
          <w:lang w:val="af-ZA"/>
        </w:rPr>
      </w:pPr>
      <w:r w:rsidRPr="007E50F2">
        <w:rPr>
          <w:rFonts w:ascii="GHEA Grapalat" w:hAnsi="GHEA Grapalat"/>
          <w:lang w:val="hy-AM"/>
        </w:rPr>
        <w:t>Ուսումնասիրելով</w:t>
      </w:r>
      <w:r w:rsidRPr="007E50F2">
        <w:rPr>
          <w:rFonts w:ascii="GHEA Grapalat" w:hAnsi="GHEA Grapalat"/>
          <w:lang w:val="af-ZA"/>
        </w:rPr>
        <w:t xml:space="preserve"> </w:t>
      </w:r>
      <w:r w:rsidRPr="007E50F2">
        <w:rPr>
          <w:rFonts w:ascii="GHEA Grapalat" w:hAnsi="GHEA Grapalat"/>
          <w:lang w:val="hy-AM"/>
        </w:rPr>
        <w:t>հաշմանդամություն</w:t>
      </w:r>
      <w:r w:rsidRPr="007E50F2">
        <w:rPr>
          <w:rFonts w:ascii="GHEA Grapalat" w:hAnsi="GHEA Grapalat"/>
          <w:lang w:val="af-ZA"/>
        </w:rPr>
        <w:t xml:space="preserve"> </w:t>
      </w:r>
      <w:r w:rsidRPr="007E50F2">
        <w:rPr>
          <w:rFonts w:ascii="GHEA Grapalat" w:hAnsi="GHEA Grapalat"/>
          <w:lang w:val="hy-AM"/>
        </w:rPr>
        <w:t>ունեցող</w:t>
      </w:r>
      <w:r w:rsidRPr="007E50F2">
        <w:rPr>
          <w:rFonts w:ascii="GHEA Grapalat" w:hAnsi="GHEA Grapalat"/>
          <w:lang w:val="af-ZA"/>
        </w:rPr>
        <w:t xml:space="preserve"> </w:t>
      </w:r>
      <w:r w:rsidRPr="007E50F2">
        <w:rPr>
          <w:rFonts w:ascii="GHEA Grapalat" w:hAnsi="GHEA Grapalat"/>
          <w:lang w:val="hy-AM"/>
        </w:rPr>
        <w:t>անձանց</w:t>
      </w:r>
      <w:r w:rsidRPr="007E50F2">
        <w:rPr>
          <w:rFonts w:ascii="GHEA Grapalat" w:hAnsi="GHEA Grapalat"/>
          <w:lang w:val="af-ZA"/>
        </w:rPr>
        <w:t xml:space="preserve"> </w:t>
      </w:r>
      <w:r w:rsidRPr="007E50F2">
        <w:rPr>
          <w:rFonts w:ascii="GHEA Grapalat" w:hAnsi="GHEA Grapalat"/>
          <w:lang w:val="hy-AM"/>
        </w:rPr>
        <w:t>տրամադրվող</w:t>
      </w:r>
      <w:r w:rsidRPr="007E50F2">
        <w:rPr>
          <w:rFonts w:ascii="GHEA Grapalat" w:hAnsi="GHEA Grapalat"/>
          <w:lang w:val="af-ZA"/>
        </w:rPr>
        <w:t xml:space="preserve"> </w:t>
      </w:r>
      <w:r w:rsidRPr="007E50F2">
        <w:rPr>
          <w:rFonts w:ascii="GHEA Grapalat" w:hAnsi="GHEA Grapalat"/>
          <w:lang w:val="hy-AM"/>
        </w:rPr>
        <w:t>աջակցող</w:t>
      </w:r>
      <w:r w:rsidRPr="007E50F2">
        <w:rPr>
          <w:rFonts w:ascii="GHEA Grapalat" w:hAnsi="GHEA Grapalat"/>
          <w:lang w:val="af-ZA"/>
        </w:rPr>
        <w:t xml:space="preserve"> </w:t>
      </w:r>
      <w:r w:rsidRPr="007E50F2">
        <w:rPr>
          <w:rFonts w:ascii="GHEA Grapalat" w:hAnsi="GHEA Grapalat"/>
          <w:lang w:val="hy-AM"/>
        </w:rPr>
        <w:t>միջոցների</w:t>
      </w:r>
      <w:r w:rsidRPr="007E50F2">
        <w:rPr>
          <w:rFonts w:ascii="GHEA Grapalat" w:hAnsi="GHEA Grapalat"/>
          <w:lang w:val="af-ZA"/>
        </w:rPr>
        <w:t xml:space="preserve"> </w:t>
      </w:r>
      <w:r w:rsidRPr="007E50F2">
        <w:rPr>
          <w:rFonts w:ascii="GHEA Grapalat" w:hAnsi="GHEA Grapalat"/>
          <w:lang w:val="hy-AM"/>
        </w:rPr>
        <w:t>տեսականին և պահանջարկը՝ տրամադրվող աջակցող միջոցների ցանկում</w:t>
      </w:r>
      <w:r w:rsidRPr="007E50F2">
        <w:rPr>
          <w:rFonts w:ascii="GHEA Grapalat" w:hAnsi="GHEA Grapalat"/>
          <w:lang w:val="af-ZA"/>
        </w:rPr>
        <w:t xml:space="preserve"> </w:t>
      </w:r>
      <w:r w:rsidRPr="007E50F2">
        <w:rPr>
          <w:rFonts w:ascii="GHEA Grapalat" w:hAnsi="GHEA Grapalat"/>
          <w:lang w:val="hy-AM"/>
        </w:rPr>
        <w:t>ավելացվել</w:t>
      </w:r>
      <w:r w:rsidRPr="007E50F2">
        <w:rPr>
          <w:rFonts w:ascii="GHEA Grapalat" w:hAnsi="GHEA Grapalat"/>
          <w:lang w:val="af-ZA"/>
        </w:rPr>
        <w:t xml:space="preserve"> </w:t>
      </w:r>
      <w:r w:rsidRPr="007E50F2">
        <w:rPr>
          <w:rFonts w:ascii="GHEA Grapalat" w:hAnsi="GHEA Grapalat"/>
          <w:lang w:val="hy-AM"/>
        </w:rPr>
        <w:t>են</w:t>
      </w:r>
      <w:r w:rsidRPr="007E50F2">
        <w:rPr>
          <w:rFonts w:ascii="GHEA Grapalat" w:hAnsi="GHEA Grapalat"/>
          <w:lang w:val="af-ZA"/>
        </w:rPr>
        <w:t xml:space="preserve"> </w:t>
      </w:r>
      <w:r w:rsidRPr="007E50F2">
        <w:rPr>
          <w:rFonts w:ascii="GHEA Grapalat" w:hAnsi="GHEA Grapalat"/>
          <w:lang w:val="hy-AM"/>
        </w:rPr>
        <w:t>նաև նորերը՝</w:t>
      </w:r>
      <w:r w:rsidRPr="007E50F2">
        <w:rPr>
          <w:rFonts w:ascii="GHEA Grapalat" w:hAnsi="GHEA Grapalat"/>
          <w:lang w:val="af-ZA"/>
        </w:rPr>
        <w:t xml:space="preserve"> աթոռ սանիտարական հա</w:t>
      </w:r>
      <w:r w:rsidRPr="007E50F2">
        <w:rPr>
          <w:rFonts w:ascii="GHEA Grapalat" w:hAnsi="GHEA Grapalat"/>
          <w:lang w:val="hy-AM"/>
        </w:rPr>
        <w:t>ր</w:t>
      </w:r>
      <w:r w:rsidRPr="007E50F2">
        <w:rPr>
          <w:rFonts w:ascii="GHEA Grapalat" w:hAnsi="GHEA Grapalat"/>
          <w:lang w:val="af-ZA"/>
        </w:rPr>
        <w:t>մարանքով</w:t>
      </w:r>
      <w:r w:rsidRPr="007E50F2">
        <w:rPr>
          <w:rFonts w:ascii="GHEA Grapalat" w:hAnsi="GHEA Grapalat"/>
          <w:lang w:val="hy-AM"/>
        </w:rPr>
        <w:t xml:space="preserve"> և հակապառկելախոցային ներքնակ, քայլաբեր, կանգնակ-սայլակ, կանգնակ, անվասայլակի կցորդիչ։</w:t>
      </w:r>
      <w:r w:rsidRPr="007E50F2">
        <w:rPr>
          <w:rFonts w:ascii="GHEA Grapalat" w:hAnsi="GHEA Grapalat"/>
          <w:lang w:val="af-ZA"/>
        </w:rPr>
        <w:t xml:space="preserve"> </w:t>
      </w:r>
    </w:p>
    <w:p w:rsidR="00803FBE" w:rsidRPr="007E50F2" w:rsidRDefault="00FF742D" w:rsidP="00FF742D">
      <w:pPr>
        <w:spacing w:after="0" w:line="240" w:lineRule="auto"/>
        <w:ind w:firstLine="540"/>
        <w:jc w:val="both"/>
        <w:rPr>
          <w:rFonts w:ascii="GHEA Grapalat" w:hAnsi="GHEA Grapalat"/>
          <w:lang w:val="hy-AM"/>
        </w:rPr>
      </w:pPr>
      <w:r w:rsidRPr="007E50F2">
        <w:rPr>
          <w:rFonts w:ascii="GHEA Grapalat" w:hAnsi="GHEA Grapalat"/>
          <w:lang w:val="hy-AM"/>
        </w:rPr>
        <w:t>Միաժամանակ, նախարարության կողմից սահմանված կարգով որակավորված՝ աջակցող միջոցներ տրամադրող կազմակերպությունների կողմից հարց է բարձրացվել վերանայելու աջակցող միջոցների պետական հավաստագրերի գները</w:t>
      </w:r>
      <w:r w:rsidRPr="007E50F2">
        <w:rPr>
          <w:rFonts w:ascii="GHEA Grapalat" w:hAnsi="GHEA Grapalat"/>
          <w:lang w:val="ru-RU"/>
        </w:rPr>
        <w:t>՝</w:t>
      </w:r>
      <w:r w:rsidRPr="007E50F2">
        <w:rPr>
          <w:rFonts w:ascii="GHEA Grapalat" w:hAnsi="GHEA Grapalat"/>
          <w:lang w:val="hy-AM"/>
        </w:rPr>
        <w:t xml:space="preserve"> հաշվի առնելով գնաճը, արտարժու</w:t>
      </w:r>
      <w:r w:rsidRPr="007E50F2">
        <w:rPr>
          <w:rFonts w:ascii="GHEA Grapalat" w:hAnsi="GHEA Grapalat"/>
          <w:lang w:val="ru-RU"/>
        </w:rPr>
        <w:t>յ</w:t>
      </w:r>
      <w:r w:rsidRPr="007E50F2">
        <w:rPr>
          <w:rFonts w:ascii="GHEA Grapalat" w:hAnsi="GHEA Grapalat"/>
          <w:lang w:val="hy-AM"/>
        </w:rPr>
        <w:t>թի բարձրացումը և այն հանգամանքը, որ աջակցող միջոցները և դրանց դետալները ներմուծվում են արտասահմանից։ Նախարարության կողմից գնումների ընթացակարգով հայտարարվել է պայմանական մրցույթ՝ պետական հավաստագրերի գները վերանայելու նպատակով։ Մրցույթով ներկայացված վերլուծության և կազմակերպությունների հետ իրականացրած բանակցությունների արդյունքում աջակցող միջոցների գները փոփոխվել են։</w:t>
      </w:r>
      <w:r w:rsidR="00803FBE" w:rsidRPr="007E50F2">
        <w:rPr>
          <w:rFonts w:ascii="GHEA Grapalat" w:hAnsi="GHEA Grapalat"/>
          <w:lang w:val="af-ZA"/>
        </w:rPr>
        <w:t xml:space="preserve"> </w:t>
      </w:r>
    </w:p>
    <w:p w:rsidR="00803FBE" w:rsidRPr="007E50F2" w:rsidRDefault="00803FBE" w:rsidP="00803FBE">
      <w:pPr>
        <w:spacing w:after="0" w:line="240" w:lineRule="auto"/>
        <w:ind w:firstLine="540"/>
        <w:jc w:val="both"/>
        <w:rPr>
          <w:rFonts w:ascii="GHEA Grapalat" w:hAnsi="GHEA Grapalat"/>
          <w:b/>
          <w:iCs/>
          <w:lang w:val="hy-AM"/>
        </w:rPr>
      </w:pPr>
      <w:r w:rsidRPr="007E50F2">
        <w:rPr>
          <w:rFonts w:ascii="GHEA Grapalat" w:hAnsi="GHEA Grapalat"/>
          <w:b/>
          <w:iCs/>
          <w:lang w:val="it-IT"/>
        </w:rPr>
        <w:t>20</w:t>
      </w:r>
      <w:r w:rsidRPr="007E50F2">
        <w:rPr>
          <w:rFonts w:ascii="GHEA Grapalat" w:hAnsi="GHEA Grapalat"/>
          <w:b/>
          <w:iCs/>
          <w:lang w:val="hy-AM"/>
        </w:rPr>
        <w:t>21</w:t>
      </w:r>
      <w:r w:rsidRPr="007E50F2">
        <w:rPr>
          <w:rFonts w:ascii="GHEA Grapalat" w:hAnsi="GHEA Grapalat"/>
          <w:b/>
          <w:iCs/>
          <w:lang w:val="it-IT"/>
        </w:rPr>
        <w:t xml:space="preserve"> </w:t>
      </w:r>
      <w:r w:rsidRPr="007E50F2">
        <w:rPr>
          <w:rFonts w:ascii="GHEA Grapalat" w:hAnsi="GHEA Grapalat"/>
          <w:b/>
          <w:iCs/>
          <w:lang w:val="hy-AM"/>
        </w:rPr>
        <w:t>թվականի</w:t>
      </w:r>
      <w:r w:rsidRPr="007E50F2">
        <w:rPr>
          <w:rFonts w:ascii="GHEA Grapalat" w:hAnsi="GHEA Grapalat"/>
          <w:b/>
          <w:iCs/>
          <w:lang w:val="it-IT"/>
        </w:rPr>
        <w:t xml:space="preserve"> </w:t>
      </w:r>
      <w:r w:rsidRPr="007E50F2">
        <w:rPr>
          <w:rFonts w:ascii="GHEA Grapalat" w:hAnsi="GHEA Grapalat"/>
          <w:b/>
          <w:iCs/>
          <w:lang w:val="hy-AM"/>
        </w:rPr>
        <w:t>պետական</w:t>
      </w:r>
      <w:r w:rsidRPr="007E50F2">
        <w:rPr>
          <w:rFonts w:ascii="GHEA Grapalat" w:hAnsi="GHEA Grapalat"/>
          <w:b/>
          <w:iCs/>
          <w:lang w:val="it-IT"/>
        </w:rPr>
        <w:t xml:space="preserve"> </w:t>
      </w:r>
      <w:r w:rsidRPr="007E50F2">
        <w:rPr>
          <w:rFonts w:ascii="GHEA Grapalat" w:hAnsi="GHEA Grapalat"/>
          <w:b/>
          <w:iCs/>
          <w:lang w:val="hy-AM"/>
        </w:rPr>
        <w:t>բյուջեով</w:t>
      </w:r>
      <w:r w:rsidRPr="007E50F2">
        <w:rPr>
          <w:rFonts w:ascii="GHEA Grapalat" w:hAnsi="GHEA Grapalat"/>
          <w:b/>
          <w:iCs/>
          <w:lang w:val="it-CH"/>
        </w:rPr>
        <w:t xml:space="preserve"> սույն միջոցառման համար հատկացվել է  </w:t>
      </w:r>
      <w:r w:rsidRPr="007E50F2">
        <w:rPr>
          <w:rFonts w:ascii="GHEA Grapalat" w:hAnsi="GHEA Grapalat"/>
          <w:b/>
          <w:iCs/>
          <w:lang w:val="hy-AM"/>
        </w:rPr>
        <w:t>886,712.55 հազ</w:t>
      </w:r>
      <w:r w:rsidRPr="007E50F2">
        <w:rPr>
          <w:rFonts w:ascii="GHEA Grapalat" w:hAnsi="GHEA Grapalat"/>
          <w:b/>
          <w:iCs/>
          <w:lang w:val="it-IT"/>
        </w:rPr>
        <w:t xml:space="preserve">. </w:t>
      </w:r>
      <w:r w:rsidRPr="007E50F2">
        <w:rPr>
          <w:rFonts w:ascii="GHEA Grapalat" w:hAnsi="GHEA Grapalat"/>
          <w:b/>
          <w:iCs/>
          <w:lang w:val="hy-AM"/>
        </w:rPr>
        <w:t>դրամ`</w:t>
      </w:r>
      <w:r w:rsidRPr="007E50F2">
        <w:rPr>
          <w:rFonts w:ascii="GHEA Grapalat" w:hAnsi="GHEA Grapalat"/>
          <w:b/>
          <w:iCs/>
          <w:lang w:val="it-IT"/>
        </w:rPr>
        <w:t xml:space="preserve"> </w:t>
      </w:r>
      <w:r w:rsidRPr="007E50F2">
        <w:rPr>
          <w:rFonts w:ascii="GHEA Grapalat" w:hAnsi="GHEA Grapalat"/>
          <w:b/>
          <w:iCs/>
          <w:lang w:val="hy-AM"/>
        </w:rPr>
        <w:t xml:space="preserve">13311 աջակցող միջոցներ ձեռք բերելու համար: </w:t>
      </w:r>
    </w:p>
    <w:p w:rsidR="00803FBE" w:rsidRPr="007E50F2" w:rsidRDefault="00803FBE" w:rsidP="00803FBE">
      <w:pPr>
        <w:spacing w:after="0" w:line="240" w:lineRule="auto"/>
        <w:jc w:val="both"/>
        <w:rPr>
          <w:rFonts w:ascii="GHEA Grapalat" w:hAnsi="GHEA Grapalat"/>
          <w:b/>
          <w:iCs/>
          <w:lang w:val="it-IT"/>
        </w:rPr>
      </w:pPr>
      <w:r w:rsidRPr="007E50F2">
        <w:rPr>
          <w:rFonts w:ascii="GHEA Grapalat" w:hAnsi="GHEA Grapalat"/>
          <w:b/>
          <w:iCs/>
          <w:lang w:val="it-CH"/>
        </w:rPr>
        <w:t>ՀՀ   ՄԺԾ 202</w:t>
      </w:r>
      <w:r w:rsidRPr="007E50F2">
        <w:rPr>
          <w:rFonts w:ascii="GHEA Grapalat" w:hAnsi="GHEA Grapalat"/>
          <w:b/>
          <w:iCs/>
          <w:lang w:val="hy-AM"/>
        </w:rPr>
        <w:t>2</w:t>
      </w:r>
      <w:r w:rsidRPr="007E50F2">
        <w:rPr>
          <w:rFonts w:ascii="GHEA Grapalat" w:hAnsi="GHEA Grapalat"/>
          <w:b/>
          <w:iCs/>
          <w:lang w:val="it-CH"/>
        </w:rPr>
        <w:t>-202</w:t>
      </w:r>
      <w:r w:rsidRPr="007E50F2">
        <w:rPr>
          <w:rFonts w:ascii="GHEA Grapalat" w:hAnsi="GHEA Grapalat"/>
          <w:b/>
          <w:iCs/>
          <w:lang w:val="hy-AM"/>
        </w:rPr>
        <w:t>4</w:t>
      </w:r>
      <w:r w:rsidRPr="007E50F2">
        <w:rPr>
          <w:rFonts w:ascii="GHEA Grapalat" w:hAnsi="GHEA Grapalat"/>
          <w:b/>
          <w:iCs/>
          <w:lang w:val="it-CH"/>
        </w:rPr>
        <w:t xml:space="preserve">թթ. ծրագրով նախատեսվում է սույն միջոցառման համար հատկացնել`  </w:t>
      </w:r>
    </w:p>
    <w:p w:rsidR="00350F15" w:rsidRPr="007E50F2" w:rsidRDefault="00350F15" w:rsidP="00350F15">
      <w:pPr>
        <w:ind w:firstLine="720"/>
        <w:jc w:val="both"/>
        <w:rPr>
          <w:rFonts w:ascii="GHEA Grapalat" w:hAnsi="GHEA Grapalat"/>
          <w:b/>
          <w:iCs/>
          <w:lang w:val="it-IT"/>
        </w:rPr>
      </w:pPr>
      <w:r w:rsidRPr="007E50F2">
        <w:rPr>
          <w:rFonts w:ascii="GHEA Grapalat" w:hAnsi="GHEA Grapalat"/>
          <w:b/>
          <w:iCs/>
          <w:lang w:val="it-IT"/>
        </w:rPr>
        <w:t>20</w:t>
      </w:r>
      <w:r w:rsidRPr="007E50F2">
        <w:rPr>
          <w:rFonts w:ascii="GHEA Grapalat" w:hAnsi="GHEA Grapalat"/>
          <w:b/>
          <w:iCs/>
          <w:lang w:val="hy-AM"/>
        </w:rPr>
        <w:t>22</w:t>
      </w:r>
      <w:r w:rsidRPr="007E50F2">
        <w:rPr>
          <w:rFonts w:ascii="GHEA Grapalat" w:hAnsi="GHEA Grapalat"/>
          <w:b/>
          <w:iCs/>
          <w:lang w:val="it-IT"/>
        </w:rPr>
        <w:t xml:space="preserve"> </w:t>
      </w:r>
      <w:r w:rsidRPr="007E50F2">
        <w:rPr>
          <w:rFonts w:ascii="GHEA Grapalat" w:hAnsi="GHEA Grapalat"/>
          <w:b/>
          <w:iCs/>
        </w:rPr>
        <w:t>թվականին</w:t>
      </w:r>
      <w:r w:rsidRPr="007E50F2">
        <w:rPr>
          <w:rFonts w:ascii="GHEA Grapalat" w:hAnsi="GHEA Grapalat"/>
          <w:b/>
          <w:iCs/>
          <w:lang w:val="it-IT"/>
        </w:rPr>
        <w:t xml:space="preserve">՝ </w:t>
      </w:r>
      <w:r w:rsidRPr="007E50F2">
        <w:rPr>
          <w:rFonts w:ascii="GHEA Grapalat" w:hAnsi="GHEA Grapalat"/>
          <w:b/>
          <w:iCs/>
          <w:lang w:val="hy-AM"/>
        </w:rPr>
        <w:t>1,999,662.3</w:t>
      </w:r>
      <w:r w:rsidRPr="007E50F2">
        <w:rPr>
          <w:rFonts w:ascii="GHEA Grapalat" w:hAnsi="GHEA Grapalat"/>
          <w:b/>
          <w:iCs/>
          <w:lang w:val="it-IT"/>
        </w:rPr>
        <w:t xml:space="preserve"> </w:t>
      </w:r>
      <w:r w:rsidRPr="007E50F2">
        <w:rPr>
          <w:rFonts w:ascii="GHEA Grapalat" w:hAnsi="GHEA Grapalat"/>
          <w:b/>
          <w:iCs/>
        </w:rPr>
        <w:t>հազ</w:t>
      </w:r>
      <w:r w:rsidRPr="007E50F2">
        <w:rPr>
          <w:rFonts w:ascii="GHEA Grapalat" w:hAnsi="GHEA Grapalat"/>
          <w:b/>
          <w:iCs/>
          <w:lang w:val="it-IT"/>
        </w:rPr>
        <w:t xml:space="preserve">. </w:t>
      </w:r>
      <w:r w:rsidRPr="007E50F2">
        <w:rPr>
          <w:rFonts w:ascii="GHEA Grapalat" w:hAnsi="GHEA Grapalat"/>
          <w:b/>
          <w:iCs/>
          <w:lang w:val="hy-AM"/>
        </w:rPr>
        <w:t>դ</w:t>
      </w:r>
      <w:r w:rsidRPr="007E50F2">
        <w:rPr>
          <w:rFonts w:ascii="GHEA Grapalat" w:hAnsi="GHEA Grapalat"/>
          <w:b/>
          <w:iCs/>
        </w:rPr>
        <w:t>րամ</w:t>
      </w:r>
      <w:r w:rsidRPr="007E50F2">
        <w:rPr>
          <w:rFonts w:ascii="GHEA Grapalat" w:hAnsi="GHEA Grapalat"/>
          <w:b/>
          <w:iCs/>
          <w:lang w:val="hy-AM"/>
        </w:rPr>
        <w:t>`</w:t>
      </w:r>
      <w:r w:rsidRPr="007E50F2">
        <w:rPr>
          <w:rFonts w:ascii="GHEA Grapalat" w:hAnsi="GHEA Grapalat"/>
          <w:b/>
          <w:iCs/>
          <w:lang w:val="it-IT"/>
        </w:rPr>
        <w:t xml:space="preserve"> </w:t>
      </w:r>
      <w:r w:rsidRPr="007E50F2">
        <w:rPr>
          <w:rFonts w:ascii="GHEA Grapalat" w:hAnsi="GHEA Grapalat"/>
          <w:b/>
          <w:iCs/>
          <w:lang w:val="hy-AM"/>
        </w:rPr>
        <w:t xml:space="preserve">19026 </w:t>
      </w:r>
      <w:r w:rsidRPr="007E50F2">
        <w:rPr>
          <w:rFonts w:ascii="GHEA Grapalat" w:hAnsi="GHEA Grapalat"/>
          <w:b/>
          <w:iCs/>
          <w:lang w:val="it-IT"/>
        </w:rPr>
        <w:t xml:space="preserve">հատ </w:t>
      </w:r>
      <w:r w:rsidRPr="007E50F2">
        <w:rPr>
          <w:rFonts w:ascii="GHEA Grapalat" w:hAnsi="GHEA Grapalat"/>
          <w:b/>
          <w:iCs/>
        </w:rPr>
        <w:t>աջակցող</w:t>
      </w:r>
      <w:r w:rsidRPr="007E50F2">
        <w:rPr>
          <w:rFonts w:ascii="GHEA Grapalat" w:hAnsi="GHEA Grapalat"/>
          <w:b/>
          <w:iCs/>
          <w:lang w:val="it-IT"/>
        </w:rPr>
        <w:t xml:space="preserve"> </w:t>
      </w:r>
      <w:r w:rsidRPr="007E50F2">
        <w:rPr>
          <w:rFonts w:ascii="GHEA Grapalat" w:hAnsi="GHEA Grapalat"/>
          <w:b/>
          <w:iCs/>
        </w:rPr>
        <w:t>միջոցներ</w:t>
      </w:r>
      <w:r w:rsidRPr="007E50F2">
        <w:rPr>
          <w:rFonts w:ascii="GHEA Grapalat" w:hAnsi="GHEA Grapalat"/>
          <w:b/>
          <w:iCs/>
          <w:lang w:val="it-IT"/>
        </w:rPr>
        <w:t xml:space="preserve"> </w:t>
      </w:r>
      <w:r w:rsidRPr="007E50F2">
        <w:rPr>
          <w:rFonts w:ascii="GHEA Grapalat" w:hAnsi="GHEA Grapalat"/>
          <w:b/>
          <w:iCs/>
          <w:lang w:val="hy-AM"/>
        </w:rPr>
        <w:t xml:space="preserve"> ձեռք բերելու համար</w:t>
      </w:r>
      <w:r w:rsidRPr="007E50F2">
        <w:rPr>
          <w:rFonts w:ascii="GHEA Grapalat" w:hAnsi="GHEA Grapalat"/>
          <w:b/>
          <w:iCs/>
          <w:lang w:val="it-IT"/>
        </w:rPr>
        <w:t>,</w:t>
      </w:r>
    </w:p>
    <w:p w:rsidR="00803FBE" w:rsidRPr="007E50F2" w:rsidRDefault="00803FBE" w:rsidP="00803FBE">
      <w:pPr>
        <w:spacing w:after="0" w:line="240" w:lineRule="auto"/>
        <w:ind w:firstLine="540"/>
        <w:jc w:val="both"/>
        <w:rPr>
          <w:rFonts w:ascii="GHEA Grapalat" w:hAnsi="GHEA Grapalat"/>
          <w:b/>
          <w:iCs/>
          <w:lang w:val="it-IT"/>
        </w:rPr>
      </w:pPr>
      <w:r w:rsidRPr="007E50F2">
        <w:rPr>
          <w:rFonts w:ascii="GHEA Grapalat" w:hAnsi="GHEA Grapalat"/>
          <w:b/>
          <w:iCs/>
          <w:lang w:val="it-IT"/>
        </w:rPr>
        <w:t>20</w:t>
      </w:r>
      <w:r w:rsidRPr="007E50F2">
        <w:rPr>
          <w:rFonts w:ascii="GHEA Grapalat" w:hAnsi="GHEA Grapalat"/>
          <w:b/>
          <w:iCs/>
          <w:lang w:val="hy-AM"/>
        </w:rPr>
        <w:t>23 թվականին՝ 1,247,428.4</w:t>
      </w:r>
      <w:r w:rsidRPr="007E50F2">
        <w:rPr>
          <w:rFonts w:ascii="GHEA Grapalat" w:hAnsi="GHEA Grapalat"/>
          <w:b/>
          <w:iCs/>
          <w:lang w:val="it-IT"/>
        </w:rPr>
        <w:t xml:space="preserve"> </w:t>
      </w:r>
      <w:r w:rsidRPr="007E50F2">
        <w:rPr>
          <w:rFonts w:ascii="GHEA Grapalat" w:hAnsi="GHEA Grapalat"/>
          <w:b/>
          <w:iCs/>
          <w:lang w:val="hy-AM"/>
        </w:rPr>
        <w:t>հազ</w:t>
      </w:r>
      <w:r w:rsidRPr="007E50F2">
        <w:rPr>
          <w:rFonts w:ascii="GHEA Grapalat" w:hAnsi="GHEA Grapalat"/>
          <w:b/>
          <w:iCs/>
          <w:lang w:val="it-IT"/>
        </w:rPr>
        <w:t xml:space="preserve">. </w:t>
      </w:r>
      <w:r w:rsidRPr="007E50F2">
        <w:rPr>
          <w:rFonts w:ascii="GHEA Grapalat" w:hAnsi="GHEA Grapalat"/>
          <w:b/>
          <w:iCs/>
          <w:lang w:val="hy-AM"/>
        </w:rPr>
        <w:t>դրամ`</w:t>
      </w:r>
      <w:r w:rsidRPr="007E50F2">
        <w:rPr>
          <w:rFonts w:ascii="GHEA Grapalat" w:hAnsi="GHEA Grapalat"/>
          <w:b/>
          <w:iCs/>
          <w:lang w:val="it-IT"/>
        </w:rPr>
        <w:t xml:space="preserve"> </w:t>
      </w:r>
      <w:r w:rsidRPr="007E50F2">
        <w:rPr>
          <w:rFonts w:ascii="GHEA Grapalat" w:hAnsi="GHEA Grapalat"/>
          <w:b/>
          <w:iCs/>
          <w:lang w:val="hy-AM"/>
        </w:rPr>
        <w:t>14125</w:t>
      </w:r>
      <w:r w:rsidRPr="007E50F2">
        <w:rPr>
          <w:rFonts w:ascii="GHEA Grapalat" w:hAnsi="GHEA Grapalat"/>
          <w:b/>
          <w:iCs/>
          <w:lang w:val="it-IT"/>
        </w:rPr>
        <w:t xml:space="preserve"> հատ </w:t>
      </w:r>
      <w:r w:rsidRPr="007E50F2">
        <w:rPr>
          <w:rFonts w:ascii="GHEA Grapalat" w:hAnsi="GHEA Grapalat"/>
          <w:b/>
          <w:iCs/>
          <w:lang w:val="hy-AM"/>
        </w:rPr>
        <w:t>աջակցող</w:t>
      </w:r>
      <w:r w:rsidRPr="007E50F2">
        <w:rPr>
          <w:rFonts w:ascii="GHEA Grapalat" w:hAnsi="GHEA Grapalat"/>
          <w:b/>
          <w:iCs/>
          <w:lang w:val="it-IT"/>
        </w:rPr>
        <w:t xml:space="preserve"> </w:t>
      </w:r>
      <w:r w:rsidRPr="007E50F2">
        <w:rPr>
          <w:rFonts w:ascii="GHEA Grapalat" w:hAnsi="GHEA Grapalat"/>
          <w:b/>
          <w:iCs/>
          <w:lang w:val="hy-AM"/>
        </w:rPr>
        <w:t>միջոցների</w:t>
      </w:r>
      <w:r w:rsidRPr="007E50F2">
        <w:rPr>
          <w:rFonts w:ascii="GHEA Grapalat" w:hAnsi="GHEA Grapalat"/>
          <w:b/>
          <w:iCs/>
          <w:lang w:val="it-IT"/>
        </w:rPr>
        <w:t xml:space="preserve"> </w:t>
      </w:r>
      <w:r w:rsidRPr="007E50F2">
        <w:rPr>
          <w:rFonts w:ascii="GHEA Grapalat" w:hAnsi="GHEA Grapalat"/>
          <w:b/>
          <w:iCs/>
          <w:lang w:val="hy-AM"/>
        </w:rPr>
        <w:t>տրամադրման</w:t>
      </w:r>
      <w:r w:rsidRPr="007E50F2">
        <w:rPr>
          <w:rFonts w:ascii="GHEA Grapalat" w:hAnsi="GHEA Grapalat"/>
          <w:b/>
          <w:iCs/>
          <w:lang w:val="it-IT"/>
        </w:rPr>
        <w:t xml:space="preserve"> </w:t>
      </w:r>
      <w:r w:rsidR="009B6C09" w:rsidRPr="007E50F2">
        <w:rPr>
          <w:rFonts w:ascii="GHEA Grapalat" w:hAnsi="GHEA Grapalat"/>
          <w:b/>
          <w:iCs/>
          <w:lang w:val="hy-AM"/>
        </w:rPr>
        <w:t>համար</w:t>
      </w:r>
      <w:r w:rsidR="009B6C09" w:rsidRPr="007E50F2">
        <w:rPr>
          <w:rFonts w:ascii="GHEA Grapalat" w:hAnsi="GHEA Grapalat"/>
          <w:b/>
          <w:iCs/>
          <w:lang w:val="it-IT"/>
        </w:rPr>
        <w:t>,</w:t>
      </w:r>
    </w:p>
    <w:p w:rsidR="009E7B37" w:rsidRPr="007E50F2" w:rsidRDefault="00803FBE" w:rsidP="00001396">
      <w:pPr>
        <w:spacing w:after="0" w:line="240" w:lineRule="auto"/>
        <w:ind w:firstLine="540"/>
        <w:jc w:val="both"/>
        <w:rPr>
          <w:rFonts w:ascii="GHEA Grapalat" w:hAnsi="GHEA Grapalat"/>
          <w:b/>
          <w:iCs/>
          <w:lang w:val="hy-AM"/>
        </w:rPr>
      </w:pPr>
      <w:r w:rsidRPr="007E50F2">
        <w:rPr>
          <w:rFonts w:ascii="GHEA Grapalat" w:hAnsi="GHEA Grapalat"/>
          <w:b/>
          <w:iCs/>
          <w:lang w:val="it-IT"/>
        </w:rPr>
        <w:t>20</w:t>
      </w:r>
      <w:r w:rsidRPr="007E50F2">
        <w:rPr>
          <w:rFonts w:ascii="GHEA Grapalat" w:hAnsi="GHEA Grapalat"/>
          <w:b/>
          <w:iCs/>
          <w:lang w:val="hy-AM"/>
        </w:rPr>
        <w:t>24 թվականին՝ 1,162,932.6</w:t>
      </w:r>
      <w:r w:rsidRPr="007E50F2">
        <w:rPr>
          <w:rFonts w:ascii="GHEA Grapalat" w:hAnsi="GHEA Grapalat"/>
          <w:b/>
          <w:iCs/>
          <w:lang w:val="it-IT"/>
        </w:rPr>
        <w:t xml:space="preserve"> </w:t>
      </w:r>
      <w:r w:rsidRPr="007E50F2">
        <w:rPr>
          <w:rFonts w:ascii="GHEA Grapalat" w:hAnsi="GHEA Grapalat"/>
          <w:b/>
          <w:iCs/>
          <w:lang w:val="hy-AM"/>
        </w:rPr>
        <w:t>հազ</w:t>
      </w:r>
      <w:r w:rsidRPr="007E50F2">
        <w:rPr>
          <w:rFonts w:ascii="GHEA Grapalat" w:hAnsi="GHEA Grapalat"/>
          <w:b/>
          <w:iCs/>
          <w:lang w:val="it-IT"/>
        </w:rPr>
        <w:t xml:space="preserve">. </w:t>
      </w:r>
      <w:r w:rsidRPr="007E50F2">
        <w:rPr>
          <w:rFonts w:ascii="GHEA Grapalat" w:hAnsi="GHEA Grapalat"/>
          <w:b/>
          <w:iCs/>
          <w:lang w:val="hy-AM"/>
        </w:rPr>
        <w:t>դրամ`</w:t>
      </w:r>
      <w:r w:rsidRPr="007E50F2">
        <w:rPr>
          <w:rFonts w:ascii="GHEA Grapalat" w:hAnsi="GHEA Grapalat"/>
          <w:b/>
          <w:iCs/>
          <w:lang w:val="it-IT"/>
        </w:rPr>
        <w:t xml:space="preserve"> </w:t>
      </w:r>
      <w:r w:rsidRPr="007E50F2">
        <w:rPr>
          <w:rFonts w:ascii="GHEA Grapalat" w:hAnsi="GHEA Grapalat"/>
          <w:b/>
          <w:iCs/>
          <w:lang w:val="hy-AM"/>
        </w:rPr>
        <w:t>14458</w:t>
      </w:r>
      <w:r w:rsidRPr="007E50F2">
        <w:rPr>
          <w:rFonts w:ascii="GHEA Grapalat" w:hAnsi="GHEA Grapalat"/>
          <w:b/>
          <w:iCs/>
          <w:lang w:val="it-IT"/>
        </w:rPr>
        <w:t xml:space="preserve"> հատ </w:t>
      </w:r>
      <w:r w:rsidRPr="007E50F2">
        <w:rPr>
          <w:rFonts w:ascii="GHEA Grapalat" w:hAnsi="GHEA Grapalat"/>
          <w:b/>
          <w:iCs/>
          <w:lang w:val="hy-AM"/>
        </w:rPr>
        <w:t>աջակցող</w:t>
      </w:r>
      <w:r w:rsidRPr="007E50F2">
        <w:rPr>
          <w:rFonts w:ascii="GHEA Grapalat" w:hAnsi="GHEA Grapalat"/>
          <w:b/>
          <w:iCs/>
          <w:lang w:val="it-IT"/>
        </w:rPr>
        <w:t xml:space="preserve"> </w:t>
      </w:r>
      <w:r w:rsidRPr="007E50F2">
        <w:rPr>
          <w:rFonts w:ascii="GHEA Grapalat" w:hAnsi="GHEA Grapalat"/>
          <w:b/>
          <w:iCs/>
          <w:lang w:val="hy-AM"/>
        </w:rPr>
        <w:t>միջոցների</w:t>
      </w:r>
      <w:r w:rsidRPr="007E50F2">
        <w:rPr>
          <w:rFonts w:ascii="GHEA Grapalat" w:hAnsi="GHEA Grapalat"/>
          <w:b/>
          <w:iCs/>
          <w:lang w:val="it-IT"/>
        </w:rPr>
        <w:t xml:space="preserve"> </w:t>
      </w:r>
      <w:r w:rsidRPr="007E50F2">
        <w:rPr>
          <w:rFonts w:ascii="GHEA Grapalat" w:hAnsi="GHEA Grapalat"/>
          <w:b/>
          <w:iCs/>
          <w:lang w:val="hy-AM"/>
        </w:rPr>
        <w:t>տրամադրման</w:t>
      </w:r>
      <w:r w:rsidRPr="007E50F2">
        <w:rPr>
          <w:rFonts w:ascii="GHEA Grapalat" w:hAnsi="GHEA Grapalat"/>
          <w:b/>
          <w:iCs/>
          <w:lang w:val="it-IT"/>
        </w:rPr>
        <w:t xml:space="preserve"> </w:t>
      </w:r>
      <w:r w:rsidRPr="007E50F2">
        <w:rPr>
          <w:rFonts w:ascii="GHEA Grapalat" w:hAnsi="GHEA Grapalat"/>
          <w:b/>
          <w:iCs/>
          <w:lang w:val="hy-AM"/>
        </w:rPr>
        <w:t>համար:</w:t>
      </w:r>
    </w:p>
    <w:p w:rsidR="002541FB" w:rsidRPr="007E50F2" w:rsidRDefault="002541FB" w:rsidP="002541FB">
      <w:pPr>
        <w:spacing w:after="0" w:line="240" w:lineRule="auto"/>
        <w:jc w:val="both"/>
        <w:rPr>
          <w:rFonts w:ascii="GHEA Grapalat" w:hAnsi="GHEA Grapalat"/>
          <w:b/>
          <w:iCs/>
          <w:color w:val="FF0000"/>
          <w:lang w:val="hy-AM"/>
        </w:rPr>
      </w:pPr>
    </w:p>
    <w:p w:rsidR="002541FB" w:rsidRPr="007E50F2" w:rsidRDefault="002541FB" w:rsidP="00AD76F7">
      <w:pPr>
        <w:pStyle w:val="ListParagraph"/>
        <w:numPr>
          <w:ilvl w:val="0"/>
          <w:numId w:val="23"/>
        </w:numPr>
        <w:ind w:left="360"/>
        <w:jc w:val="both"/>
        <w:rPr>
          <w:rFonts w:ascii="GHEA Grapalat" w:hAnsi="GHEA Grapalat"/>
          <w:b/>
          <w:sz w:val="22"/>
          <w:szCs w:val="22"/>
          <w:lang w:val="hy-AM"/>
        </w:rPr>
      </w:pPr>
      <w:r w:rsidRPr="007E50F2">
        <w:rPr>
          <w:rFonts w:ascii="GHEA Grapalat" w:hAnsi="GHEA Grapalat" w:cs="Sylfaen"/>
          <w:b/>
          <w:sz w:val="22"/>
          <w:szCs w:val="22"/>
          <w:lang w:val="hy-AM"/>
        </w:rPr>
        <w:t>Հաշմանդամություն ունեցող անձանց</w:t>
      </w:r>
      <w:r w:rsidRPr="007E50F2">
        <w:rPr>
          <w:rFonts w:ascii="GHEA Grapalat" w:hAnsi="GHEA Grapalat"/>
          <w:b/>
          <w:sz w:val="22"/>
          <w:szCs w:val="22"/>
          <w:lang w:val="hy-AM"/>
        </w:rPr>
        <w:t xml:space="preserve"> աջակցող միջոցների վերանորոգում 11001</w:t>
      </w:r>
    </w:p>
    <w:p w:rsidR="00962761" w:rsidRPr="007E50F2" w:rsidRDefault="00962761" w:rsidP="00962761">
      <w:pPr>
        <w:spacing w:after="0" w:line="240" w:lineRule="auto"/>
        <w:ind w:firstLine="720"/>
        <w:jc w:val="both"/>
        <w:rPr>
          <w:rFonts w:ascii="GHEA Grapalat" w:eastAsia="Arial Unicode MS" w:hAnsi="GHEA Grapalat" w:cs="Times Armenian"/>
          <w:lang w:val="hy-AM"/>
        </w:rPr>
      </w:pPr>
      <w:r w:rsidRPr="007E50F2">
        <w:rPr>
          <w:rFonts w:ascii="GHEA Grapalat" w:eastAsia="Arial Unicode MS" w:hAnsi="GHEA Grapalat" w:cs="Arial Unicode MS"/>
          <w:kern w:val="16"/>
          <w:lang w:val="hy-AM"/>
        </w:rPr>
        <w:t>«Հաշմանդամություն ունեցող անձանց աջակցող միջոցների վերանորոգում» մ</w:t>
      </w:r>
      <w:r w:rsidRPr="007E50F2">
        <w:rPr>
          <w:rFonts w:ascii="GHEA Grapalat" w:eastAsia="Arial Unicode MS" w:hAnsi="GHEA Grapalat" w:cs="Arial Unicode MS"/>
          <w:kern w:val="16"/>
          <w:lang w:val="de-AT"/>
        </w:rPr>
        <w:t>իջոցառ</w:t>
      </w:r>
      <w:r w:rsidRPr="007E50F2">
        <w:rPr>
          <w:rFonts w:ascii="GHEA Grapalat" w:eastAsia="Arial Unicode MS" w:hAnsi="GHEA Grapalat" w:cs="Arial Unicode MS"/>
          <w:kern w:val="16"/>
          <w:lang w:val="hy-AM"/>
        </w:rPr>
        <w:t xml:space="preserve">ումն է, որի </w:t>
      </w:r>
      <w:r w:rsidRPr="007E50F2">
        <w:rPr>
          <w:rFonts w:ascii="GHEA Grapalat" w:eastAsia="Arial Unicode MS" w:hAnsi="GHEA Grapalat" w:cs="Arial Unicode MS"/>
          <w:kern w:val="16"/>
          <w:lang w:val="de-AT"/>
        </w:rPr>
        <w:t xml:space="preserve"> շրջանակում</w:t>
      </w:r>
      <w:r w:rsidRPr="007E50F2">
        <w:rPr>
          <w:rFonts w:ascii="GHEA Grapalat" w:eastAsia="Arial Unicode MS" w:hAnsi="GHEA Grapalat" w:cs="Arial Unicode MS"/>
          <w:kern w:val="16"/>
          <w:lang w:val="hy-AM"/>
        </w:rPr>
        <w:t xml:space="preserve"> </w:t>
      </w:r>
      <w:r w:rsidRPr="007E50F2">
        <w:rPr>
          <w:rFonts w:ascii="GHEA Grapalat" w:eastAsia="Arial Unicode MS" w:hAnsi="GHEA Grapalat" w:cs="Times Armenian"/>
          <w:lang w:val="pt-BR"/>
        </w:rPr>
        <w:t xml:space="preserve"> </w:t>
      </w:r>
      <w:r w:rsidRPr="007E50F2">
        <w:rPr>
          <w:rFonts w:ascii="GHEA Grapalat" w:eastAsia="Arial Unicode MS" w:hAnsi="GHEA Grapalat" w:cs="Times Armenian"/>
          <w:lang w:val="hy-AM"/>
        </w:rPr>
        <w:t>իրականացվում է պետական հավաստագրերի միջոցով տրամադրվող վերին և ստորին վերջույթների պրոթեզների և օրթոպրոթեզների վերանորգման ծառայություն։</w:t>
      </w:r>
    </w:p>
    <w:p w:rsidR="00962761" w:rsidRPr="007E50F2" w:rsidRDefault="00962761" w:rsidP="00962761">
      <w:pPr>
        <w:spacing w:after="0" w:line="240" w:lineRule="auto"/>
        <w:ind w:firstLine="720"/>
        <w:jc w:val="both"/>
        <w:rPr>
          <w:rFonts w:ascii="GHEA Grapalat" w:hAnsi="GHEA Grapalat"/>
          <w:color w:val="000000"/>
          <w:lang w:val="hy-AM"/>
        </w:rPr>
      </w:pPr>
      <w:r w:rsidRPr="007E50F2">
        <w:rPr>
          <w:rFonts w:ascii="GHEA Grapalat" w:hAnsi="GHEA Grapalat"/>
          <w:lang w:val="hy-AM"/>
        </w:rPr>
        <w:t>Համաձայն 2021 թվականի հունվարի 25-ի N 81-Ն որոշման սահմանվել է 2020 թվականի սեպտեմբերի 27-ին Արցախի Հանրապետության դեմ սանձազերծված պատերազմում վիրավորում ստացած զինծառայողների պրոթեզավորման հատուկ ընթացակարգ։ Համաձայն հատուկ ընթացակարգի զինծառայողների պրոթեզավորումը կիրականացվի անհատական կարիքների գնահատման արդյունքում, բազմամասնագիտական թիմի կողմից տրված եզրակացության հիման վրա</w:t>
      </w:r>
      <w:r w:rsidRPr="007E50F2">
        <w:rPr>
          <w:rFonts w:ascii="GHEA Grapalat" w:hAnsi="GHEA Grapalat"/>
          <w:color w:val="000000"/>
          <w:lang w:val="hy-AM"/>
        </w:rPr>
        <w:t xml:space="preserve"> տրամադրվելու են </w:t>
      </w:r>
      <w:r w:rsidRPr="007E50F2">
        <w:rPr>
          <w:rFonts w:ascii="GHEA Grapalat" w:hAnsi="GHEA Grapalat" w:cs="GHEA Grapalat"/>
          <w:color w:val="000000"/>
          <w:lang w:val="hy-AM"/>
        </w:rPr>
        <w:t>առավել</w:t>
      </w:r>
      <w:r w:rsidRPr="007E50F2">
        <w:rPr>
          <w:rFonts w:ascii="GHEA Grapalat" w:hAnsi="GHEA Grapalat"/>
          <w:color w:val="000000"/>
          <w:lang w:val="hy-AM"/>
        </w:rPr>
        <w:t xml:space="preserve"> </w:t>
      </w:r>
      <w:r w:rsidRPr="007E50F2">
        <w:rPr>
          <w:rFonts w:ascii="GHEA Grapalat" w:hAnsi="GHEA Grapalat" w:cs="GHEA Grapalat"/>
          <w:color w:val="000000"/>
          <w:lang w:val="hy-AM"/>
        </w:rPr>
        <w:t>ֆունկցիոնալ,</w:t>
      </w:r>
      <w:r w:rsidRPr="007E50F2">
        <w:rPr>
          <w:rFonts w:ascii="GHEA Grapalat" w:hAnsi="GHEA Grapalat"/>
          <w:color w:val="000000"/>
          <w:lang w:val="hy-AM"/>
        </w:rPr>
        <w:t xml:space="preserve">  թանկարժեք </w:t>
      </w:r>
      <w:r w:rsidRPr="007E50F2">
        <w:rPr>
          <w:rFonts w:ascii="GHEA Grapalat" w:hAnsi="GHEA Grapalat" w:cs="GHEA Grapalat"/>
          <w:color w:val="000000"/>
          <w:lang w:val="hy-AM"/>
        </w:rPr>
        <w:t>պրոթեզներ</w:t>
      </w:r>
      <w:r w:rsidRPr="007E50F2">
        <w:rPr>
          <w:rFonts w:ascii="GHEA Grapalat" w:hAnsi="GHEA Grapalat"/>
          <w:color w:val="000000"/>
          <w:lang w:val="hy-AM"/>
        </w:rPr>
        <w:t xml:space="preserve">: Շահառուները </w:t>
      </w:r>
      <w:r w:rsidRPr="007E50F2">
        <w:rPr>
          <w:rFonts w:ascii="GHEA Grapalat" w:hAnsi="GHEA Grapalat"/>
          <w:lang w:val="hy-AM"/>
        </w:rPr>
        <w:t xml:space="preserve">ստորին և վերին վերջույթների անդամահատում ունեցող </w:t>
      </w:r>
      <w:r w:rsidRPr="007E50F2">
        <w:rPr>
          <w:rFonts w:ascii="GHEA Grapalat" w:hAnsi="GHEA Grapalat"/>
          <w:color w:val="000000"/>
          <w:lang w:val="hy-AM"/>
        </w:rPr>
        <w:t xml:space="preserve">շուրջ 150 </w:t>
      </w:r>
      <w:r w:rsidRPr="007E50F2">
        <w:rPr>
          <w:rFonts w:ascii="GHEA Grapalat" w:hAnsi="GHEA Grapalat"/>
          <w:lang w:val="hy-AM"/>
        </w:rPr>
        <w:t xml:space="preserve">անձիք են։ Հարկ է նշել, որ </w:t>
      </w:r>
      <w:r w:rsidRPr="007E50F2">
        <w:rPr>
          <w:rFonts w:ascii="GHEA Grapalat" w:eastAsia="Calibri" w:hAnsi="GHEA Grapalat"/>
          <w:lang w:val="hy-AM"/>
        </w:rPr>
        <w:t xml:space="preserve">ֆունկցիոնալ, ժամանակակակից և անձի կարիքները հաշվի առնող պրոթեզների գինը նախնական հաշվարկներով  կազմում է  մոտավորապես </w:t>
      </w:r>
      <w:r w:rsidRPr="007E50F2">
        <w:rPr>
          <w:rFonts w:ascii="GHEA Grapalat" w:eastAsia="Calibri" w:hAnsi="GHEA Grapalat" w:cs="Sylfaen"/>
          <w:i/>
          <w:lang w:val="hy-AM"/>
        </w:rPr>
        <w:t>1 900 000 000 ՀՀ դրամ։</w:t>
      </w:r>
    </w:p>
    <w:p w:rsidR="00962761" w:rsidRPr="007E50F2" w:rsidRDefault="00962761" w:rsidP="00962761">
      <w:pPr>
        <w:spacing w:after="0" w:line="240" w:lineRule="auto"/>
        <w:ind w:firstLine="720"/>
        <w:jc w:val="both"/>
        <w:rPr>
          <w:rFonts w:ascii="GHEA Grapalat" w:hAnsi="GHEA Grapalat"/>
          <w:lang w:val="hy-AM"/>
        </w:rPr>
      </w:pPr>
      <w:r w:rsidRPr="007E50F2">
        <w:rPr>
          <w:rFonts w:ascii="GHEA Grapalat" w:hAnsi="GHEA Grapalat"/>
          <w:lang w:val="hy-AM"/>
        </w:rPr>
        <w:t>Վերոնշյալ ֆունկցիոնալ պրոթեզների  երկարակեցությունն ապահովելու նպատակով՝ անհրաժեշտություն կառաջանա ընդլայնել վերանորոգման ծառայությունները։ Մոտավոր կանխատեսումով շուրջ 20 պրոթեզի դետալների վերանորոգման համար անհրաժեշտ կլինի շուրջ 12,1</w:t>
      </w:r>
      <w:r w:rsidR="00FC7DDC" w:rsidRPr="007E50F2">
        <w:rPr>
          <w:rFonts w:ascii="GHEA Grapalat" w:hAnsi="GHEA Grapalat"/>
          <w:lang w:val="hy-AM"/>
        </w:rPr>
        <w:t>մլն</w:t>
      </w:r>
      <w:r w:rsidRPr="007E50F2">
        <w:rPr>
          <w:rFonts w:ascii="GHEA Grapalat" w:hAnsi="GHEA Grapalat"/>
          <w:lang w:val="hy-AM"/>
        </w:rPr>
        <w:t xml:space="preserve"> </w:t>
      </w:r>
      <w:r w:rsidRPr="007E50F2">
        <w:rPr>
          <w:rFonts w:ascii="GHEA Grapalat" w:hAnsi="GHEA Grapalat" w:cs="GHEA Grapalat"/>
          <w:lang w:val="hy-AM"/>
        </w:rPr>
        <w:t>դրամ</w:t>
      </w:r>
      <w:r w:rsidRPr="007E50F2">
        <w:rPr>
          <w:rFonts w:ascii="GHEA Grapalat" w:hAnsi="GHEA Grapalat"/>
          <w:lang w:val="hy-AM"/>
        </w:rPr>
        <w:t>։</w:t>
      </w:r>
    </w:p>
    <w:p w:rsidR="00962761" w:rsidRPr="007E50F2" w:rsidRDefault="00962761" w:rsidP="00962761">
      <w:pPr>
        <w:spacing w:after="0" w:line="240" w:lineRule="auto"/>
        <w:ind w:firstLine="720"/>
        <w:jc w:val="both"/>
        <w:rPr>
          <w:rFonts w:ascii="GHEA Grapalat" w:hAnsi="GHEA Grapalat"/>
          <w:b/>
          <w:iCs/>
          <w:lang w:val="hy-AM"/>
        </w:rPr>
      </w:pPr>
      <w:r w:rsidRPr="007E50F2">
        <w:rPr>
          <w:rFonts w:ascii="GHEA Grapalat" w:hAnsi="GHEA Grapalat"/>
          <w:b/>
          <w:iCs/>
          <w:lang w:val="it-IT"/>
        </w:rPr>
        <w:lastRenderedPageBreak/>
        <w:t>20</w:t>
      </w:r>
      <w:r w:rsidRPr="007E50F2">
        <w:rPr>
          <w:rFonts w:ascii="GHEA Grapalat" w:hAnsi="GHEA Grapalat"/>
          <w:b/>
          <w:iCs/>
          <w:lang w:val="hy-AM"/>
        </w:rPr>
        <w:t>21</w:t>
      </w:r>
      <w:r w:rsidRPr="007E50F2">
        <w:rPr>
          <w:rFonts w:ascii="GHEA Grapalat" w:hAnsi="GHEA Grapalat"/>
          <w:b/>
          <w:iCs/>
          <w:lang w:val="it-IT"/>
        </w:rPr>
        <w:t xml:space="preserve"> </w:t>
      </w:r>
      <w:r w:rsidRPr="007E50F2">
        <w:rPr>
          <w:rFonts w:ascii="GHEA Grapalat" w:hAnsi="GHEA Grapalat"/>
          <w:b/>
          <w:iCs/>
          <w:lang w:val="hy-AM"/>
        </w:rPr>
        <w:t>թվականի</w:t>
      </w:r>
      <w:r w:rsidRPr="007E50F2">
        <w:rPr>
          <w:rFonts w:ascii="GHEA Grapalat" w:hAnsi="GHEA Grapalat"/>
          <w:b/>
          <w:iCs/>
          <w:lang w:val="it-IT"/>
        </w:rPr>
        <w:t xml:space="preserve"> </w:t>
      </w:r>
      <w:r w:rsidRPr="007E50F2">
        <w:rPr>
          <w:rFonts w:ascii="GHEA Grapalat" w:hAnsi="GHEA Grapalat"/>
          <w:b/>
          <w:iCs/>
          <w:lang w:val="hy-AM"/>
        </w:rPr>
        <w:t>պետական</w:t>
      </w:r>
      <w:r w:rsidRPr="007E50F2">
        <w:rPr>
          <w:rFonts w:ascii="GHEA Grapalat" w:hAnsi="GHEA Grapalat"/>
          <w:b/>
          <w:iCs/>
          <w:lang w:val="it-IT"/>
        </w:rPr>
        <w:t xml:space="preserve"> </w:t>
      </w:r>
      <w:r w:rsidRPr="007E50F2">
        <w:rPr>
          <w:rFonts w:ascii="GHEA Grapalat" w:hAnsi="GHEA Grapalat"/>
          <w:b/>
          <w:iCs/>
          <w:lang w:val="hy-AM"/>
        </w:rPr>
        <w:t>բյուջեով</w:t>
      </w:r>
      <w:r w:rsidRPr="007E50F2">
        <w:rPr>
          <w:rFonts w:ascii="GHEA Grapalat" w:hAnsi="GHEA Grapalat"/>
          <w:b/>
          <w:iCs/>
          <w:lang w:val="it-CH"/>
        </w:rPr>
        <w:t xml:space="preserve"> սույն միջոցառման համար հատկացվել է  </w:t>
      </w:r>
      <w:r w:rsidRPr="007E50F2">
        <w:rPr>
          <w:rFonts w:ascii="GHEA Grapalat" w:hAnsi="GHEA Grapalat"/>
          <w:b/>
          <w:iCs/>
          <w:lang w:val="hy-AM"/>
        </w:rPr>
        <w:t>8,100.0</w:t>
      </w:r>
      <w:r w:rsidRPr="007E50F2">
        <w:rPr>
          <w:rFonts w:ascii="GHEA Grapalat" w:hAnsi="GHEA Grapalat"/>
          <w:b/>
          <w:iCs/>
          <w:lang w:val="it-IT"/>
        </w:rPr>
        <w:t xml:space="preserve"> </w:t>
      </w:r>
      <w:r w:rsidRPr="007E50F2">
        <w:rPr>
          <w:rFonts w:ascii="GHEA Grapalat" w:hAnsi="GHEA Grapalat"/>
          <w:b/>
          <w:iCs/>
          <w:lang w:val="hy-AM"/>
        </w:rPr>
        <w:t>հազ</w:t>
      </w:r>
      <w:r w:rsidRPr="007E50F2">
        <w:rPr>
          <w:rFonts w:ascii="GHEA Grapalat" w:hAnsi="GHEA Grapalat"/>
          <w:b/>
          <w:iCs/>
          <w:lang w:val="it-IT"/>
        </w:rPr>
        <w:t xml:space="preserve">. </w:t>
      </w:r>
      <w:r w:rsidRPr="007E50F2">
        <w:rPr>
          <w:rFonts w:ascii="GHEA Grapalat" w:hAnsi="GHEA Grapalat"/>
          <w:b/>
          <w:iCs/>
          <w:lang w:val="hy-AM"/>
        </w:rPr>
        <w:t>դրամ`</w:t>
      </w:r>
      <w:r w:rsidRPr="007E50F2">
        <w:rPr>
          <w:rFonts w:ascii="GHEA Grapalat" w:hAnsi="GHEA Grapalat"/>
          <w:b/>
          <w:iCs/>
          <w:lang w:val="it-IT"/>
        </w:rPr>
        <w:t xml:space="preserve"> </w:t>
      </w:r>
      <w:r w:rsidRPr="007E50F2">
        <w:rPr>
          <w:rFonts w:ascii="GHEA Grapalat" w:hAnsi="GHEA Grapalat"/>
          <w:b/>
          <w:iCs/>
          <w:lang w:val="hy-AM"/>
        </w:rPr>
        <w:t xml:space="preserve">100 աջակցող միջոց վերանորոգելու համար: </w:t>
      </w:r>
    </w:p>
    <w:p w:rsidR="00962761" w:rsidRPr="007E50F2" w:rsidRDefault="00962761" w:rsidP="00962761">
      <w:pPr>
        <w:spacing w:after="0" w:line="240" w:lineRule="auto"/>
        <w:ind w:firstLine="630"/>
        <w:jc w:val="both"/>
        <w:rPr>
          <w:rFonts w:ascii="GHEA Grapalat" w:hAnsi="GHEA Grapalat"/>
          <w:b/>
          <w:lang w:val="hy-AM"/>
        </w:rPr>
      </w:pPr>
      <w:r w:rsidRPr="007E50F2">
        <w:rPr>
          <w:rFonts w:ascii="GHEA Grapalat" w:hAnsi="GHEA Grapalat"/>
          <w:b/>
          <w:lang w:val="hy-AM"/>
        </w:rPr>
        <w:t>ՀՀ</w:t>
      </w:r>
      <w:r w:rsidRPr="007E50F2">
        <w:rPr>
          <w:rFonts w:ascii="GHEA Grapalat" w:hAnsi="GHEA Grapalat"/>
          <w:b/>
          <w:lang w:val="it-CH"/>
        </w:rPr>
        <w:t xml:space="preserve"> </w:t>
      </w:r>
      <w:r w:rsidRPr="007E50F2">
        <w:rPr>
          <w:rFonts w:ascii="GHEA Grapalat" w:hAnsi="GHEA Grapalat"/>
          <w:b/>
          <w:lang w:val="hy-AM"/>
        </w:rPr>
        <w:t>ՄԺԾ</w:t>
      </w:r>
      <w:r w:rsidRPr="007E50F2">
        <w:rPr>
          <w:rFonts w:ascii="GHEA Grapalat" w:hAnsi="GHEA Grapalat"/>
          <w:b/>
          <w:lang w:val="it-CH"/>
        </w:rPr>
        <w:t xml:space="preserve"> 202</w:t>
      </w:r>
      <w:r w:rsidRPr="007E50F2">
        <w:rPr>
          <w:rFonts w:ascii="GHEA Grapalat" w:hAnsi="GHEA Grapalat"/>
          <w:b/>
          <w:lang w:val="hy-AM"/>
        </w:rPr>
        <w:t>2</w:t>
      </w:r>
      <w:r w:rsidRPr="007E50F2">
        <w:rPr>
          <w:rFonts w:ascii="GHEA Grapalat" w:hAnsi="GHEA Grapalat"/>
          <w:b/>
          <w:lang w:val="it-CH"/>
        </w:rPr>
        <w:t>-202</w:t>
      </w:r>
      <w:r w:rsidRPr="007E50F2">
        <w:rPr>
          <w:rFonts w:ascii="GHEA Grapalat" w:hAnsi="GHEA Grapalat"/>
          <w:b/>
          <w:lang w:val="hy-AM"/>
        </w:rPr>
        <w:t>4թթ</w:t>
      </w:r>
      <w:r w:rsidRPr="007E50F2">
        <w:rPr>
          <w:rFonts w:ascii="GHEA Grapalat" w:hAnsi="GHEA Grapalat"/>
          <w:b/>
          <w:lang w:val="it-CH"/>
        </w:rPr>
        <w:t xml:space="preserve">. </w:t>
      </w:r>
      <w:r w:rsidRPr="007E50F2">
        <w:rPr>
          <w:rFonts w:ascii="GHEA Grapalat" w:hAnsi="GHEA Grapalat"/>
          <w:b/>
          <w:lang w:val="hy-AM"/>
        </w:rPr>
        <w:t>ծրագրով</w:t>
      </w:r>
      <w:r w:rsidRPr="007E50F2">
        <w:rPr>
          <w:rFonts w:ascii="GHEA Grapalat" w:hAnsi="GHEA Grapalat"/>
          <w:b/>
          <w:lang w:val="it-CH"/>
        </w:rPr>
        <w:t xml:space="preserve"> </w:t>
      </w:r>
      <w:r w:rsidRPr="007E50F2">
        <w:rPr>
          <w:rFonts w:ascii="GHEA Grapalat" w:hAnsi="GHEA Grapalat"/>
          <w:b/>
          <w:lang w:val="hy-AM"/>
        </w:rPr>
        <w:t>նախատեսվում</w:t>
      </w:r>
      <w:r w:rsidRPr="007E50F2">
        <w:rPr>
          <w:rFonts w:ascii="GHEA Grapalat" w:hAnsi="GHEA Grapalat"/>
          <w:b/>
          <w:lang w:val="it-CH"/>
        </w:rPr>
        <w:t xml:space="preserve"> </w:t>
      </w:r>
      <w:r w:rsidRPr="007E50F2">
        <w:rPr>
          <w:rFonts w:ascii="GHEA Grapalat" w:hAnsi="GHEA Grapalat"/>
          <w:b/>
          <w:lang w:val="hy-AM"/>
        </w:rPr>
        <w:t>է</w:t>
      </w:r>
      <w:r w:rsidRPr="007E50F2">
        <w:rPr>
          <w:rFonts w:ascii="GHEA Grapalat" w:hAnsi="GHEA Grapalat"/>
          <w:b/>
          <w:lang w:val="it-CH"/>
        </w:rPr>
        <w:t xml:space="preserve"> </w:t>
      </w:r>
      <w:r w:rsidRPr="007E50F2">
        <w:rPr>
          <w:rFonts w:ascii="GHEA Grapalat" w:hAnsi="GHEA Grapalat"/>
          <w:b/>
          <w:lang w:val="hy-AM"/>
        </w:rPr>
        <w:t>յուրաքանչյուր</w:t>
      </w:r>
      <w:r w:rsidRPr="007E50F2">
        <w:rPr>
          <w:rFonts w:ascii="GHEA Grapalat" w:hAnsi="GHEA Grapalat"/>
          <w:b/>
          <w:lang w:val="it-CH"/>
        </w:rPr>
        <w:t xml:space="preserve"> </w:t>
      </w:r>
      <w:r w:rsidRPr="007E50F2">
        <w:rPr>
          <w:rFonts w:ascii="GHEA Grapalat" w:hAnsi="GHEA Grapalat"/>
          <w:b/>
          <w:lang w:val="hy-AM"/>
        </w:rPr>
        <w:t>տարի</w:t>
      </w:r>
      <w:r w:rsidRPr="007E50F2">
        <w:rPr>
          <w:rFonts w:ascii="GHEA Grapalat" w:hAnsi="GHEA Grapalat"/>
          <w:b/>
          <w:lang w:val="it-CH"/>
        </w:rPr>
        <w:t xml:space="preserve"> </w:t>
      </w:r>
      <w:r w:rsidRPr="007E50F2">
        <w:rPr>
          <w:rFonts w:ascii="GHEA Grapalat" w:hAnsi="GHEA Grapalat"/>
          <w:b/>
          <w:lang w:val="hy-AM"/>
        </w:rPr>
        <w:t>20,</w:t>
      </w:r>
      <w:r w:rsidRPr="007E50F2">
        <w:rPr>
          <w:rFonts w:ascii="GHEA Grapalat" w:hAnsi="GHEA Grapalat"/>
          <w:b/>
          <w:lang w:val="it-CH"/>
        </w:rPr>
        <w:t xml:space="preserve">200.0 </w:t>
      </w:r>
      <w:r w:rsidRPr="007E50F2">
        <w:rPr>
          <w:rFonts w:ascii="GHEA Grapalat" w:hAnsi="GHEA Grapalat"/>
          <w:b/>
          <w:lang w:val="hy-AM"/>
        </w:rPr>
        <w:t>հազ</w:t>
      </w:r>
      <w:r w:rsidRPr="007E50F2">
        <w:rPr>
          <w:rFonts w:ascii="GHEA Grapalat" w:hAnsi="GHEA Grapalat"/>
          <w:b/>
          <w:lang w:val="it-CH"/>
        </w:rPr>
        <w:t xml:space="preserve">. </w:t>
      </w:r>
      <w:r w:rsidRPr="007E50F2">
        <w:rPr>
          <w:rFonts w:ascii="GHEA Grapalat" w:hAnsi="GHEA Grapalat"/>
          <w:b/>
          <w:lang w:val="hy-AM"/>
        </w:rPr>
        <w:t>դրամ 120 աջակցող միջոցների վերանորոգման համար</w:t>
      </w:r>
      <w:r w:rsidRPr="007E50F2">
        <w:rPr>
          <w:rFonts w:ascii="GHEA Grapalat" w:hAnsi="GHEA Grapalat"/>
          <w:b/>
          <w:lang w:val="it-CH"/>
        </w:rPr>
        <w:t>:</w:t>
      </w:r>
    </w:p>
    <w:p w:rsidR="00001396" w:rsidRPr="007E50F2" w:rsidRDefault="00001396" w:rsidP="00962761">
      <w:pPr>
        <w:spacing w:after="0" w:line="240" w:lineRule="auto"/>
        <w:ind w:firstLine="630"/>
        <w:jc w:val="both"/>
        <w:rPr>
          <w:rFonts w:ascii="GHEA Grapalat" w:hAnsi="GHEA Grapalat"/>
          <w:b/>
          <w:lang w:val="hy-AM"/>
        </w:rPr>
      </w:pPr>
    </w:p>
    <w:p w:rsidR="00001396" w:rsidRPr="007E50F2" w:rsidRDefault="00001396" w:rsidP="00AD76F7">
      <w:pPr>
        <w:pStyle w:val="ListParagraph"/>
        <w:numPr>
          <w:ilvl w:val="0"/>
          <w:numId w:val="23"/>
        </w:numPr>
        <w:ind w:left="360"/>
        <w:jc w:val="both"/>
        <w:rPr>
          <w:rFonts w:ascii="GHEA Grapalat" w:hAnsi="GHEA Grapalat"/>
          <w:b/>
          <w:sz w:val="22"/>
          <w:szCs w:val="22"/>
          <w:lang w:val="it-CH"/>
        </w:rPr>
      </w:pPr>
      <w:r w:rsidRPr="007E50F2">
        <w:rPr>
          <w:rFonts w:ascii="GHEA Grapalat" w:hAnsi="GHEA Grapalat"/>
          <w:b/>
          <w:sz w:val="22"/>
          <w:szCs w:val="22"/>
          <w:lang w:val="hy-AM"/>
        </w:rPr>
        <w:t>Հաշմանդամություն ունեցող անձանց մատուցվող ծառայությունների ծրագրի իրականացման ապահովում 11005</w:t>
      </w:r>
    </w:p>
    <w:p w:rsidR="00001396" w:rsidRPr="007E50F2" w:rsidRDefault="00001396" w:rsidP="00001396">
      <w:pPr>
        <w:spacing w:after="0" w:line="240" w:lineRule="auto"/>
        <w:ind w:firstLine="630"/>
        <w:jc w:val="both"/>
        <w:rPr>
          <w:rFonts w:ascii="GHEA Grapalat" w:hAnsi="GHEA Grapalat"/>
          <w:lang w:val="it-CH"/>
        </w:rPr>
      </w:pPr>
      <w:r w:rsidRPr="007E50F2">
        <w:rPr>
          <w:rFonts w:ascii="GHEA Grapalat" w:eastAsia="Calibri" w:hAnsi="GHEA Grapalat"/>
          <w:lang w:val="hy-AM"/>
        </w:rPr>
        <w:t>Միջոցառման</w:t>
      </w:r>
      <w:r w:rsidRPr="007E50F2">
        <w:rPr>
          <w:rFonts w:ascii="GHEA Grapalat" w:eastAsia="Calibri" w:hAnsi="GHEA Grapalat"/>
          <w:lang w:val="it-CH"/>
        </w:rPr>
        <w:t xml:space="preserve"> </w:t>
      </w:r>
      <w:r w:rsidRPr="007E50F2">
        <w:rPr>
          <w:rFonts w:ascii="GHEA Grapalat" w:eastAsia="Calibri" w:hAnsi="GHEA Grapalat"/>
          <w:lang w:val="hy-AM"/>
        </w:rPr>
        <w:t>շրջանակներում</w:t>
      </w:r>
      <w:r w:rsidRPr="007E50F2">
        <w:rPr>
          <w:rFonts w:ascii="GHEA Grapalat" w:eastAsia="Calibri" w:hAnsi="GHEA Grapalat"/>
          <w:lang w:val="it-CH"/>
        </w:rPr>
        <w:t xml:space="preserve"> </w:t>
      </w:r>
      <w:r w:rsidRPr="007E50F2">
        <w:rPr>
          <w:rFonts w:ascii="GHEA Grapalat" w:eastAsia="Calibri" w:hAnsi="GHEA Grapalat"/>
          <w:lang w:val="hy-AM"/>
        </w:rPr>
        <w:t>տպագրվում</w:t>
      </w:r>
      <w:r w:rsidRPr="007E50F2">
        <w:rPr>
          <w:rFonts w:ascii="GHEA Grapalat" w:eastAsia="Calibri" w:hAnsi="GHEA Grapalat"/>
          <w:lang w:val="it-CH"/>
        </w:rPr>
        <w:t xml:space="preserve"> </w:t>
      </w:r>
      <w:r w:rsidRPr="007E50F2">
        <w:rPr>
          <w:rFonts w:ascii="GHEA Grapalat" w:eastAsia="Calibri" w:hAnsi="GHEA Grapalat"/>
          <w:lang w:val="hy-AM"/>
        </w:rPr>
        <w:t>են</w:t>
      </w:r>
      <w:r w:rsidRPr="007E50F2">
        <w:rPr>
          <w:rFonts w:ascii="GHEA Grapalat" w:eastAsia="Calibri" w:hAnsi="GHEA Grapalat"/>
          <w:lang w:val="it-CH"/>
        </w:rPr>
        <w:t xml:space="preserve"> </w:t>
      </w:r>
      <w:r w:rsidRPr="007E50F2">
        <w:rPr>
          <w:rFonts w:ascii="GHEA Grapalat" w:eastAsia="Calibri" w:hAnsi="GHEA Grapalat"/>
          <w:lang w:val="hy-AM"/>
        </w:rPr>
        <w:t>համապատասխան</w:t>
      </w:r>
      <w:r w:rsidRPr="007E50F2">
        <w:rPr>
          <w:rFonts w:ascii="GHEA Grapalat" w:eastAsia="Calibri" w:hAnsi="GHEA Grapalat"/>
          <w:lang w:val="it-CH"/>
        </w:rPr>
        <w:t xml:space="preserve"> </w:t>
      </w:r>
      <w:r w:rsidRPr="007E50F2">
        <w:rPr>
          <w:rFonts w:ascii="GHEA Grapalat" w:eastAsia="Calibri" w:hAnsi="GHEA Grapalat"/>
          <w:lang w:val="hy-AM"/>
        </w:rPr>
        <w:t>ձևաթղթեր</w:t>
      </w:r>
      <w:r w:rsidRPr="007E50F2">
        <w:rPr>
          <w:rFonts w:ascii="GHEA Grapalat" w:eastAsia="Calibri" w:hAnsi="GHEA Grapalat"/>
          <w:lang w:val="it-CH"/>
        </w:rPr>
        <w:t xml:space="preserve"> </w:t>
      </w:r>
      <w:r w:rsidRPr="007E50F2">
        <w:rPr>
          <w:rFonts w:ascii="GHEA Grapalat" w:eastAsia="Calibri" w:hAnsi="GHEA Grapalat"/>
          <w:lang w:val="hy-AM"/>
        </w:rPr>
        <w:t>բժշկասոցիալական</w:t>
      </w:r>
      <w:r w:rsidRPr="007E50F2">
        <w:rPr>
          <w:rFonts w:ascii="GHEA Grapalat" w:eastAsia="Calibri" w:hAnsi="GHEA Grapalat"/>
          <w:lang w:val="it-CH"/>
        </w:rPr>
        <w:t xml:space="preserve"> </w:t>
      </w:r>
      <w:r w:rsidRPr="007E50F2">
        <w:rPr>
          <w:rFonts w:ascii="GHEA Grapalat" w:eastAsia="Calibri" w:hAnsi="GHEA Grapalat"/>
          <w:lang w:val="hy-AM"/>
        </w:rPr>
        <w:t>փորձաքննությունն</w:t>
      </w:r>
      <w:r w:rsidRPr="007E50F2">
        <w:rPr>
          <w:rFonts w:ascii="GHEA Grapalat" w:eastAsia="Calibri" w:hAnsi="GHEA Grapalat"/>
          <w:lang w:val="it-CH"/>
        </w:rPr>
        <w:t xml:space="preserve"> </w:t>
      </w:r>
      <w:r w:rsidRPr="007E50F2">
        <w:rPr>
          <w:rFonts w:ascii="GHEA Grapalat" w:eastAsia="Calibri" w:hAnsi="GHEA Grapalat"/>
          <w:lang w:val="hy-AM"/>
        </w:rPr>
        <w:t>իրականացնելու</w:t>
      </w:r>
      <w:r w:rsidRPr="007E50F2">
        <w:rPr>
          <w:rFonts w:ascii="GHEA Grapalat" w:eastAsia="Calibri" w:hAnsi="GHEA Grapalat"/>
          <w:lang w:val="it-CH"/>
        </w:rPr>
        <w:t xml:space="preserve"> </w:t>
      </w:r>
      <w:r w:rsidRPr="007E50F2">
        <w:rPr>
          <w:rFonts w:ascii="GHEA Grapalat" w:eastAsia="Calibri" w:hAnsi="GHEA Grapalat"/>
          <w:lang w:val="hy-AM"/>
        </w:rPr>
        <w:t>համար</w:t>
      </w:r>
      <w:r w:rsidRPr="007E50F2">
        <w:rPr>
          <w:rFonts w:ascii="GHEA Grapalat" w:eastAsia="Calibri" w:hAnsi="GHEA Grapalat"/>
          <w:lang w:val="it-CH"/>
        </w:rPr>
        <w:t xml:space="preserve">: </w:t>
      </w:r>
    </w:p>
    <w:p w:rsidR="00001396" w:rsidRPr="007E50F2" w:rsidRDefault="00001396" w:rsidP="00001396">
      <w:pPr>
        <w:spacing w:after="0" w:line="240" w:lineRule="auto"/>
        <w:ind w:firstLine="630"/>
        <w:jc w:val="both"/>
        <w:rPr>
          <w:rFonts w:ascii="GHEA Grapalat" w:hAnsi="GHEA Grapalat"/>
          <w:b/>
          <w:lang w:val="it-CH"/>
        </w:rPr>
      </w:pPr>
      <w:r w:rsidRPr="007E50F2">
        <w:rPr>
          <w:rFonts w:ascii="GHEA Grapalat" w:hAnsi="GHEA Grapalat"/>
          <w:b/>
          <w:lang w:val="it-CH"/>
        </w:rPr>
        <w:t>2021</w:t>
      </w:r>
      <w:r w:rsidRPr="007E50F2">
        <w:rPr>
          <w:rFonts w:ascii="GHEA Grapalat" w:hAnsi="GHEA Grapalat"/>
          <w:b/>
        </w:rPr>
        <w:t>թ</w:t>
      </w:r>
      <w:r w:rsidRPr="007E50F2">
        <w:rPr>
          <w:rFonts w:ascii="GHEA Grapalat" w:hAnsi="GHEA Grapalat"/>
          <w:b/>
          <w:lang w:val="it-CH"/>
        </w:rPr>
        <w:t xml:space="preserve">.  </w:t>
      </w:r>
      <w:r w:rsidRPr="007E50F2">
        <w:rPr>
          <w:rFonts w:ascii="GHEA Grapalat" w:hAnsi="GHEA Grapalat"/>
          <w:b/>
        </w:rPr>
        <w:t>պետական</w:t>
      </w:r>
      <w:r w:rsidRPr="007E50F2">
        <w:rPr>
          <w:rFonts w:ascii="GHEA Grapalat" w:hAnsi="GHEA Grapalat"/>
          <w:b/>
          <w:lang w:val="it-CH"/>
        </w:rPr>
        <w:t xml:space="preserve"> </w:t>
      </w:r>
      <w:r w:rsidRPr="007E50F2">
        <w:rPr>
          <w:rFonts w:ascii="GHEA Grapalat" w:hAnsi="GHEA Grapalat"/>
          <w:b/>
        </w:rPr>
        <w:t>բյուջեով</w:t>
      </w:r>
      <w:r w:rsidRPr="007E50F2">
        <w:rPr>
          <w:rFonts w:ascii="GHEA Grapalat" w:hAnsi="GHEA Grapalat"/>
          <w:b/>
          <w:lang w:val="it-CH"/>
        </w:rPr>
        <w:t xml:space="preserve"> </w:t>
      </w:r>
      <w:r w:rsidRPr="007E50F2">
        <w:rPr>
          <w:rFonts w:ascii="GHEA Grapalat" w:hAnsi="GHEA Grapalat"/>
          <w:b/>
        </w:rPr>
        <w:t>սույն</w:t>
      </w:r>
      <w:r w:rsidRPr="007E50F2">
        <w:rPr>
          <w:rFonts w:ascii="GHEA Grapalat" w:hAnsi="GHEA Grapalat"/>
          <w:b/>
          <w:lang w:val="it-CH"/>
        </w:rPr>
        <w:t xml:space="preserve"> </w:t>
      </w:r>
      <w:r w:rsidRPr="007E50F2">
        <w:rPr>
          <w:rFonts w:ascii="GHEA Grapalat" w:hAnsi="GHEA Grapalat"/>
          <w:b/>
          <w:lang w:val="hy-AM"/>
        </w:rPr>
        <w:t xml:space="preserve">միջոցառման </w:t>
      </w:r>
      <w:r w:rsidRPr="007E50F2">
        <w:rPr>
          <w:rFonts w:ascii="GHEA Grapalat" w:hAnsi="GHEA Grapalat"/>
          <w:b/>
          <w:lang w:val="it-CH"/>
        </w:rPr>
        <w:t xml:space="preserve"> </w:t>
      </w:r>
      <w:r w:rsidRPr="007E50F2">
        <w:rPr>
          <w:rFonts w:ascii="GHEA Grapalat" w:hAnsi="GHEA Grapalat"/>
          <w:b/>
        </w:rPr>
        <w:t>համար</w:t>
      </w:r>
      <w:r w:rsidRPr="007E50F2">
        <w:rPr>
          <w:rFonts w:ascii="GHEA Grapalat" w:hAnsi="GHEA Grapalat"/>
          <w:b/>
          <w:lang w:val="it-CH"/>
        </w:rPr>
        <w:t xml:space="preserve"> </w:t>
      </w:r>
      <w:r w:rsidRPr="007E50F2">
        <w:rPr>
          <w:rFonts w:ascii="GHEA Grapalat" w:hAnsi="GHEA Grapalat"/>
          <w:b/>
        </w:rPr>
        <w:t>կազմակերպությանը</w:t>
      </w:r>
      <w:r w:rsidRPr="007E50F2">
        <w:rPr>
          <w:rFonts w:ascii="GHEA Grapalat" w:hAnsi="GHEA Grapalat"/>
          <w:b/>
          <w:lang w:val="it-CH"/>
        </w:rPr>
        <w:t xml:space="preserve"> </w:t>
      </w:r>
      <w:r w:rsidRPr="007E50F2">
        <w:rPr>
          <w:rFonts w:ascii="GHEA Grapalat" w:hAnsi="GHEA Grapalat"/>
          <w:b/>
        </w:rPr>
        <w:t>հատկաց</w:t>
      </w:r>
      <w:r w:rsidRPr="007E50F2">
        <w:rPr>
          <w:rFonts w:ascii="GHEA Grapalat" w:hAnsi="GHEA Grapalat"/>
          <w:b/>
          <w:lang w:val="hy-AM"/>
        </w:rPr>
        <w:t>վ</w:t>
      </w:r>
      <w:r w:rsidRPr="007E50F2">
        <w:rPr>
          <w:rFonts w:ascii="GHEA Grapalat" w:hAnsi="GHEA Grapalat"/>
          <w:b/>
        </w:rPr>
        <w:t>ել</w:t>
      </w:r>
      <w:r w:rsidRPr="007E50F2">
        <w:rPr>
          <w:rFonts w:ascii="GHEA Grapalat" w:hAnsi="GHEA Grapalat"/>
          <w:b/>
          <w:lang w:val="hy-AM"/>
        </w:rPr>
        <w:t xml:space="preserve"> է</w:t>
      </w:r>
      <w:r w:rsidRPr="007E50F2">
        <w:rPr>
          <w:rFonts w:ascii="GHEA Grapalat" w:hAnsi="GHEA Grapalat"/>
          <w:b/>
          <w:lang w:val="it-CH"/>
        </w:rPr>
        <w:t xml:space="preserve"> 3,120.8 </w:t>
      </w:r>
      <w:r w:rsidRPr="007E50F2">
        <w:rPr>
          <w:rFonts w:ascii="GHEA Grapalat" w:hAnsi="GHEA Grapalat"/>
          <w:b/>
        </w:rPr>
        <w:t>հազ</w:t>
      </w:r>
      <w:r w:rsidRPr="007E50F2">
        <w:rPr>
          <w:rFonts w:ascii="GHEA Grapalat" w:hAnsi="GHEA Grapalat"/>
          <w:b/>
          <w:lang w:val="it-CH"/>
        </w:rPr>
        <w:t xml:space="preserve">. </w:t>
      </w:r>
      <w:r w:rsidRPr="007E50F2">
        <w:rPr>
          <w:rFonts w:ascii="GHEA Grapalat" w:hAnsi="GHEA Grapalat"/>
          <w:b/>
        </w:rPr>
        <w:t>դրամ</w:t>
      </w:r>
      <w:r w:rsidRPr="007E50F2">
        <w:rPr>
          <w:rFonts w:ascii="GHEA Grapalat" w:hAnsi="GHEA Grapalat"/>
          <w:b/>
          <w:lang w:val="it-CH"/>
        </w:rPr>
        <w:t xml:space="preserve"> 334490 </w:t>
      </w:r>
      <w:r w:rsidRPr="007E50F2">
        <w:rPr>
          <w:rFonts w:ascii="GHEA Grapalat" w:hAnsi="GHEA Grapalat"/>
          <w:b/>
        </w:rPr>
        <w:t>ձևաթուղթ</w:t>
      </w:r>
      <w:r w:rsidRPr="007E50F2">
        <w:rPr>
          <w:rFonts w:ascii="GHEA Grapalat" w:hAnsi="GHEA Grapalat"/>
          <w:b/>
          <w:lang w:val="it-CH"/>
        </w:rPr>
        <w:t xml:space="preserve"> </w:t>
      </w:r>
      <w:r w:rsidRPr="007E50F2">
        <w:rPr>
          <w:rFonts w:ascii="GHEA Grapalat" w:hAnsi="GHEA Grapalat"/>
          <w:b/>
        </w:rPr>
        <w:t>տպագրելու</w:t>
      </w:r>
      <w:r w:rsidRPr="007E50F2">
        <w:rPr>
          <w:rFonts w:ascii="GHEA Grapalat" w:hAnsi="GHEA Grapalat"/>
          <w:b/>
          <w:lang w:val="it-CH"/>
        </w:rPr>
        <w:t xml:space="preserve"> </w:t>
      </w:r>
      <w:r w:rsidRPr="007E50F2">
        <w:rPr>
          <w:rFonts w:ascii="GHEA Grapalat" w:hAnsi="GHEA Grapalat"/>
          <w:b/>
        </w:rPr>
        <w:t>համար</w:t>
      </w:r>
      <w:r w:rsidRPr="007E50F2">
        <w:rPr>
          <w:rFonts w:ascii="GHEA Grapalat" w:hAnsi="GHEA Grapalat"/>
          <w:b/>
          <w:lang w:val="it-CH"/>
        </w:rPr>
        <w:t xml:space="preserve">: </w:t>
      </w:r>
    </w:p>
    <w:p w:rsidR="00001396" w:rsidRPr="007E50F2" w:rsidRDefault="00001396" w:rsidP="00001396">
      <w:pPr>
        <w:spacing w:after="0" w:line="240" w:lineRule="auto"/>
        <w:ind w:firstLine="630"/>
        <w:jc w:val="both"/>
        <w:rPr>
          <w:rFonts w:ascii="GHEA Grapalat" w:hAnsi="GHEA Grapalat"/>
          <w:lang w:val="hy-AM"/>
        </w:rPr>
      </w:pPr>
      <w:r w:rsidRPr="007E50F2">
        <w:rPr>
          <w:rFonts w:ascii="GHEA Grapalat" w:hAnsi="GHEA Grapalat"/>
          <w:b/>
          <w:lang w:val="hy-AM"/>
        </w:rPr>
        <w:t>ՀՀ</w:t>
      </w:r>
      <w:r w:rsidRPr="007E50F2">
        <w:rPr>
          <w:rFonts w:ascii="GHEA Grapalat" w:hAnsi="GHEA Grapalat"/>
          <w:b/>
          <w:lang w:val="it-CH"/>
        </w:rPr>
        <w:t xml:space="preserve"> </w:t>
      </w:r>
      <w:r w:rsidRPr="007E50F2">
        <w:rPr>
          <w:rFonts w:ascii="GHEA Grapalat" w:hAnsi="GHEA Grapalat"/>
          <w:b/>
          <w:lang w:val="hy-AM"/>
        </w:rPr>
        <w:t>ՄԺԾ</w:t>
      </w:r>
      <w:r w:rsidRPr="007E50F2">
        <w:rPr>
          <w:rFonts w:ascii="GHEA Grapalat" w:hAnsi="GHEA Grapalat"/>
          <w:b/>
          <w:lang w:val="it-CH"/>
        </w:rPr>
        <w:t xml:space="preserve"> 202</w:t>
      </w:r>
      <w:r w:rsidRPr="007E50F2">
        <w:rPr>
          <w:rFonts w:ascii="GHEA Grapalat" w:hAnsi="GHEA Grapalat"/>
          <w:b/>
          <w:lang w:val="hy-AM"/>
        </w:rPr>
        <w:t>2</w:t>
      </w:r>
      <w:r w:rsidRPr="007E50F2">
        <w:rPr>
          <w:rFonts w:ascii="GHEA Grapalat" w:hAnsi="GHEA Grapalat"/>
          <w:b/>
          <w:lang w:val="it-CH"/>
        </w:rPr>
        <w:t>-202</w:t>
      </w:r>
      <w:r w:rsidRPr="007E50F2">
        <w:rPr>
          <w:rFonts w:ascii="GHEA Grapalat" w:hAnsi="GHEA Grapalat"/>
          <w:b/>
          <w:lang w:val="hy-AM"/>
        </w:rPr>
        <w:t>4թթ</w:t>
      </w:r>
      <w:r w:rsidRPr="007E50F2">
        <w:rPr>
          <w:rFonts w:ascii="GHEA Grapalat" w:hAnsi="GHEA Grapalat"/>
          <w:b/>
          <w:lang w:val="it-CH"/>
        </w:rPr>
        <w:t xml:space="preserve">. </w:t>
      </w:r>
      <w:r w:rsidRPr="007E50F2">
        <w:rPr>
          <w:rFonts w:ascii="GHEA Grapalat" w:hAnsi="GHEA Grapalat"/>
          <w:b/>
          <w:lang w:val="hy-AM"/>
        </w:rPr>
        <w:t>ծրագրով</w:t>
      </w:r>
      <w:r w:rsidRPr="007E50F2">
        <w:rPr>
          <w:rFonts w:ascii="GHEA Grapalat" w:hAnsi="GHEA Grapalat"/>
          <w:b/>
          <w:lang w:val="it-CH"/>
        </w:rPr>
        <w:t xml:space="preserve"> </w:t>
      </w:r>
      <w:r w:rsidRPr="007E50F2">
        <w:rPr>
          <w:rFonts w:ascii="GHEA Grapalat" w:hAnsi="GHEA Grapalat"/>
          <w:b/>
          <w:lang w:val="hy-AM"/>
        </w:rPr>
        <w:t>նախատեսվում</w:t>
      </w:r>
      <w:r w:rsidRPr="007E50F2">
        <w:rPr>
          <w:rFonts w:ascii="GHEA Grapalat" w:hAnsi="GHEA Grapalat"/>
          <w:b/>
          <w:lang w:val="it-CH"/>
        </w:rPr>
        <w:t xml:space="preserve"> </w:t>
      </w:r>
      <w:r w:rsidRPr="007E50F2">
        <w:rPr>
          <w:rFonts w:ascii="GHEA Grapalat" w:hAnsi="GHEA Grapalat"/>
          <w:b/>
          <w:lang w:val="hy-AM"/>
        </w:rPr>
        <w:t>է</w:t>
      </w:r>
      <w:r w:rsidRPr="007E50F2">
        <w:rPr>
          <w:rFonts w:ascii="GHEA Grapalat" w:hAnsi="GHEA Grapalat"/>
          <w:b/>
          <w:lang w:val="it-CH"/>
        </w:rPr>
        <w:t xml:space="preserve"> </w:t>
      </w:r>
      <w:r w:rsidRPr="007E50F2">
        <w:rPr>
          <w:rFonts w:ascii="GHEA Grapalat" w:hAnsi="GHEA Grapalat"/>
          <w:b/>
          <w:lang w:val="hy-AM"/>
        </w:rPr>
        <w:t>յուրաքանչյուր</w:t>
      </w:r>
      <w:r w:rsidRPr="007E50F2">
        <w:rPr>
          <w:rFonts w:ascii="GHEA Grapalat" w:hAnsi="GHEA Grapalat"/>
          <w:b/>
          <w:lang w:val="it-CH"/>
        </w:rPr>
        <w:t xml:space="preserve"> </w:t>
      </w:r>
      <w:r w:rsidRPr="007E50F2">
        <w:rPr>
          <w:rFonts w:ascii="GHEA Grapalat" w:hAnsi="GHEA Grapalat"/>
          <w:b/>
          <w:lang w:val="hy-AM"/>
        </w:rPr>
        <w:t>տարի</w:t>
      </w:r>
      <w:r w:rsidRPr="007E50F2">
        <w:rPr>
          <w:rFonts w:ascii="GHEA Grapalat" w:hAnsi="GHEA Grapalat"/>
          <w:b/>
          <w:lang w:val="it-CH"/>
        </w:rPr>
        <w:t xml:space="preserve"> 3,120.8 </w:t>
      </w:r>
      <w:r w:rsidRPr="007E50F2">
        <w:rPr>
          <w:rFonts w:ascii="GHEA Grapalat" w:hAnsi="GHEA Grapalat"/>
          <w:b/>
          <w:lang w:val="hy-AM"/>
        </w:rPr>
        <w:t>հազ</w:t>
      </w:r>
      <w:r w:rsidRPr="007E50F2">
        <w:rPr>
          <w:rFonts w:ascii="GHEA Grapalat" w:hAnsi="GHEA Grapalat"/>
          <w:b/>
          <w:lang w:val="it-CH"/>
        </w:rPr>
        <w:t xml:space="preserve">. </w:t>
      </w:r>
      <w:r w:rsidRPr="007E50F2">
        <w:rPr>
          <w:rFonts w:ascii="GHEA Grapalat" w:hAnsi="GHEA Grapalat"/>
          <w:b/>
          <w:lang w:val="hy-AM"/>
        </w:rPr>
        <w:t>դրամ</w:t>
      </w:r>
      <w:r w:rsidRPr="007E50F2">
        <w:rPr>
          <w:rFonts w:ascii="GHEA Grapalat" w:hAnsi="GHEA Grapalat"/>
          <w:b/>
          <w:lang w:val="it-CH"/>
        </w:rPr>
        <w:t xml:space="preserve"> 334490 </w:t>
      </w:r>
      <w:r w:rsidRPr="007E50F2">
        <w:rPr>
          <w:rFonts w:ascii="GHEA Grapalat" w:hAnsi="GHEA Grapalat"/>
          <w:b/>
          <w:lang w:val="hy-AM"/>
        </w:rPr>
        <w:t>ձևաթուղթ</w:t>
      </w:r>
      <w:r w:rsidRPr="007E50F2">
        <w:rPr>
          <w:rFonts w:ascii="GHEA Grapalat" w:hAnsi="GHEA Grapalat"/>
          <w:b/>
          <w:lang w:val="it-CH"/>
        </w:rPr>
        <w:t xml:space="preserve"> </w:t>
      </w:r>
      <w:r w:rsidRPr="007E50F2">
        <w:rPr>
          <w:rFonts w:ascii="GHEA Grapalat" w:hAnsi="GHEA Grapalat"/>
          <w:b/>
          <w:lang w:val="hy-AM"/>
        </w:rPr>
        <w:t>տպագրելու</w:t>
      </w:r>
      <w:r w:rsidRPr="007E50F2">
        <w:rPr>
          <w:rFonts w:ascii="GHEA Grapalat" w:hAnsi="GHEA Grapalat"/>
          <w:b/>
          <w:lang w:val="it-CH"/>
        </w:rPr>
        <w:t xml:space="preserve"> </w:t>
      </w:r>
      <w:r w:rsidRPr="007E50F2">
        <w:rPr>
          <w:rFonts w:ascii="GHEA Grapalat" w:hAnsi="GHEA Grapalat"/>
          <w:b/>
          <w:lang w:val="hy-AM"/>
        </w:rPr>
        <w:t>համար</w:t>
      </w:r>
      <w:r w:rsidRPr="007E50F2">
        <w:rPr>
          <w:rFonts w:ascii="GHEA Grapalat" w:hAnsi="GHEA Grapalat"/>
          <w:b/>
          <w:lang w:val="it-CH"/>
        </w:rPr>
        <w:t>:</w:t>
      </w:r>
    </w:p>
    <w:p w:rsidR="000C537D" w:rsidRPr="007E50F2" w:rsidRDefault="000C537D" w:rsidP="000C537D">
      <w:pPr>
        <w:jc w:val="both"/>
        <w:rPr>
          <w:rFonts w:ascii="GHEA Grapalat" w:eastAsia="Calibri" w:hAnsi="GHEA Grapalat"/>
          <w:lang w:val="hy-AM"/>
        </w:rPr>
      </w:pPr>
    </w:p>
    <w:p w:rsidR="000C537D" w:rsidRPr="007E50F2" w:rsidRDefault="000C537D" w:rsidP="000C537D">
      <w:pPr>
        <w:spacing w:line="240" w:lineRule="auto"/>
        <w:jc w:val="both"/>
        <w:rPr>
          <w:rFonts w:ascii="GHEA Grapalat" w:hAnsi="GHEA Grapalat"/>
          <w:b/>
          <w:lang w:val="hy-AM"/>
        </w:rPr>
      </w:pPr>
      <w:r w:rsidRPr="007E50F2">
        <w:rPr>
          <w:rFonts w:ascii="GHEA Grapalat" w:hAnsi="GHEA Grapalat"/>
          <w:b/>
          <w:lang w:val="hy-AM"/>
        </w:rPr>
        <w:t xml:space="preserve">4.  Հաշմանդամություն ունեցող անձանց սոցիալ-վերականգնողական ծառայություններ ցերեկային կենտրոնում։ </w:t>
      </w:r>
    </w:p>
    <w:p w:rsidR="002541FB" w:rsidRPr="007E50F2" w:rsidRDefault="00001396" w:rsidP="008B550C">
      <w:pPr>
        <w:spacing w:after="0" w:line="240" w:lineRule="auto"/>
        <w:ind w:firstLine="360"/>
        <w:jc w:val="both"/>
        <w:rPr>
          <w:rFonts w:ascii="GHEA Grapalat" w:hAnsi="GHEA Grapalat"/>
          <w:b/>
          <w:lang w:val="hy-AM"/>
        </w:rPr>
      </w:pPr>
      <w:r w:rsidRPr="007E50F2">
        <w:rPr>
          <w:rFonts w:ascii="GHEA Grapalat" w:hAnsi="GHEA Grapalat"/>
          <w:b/>
          <w:lang w:val="it-CH"/>
        </w:rPr>
        <w:t xml:space="preserve">    </w:t>
      </w:r>
      <w:r w:rsidRPr="007E50F2">
        <w:rPr>
          <w:rFonts w:ascii="GHEA Grapalat" w:hAnsi="GHEA Grapalat"/>
          <w:b/>
          <w:lang w:val="hy-AM"/>
        </w:rPr>
        <w:t>4</w:t>
      </w:r>
      <w:r w:rsidR="002541FB" w:rsidRPr="007E50F2">
        <w:rPr>
          <w:rFonts w:ascii="GHEA Grapalat" w:hAnsi="GHEA Grapalat"/>
          <w:b/>
          <w:lang w:val="it-CH"/>
        </w:rPr>
        <w:t>.</w:t>
      </w:r>
      <w:r w:rsidR="000C537D" w:rsidRPr="007E50F2">
        <w:rPr>
          <w:rFonts w:ascii="GHEA Grapalat" w:hAnsi="GHEA Grapalat"/>
          <w:b/>
          <w:lang w:val="hy-AM"/>
        </w:rPr>
        <w:t>1</w:t>
      </w:r>
      <w:r w:rsidR="002541FB" w:rsidRPr="007E50F2">
        <w:rPr>
          <w:rFonts w:ascii="GHEA Grapalat" w:hAnsi="GHEA Grapalat"/>
          <w:b/>
          <w:lang w:val="it-CH"/>
        </w:rPr>
        <w:t xml:space="preserve"> </w:t>
      </w:r>
      <w:r w:rsidR="002541FB" w:rsidRPr="007E50F2">
        <w:rPr>
          <w:rFonts w:ascii="GHEA Grapalat" w:hAnsi="GHEA Grapalat"/>
          <w:b/>
          <w:lang w:val="hy-AM"/>
        </w:rPr>
        <w:t>Մտավոր</w:t>
      </w:r>
      <w:r w:rsidR="002541FB" w:rsidRPr="007E50F2">
        <w:rPr>
          <w:rFonts w:ascii="GHEA Grapalat" w:hAnsi="GHEA Grapalat"/>
          <w:b/>
          <w:lang w:val="it-CH"/>
        </w:rPr>
        <w:t xml:space="preserve"> </w:t>
      </w:r>
      <w:r w:rsidR="002541FB" w:rsidRPr="007E50F2">
        <w:rPr>
          <w:rFonts w:ascii="GHEA Grapalat" w:hAnsi="GHEA Grapalat"/>
          <w:b/>
          <w:lang w:val="hy-AM"/>
        </w:rPr>
        <w:t>և հոգեկան խնդիրներով հաշմանդամություն</w:t>
      </w:r>
      <w:r w:rsidR="002541FB" w:rsidRPr="007E50F2">
        <w:rPr>
          <w:rFonts w:ascii="GHEA Grapalat" w:hAnsi="GHEA Grapalat"/>
          <w:b/>
          <w:lang w:val="it-CH"/>
        </w:rPr>
        <w:t xml:space="preserve"> </w:t>
      </w:r>
      <w:r w:rsidR="002541FB" w:rsidRPr="007E50F2">
        <w:rPr>
          <w:rFonts w:ascii="GHEA Grapalat" w:hAnsi="GHEA Grapalat"/>
          <w:b/>
          <w:lang w:val="hy-AM"/>
        </w:rPr>
        <w:t>ունեցող</w:t>
      </w:r>
      <w:r w:rsidR="002541FB" w:rsidRPr="007E50F2">
        <w:rPr>
          <w:rFonts w:ascii="GHEA Grapalat" w:hAnsi="GHEA Grapalat"/>
          <w:b/>
          <w:lang w:val="it-CH"/>
        </w:rPr>
        <w:t xml:space="preserve"> </w:t>
      </w:r>
      <w:r w:rsidR="002541FB" w:rsidRPr="007E50F2">
        <w:rPr>
          <w:rFonts w:ascii="GHEA Grapalat" w:hAnsi="GHEA Grapalat"/>
          <w:b/>
          <w:lang w:val="hy-AM"/>
        </w:rPr>
        <w:t>անձանց</w:t>
      </w:r>
      <w:r w:rsidR="002541FB" w:rsidRPr="007E50F2">
        <w:rPr>
          <w:rFonts w:ascii="GHEA Grapalat" w:hAnsi="GHEA Grapalat"/>
          <w:b/>
          <w:lang w:val="it-CH"/>
        </w:rPr>
        <w:t xml:space="preserve"> </w:t>
      </w:r>
      <w:r w:rsidR="002541FB" w:rsidRPr="007E50F2">
        <w:rPr>
          <w:rFonts w:ascii="GHEA Grapalat" w:hAnsi="GHEA Grapalat"/>
          <w:b/>
          <w:lang w:val="hy-AM"/>
        </w:rPr>
        <w:t>ցերեկային</w:t>
      </w:r>
      <w:r w:rsidR="002541FB" w:rsidRPr="007E50F2">
        <w:rPr>
          <w:rFonts w:ascii="GHEA Grapalat" w:hAnsi="GHEA Grapalat"/>
          <w:b/>
          <w:lang w:val="it-CH"/>
        </w:rPr>
        <w:t xml:space="preserve"> </w:t>
      </w:r>
      <w:r w:rsidR="002541FB" w:rsidRPr="007E50F2">
        <w:rPr>
          <w:rFonts w:ascii="GHEA Grapalat" w:hAnsi="GHEA Grapalat"/>
          <w:b/>
          <w:lang w:val="hy-AM"/>
        </w:rPr>
        <w:t>սոցիալ</w:t>
      </w:r>
      <w:r w:rsidR="002541FB" w:rsidRPr="007E50F2">
        <w:rPr>
          <w:rFonts w:ascii="GHEA Grapalat" w:hAnsi="GHEA Grapalat"/>
          <w:b/>
          <w:lang w:val="it-CH"/>
        </w:rPr>
        <w:t>-</w:t>
      </w:r>
      <w:r w:rsidR="002541FB" w:rsidRPr="007E50F2">
        <w:rPr>
          <w:rFonts w:ascii="GHEA Grapalat" w:hAnsi="GHEA Grapalat"/>
          <w:b/>
          <w:lang w:val="hy-AM"/>
        </w:rPr>
        <w:t>վերականգնողական</w:t>
      </w:r>
      <w:r w:rsidR="002541FB" w:rsidRPr="007E50F2">
        <w:rPr>
          <w:rFonts w:ascii="GHEA Grapalat" w:hAnsi="GHEA Grapalat"/>
          <w:b/>
          <w:lang w:val="it-CH"/>
        </w:rPr>
        <w:t xml:space="preserve"> </w:t>
      </w:r>
      <w:r w:rsidR="002541FB" w:rsidRPr="007E50F2">
        <w:rPr>
          <w:rFonts w:ascii="GHEA Grapalat" w:hAnsi="GHEA Grapalat"/>
          <w:b/>
          <w:lang w:val="hy-AM"/>
        </w:rPr>
        <w:t>ծառայություններ</w:t>
      </w:r>
      <w:r w:rsidR="002541FB" w:rsidRPr="007E50F2">
        <w:rPr>
          <w:rFonts w:ascii="GHEA Grapalat" w:hAnsi="GHEA Grapalat"/>
          <w:b/>
          <w:lang w:val="it-CH"/>
        </w:rPr>
        <w:t xml:space="preserve"> 11006</w:t>
      </w:r>
    </w:p>
    <w:p w:rsidR="008B550C" w:rsidRPr="007E50F2" w:rsidRDefault="008B550C" w:rsidP="008B550C">
      <w:pPr>
        <w:spacing w:after="0" w:line="240" w:lineRule="auto"/>
        <w:ind w:firstLine="540"/>
        <w:jc w:val="both"/>
        <w:rPr>
          <w:rFonts w:ascii="GHEA Grapalat" w:hAnsi="GHEA Grapalat" w:cs="Sylfaen"/>
          <w:lang w:val="hy-AM"/>
        </w:rPr>
      </w:pPr>
      <w:r w:rsidRPr="007E50F2">
        <w:rPr>
          <w:rFonts w:ascii="GHEA Grapalat" w:hAnsi="GHEA Grapalat"/>
          <w:lang w:val="hy-AM"/>
        </w:rPr>
        <w:t>Միջոցառումը</w:t>
      </w:r>
      <w:r w:rsidRPr="007E50F2">
        <w:rPr>
          <w:rFonts w:ascii="GHEA Grapalat" w:hAnsi="GHEA Grapalat"/>
          <w:lang w:val="it-CH"/>
        </w:rPr>
        <w:t xml:space="preserve"> </w:t>
      </w:r>
      <w:r w:rsidRPr="007E50F2">
        <w:rPr>
          <w:rFonts w:ascii="GHEA Grapalat" w:hAnsi="GHEA Grapalat"/>
          <w:lang w:val="hy-AM"/>
        </w:rPr>
        <w:t>նպաստում</w:t>
      </w:r>
      <w:r w:rsidRPr="007E50F2">
        <w:rPr>
          <w:rFonts w:ascii="GHEA Grapalat" w:hAnsi="GHEA Grapalat"/>
          <w:lang w:val="it-CH"/>
        </w:rPr>
        <w:t xml:space="preserve"> </w:t>
      </w:r>
      <w:r w:rsidRPr="007E50F2">
        <w:rPr>
          <w:rFonts w:ascii="GHEA Grapalat" w:hAnsi="GHEA Grapalat"/>
          <w:lang w:val="hy-AM"/>
        </w:rPr>
        <w:t>է</w:t>
      </w:r>
      <w:r w:rsidRPr="007E50F2">
        <w:rPr>
          <w:rFonts w:ascii="GHEA Grapalat" w:hAnsi="GHEA Grapalat"/>
          <w:lang w:val="it-CH"/>
        </w:rPr>
        <w:t xml:space="preserve"> </w:t>
      </w:r>
      <w:r w:rsidRPr="007E50F2">
        <w:rPr>
          <w:rFonts w:ascii="GHEA Grapalat" w:hAnsi="GHEA Grapalat" w:cs="Sylfaen"/>
          <w:lang w:val="hy-AM"/>
        </w:rPr>
        <w:t>մտավոր և հոգեկան</w:t>
      </w:r>
      <w:r w:rsidRPr="007E50F2">
        <w:rPr>
          <w:rFonts w:ascii="GHEA Grapalat" w:hAnsi="GHEA Grapalat" w:cs="Sylfaen"/>
          <w:lang w:val="it-CH"/>
        </w:rPr>
        <w:t xml:space="preserve"> </w:t>
      </w:r>
      <w:r w:rsidRPr="007E50F2">
        <w:rPr>
          <w:rFonts w:ascii="GHEA Grapalat" w:hAnsi="GHEA Grapalat" w:cs="Sylfaen"/>
          <w:lang w:val="hy-AM"/>
        </w:rPr>
        <w:t>խնդիրներ</w:t>
      </w:r>
      <w:r w:rsidRPr="007E50F2">
        <w:rPr>
          <w:rFonts w:ascii="GHEA Grapalat" w:hAnsi="GHEA Grapalat" w:cs="Sylfaen"/>
          <w:lang w:val="af-ZA"/>
        </w:rPr>
        <w:t xml:space="preserve"> </w:t>
      </w:r>
      <w:r w:rsidRPr="007E50F2">
        <w:rPr>
          <w:rFonts w:ascii="GHEA Grapalat" w:hAnsi="GHEA Grapalat" w:cs="Sylfaen"/>
          <w:lang w:val="hy-AM"/>
        </w:rPr>
        <w:t>ունեցող</w:t>
      </w:r>
      <w:r w:rsidRPr="007E50F2">
        <w:rPr>
          <w:rFonts w:ascii="GHEA Grapalat" w:hAnsi="GHEA Grapalat" w:cs="Sylfaen"/>
          <w:lang w:val="af-ZA"/>
        </w:rPr>
        <w:t xml:space="preserve"> </w:t>
      </w:r>
      <w:r w:rsidRPr="007E50F2">
        <w:rPr>
          <w:rFonts w:ascii="GHEA Grapalat" w:hAnsi="GHEA Grapalat" w:cs="Sylfaen"/>
          <w:lang w:val="hy-AM"/>
        </w:rPr>
        <w:t>անձանց</w:t>
      </w:r>
      <w:r w:rsidRPr="007E50F2">
        <w:rPr>
          <w:rFonts w:ascii="GHEA Grapalat" w:hAnsi="GHEA Grapalat" w:cs="Sylfaen"/>
          <w:lang w:val="af-ZA"/>
        </w:rPr>
        <w:t xml:space="preserve"> </w:t>
      </w:r>
      <w:r w:rsidRPr="007E50F2">
        <w:rPr>
          <w:rFonts w:ascii="GHEA Grapalat" w:hAnsi="GHEA Grapalat" w:cs="Arial"/>
          <w:lang w:val="hy-AM"/>
        </w:rPr>
        <w:t>համայնքում</w:t>
      </w:r>
      <w:r w:rsidRPr="007E50F2">
        <w:rPr>
          <w:rFonts w:ascii="GHEA Grapalat" w:hAnsi="GHEA Grapalat"/>
          <w:lang w:val="af-ZA"/>
        </w:rPr>
        <w:t xml:space="preserve"> </w:t>
      </w:r>
      <w:r w:rsidRPr="007E50F2">
        <w:rPr>
          <w:rFonts w:ascii="GHEA Grapalat" w:hAnsi="GHEA Grapalat"/>
          <w:lang w:val="hy-AM"/>
        </w:rPr>
        <w:t>և</w:t>
      </w:r>
      <w:r w:rsidRPr="007E50F2">
        <w:rPr>
          <w:rFonts w:ascii="GHEA Grapalat" w:hAnsi="GHEA Grapalat"/>
          <w:lang w:val="af-ZA"/>
        </w:rPr>
        <w:t xml:space="preserve"> </w:t>
      </w:r>
      <w:r w:rsidRPr="007E50F2">
        <w:rPr>
          <w:rFonts w:ascii="GHEA Grapalat" w:hAnsi="GHEA Grapalat"/>
          <w:lang w:val="hy-AM"/>
        </w:rPr>
        <w:t>ընտանիքում</w:t>
      </w:r>
      <w:r w:rsidRPr="007E50F2">
        <w:rPr>
          <w:rFonts w:ascii="GHEA Grapalat" w:hAnsi="GHEA Grapalat"/>
          <w:lang w:val="af-ZA"/>
        </w:rPr>
        <w:t xml:space="preserve"> </w:t>
      </w:r>
      <w:r w:rsidRPr="007E50F2">
        <w:rPr>
          <w:rFonts w:ascii="GHEA Grapalat" w:hAnsi="GHEA Grapalat" w:cs="Arial"/>
          <w:lang w:val="hy-AM"/>
        </w:rPr>
        <w:t>ապրելու</w:t>
      </w:r>
      <w:r w:rsidRPr="007E50F2">
        <w:rPr>
          <w:rFonts w:ascii="GHEA Grapalat" w:hAnsi="GHEA Grapalat"/>
          <w:lang w:val="hy-AM"/>
        </w:rPr>
        <w:t xml:space="preserve"> </w:t>
      </w:r>
      <w:r w:rsidRPr="007E50F2">
        <w:rPr>
          <w:rFonts w:ascii="GHEA Grapalat" w:hAnsi="GHEA Grapalat" w:cs="Arial"/>
          <w:lang w:val="hy-AM"/>
        </w:rPr>
        <w:t>իրավունքի</w:t>
      </w:r>
      <w:r w:rsidRPr="007E50F2">
        <w:rPr>
          <w:rFonts w:ascii="GHEA Grapalat" w:hAnsi="GHEA Grapalat" w:cs="Arial"/>
          <w:lang w:val="it-CH"/>
        </w:rPr>
        <w:t xml:space="preserve"> </w:t>
      </w:r>
      <w:r w:rsidRPr="007E50F2">
        <w:rPr>
          <w:rFonts w:ascii="GHEA Grapalat" w:hAnsi="GHEA Grapalat" w:cs="Arial"/>
          <w:lang w:val="hy-AM"/>
        </w:rPr>
        <w:t>իրացմանը</w:t>
      </w:r>
      <w:r w:rsidRPr="007E50F2">
        <w:rPr>
          <w:rFonts w:ascii="GHEA Grapalat" w:hAnsi="GHEA Grapalat" w:cs="Arial"/>
          <w:lang w:val="af-ZA"/>
        </w:rPr>
        <w:t>, նրանց սոցիալական ներառմանը հասարակություն,</w:t>
      </w:r>
      <w:r w:rsidRPr="007E50F2">
        <w:rPr>
          <w:rFonts w:ascii="GHEA Grapalat" w:hAnsi="GHEA Grapalat" w:cs="Sylfaen"/>
          <w:lang w:val="it-CH"/>
        </w:rPr>
        <w:t xml:space="preserve"> </w:t>
      </w:r>
      <w:r w:rsidRPr="007E50F2">
        <w:rPr>
          <w:rFonts w:ascii="GHEA Grapalat" w:hAnsi="GHEA Grapalat" w:cs="Sylfaen"/>
          <w:lang w:val="hy-AM"/>
        </w:rPr>
        <w:t>ապաինստիտուցիոնալացման</w:t>
      </w:r>
      <w:r w:rsidRPr="007E50F2">
        <w:rPr>
          <w:rFonts w:ascii="GHEA Grapalat" w:hAnsi="GHEA Grapalat" w:cs="Sylfaen"/>
          <w:lang w:val="it-CH"/>
        </w:rPr>
        <w:t xml:space="preserve"> </w:t>
      </w:r>
      <w:r w:rsidRPr="007E50F2">
        <w:rPr>
          <w:rFonts w:ascii="GHEA Grapalat" w:hAnsi="GHEA Grapalat" w:cs="Sylfaen"/>
          <w:lang w:val="hy-AM"/>
        </w:rPr>
        <w:t>գործընթացի</w:t>
      </w:r>
      <w:r w:rsidRPr="007E50F2">
        <w:rPr>
          <w:rFonts w:ascii="GHEA Grapalat" w:hAnsi="GHEA Grapalat" w:cs="Sylfaen"/>
          <w:lang w:val="it-CH"/>
        </w:rPr>
        <w:t xml:space="preserve"> </w:t>
      </w:r>
      <w:r w:rsidRPr="007E50F2">
        <w:rPr>
          <w:rFonts w:ascii="GHEA Grapalat" w:hAnsi="GHEA Grapalat" w:cs="Sylfaen"/>
          <w:lang w:val="hy-AM"/>
        </w:rPr>
        <w:t>արդյունավետ</w:t>
      </w:r>
      <w:r w:rsidRPr="007E50F2">
        <w:rPr>
          <w:rFonts w:ascii="GHEA Grapalat" w:hAnsi="GHEA Grapalat" w:cs="Sylfaen"/>
          <w:lang w:val="it-CH"/>
        </w:rPr>
        <w:t xml:space="preserve"> </w:t>
      </w:r>
      <w:r w:rsidRPr="007E50F2">
        <w:rPr>
          <w:rFonts w:ascii="GHEA Grapalat" w:hAnsi="GHEA Grapalat" w:cs="Sylfaen"/>
          <w:lang w:val="hy-AM"/>
        </w:rPr>
        <w:t>իրականացմանը</w:t>
      </w:r>
      <w:r w:rsidRPr="007E50F2">
        <w:rPr>
          <w:rFonts w:ascii="GHEA Grapalat" w:hAnsi="GHEA Grapalat" w:cs="Times Armenian"/>
          <w:lang w:val="af-ZA" w:eastAsia="ru-RU"/>
        </w:rPr>
        <w:t>:</w:t>
      </w:r>
      <w:r w:rsidRPr="007E50F2">
        <w:rPr>
          <w:rFonts w:ascii="GHEA Grapalat" w:hAnsi="GHEA Grapalat" w:cs="Times Armenian"/>
          <w:lang w:val="hy-AM" w:eastAsia="ru-RU"/>
        </w:rPr>
        <w:t xml:space="preserve"> </w:t>
      </w:r>
    </w:p>
    <w:p w:rsidR="008B550C" w:rsidRPr="007E50F2" w:rsidRDefault="008B550C" w:rsidP="008B550C">
      <w:pPr>
        <w:spacing w:after="0" w:line="240" w:lineRule="auto"/>
        <w:ind w:left="90" w:firstLine="540"/>
        <w:jc w:val="both"/>
        <w:rPr>
          <w:rFonts w:ascii="GHEA Grapalat" w:hAnsi="GHEA Grapalat" w:cs="Sylfaen"/>
          <w:b/>
          <w:lang w:val="hy-AM" w:eastAsia="ru-RU"/>
        </w:rPr>
      </w:pPr>
      <w:r w:rsidRPr="007E50F2">
        <w:rPr>
          <w:rFonts w:ascii="GHEA Grapalat" w:hAnsi="GHEA Grapalat" w:cs="Sylfaen"/>
          <w:b/>
          <w:lang w:val="af-ZA" w:eastAsia="ru-RU"/>
        </w:rPr>
        <w:t xml:space="preserve">Միջոցառման շահառուներն են </w:t>
      </w:r>
      <w:r w:rsidRPr="007E50F2">
        <w:rPr>
          <w:rFonts w:ascii="GHEA Grapalat" w:hAnsi="GHEA Grapalat" w:cs="Sylfaen"/>
          <w:lang w:val="hy-AM"/>
        </w:rPr>
        <w:t>մտավոր</w:t>
      </w:r>
      <w:r w:rsidRPr="007E50F2">
        <w:rPr>
          <w:rFonts w:ascii="GHEA Grapalat" w:hAnsi="GHEA Grapalat" w:cs="Sylfaen"/>
          <w:lang w:val="it-CH"/>
        </w:rPr>
        <w:t xml:space="preserve"> </w:t>
      </w:r>
      <w:r w:rsidRPr="007E50F2">
        <w:rPr>
          <w:rFonts w:ascii="GHEA Grapalat" w:hAnsi="GHEA Grapalat" w:cs="Sylfaen"/>
          <w:lang w:val="hy-AM"/>
        </w:rPr>
        <w:t>և հոգեկան խնդիրներ</w:t>
      </w:r>
      <w:r w:rsidRPr="007E50F2">
        <w:rPr>
          <w:rFonts w:ascii="GHEA Grapalat" w:hAnsi="GHEA Grapalat" w:cs="Sylfaen"/>
          <w:lang w:val="af-ZA"/>
        </w:rPr>
        <w:t xml:space="preserve"> </w:t>
      </w:r>
      <w:r w:rsidRPr="007E50F2">
        <w:rPr>
          <w:rFonts w:ascii="GHEA Grapalat" w:hAnsi="GHEA Grapalat" w:cs="Sylfaen"/>
          <w:lang w:val="hy-AM"/>
        </w:rPr>
        <w:t>ունեցող</w:t>
      </w:r>
      <w:r w:rsidRPr="007E50F2">
        <w:rPr>
          <w:rFonts w:ascii="GHEA Grapalat" w:hAnsi="GHEA Grapalat" w:cs="Sylfaen"/>
          <w:lang w:val="af-ZA"/>
        </w:rPr>
        <w:t xml:space="preserve"> 18 տարեկանից բարձր տարիքի անձիք (</w:t>
      </w:r>
      <w:r w:rsidRPr="007E50F2">
        <w:rPr>
          <w:rFonts w:ascii="GHEA Grapalat" w:hAnsi="GHEA Grapalat" w:cs="Sylfaen"/>
          <w:lang w:val="hy-AM"/>
        </w:rPr>
        <w:t>այսուհետ՝</w:t>
      </w:r>
      <w:r w:rsidRPr="007E50F2">
        <w:rPr>
          <w:rFonts w:ascii="GHEA Grapalat" w:hAnsi="GHEA Grapalat" w:cs="Sylfaen"/>
          <w:lang w:val="af-ZA"/>
        </w:rPr>
        <w:t xml:space="preserve"> </w:t>
      </w:r>
      <w:r w:rsidRPr="007E50F2">
        <w:rPr>
          <w:rFonts w:ascii="GHEA Grapalat" w:hAnsi="GHEA Grapalat" w:cs="Sylfaen"/>
          <w:lang w:val="hy-AM"/>
        </w:rPr>
        <w:t>շահառու</w:t>
      </w:r>
      <w:r w:rsidRPr="007E50F2">
        <w:rPr>
          <w:rFonts w:ascii="GHEA Grapalat" w:hAnsi="GHEA Grapalat" w:cs="Sylfaen"/>
          <w:lang w:val="af-ZA"/>
        </w:rPr>
        <w:t>):</w:t>
      </w:r>
      <w:r w:rsidRPr="007E50F2">
        <w:rPr>
          <w:rFonts w:ascii="GHEA Grapalat" w:hAnsi="GHEA Grapalat" w:cs="Sylfaen"/>
          <w:b/>
          <w:lang w:val="hy-AM" w:eastAsia="ru-RU"/>
        </w:rPr>
        <w:t xml:space="preserve"> </w:t>
      </w:r>
      <w:r w:rsidRPr="007E50F2">
        <w:rPr>
          <w:rFonts w:ascii="GHEA Grapalat" w:hAnsi="GHEA Grapalat"/>
          <w:lang w:val="hy-AM"/>
        </w:rPr>
        <w:t>Կազմակերպությունը</w:t>
      </w:r>
      <w:r w:rsidRPr="007E50F2">
        <w:rPr>
          <w:rFonts w:ascii="GHEA Grapalat" w:hAnsi="GHEA Grapalat"/>
          <w:lang w:val="af-ZA"/>
        </w:rPr>
        <w:t xml:space="preserve"> </w:t>
      </w:r>
      <w:r w:rsidRPr="007E50F2">
        <w:rPr>
          <w:rFonts w:ascii="GHEA Grapalat" w:hAnsi="GHEA Grapalat"/>
          <w:lang w:val="hy-AM"/>
        </w:rPr>
        <w:t>ցերեկային</w:t>
      </w:r>
      <w:r w:rsidRPr="007E50F2">
        <w:rPr>
          <w:rFonts w:ascii="GHEA Grapalat" w:hAnsi="GHEA Grapalat"/>
          <w:lang w:val="af-ZA"/>
        </w:rPr>
        <w:t xml:space="preserve"> </w:t>
      </w:r>
      <w:r w:rsidRPr="007E50F2">
        <w:rPr>
          <w:rFonts w:ascii="GHEA Grapalat" w:hAnsi="GHEA Grapalat"/>
          <w:lang w:val="hy-AM"/>
        </w:rPr>
        <w:t>կենտրոնում խնամքի</w:t>
      </w:r>
      <w:r w:rsidRPr="007E50F2">
        <w:rPr>
          <w:rFonts w:ascii="GHEA Grapalat" w:hAnsi="GHEA Grapalat"/>
          <w:lang w:val="af-ZA"/>
        </w:rPr>
        <w:t xml:space="preserve"> </w:t>
      </w:r>
      <w:r w:rsidRPr="007E50F2">
        <w:rPr>
          <w:rFonts w:ascii="GHEA Grapalat" w:hAnsi="GHEA Grapalat"/>
          <w:lang w:val="hy-AM"/>
        </w:rPr>
        <w:t>և</w:t>
      </w:r>
      <w:r w:rsidRPr="007E50F2">
        <w:rPr>
          <w:rFonts w:ascii="GHEA Grapalat" w:hAnsi="GHEA Grapalat"/>
          <w:lang w:val="af-ZA"/>
        </w:rPr>
        <w:t xml:space="preserve"> </w:t>
      </w:r>
      <w:r w:rsidRPr="007E50F2">
        <w:rPr>
          <w:rFonts w:ascii="GHEA Grapalat" w:hAnsi="GHEA Grapalat"/>
          <w:lang w:val="hy-AM"/>
        </w:rPr>
        <w:t>սոցիալ</w:t>
      </w:r>
      <w:r w:rsidRPr="007E50F2">
        <w:rPr>
          <w:rFonts w:ascii="GHEA Grapalat" w:hAnsi="GHEA Grapalat"/>
          <w:lang w:val="af-ZA"/>
        </w:rPr>
        <w:t>-</w:t>
      </w:r>
      <w:r w:rsidRPr="007E50F2">
        <w:rPr>
          <w:rFonts w:ascii="GHEA Grapalat" w:hAnsi="GHEA Grapalat"/>
          <w:lang w:val="hy-AM"/>
        </w:rPr>
        <w:t>վերականգնողական</w:t>
      </w:r>
      <w:r w:rsidRPr="007E50F2">
        <w:rPr>
          <w:rFonts w:ascii="GHEA Grapalat" w:hAnsi="GHEA Grapalat"/>
          <w:lang w:val="af-ZA"/>
        </w:rPr>
        <w:t xml:space="preserve"> </w:t>
      </w:r>
      <w:r w:rsidRPr="007E50F2">
        <w:rPr>
          <w:rFonts w:ascii="GHEA Grapalat" w:hAnsi="GHEA Grapalat"/>
          <w:lang w:val="hy-AM"/>
        </w:rPr>
        <w:t>ծառայություններ</w:t>
      </w:r>
      <w:r w:rsidRPr="007E50F2">
        <w:rPr>
          <w:rFonts w:ascii="GHEA Grapalat" w:hAnsi="GHEA Grapalat"/>
          <w:lang w:val="af-ZA"/>
        </w:rPr>
        <w:t xml:space="preserve"> </w:t>
      </w:r>
      <w:r w:rsidRPr="007E50F2">
        <w:rPr>
          <w:rFonts w:ascii="GHEA Grapalat" w:hAnsi="GHEA Grapalat"/>
          <w:lang w:val="hy-AM"/>
        </w:rPr>
        <w:t>է</w:t>
      </w:r>
      <w:r w:rsidRPr="007E50F2">
        <w:rPr>
          <w:rFonts w:ascii="GHEA Grapalat" w:hAnsi="GHEA Grapalat"/>
          <w:lang w:val="af-ZA"/>
        </w:rPr>
        <w:t xml:space="preserve"> </w:t>
      </w:r>
      <w:r w:rsidRPr="007E50F2">
        <w:rPr>
          <w:rFonts w:ascii="GHEA Grapalat" w:hAnsi="GHEA Grapalat"/>
          <w:lang w:val="hy-AM"/>
        </w:rPr>
        <w:t>մատուցում</w:t>
      </w:r>
      <w:r w:rsidRPr="007E50F2">
        <w:rPr>
          <w:rFonts w:ascii="GHEA Grapalat" w:hAnsi="GHEA Grapalat"/>
          <w:lang w:val="af-ZA"/>
        </w:rPr>
        <w:t xml:space="preserve"> </w:t>
      </w:r>
      <w:r w:rsidRPr="007E50F2">
        <w:rPr>
          <w:rFonts w:ascii="GHEA Grapalat" w:hAnsi="GHEA Grapalat"/>
          <w:lang w:val="hy-AM"/>
        </w:rPr>
        <w:t>ամսական</w:t>
      </w:r>
      <w:r w:rsidRPr="007E50F2">
        <w:rPr>
          <w:rFonts w:ascii="GHEA Grapalat" w:hAnsi="GHEA Grapalat"/>
          <w:lang w:val="af-ZA"/>
        </w:rPr>
        <w:t xml:space="preserve"> </w:t>
      </w:r>
      <w:r w:rsidRPr="007E50F2">
        <w:rPr>
          <w:rFonts w:ascii="GHEA Grapalat" w:hAnsi="GHEA Grapalat"/>
          <w:lang w:val="hy-AM"/>
        </w:rPr>
        <w:t>միջինը</w:t>
      </w:r>
      <w:r w:rsidRPr="007E50F2">
        <w:rPr>
          <w:rFonts w:ascii="GHEA Grapalat" w:hAnsi="GHEA Grapalat"/>
          <w:lang w:val="af-ZA"/>
        </w:rPr>
        <w:t xml:space="preserve"> 130 </w:t>
      </w:r>
      <w:r w:rsidRPr="007E50F2">
        <w:rPr>
          <w:rFonts w:ascii="GHEA Grapalat" w:hAnsi="GHEA Grapalat"/>
          <w:lang w:val="hy-AM"/>
        </w:rPr>
        <w:t>մտավոր</w:t>
      </w:r>
      <w:r w:rsidRPr="007E50F2">
        <w:rPr>
          <w:rFonts w:ascii="GHEA Grapalat" w:hAnsi="GHEA Grapalat"/>
          <w:lang w:val="af-ZA"/>
        </w:rPr>
        <w:t xml:space="preserve"> </w:t>
      </w:r>
      <w:r w:rsidRPr="007E50F2">
        <w:rPr>
          <w:rFonts w:ascii="GHEA Grapalat" w:hAnsi="GHEA Grapalat"/>
          <w:lang w:val="hy-AM"/>
        </w:rPr>
        <w:t>և հոգեկան</w:t>
      </w:r>
      <w:r w:rsidRPr="007E50F2">
        <w:rPr>
          <w:rFonts w:ascii="GHEA Grapalat" w:hAnsi="GHEA Grapalat"/>
          <w:lang w:val="af-ZA"/>
        </w:rPr>
        <w:t xml:space="preserve"> </w:t>
      </w:r>
      <w:r w:rsidRPr="007E50F2">
        <w:rPr>
          <w:rFonts w:ascii="GHEA Grapalat" w:hAnsi="GHEA Grapalat"/>
          <w:lang w:val="hy-AM"/>
        </w:rPr>
        <w:t>խնդիրներով</w:t>
      </w:r>
      <w:r w:rsidRPr="007E50F2">
        <w:rPr>
          <w:rFonts w:ascii="GHEA Grapalat" w:hAnsi="GHEA Grapalat"/>
          <w:lang w:val="af-ZA"/>
        </w:rPr>
        <w:t xml:space="preserve"> </w:t>
      </w:r>
      <w:r w:rsidRPr="007E50F2">
        <w:rPr>
          <w:rFonts w:ascii="GHEA Grapalat" w:hAnsi="GHEA Grapalat"/>
          <w:lang w:val="hy-AM"/>
        </w:rPr>
        <w:t>հաշմանդամություն</w:t>
      </w:r>
      <w:r w:rsidRPr="007E50F2">
        <w:rPr>
          <w:rFonts w:ascii="GHEA Grapalat" w:hAnsi="GHEA Grapalat"/>
          <w:lang w:val="af-ZA"/>
        </w:rPr>
        <w:t xml:space="preserve"> </w:t>
      </w:r>
      <w:r w:rsidRPr="007E50F2">
        <w:rPr>
          <w:rFonts w:ascii="GHEA Grapalat" w:hAnsi="GHEA Grapalat"/>
          <w:lang w:val="hy-AM"/>
        </w:rPr>
        <w:t>ունեցող</w:t>
      </w:r>
      <w:r w:rsidRPr="007E50F2">
        <w:rPr>
          <w:rFonts w:ascii="GHEA Grapalat" w:hAnsi="GHEA Grapalat"/>
          <w:lang w:val="af-ZA"/>
        </w:rPr>
        <w:t xml:space="preserve"> </w:t>
      </w:r>
      <w:r w:rsidRPr="007E50F2">
        <w:rPr>
          <w:rFonts w:ascii="GHEA Grapalat" w:hAnsi="GHEA Grapalat"/>
          <w:lang w:val="hy-AM"/>
        </w:rPr>
        <w:t>անձանց:</w:t>
      </w:r>
    </w:p>
    <w:p w:rsidR="008B550C" w:rsidRPr="007E50F2" w:rsidRDefault="008B550C" w:rsidP="008B550C">
      <w:pPr>
        <w:spacing w:after="0" w:line="240" w:lineRule="auto"/>
        <w:ind w:firstLine="540"/>
        <w:jc w:val="both"/>
        <w:rPr>
          <w:rFonts w:ascii="GHEA Grapalat" w:hAnsi="GHEA Grapalat"/>
          <w:lang w:val="af-ZA"/>
        </w:rPr>
      </w:pPr>
      <w:r w:rsidRPr="007E50F2">
        <w:rPr>
          <w:rFonts w:ascii="GHEA Grapalat" w:hAnsi="GHEA Grapalat"/>
          <w:lang w:val="hy-AM"/>
        </w:rPr>
        <w:t>Կենտրոնում</w:t>
      </w:r>
      <w:r w:rsidRPr="007E50F2">
        <w:rPr>
          <w:rFonts w:ascii="GHEA Grapalat" w:hAnsi="GHEA Grapalat"/>
          <w:lang w:val="af-ZA"/>
        </w:rPr>
        <w:t xml:space="preserve"> </w:t>
      </w:r>
      <w:r w:rsidRPr="007E50F2">
        <w:rPr>
          <w:rFonts w:ascii="GHEA Grapalat" w:hAnsi="GHEA Grapalat"/>
          <w:lang w:val="hy-AM"/>
        </w:rPr>
        <w:t>շահառուն</w:t>
      </w:r>
      <w:r w:rsidRPr="007E50F2">
        <w:rPr>
          <w:rFonts w:ascii="GHEA Grapalat" w:hAnsi="GHEA Grapalat"/>
          <w:lang w:val="af-ZA"/>
        </w:rPr>
        <w:t xml:space="preserve"> </w:t>
      </w:r>
      <w:r w:rsidRPr="007E50F2">
        <w:rPr>
          <w:rFonts w:ascii="GHEA Grapalat" w:hAnsi="GHEA Grapalat"/>
          <w:lang w:val="hy-AM"/>
        </w:rPr>
        <w:t>դիտարկվում</w:t>
      </w:r>
      <w:r w:rsidRPr="007E50F2">
        <w:rPr>
          <w:rFonts w:ascii="GHEA Grapalat" w:hAnsi="GHEA Grapalat"/>
          <w:lang w:val="af-ZA"/>
        </w:rPr>
        <w:t xml:space="preserve"> </w:t>
      </w:r>
      <w:r w:rsidRPr="007E50F2">
        <w:rPr>
          <w:rFonts w:ascii="GHEA Grapalat" w:hAnsi="GHEA Grapalat"/>
          <w:lang w:val="hy-AM"/>
        </w:rPr>
        <w:t>է</w:t>
      </w:r>
      <w:r w:rsidRPr="007E50F2">
        <w:rPr>
          <w:rFonts w:ascii="GHEA Grapalat" w:hAnsi="GHEA Grapalat"/>
          <w:lang w:val="af-ZA"/>
        </w:rPr>
        <w:t xml:space="preserve"> </w:t>
      </w:r>
      <w:r w:rsidRPr="007E50F2">
        <w:rPr>
          <w:rFonts w:ascii="GHEA Grapalat" w:hAnsi="GHEA Grapalat"/>
          <w:lang w:val="hy-AM"/>
        </w:rPr>
        <w:t>բազմամասանագիտական</w:t>
      </w:r>
      <w:r w:rsidRPr="007E50F2">
        <w:rPr>
          <w:rFonts w:ascii="GHEA Grapalat" w:hAnsi="GHEA Grapalat"/>
          <w:lang w:val="af-ZA"/>
        </w:rPr>
        <w:t xml:space="preserve"> </w:t>
      </w:r>
      <w:r w:rsidRPr="007E50F2">
        <w:rPr>
          <w:rFonts w:ascii="GHEA Grapalat" w:hAnsi="GHEA Grapalat"/>
          <w:lang w:val="hy-AM"/>
        </w:rPr>
        <w:t>թիմի</w:t>
      </w:r>
      <w:r w:rsidRPr="007E50F2">
        <w:rPr>
          <w:rFonts w:ascii="GHEA Grapalat" w:hAnsi="GHEA Grapalat"/>
          <w:lang w:val="af-ZA"/>
        </w:rPr>
        <w:t xml:space="preserve"> </w:t>
      </w:r>
      <w:r w:rsidRPr="007E50F2">
        <w:rPr>
          <w:rFonts w:ascii="GHEA Grapalat" w:hAnsi="GHEA Grapalat"/>
          <w:lang w:val="hy-AM"/>
        </w:rPr>
        <w:t>կողմից</w:t>
      </w:r>
      <w:r w:rsidRPr="007E50F2">
        <w:rPr>
          <w:rFonts w:ascii="GHEA Grapalat" w:hAnsi="GHEA Grapalat"/>
          <w:lang w:val="af-ZA"/>
        </w:rPr>
        <w:t xml:space="preserve">, </w:t>
      </w:r>
      <w:r w:rsidRPr="007E50F2">
        <w:rPr>
          <w:rFonts w:ascii="GHEA Grapalat" w:hAnsi="GHEA Grapalat"/>
          <w:lang w:val="hy-AM"/>
        </w:rPr>
        <w:t>կատարվում</w:t>
      </w:r>
      <w:r w:rsidRPr="007E50F2">
        <w:rPr>
          <w:rFonts w:ascii="GHEA Grapalat" w:hAnsi="GHEA Grapalat"/>
          <w:lang w:val="af-ZA"/>
        </w:rPr>
        <w:t xml:space="preserve"> </w:t>
      </w:r>
      <w:r w:rsidRPr="007E50F2">
        <w:rPr>
          <w:rFonts w:ascii="GHEA Grapalat" w:hAnsi="GHEA Grapalat"/>
          <w:lang w:val="hy-AM"/>
        </w:rPr>
        <w:t>է</w:t>
      </w:r>
      <w:r w:rsidRPr="007E50F2">
        <w:rPr>
          <w:rFonts w:ascii="GHEA Grapalat" w:hAnsi="GHEA Grapalat"/>
          <w:lang w:val="af-ZA"/>
        </w:rPr>
        <w:t xml:space="preserve"> </w:t>
      </w:r>
      <w:r w:rsidRPr="007E50F2">
        <w:rPr>
          <w:rFonts w:ascii="GHEA Grapalat" w:hAnsi="GHEA Grapalat"/>
          <w:lang w:val="hy-AM"/>
        </w:rPr>
        <w:t>շահառուի</w:t>
      </w:r>
      <w:r w:rsidRPr="007E50F2">
        <w:rPr>
          <w:rFonts w:ascii="GHEA Grapalat" w:hAnsi="GHEA Grapalat"/>
          <w:lang w:val="af-ZA"/>
        </w:rPr>
        <w:t xml:space="preserve"> </w:t>
      </w:r>
      <w:r w:rsidRPr="007E50F2">
        <w:rPr>
          <w:rFonts w:ascii="GHEA Grapalat" w:hAnsi="GHEA Grapalat"/>
          <w:lang w:val="hy-AM"/>
        </w:rPr>
        <w:t>կարիքների</w:t>
      </w:r>
      <w:r w:rsidRPr="007E50F2">
        <w:rPr>
          <w:rFonts w:ascii="GHEA Grapalat" w:hAnsi="GHEA Grapalat"/>
          <w:lang w:val="af-ZA"/>
        </w:rPr>
        <w:t xml:space="preserve"> </w:t>
      </w:r>
      <w:r w:rsidRPr="007E50F2">
        <w:rPr>
          <w:rFonts w:ascii="GHEA Grapalat" w:hAnsi="GHEA Grapalat"/>
          <w:lang w:val="hy-AM"/>
        </w:rPr>
        <w:t>նախնական</w:t>
      </w:r>
      <w:r w:rsidRPr="007E50F2">
        <w:rPr>
          <w:rFonts w:ascii="GHEA Grapalat" w:hAnsi="GHEA Grapalat"/>
          <w:lang w:val="af-ZA"/>
        </w:rPr>
        <w:t xml:space="preserve"> </w:t>
      </w:r>
      <w:r w:rsidRPr="007E50F2">
        <w:rPr>
          <w:rFonts w:ascii="GHEA Grapalat" w:hAnsi="GHEA Grapalat"/>
          <w:lang w:val="hy-AM"/>
        </w:rPr>
        <w:t>գնահատում</w:t>
      </w:r>
      <w:r w:rsidRPr="007E50F2">
        <w:rPr>
          <w:rFonts w:ascii="GHEA Grapalat" w:hAnsi="GHEA Grapalat"/>
          <w:lang w:val="af-ZA"/>
        </w:rPr>
        <w:t xml:space="preserve">: </w:t>
      </w:r>
      <w:r w:rsidRPr="007E50F2">
        <w:rPr>
          <w:rFonts w:ascii="GHEA Grapalat" w:hAnsi="GHEA Grapalat"/>
          <w:lang w:val="hy-AM"/>
        </w:rPr>
        <w:t>Մասնագիտական</w:t>
      </w:r>
      <w:r w:rsidRPr="007E50F2">
        <w:rPr>
          <w:rFonts w:ascii="GHEA Grapalat" w:hAnsi="GHEA Grapalat"/>
          <w:lang w:val="af-ZA"/>
        </w:rPr>
        <w:t xml:space="preserve">  </w:t>
      </w:r>
      <w:r w:rsidRPr="007E50F2">
        <w:rPr>
          <w:rFonts w:ascii="GHEA Grapalat" w:hAnsi="GHEA Grapalat"/>
          <w:lang w:val="hy-AM"/>
        </w:rPr>
        <w:t>թիմի</w:t>
      </w:r>
      <w:r w:rsidRPr="007E50F2">
        <w:rPr>
          <w:rFonts w:ascii="GHEA Grapalat" w:hAnsi="GHEA Grapalat"/>
          <w:lang w:val="af-ZA"/>
        </w:rPr>
        <w:t xml:space="preserve"> </w:t>
      </w:r>
      <w:r w:rsidRPr="007E50F2">
        <w:rPr>
          <w:rFonts w:ascii="GHEA Grapalat" w:hAnsi="GHEA Grapalat"/>
          <w:lang w:val="hy-AM"/>
        </w:rPr>
        <w:t>կողմից</w:t>
      </w:r>
      <w:r w:rsidRPr="007E50F2">
        <w:rPr>
          <w:rFonts w:ascii="GHEA Grapalat" w:hAnsi="GHEA Grapalat"/>
          <w:lang w:val="af-ZA"/>
        </w:rPr>
        <w:t xml:space="preserve"> </w:t>
      </w:r>
      <w:r w:rsidRPr="007E50F2">
        <w:rPr>
          <w:rFonts w:ascii="GHEA Grapalat" w:hAnsi="GHEA Grapalat"/>
          <w:lang w:val="hy-AM"/>
        </w:rPr>
        <w:t>կատարված</w:t>
      </w:r>
      <w:r w:rsidRPr="007E50F2">
        <w:rPr>
          <w:rFonts w:ascii="GHEA Grapalat" w:hAnsi="GHEA Grapalat"/>
          <w:lang w:val="af-ZA"/>
        </w:rPr>
        <w:t xml:space="preserve"> </w:t>
      </w:r>
      <w:r w:rsidRPr="007E50F2">
        <w:rPr>
          <w:rFonts w:ascii="GHEA Grapalat" w:hAnsi="GHEA Grapalat"/>
          <w:lang w:val="hy-AM"/>
        </w:rPr>
        <w:t>գնահատման</w:t>
      </w:r>
      <w:r w:rsidRPr="007E50F2">
        <w:rPr>
          <w:rFonts w:ascii="GHEA Grapalat" w:hAnsi="GHEA Grapalat"/>
          <w:lang w:val="af-ZA"/>
        </w:rPr>
        <w:t xml:space="preserve"> </w:t>
      </w:r>
      <w:r w:rsidRPr="007E50F2">
        <w:rPr>
          <w:rFonts w:ascii="GHEA Grapalat" w:hAnsi="GHEA Grapalat"/>
          <w:lang w:val="hy-AM"/>
        </w:rPr>
        <w:t>համաձայն՝</w:t>
      </w:r>
      <w:r w:rsidRPr="007E50F2">
        <w:rPr>
          <w:rFonts w:ascii="GHEA Grapalat" w:hAnsi="GHEA Grapalat"/>
          <w:lang w:val="af-ZA"/>
        </w:rPr>
        <w:t xml:space="preserve"> </w:t>
      </w:r>
      <w:r w:rsidRPr="007E50F2">
        <w:rPr>
          <w:rFonts w:ascii="GHEA Grapalat" w:hAnsi="GHEA Grapalat"/>
          <w:lang w:val="hy-AM"/>
        </w:rPr>
        <w:t>շահառուները</w:t>
      </w:r>
      <w:r w:rsidRPr="007E50F2">
        <w:rPr>
          <w:rFonts w:ascii="GHEA Grapalat" w:hAnsi="GHEA Grapalat"/>
          <w:lang w:val="af-ZA"/>
        </w:rPr>
        <w:t xml:space="preserve"> </w:t>
      </w:r>
      <w:r w:rsidRPr="007E50F2">
        <w:rPr>
          <w:rFonts w:ascii="GHEA Grapalat" w:hAnsi="GHEA Grapalat"/>
          <w:lang w:val="hy-AM"/>
        </w:rPr>
        <w:t>հաճախում</w:t>
      </w:r>
      <w:r w:rsidRPr="007E50F2">
        <w:rPr>
          <w:rFonts w:ascii="GHEA Grapalat" w:hAnsi="GHEA Grapalat"/>
          <w:lang w:val="af-ZA"/>
        </w:rPr>
        <w:t xml:space="preserve"> </w:t>
      </w:r>
      <w:r w:rsidRPr="007E50F2">
        <w:rPr>
          <w:rFonts w:ascii="GHEA Grapalat" w:hAnsi="GHEA Grapalat"/>
          <w:lang w:val="hy-AM"/>
        </w:rPr>
        <w:t>են</w:t>
      </w:r>
      <w:r w:rsidRPr="007E50F2">
        <w:rPr>
          <w:rFonts w:ascii="GHEA Grapalat" w:hAnsi="GHEA Grapalat"/>
          <w:lang w:val="af-ZA"/>
        </w:rPr>
        <w:t xml:space="preserve"> </w:t>
      </w:r>
      <w:r w:rsidRPr="007E50F2">
        <w:rPr>
          <w:rFonts w:ascii="GHEA Grapalat" w:hAnsi="GHEA Grapalat"/>
          <w:lang w:val="hy-AM"/>
        </w:rPr>
        <w:t>տարբեր</w:t>
      </w:r>
      <w:r w:rsidRPr="007E50F2">
        <w:rPr>
          <w:rFonts w:ascii="GHEA Grapalat" w:hAnsi="GHEA Grapalat"/>
          <w:lang w:val="af-ZA"/>
        </w:rPr>
        <w:t xml:space="preserve"> </w:t>
      </w:r>
      <w:r w:rsidRPr="007E50F2">
        <w:rPr>
          <w:rFonts w:ascii="GHEA Grapalat" w:hAnsi="GHEA Grapalat"/>
          <w:lang w:val="hy-AM"/>
        </w:rPr>
        <w:t>խմբակներ</w:t>
      </w:r>
      <w:r w:rsidRPr="007E50F2">
        <w:rPr>
          <w:rFonts w:ascii="GHEA Grapalat" w:hAnsi="GHEA Grapalat"/>
          <w:lang w:val="af-ZA"/>
        </w:rPr>
        <w:t xml:space="preserve">` </w:t>
      </w:r>
      <w:r w:rsidRPr="007E50F2">
        <w:rPr>
          <w:rFonts w:ascii="GHEA Grapalat" w:hAnsi="GHEA Grapalat"/>
          <w:lang w:val="hy-AM"/>
        </w:rPr>
        <w:t>ըստ</w:t>
      </w:r>
      <w:r w:rsidRPr="007E50F2">
        <w:rPr>
          <w:rFonts w:ascii="GHEA Grapalat" w:hAnsi="GHEA Grapalat"/>
          <w:lang w:val="af-ZA"/>
        </w:rPr>
        <w:t xml:space="preserve"> </w:t>
      </w:r>
      <w:r w:rsidRPr="007E50F2">
        <w:rPr>
          <w:rFonts w:ascii="GHEA Grapalat" w:hAnsi="GHEA Grapalat"/>
          <w:lang w:val="hy-AM"/>
        </w:rPr>
        <w:t>մտավոր</w:t>
      </w:r>
      <w:r w:rsidRPr="007E50F2">
        <w:rPr>
          <w:rFonts w:ascii="GHEA Grapalat" w:hAnsi="GHEA Grapalat"/>
          <w:lang w:val="af-ZA"/>
        </w:rPr>
        <w:t xml:space="preserve"> </w:t>
      </w:r>
      <w:r w:rsidRPr="007E50F2">
        <w:rPr>
          <w:rFonts w:ascii="GHEA Grapalat" w:hAnsi="GHEA Grapalat"/>
          <w:lang w:val="hy-AM"/>
        </w:rPr>
        <w:t>կարողությունների</w:t>
      </w:r>
      <w:r w:rsidRPr="007E50F2">
        <w:rPr>
          <w:rFonts w:ascii="GHEA Grapalat" w:hAnsi="GHEA Grapalat"/>
          <w:lang w:val="af-ZA"/>
        </w:rPr>
        <w:t xml:space="preserve">, </w:t>
      </w:r>
      <w:r w:rsidRPr="007E50F2">
        <w:rPr>
          <w:rFonts w:ascii="GHEA Grapalat" w:hAnsi="GHEA Grapalat"/>
          <w:lang w:val="hy-AM"/>
        </w:rPr>
        <w:t>ձեռք</w:t>
      </w:r>
      <w:r w:rsidRPr="007E50F2">
        <w:rPr>
          <w:rFonts w:ascii="GHEA Grapalat" w:hAnsi="GHEA Grapalat"/>
          <w:lang w:val="af-ZA"/>
        </w:rPr>
        <w:t xml:space="preserve"> </w:t>
      </w:r>
      <w:r w:rsidRPr="007E50F2">
        <w:rPr>
          <w:rFonts w:ascii="GHEA Grapalat" w:hAnsi="GHEA Grapalat"/>
          <w:lang w:val="hy-AM"/>
        </w:rPr>
        <w:t>են</w:t>
      </w:r>
      <w:r w:rsidRPr="007E50F2">
        <w:rPr>
          <w:rFonts w:ascii="GHEA Grapalat" w:hAnsi="GHEA Grapalat"/>
          <w:lang w:val="af-ZA"/>
        </w:rPr>
        <w:t xml:space="preserve"> </w:t>
      </w:r>
      <w:r w:rsidRPr="007E50F2">
        <w:rPr>
          <w:rFonts w:ascii="GHEA Grapalat" w:hAnsi="GHEA Grapalat"/>
          <w:lang w:val="hy-AM"/>
        </w:rPr>
        <w:t>բերում</w:t>
      </w:r>
      <w:r w:rsidRPr="007E50F2">
        <w:rPr>
          <w:rFonts w:ascii="GHEA Grapalat" w:hAnsi="GHEA Grapalat"/>
          <w:lang w:val="af-ZA"/>
        </w:rPr>
        <w:t xml:space="preserve"> </w:t>
      </w:r>
      <w:r w:rsidRPr="007E50F2">
        <w:rPr>
          <w:rFonts w:ascii="GHEA Grapalat" w:hAnsi="GHEA Grapalat"/>
          <w:lang w:val="hy-AM"/>
        </w:rPr>
        <w:t>նաև</w:t>
      </w:r>
      <w:r w:rsidRPr="007E50F2">
        <w:rPr>
          <w:rFonts w:ascii="GHEA Grapalat" w:hAnsi="GHEA Grapalat"/>
          <w:lang w:val="af-ZA"/>
        </w:rPr>
        <w:t xml:space="preserve"> </w:t>
      </w:r>
      <w:r w:rsidRPr="007E50F2">
        <w:rPr>
          <w:rFonts w:ascii="GHEA Grapalat" w:hAnsi="GHEA Grapalat"/>
          <w:lang w:val="hy-AM"/>
        </w:rPr>
        <w:t>որոշակի</w:t>
      </w:r>
      <w:r w:rsidRPr="007E50F2">
        <w:rPr>
          <w:rFonts w:ascii="GHEA Grapalat" w:hAnsi="GHEA Grapalat"/>
          <w:lang w:val="af-ZA"/>
        </w:rPr>
        <w:t xml:space="preserve"> </w:t>
      </w:r>
      <w:r w:rsidRPr="007E50F2">
        <w:rPr>
          <w:rFonts w:ascii="GHEA Grapalat" w:hAnsi="GHEA Grapalat"/>
          <w:lang w:val="hy-AM"/>
        </w:rPr>
        <w:t>մասնագիտական</w:t>
      </w:r>
      <w:r w:rsidRPr="007E50F2">
        <w:rPr>
          <w:rFonts w:ascii="GHEA Grapalat" w:hAnsi="GHEA Grapalat"/>
          <w:lang w:val="af-ZA"/>
        </w:rPr>
        <w:t xml:space="preserve"> </w:t>
      </w:r>
      <w:r w:rsidRPr="007E50F2">
        <w:rPr>
          <w:rFonts w:ascii="GHEA Grapalat" w:hAnsi="GHEA Grapalat"/>
          <w:lang w:val="hy-AM"/>
        </w:rPr>
        <w:t>հմտություններ</w:t>
      </w:r>
      <w:r w:rsidRPr="007E50F2">
        <w:rPr>
          <w:rFonts w:ascii="GHEA Grapalat" w:hAnsi="GHEA Grapalat"/>
          <w:lang w:val="af-ZA"/>
        </w:rPr>
        <w:t xml:space="preserve">: </w:t>
      </w:r>
      <w:r w:rsidRPr="007E50F2">
        <w:rPr>
          <w:rFonts w:ascii="GHEA Grapalat" w:hAnsi="GHEA Grapalat"/>
          <w:lang w:val="hy-AM"/>
        </w:rPr>
        <w:t>Կենտրոնը</w:t>
      </w:r>
      <w:r w:rsidRPr="007E50F2">
        <w:rPr>
          <w:rFonts w:ascii="GHEA Grapalat" w:hAnsi="GHEA Grapalat"/>
          <w:lang w:val="af-ZA"/>
        </w:rPr>
        <w:t xml:space="preserve"> </w:t>
      </w:r>
      <w:r w:rsidRPr="007E50F2">
        <w:rPr>
          <w:rFonts w:ascii="GHEA Grapalat" w:hAnsi="GHEA Grapalat"/>
          <w:lang w:val="hy-AM"/>
        </w:rPr>
        <w:t>նպաստում</w:t>
      </w:r>
      <w:r w:rsidRPr="007E50F2">
        <w:rPr>
          <w:rFonts w:ascii="GHEA Grapalat" w:hAnsi="GHEA Grapalat"/>
          <w:lang w:val="af-ZA"/>
        </w:rPr>
        <w:t xml:space="preserve"> </w:t>
      </w:r>
      <w:r w:rsidRPr="007E50F2">
        <w:rPr>
          <w:rFonts w:ascii="GHEA Grapalat" w:hAnsi="GHEA Grapalat"/>
          <w:lang w:val="hy-AM"/>
        </w:rPr>
        <w:t>է</w:t>
      </w:r>
      <w:r w:rsidRPr="007E50F2">
        <w:rPr>
          <w:rFonts w:ascii="GHEA Grapalat" w:hAnsi="GHEA Grapalat"/>
          <w:lang w:val="af-ZA"/>
        </w:rPr>
        <w:t xml:space="preserve"> </w:t>
      </w:r>
      <w:r w:rsidRPr="007E50F2">
        <w:rPr>
          <w:rFonts w:ascii="GHEA Grapalat" w:hAnsi="GHEA Grapalat"/>
          <w:lang w:val="hy-AM"/>
        </w:rPr>
        <w:t>շահառուների</w:t>
      </w:r>
      <w:r w:rsidRPr="007E50F2">
        <w:rPr>
          <w:rFonts w:ascii="GHEA Grapalat" w:hAnsi="GHEA Grapalat"/>
          <w:lang w:val="af-ZA"/>
        </w:rPr>
        <w:t xml:space="preserve"> </w:t>
      </w:r>
      <w:r w:rsidRPr="007E50F2">
        <w:rPr>
          <w:rFonts w:ascii="GHEA Grapalat" w:hAnsi="GHEA Grapalat"/>
          <w:lang w:val="hy-AM"/>
        </w:rPr>
        <w:t>ինքնասպասարկման</w:t>
      </w:r>
      <w:r w:rsidRPr="007E50F2">
        <w:rPr>
          <w:rFonts w:ascii="GHEA Grapalat" w:hAnsi="GHEA Grapalat"/>
          <w:lang w:val="af-ZA"/>
        </w:rPr>
        <w:t xml:space="preserve">, </w:t>
      </w:r>
      <w:r w:rsidRPr="007E50F2">
        <w:rPr>
          <w:rFonts w:ascii="GHEA Grapalat" w:hAnsi="GHEA Grapalat"/>
          <w:lang w:val="hy-AM"/>
        </w:rPr>
        <w:t>կենցաղավարման</w:t>
      </w:r>
      <w:r w:rsidRPr="007E50F2">
        <w:rPr>
          <w:rFonts w:ascii="GHEA Grapalat" w:hAnsi="GHEA Grapalat"/>
          <w:lang w:val="af-ZA"/>
        </w:rPr>
        <w:t xml:space="preserve">, </w:t>
      </w:r>
      <w:r w:rsidRPr="007E50F2">
        <w:rPr>
          <w:rFonts w:ascii="GHEA Grapalat" w:hAnsi="GHEA Grapalat"/>
          <w:lang w:val="hy-AM"/>
        </w:rPr>
        <w:t>հաղորդակցման</w:t>
      </w:r>
      <w:r w:rsidRPr="007E50F2">
        <w:rPr>
          <w:rFonts w:ascii="GHEA Grapalat" w:hAnsi="GHEA Grapalat"/>
          <w:lang w:val="af-ZA"/>
        </w:rPr>
        <w:t xml:space="preserve">, </w:t>
      </w:r>
      <w:r w:rsidRPr="007E50F2">
        <w:rPr>
          <w:rFonts w:ascii="GHEA Grapalat" w:hAnsi="GHEA Grapalat"/>
          <w:lang w:val="hy-AM"/>
        </w:rPr>
        <w:t>շփման</w:t>
      </w:r>
      <w:r w:rsidRPr="007E50F2">
        <w:rPr>
          <w:rFonts w:ascii="GHEA Grapalat" w:hAnsi="GHEA Grapalat"/>
          <w:lang w:val="af-ZA"/>
        </w:rPr>
        <w:t xml:space="preserve"> </w:t>
      </w:r>
      <w:r w:rsidRPr="007E50F2">
        <w:rPr>
          <w:rFonts w:ascii="GHEA Grapalat" w:hAnsi="GHEA Grapalat"/>
          <w:lang w:val="hy-AM"/>
        </w:rPr>
        <w:t>և</w:t>
      </w:r>
      <w:r w:rsidRPr="007E50F2">
        <w:rPr>
          <w:rFonts w:ascii="GHEA Grapalat" w:hAnsi="GHEA Grapalat"/>
          <w:lang w:val="af-ZA"/>
        </w:rPr>
        <w:t xml:space="preserve"> </w:t>
      </w:r>
      <w:r w:rsidRPr="007E50F2">
        <w:rPr>
          <w:rFonts w:ascii="GHEA Grapalat" w:hAnsi="GHEA Grapalat"/>
          <w:lang w:val="hy-AM"/>
        </w:rPr>
        <w:t>այլ</w:t>
      </w:r>
      <w:r w:rsidRPr="007E50F2">
        <w:rPr>
          <w:rFonts w:ascii="GHEA Grapalat" w:hAnsi="GHEA Grapalat"/>
          <w:lang w:val="af-ZA"/>
        </w:rPr>
        <w:t xml:space="preserve"> </w:t>
      </w:r>
      <w:r w:rsidRPr="007E50F2">
        <w:rPr>
          <w:rFonts w:ascii="GHEA Grapalat" w:hAnsi="GHEA Grapalat"/>
          <w:lang w:val="hy-AM"/>
        </w:rPr>
        <w:t>կարողությունների</w:t>
      </w:r>
      <w:r w:rsidRPr="007E50F2">
        <w:rPr>
          <w:rFonts w:ascii="GHEA Grapalat" w:hAnsi="GHEA Grapalat"/>
          <w:lang w:val="af-ZA"/>
        </w:rPr>
        <w:t xml:space="preserve"> </w:t>
      </w:r>
      <w:r w:rsidRPr="007E50F2">
        <w:rPr>
          <w:rFonts w:ascii="GHEA Grapalat" w:hAnsi="GHEA Grapalat"/>
          <w:lang w:val="hy-AM"/>
        </w:rPr>
        <w:t>զարգացմանը</w:t>
      </w:r>
      <w:r w:rsidRPr="007E50F2">
        <w:rPr>
          <w:rFonts w:ascii="GHEA Grapalat" w:hAnsi="GHEA Grapalat"/>
          <w:lang w:val="af-ZA"/>
        </w:rPr>
        <w:t xml:space="preserve">: </w:t>
      </w:r>
      <w:r w:rsidRPr="007E50F2">
        <w:rPr>
          <w:rFonts w:ascii="GHEA Grapalat" w:hAnsi="GHEA Grapalat"/>
          <w:lang w:val="hy-AM"/>
        </w:rPr>
        <w:t>Միաժամանակ</w:t>
      </w:r>
      <w:r w:rsidRPr="007E50F2">
        <w:rPr>
          <w:rFonts w:ascii="GHEA Grapalat" w:hAnsi="GHEA Grapalat"/>
          <w:lang w:val="af-ZA"/>
        </w:rPr>
        <w:t xml:space="preserve">, </w:t>
      </w:r>
      <w:r w:rsidRPr="007E50F2">
        <w:rPr>
          <w:rFonts w:ascii="GHEA Grapalat" w:hAnsi="GHEA Grapalat"/>
          <w:lang w:val="hy-AM"/>
        </w:rPr>
        <w:t>Կենտրոնում</w:t>
      </w:r>
      <w:r w:rsidRPr="007E50F2">
        <w:rPr>
          <w:rFonts w:ascii="GHEA Grapalat" w:hAnsi="GHEA Grapalat"/>
          <w:lang w:val="af-ZA"/>
        </w:rPr>
        <w:t xml:space="preserve"> </w:t>
      </w:r>
      <w:r w:rsidRPr="007E50F2">
        <w:rPr>
          <w:rFonts w:ascii="GHEA Grapalat" w:hAnsi="GHEA Grapalat"/>
          <w:lang w:val="hy-AM"/>
        </w:rPr>
        <w:t>մատուցած</w:t>
      </w:r>
      <w:r w:rsidRPr="007E50F2">
        <w:rPr>
          <w:rFonts w:ascii="GHEA Grapalat" w:hAnsi="GHEA Grapalat"/>
          <w:lang w:val="af-ZA"/>
        </w:rPr>
        <w:t xml:space="preserve"> </w:t>
      </w:r>
      <w:r w:rsidRPr="007E50F2">
        <w:rPr>
          <w:rFonts w:ascii="GHEA Grapalat" w:hAnsi="GHEA Grapalat"/>
          <w:lang w:val="hy-AM"/>
        </w:rPr>
        <w:t>ծառայությունը</w:t>
      </w:r>
      <w:r w:rsidRPr="007E50F2">
        <w:rPr>
          <w:rFonts w:ascii="GHEA Grapalat" w:hAnsi="GHEA Grapalat"/>
          <w:lang w:val="af-ZA"/>
        </w:rPr>
        <w:t xml:space="preserve"> </w:t>
      </w:r>
      <w:r w:rsidRPr="007E50F2">
        <w:rPr>
          <w:rFonts w:ascii="GHEA Grapalat" w:hAnsi="GHEA Grapalat"/>
          <w:lang w:val="hy-AM"/>
        </w:rPr>
        <w:t>հնարավորություն</w:t>
      </w:r>
      <w:r w:rsidRPr="007E50F2">
        <w:rPr>
          <w:rFonts w:ascii="GHEA Grapalat" w:hAnsi="GHEA Grapalat"/>
          <w:lang w:val="af-ZA"/>
        </w:rPr>
        <w:t xml:space="preserve"> </w:t>
      </w:r>
      <w:r w:rsidRPr="007E50F2">
        <w:rPr>
          <w:rFonts w:ascii="GHEA Grapalat" w:hAnsi="GHEA Grapalat"/>
          <w:lang w:val="hy-AM"/>
        </w:rPr>
        <w:t>է</w:t>
      </w:r>
      <w:r w:rsidRPr="007E50F2">
        <w:rPr>
          <w:rFonts w:ascii="GHEA Grapalat" w:hAnsi="GHEA Grapalat"/>
          <w:lang w:val="af-ZA"/>
        </w:rPr>
        <w:t xml:space="preserve"> </w:t>
      </w:r>
      <w:r w:rsidRPr="007E50F2">
        <w:rPr>
          <w:rFonts w:ascii="GHEA Grapalat" w:hAnsi="GHEA Grapalat"/>
          <w:lang w:val="hy-AM"/>
        </w:rPr>
        <w:t>ընձեռում</w:t>
      </w:r>
      <w:r w:rsidRPr="007E50F2">
        <w:rPr>
          <w:rFonts w:ascii="GHEA Grapalat" w:hAnsi="GHEA Grapalat"/>
          <w:lang w:val="af-ZA"/>
        </w:rPr>
        <w:t xml:space="preserve"> </w:t>
      </w:r>
      <w:r w:rsidRPr="007E50F2">
        <w:rPr>
          <w:rFonts w:ascii="GHEA Grapalat" w:hAnsi="GHEA Grapalat"/>
          <w:lang w:val="hy-AM"/>
        </w:rPr>
        <w:t>շահառուների</w:t>
      </w:r>
      <w:r w:rsidRPr="007E50F2">
        <w:rPr>
          <w:rFonts w:ascii="GHEA Grapalat" w:hAnsi="GHEA Grapalat"/>
          <w:lang w:val="af-ZA"/>
        </w:rPr>
        <w:t xml:space="preserve">   </w:t>
      </w:r>
      <w:r w:rsidRPr="007E50F2">
        <w:rPr>
          <w:rFonts w:ascii="GHEA Grapalat" w:hAnsi="GHEA Grapalat"/>
          <w:lang w:val="hy-AM"/>
        </w:rPr>
        <w:t>ընտանիքների</w:t>
      </w:r>
      <w:r w:rsidRPr="007E50F2">
        <w:rPr>
          <w:rFonts w:ascii="GHEA Grapalat" w:hAnsi="GHEA Grapalat"/>
          <w:lang w:val="af-ZA"/>
        </w:rPr>
        <w:t xml:space="preserve"> </w:t>
      </w:r>
      <w:r w:rsidRPr="007E50F2">
        <w:rPr>
          <w:rFonts w:ascii="GHEA Grapalat" w:hAnsi="GHEA Grapalat"/>
          <w:lang w:val="hy-AM"/>
        </w:rPr>
        <w:t>անդամներին</w:t>
      </w:r>
      <w:r w:rsidRPr="007E50F2">
        <w:rPr>
          <w:rFonts w:ascii="GHEA Grapalat" w:hAnsi="GHEA Grapalat"/>
          <w:lang w:val="af-ZA"/>
        </w:rPr>
        <w:t xml:space="preserve">  </w:t>
      </w:r>
      <w:r w:rsidRPr="007E50F2">
        <w:rPr>
          <w:rFonts w:ascii="GHEA Grapalat" w:hAnsi="GHEA Grapalat"/>
          <w:lang w:val="hy-AM"/>
        </w:rPr>
        <w:t>աշխատելու</w:t>
      </w:r>
      <w:r w:rsidRPr="007E50F2">
        <w:rPr>
          <w:rFonts w:ascii="GHEA Grapalat" w:hAnsi="GHEA Grapalat"/>
          <w:lang w:val="af-ZA"/>
        </w:rPr>
        <w:t xml:space="preserve"> </w:t>
      </w:r>
      <w:r w:rsidRPr="007E50F2">
        <w:rPr>
          <w:rFonts w:ascii="GHEA Grapalat" w:hAnsi="GHEA Grapalat"/>
          <w:lang w:val="hy-AM"/>
        </w:rPr>
        <w:t>և</w:t>
      </w:r>
      <w:r w:rsidRPr="007E50F2">
        <w:rPr>
          <w:rFonts w:ascii="GHEA Grapalat" w:hAnsi="GHEA Grapalat"/>
          <w:lang w:val="af-ZA"/>
        </w:rPr>
        <w:t xml:space="preserve"> </w:t>
      </w:r>
      <w:r w:rsidRPr="007E50F2">
        <w:rPr>
          <w:rFonts w:ascii="GHEA Grapalat" w:hAnsi="GHEA Grapalat"/>
          <w:lang w:val="hy-AM"/>
        </w:rPr>
        <w:t>հոգալու</w:t>
      </w:r>
      <w:r w:rsidRPr="007E50F2">
        <w:rPr>
          <w:rFonts w:ascii="GHEA Grapalat" w:hAnsi="GHEA Grapalat"/>
          <w:lang w:val="af-ZA"/>
        </w:rPr>
        <w:t xml:space="preserve"> </w:t>
      </w:r>
      <w:r w:rsidRPr="007E50F2">
        <w:rPr>
          <w:rFonts w:ascii="GHEA Grapalat" w:hAnsi="GHEA Grapalat"/>
          <w:lang w:val="hy-AM"/>
        </w:rPr>
        <w:t>իրենց</w:t>
      </w:r>
      <w:r w:rsidRPr="007E50F2">
        <w:rPr>
          <w:rFonts w:ascii="GHEA Grapalat" w:hAnsi="GHEA Grapalat"/>
          <w:lang w:val="af-ZA"/>
        </w:rPr>
        <w:t xml:space="preserve"> </w:t>
      </w:r>
      <w:r w:rsidRPr="007E50F2">
        <w:rPr>
          <w:rFonts w:ascii="GHEA Grapalat" w:hAnsi="GHEA Grapalat"/>
          <w:lang w:val="hy-AM"/>
        </w:rPr>
        <w:t>սոցիալական</w:t>
      </w:r>
      <w:r w:rsidRPr="007E50F2">
        <w:rPr>
          <w:rFonts w:ascii="GHEA Grapalat" w:hAnsi="GHEA Grapalat"/>
          <w:lang w:val="af-ZA"/>
        </w:rPr>
        <w:t xml:space="preserve"> </w:t>
      </w:r>
      <w:r w:rsidRPr="007E50F2">
        <w:rPr>
          <w:rFonts w:ascii="GHEA Grapalat" w:hAnsi="GHEA Grapalat"/>
          <w:lang w:val="hy-AM"/>
        </w:rPr>
        <w:t>հոգսերը</w:t>
      </w:r>
      <w:r w:rsidRPr="007E50F2">
        <w:rPr>
          <w:rFonts w:ascii="GHEA Grapalat" w:hAnsi="GHEA Grapalat"/>
          <w:lang w:val="af-ZA"/>
        </w:rPr>
        <w:t>:</w:t>
      </w:r>
    </w:p>
    <w:p w:rsidR="008B550C" w:rsidRPr="007E50F2" w:rsidRDefault="008B550C" w:rsidP="008B550C">
      <w:pPr>
        <w:spacing w:after="0" w:line="240" w:lineRule="auto"/>
        <w:ind w:firstLine="540"/>
        <w:jc w:val="both"/>
        <w:rPr>
          <w:rFonts w:ascii="GHEA Grapalat" w:hAnsi="GHEA Grapalat"/>
          <w:b/>
          <w:color w:val="FF0000"/>
          <w:lang w:val="hy-AM"/>
        </w:rPr>
      </w:pPr>
      <w:r w:rsidRPr="007E50F2">
        <w:rPr>
          <w:rFonts w:ascii="GHEA Grapalat" w:hAnsi="GHEA Grapalat"/>
          <w:b/>
          <w:lang w:val="hy-AM"/>
        </w:rPr>
        <w:t>2021</w:t>
      </w:r>
      <w:r w:rsidRPr="007E50F2">
        <w:rPr>
          <w:rFonts w:ascii="GHEA Grapalat" w:hAnsi="GHEA Grapalat" w:cs="Sylfaen"/>
          <w:b/>
          <w:lang w:val="hy-AM"/>
        </w:rPr>
        <w:t>թ.</w:t>
      </w:r>
      <w:r w:rsidRPr="007E50F2">
        <w:rPr>
          <w:rFonts w:ascii="GHEA Grapalat" w:hAnsi="GHEA Grapalat"/>
          <w:b/>
          <w:lang w:val="hy-AM"/>
        </w:rPr>
        <w:t xml:space="preserve"> սույն միջոցառման համար </w:t>
      </w:r>
      <w:r w:rsidRPr="007E50F2">
        <w:rPr>
          <w:rFonts w:ascii="GHEA Grapalat" w:hAnsi="GHEA Grapalat" w:cs="Sylfaen"/>
          <w:b/>
          <w:lang w:val="hy-AM"/>
        </w:rPr>
        <w:t>ՀՀ</w:t>
      </w:r>
      <w:r w:rsidRPr="007E50F2">
        <w:rPr>
          <w:rFonts w:ascii="GHEA Grapalat" w:hAnsi="GHEA Grapalat"/>
          <w:b/>
          <w:lang w:val="hy-AM"/>
        </w:rPr>
        <w:t xml:space="preserve"> </w:t>
      </w:r>
      <w:r w:rsidRPr="007E50F2">
        <w:rPr>
          <w:rFonts w:ascii="GHEA Grapalat" w:hAnsi="GHEA Grapalat" w:cs="Sylfaen"/>
          <w:b/>
          <w:lang w:val="hy-AM"/>
        </w:rPr>
        <w:t>պետական</w:t>
      </w:r>
      <w:r w:rsidRPr="007E50F2">
        <w:rPr>
          <w:rFonts w:ascii="GHEA Grapalat" w:hAnsi="GHEA Grapalat"/>
          <w:b/>
          <w:lang w:val="hy-AM"/>
        </w:rPr>
        <w:t xml:space="preserve"> </w:t>
      </w:r>
      <w:r w:rsidRPr="007E50F2">
        <w:rPr>
          <w:rFonts w:ascii="GHEA Grapalat" w:hAnsi="GHEA Grapalat" w:cs="Sylfaen"/>
          <w:b/>
          <w:lang w:val="hy-AM"/>
        </w:rPr>
        <w:t xml:space="preserve">բյուջեով հատկացվել է </w:t>
      </w:r>
      <w:r w:rsidRPr="007E50F2">
        <w:rPr>
          <w:rFonts w:ascii="GHEA Grapalat" w:hAnsi="GHEA Grapalat"/>
          <w:b/>
          <w:lang w:val="hy-AM"/>
        </w:rPr>
        <w:t xml:space="preserve"> </w:t>
      </w:r>
      <w:r w:rsidRPr="007E50F2">
        <w:rPr>
          <w:rFonts w:ascii="GHEA Grapalat" w:hAnsi="GHEA Grapalat" w:cs="Calibri"/>
          <w:b/>
          <w:lang w:val="af-ZA"/>
        </w:rPr>
        <w:t xml:space="preserve">87,524.7 </w:t>
      </w:r>
      <w:r w:rsidRPr="007E50F2">
        <w:rPr>
          <w:rFonts w:ascii="GHEA Grapalat" w:hAnsi="GHEA Grapalat" w:cs="Sylfaen"/>
          <w:b/>
          <w:lang w:val="af-ZA"/>
        </w:rPr>
        <w:t>հազ</w:t>
      </w:r>
      <w:r w:rsidRPr="007E50F2">
        <w:rPr>
          <w:rFonts w:ascii="GHEA Grapalat" w:hAnsi="GHEA Grapalat"/>
          <w:b/>
          <w:lang w:val="af-ZA"/>
        </w:rPr>
        <w:t xml:space="preserve">. </w:t>
      </w:r>
      <w:r w:rsidRPr="007E50F2">
        <w:rPr>
          <w:rFonts w:ascii="GHEA Grapalat" w:hAnsi="GHEA Grapalat" w:cs="Sylfaen"/>
          <w:b/>
          <w:lang w:val="hy-AM"/>
        </w:rPr>
        <w:t>դ</w:t>
      </w:r>
      <w:r w:rsidRPr="007E50F2">
        <w:rPr>
          <w:rFonts w:ascii="GHEA Grapalat" w:hAnsi="GHEA Grapalat" w:cs="Sylfaen"/>
          <w:b/>
          <w:lang w:val="af-ZA"/>
        </w:rPr>
        <w:t>րամ</w:t>
      </w:r>
      <w:r w:rsidRPr="007E50F2">
        <w:rPr>
          <w:rFonts w:ascii="GHEA Grapalat" w:hAnsi="GHEA Grapalat"/>
          <w:b/>
          <w:lang w:val="af-ZA"/>
        </w:rPr>
        <w:t xml:space="preserve"> 130 </w:t>
      </w:r>
      <w:r w:rsidRPr="007E50F2">
        <w:rPr>
          <w:rFonts w:ascii="GHEA Grapalat" w:hAnsi="GHEA Grapalat"/>
          <w:b/>
          <w:lang w:val="hy-AM"/>
        </w:rPr>
        <w:t>շահառուի</w:t>
      </w:r>
      <w:r w:rsidRPr="007E50F2">
        <w:rPr>
          <w:rFonts w:ascii="GHEA Grapalat" w:hAnsi="GHEA Grapalat"/>
          <w:b/>
          <w:lang w:val="af-ZA"/>
        </w:rPr>
        <w:t xml:space="preserve"> </w:t>
      </w:r>
      <w:r w:rsidRPr="007E50F2">
        <w:rPr>
          <w:rFonts w:ascii="GHEA Grapalat" w:hAnsi="GHEA Grapalat"/>
          <w:b/>
          <w:lang w:val="hy-AM"/>
        </w:rPr>
        <w:t>ծառայություն</w:t>
      </w:r>
      <w:r w:rsidRPr="007E50F2">
        <w:rPr>
          <w:rFonts w:ascii="GHEA Grapalat" w:hAnsi="GHEA Grapalat"/>
          <w:b/>
          <w:lang w:val="af-ZA"/>
        </w:rPr>
        <w:t xml:space="preserve"> </w:t>
      </w:r>
      <w:r w:rsidRPr="007E50F2">
        <w:rPr>
          <w:rFonts w:ascii="GHEA Grapalat" w:hAnsi="GHEA Grapalat"/>
          <w:b/>
          <w:lang w:val="hy-AM"/>
        </w:rPr>
        <w:t>մատուցելու</w:t>
      </w:r>
      <w:r w:rsidRPr="007E50F2">
        <w:rPr>
          <w:rFonts w:ascii="GHEA Grapalat" w:hAnsi="GHEA Grapalat"/>
          <w:b/>
          <w:lang w:val="af-ZA"/>
        </w:rPr>
        <w:t xml:space="preserve"> </w:t>
      </w:r>
      <w:r w:rsidRPr="007E50F2">
        <w:rPr>
          <w:rFonts w:ascii="GHEA Grapalat" w:hAnsi="GHEA Grapalat"/>
          <w:b/>
          <w:lang w:val="hy-AM"/>
        </w:rPr>
        <w:t>նպատակով</w:t>
      </w:r>
      <w:r w:rsidRPr="007E50F2">
        <w:rPr>
          <w:rFonts w:ascii="GHEA Grapalat" w:hAnsi="GHEA Grapalat"/>
          <w:b/>
          <w:lang w:val="af-ZA"/>
        </w:rPr>
        <w:t>:</w:t>
      </w:r>
    </w:p>
    <w:p w:rsidR="008B550C" w:rsidRPr="007E50F2" w:rsidRDefault="008B550C" w:rsidP="002541FB">
      <w:pPr>
        <w:spacing w:after="0" w:line="240" w:lineRule="auto"/>
        <w:ind w:firstLine="360"/>
        <w:jc w:val="both"/>
        <w:rPr>
          <w:rFonts w:ascii="GHEA Grapalat" w:hAnsi="GHEA Grapalat"/>
          <w:b/>
          <w:color w:val="FF0000"/>
          <w:lang w:val="hy-AM"/>
        </w:rPr>
      </w:pPr>
    </w:p>
    <w:p w:rsidR="00103663" w:rsidRPr="007E50F2" w:rsidRDefault="00D91733" w:rsidP="003F272E">
      <w:pPr>
        <w:spacing w:after="0" w:line="240" w:lineRule="auto"/>
        <w:ind w:firstLine="540"/>
        <w:jc w:val="both"/>
        <w:rPr>
          <w:rFonts w:ascii="GHEA Grapalat" w:hAnsi="GHEA Grapalat"/>
          <w:b/>
          <w:lang w:val="hy-AM"/>
        </w:rPr>
      </w:pPr>
      <w:r w:rsidRPr="007E50F2">
        <w:rPr>
          <w:rFonts w:ascii="GHEA Grapalat" w:eastAsia="Calibri" w:hAnsi="GHEA Grapalat"/>
          <w:b/>
          <w:lang w:val="hy-AM"/>
        </w:rPr>
        <w:t>4.2</w:t>
      </w:r>
      <w:r w:rsidR="002541FB" w:rsidRPr="007E50F2">
        <w:rPr>
          <w:rFonts w:ascii="GHEA Grapalat" w:eastAsia="Calibri" w:hAnsi="GHEA Grapalat"/>
          <w:b/>
          <w:lang w:val="it-CH"/>
        </w:rPr>
        <w:t xml:space="preserve"> </w:t>
      </w:r>
      <w:r w:rsidR="002541FB" w:rsidRPr="007E50F2">
        <w:rPr>
          <w:rFonts w:ascii="GHEA Grapalat" w:eastAsia="Calibri" w:hAnsi="GHEA Grapalat"/>
          <w:b/>
          <w:lang w:val="hy-AM"/>
        </w:rPr>
        <w:t>Հաշմանդամություն</w:t>
      </w:r>
      <w:r w:rsidR="002541FB" w:rsidRPr="007E50F2">
        <w:rPr>
          <w:rFonts w:ascii="GHEA Grapalat" w:eastAsia="Calibri" w:hAnsi="GHEA Grapalat"/>
          <w:b/>
          <w:lang w:val="af-ZA"/>
        </w:rPr>
        <w:t xml:space="preserve"> </w:t>
      </w:r>
      <w:r w:rsidR="002541FB" w:rsidRPr="007E50F2">
        <w:rPr>
          <w:rFonts w:ascii="GHEA Grapalat" w:eastAsia="Calibri" w:hAnsi="GHEA Grapalat"/>
          <w:b/>
          <w:lang w:val="hy-AM"/>
        </w:rPr>
        <w:t>ունեցող</w:t>
      </w:r>
      <w:r w:rsidR="002541FB" w:rsidRPr="007E50F2">
        <w:rPr>
          <w:rFonts w:ascii="GHEA Grapalat" w:eastAsia="Calibri" w:hAnsi="GHEA Grapalat"/>
          <w:b/>
          <w:lang w:val="af-ZA"/>
        </w:rPr>
        <w:t xml:space="preserve"> </w:t>
      </w:r>
      <w:r w:rsidR="002541FB" w:rsidRPr="007E50F2">
        <w:rPr>
          <w:rFonts w:ascii="GHEA Grapalat" w:eastAsia="Calibri" w:hAnsi="GHEA Grapalat"/>
          <w:b/>
          <w:lang w:val="hy-AM"/>
        </w:rPr>
        <w:t>անձանց</w:t>
      </w:r>
      <w:r w:rsidR="002541FB" w:rsidRPr="007E50F2">
        <w:rPr>
          <w:rFonts w:ascii="GHEA Grapalat" w:eastAsia="Calibri" w:hAnsi="GHEA Grapalat"/>
          <w:b/>
          <w:lang w:val="af-ZA"/>
        </w:rPr>
        <w:t xml:space="preserve"> </w:t>
      </w:r>
      <w:r w:rsidR="002541FB" w:rsidRPr="007E50F2">
        <w:rPr>
          <w:rFonts w:ascii="GHEA Grapalat" w:eastAsia="Calibri" w:hAnsi="GHEA Grapalat"/>
          <w:b/>
          <w:lang w:val="hy-AM"/>
        </w:rPr>
        <w:t>սոցիալ</w:t>
      </w:r>
      <w:r w:rsidR="002541FB" w:rsidRPr="007E50F2">
        <w:rPr>
          <w:rFonts w:ascii="GHEA Grapalat" w:eastAsia="Calibri" w:hAnsi="GHEA Grapalat"/>
          <w:b/>
          <w:lang w:val="af-ZA"/>
        </w:rPr>
        <w:t>-</w:t>
      </w:r>
      <w:r w:rsidR="002541FB" w:rsidRPr="007E50F2">
        <w:rPr>
          <w:rFonts w:ascii="GHEA Grapalat" w:eastAsia="Calibri" w:hAnsi="GHEA Grapalat"/>
          <w:b/>
          <w:lang w:val="hy-AM"/>
        </w:rPr>
        <w:t>հոգեբանական</w:t>
      </w:r>
      <w:r w:rsidR="002541FB" w:rsidRPr="007E50F2">
        <w:rPr>
          <w:rFonts w:ascii="GHEA Grapalat" w:eastAsia="Calibri" w:hAnsi="GHEA Grapalat"/>
          <w:b/>
          <w:lang w:val="af-ZA"/>
        </w:rPr>
        <w:t xml:space="preserve"> </w:t>
      </w:r>
      <w:r w:rsidR="002541FB" w:rsidRPr="007E50F2">
        <w:rPr>
          <w:rFonts w:ascii="GHEA Grapalat" w:eastAsia="Calibri" w:hAnsi="GHEA Grapalat"/>
          <w:b/>
          <w:lang w:val="hy-AM"/>
        </w:rPr>
        <w:t>աջակցություն</w:t>
      </w:r>
      <w:r w:rsidR="002541FB" w:rsidRPr="007E50F2">
        <w:rPr>
          <w:rFonts w:ascii="GHEA Grapalat" w:eastAsia="Calibri" w:hAnsi="GHEA Grapalat"/>
          <w:b/>
          <w:lang w:val="af-ZA"/>
        </w:rPr>
        <w:t xml:space="preserve"> </w:t>
      </w:r>
      <w:r w:rsidR="002541FB" w:rsidRPr="007E50F2">
        <w:rPr>
          <w:rFonts w:ascii="GHEA Grapalat" w:eastAsia="Calibri" w:hAnsi="GHEA Grapalat"/>
          <w:b/>
          <w:lang w:val="hy-AM"/>
        </w:rPr>
        <w:t>ցերեկային</w:t>
      </w:r>
      <w:r w:rsidR="002541FB" w:rsidRPr="007E50F2">
        <w:rPr>
          <w:rFonts w:ascii="GHEA Grapalat" w:eastAsia="Calibri" w:hAnsi="GHEA Grapalat"/>
          <w:b/>
          <w:lang w:val="af-ZA"/>
        </w:rPr>
        <w:t xml:space="preserve"> </w:t>
      </w:r>
      <w:r w:rsidR="002541FB" w:rsidRPr="007E50F2">
        <w:rPr>
          <w:rFonts w:ascii="GHEA Grapalat" w:eastAsia="Calibri" w:hAnsi="GHEA Grapalat"/>
          <w:b/>
          <w:lang w:val="hy-AM"/>
        </w:rPr>
        <w:t>կենտրոնում</w:t>
      </w:r>
      <w:r w:rsidR="002541FB" w:rsidRPr="007E50F2">
        <w:rPr>
          <w:rFonts w:ascii="GHEA Grapalat" w:eastAsia="Calibri" w:hAnsi="GHEA Grapalat"/>
          <w:b/>
          <w:lang w:val="af-ZA"/>
        </w:rPr>
        <w:t xml:space="preserve"> 11007</w:t>
      </w:r>
    </w:p>
    <w:p w:rsidR="00D91733" w:rsidRPr="007E50F2" w:rsidRDefault="00D91733" w:rsidP="00D91733">
      <w:pPr>
        <w:spacing w:after="0" w:line="240" w:lineRule="auto"/>
        <w:ind w:firstLine="720"/>
        <w:jc w:val="both"/>
        <w:rPr>
          <w:rFonts w:ascii="GHEA Grapalat" w:hAnsi="GHEA Grapalat" w:cs="Sylfaen"/>
          <w:lang w:val="af-ZA"/>
        </w:rPr>
      </w:pPr>
      <w:r w:rsidRPr="007E50F2">
        <w:rPr>
          <w:rFonts w:ascii="GHEA Grapalat" w:hAnsi="GHEA Grapalat"/>
          <w:lang w:val="hy-AM"/>
        </w:rPr>
        <w:t>Միջոցառումը</w:t>
      </w:r>
      <w:r w:rsidRPr="007E50F2">
        <w:rPr>
          <w:rFonts w:ascii="GHEA Grapalat" w:hAnsi="GHEA Grapalat"/>
          <w:lang w:val="af-ZA"/>
        </w:rPr>
        <w:t xml:space="preserve"> </w:t>
      </w:r>
      <w:r w:rsidRPr="007E50F2">
        <w:rPr>
          <w:rFonts w:ascii="GHEA Grapalat" w:hAnsi="GHEA Grapalat"/>
          <w:lang w:val="hy-AM"/>
        </w:rPr>
        <w:t>նպաստում</w:t>
      </w:r>
      <w:r w:rsidRPr="007E50F2">
        <w:rPr>
          <w:rFonts w:ascii="GHEA Grapalat" w:hAnsi="GHEA Grapalat"/>
          <w:lang w:val="af-ZA"/>
        </w:rPr>
        <w:t xml:space="preserve"> </w:t>
      </w:r>
      <w:r w:rsidRPr="007E50F2">
        <w:rPr>
          <w:rFonts w:ascii="GHEA Grapalat" w:hAnsi="GHEA Grapalat"/>
          <w:lang w:val="hy-AM"/>
        </w:rPr>
        <w:t>է</w:t>
      </w:r>
      <w:r w:rsidRPr="007E50F2">
        <w:rPr>
          <w:rFonts w:ascii="GHEA Grapalat" w:hAnsi="GHEA Grapalat"/>
          <w:lang w:val="af-ZA"/>
        </w:rPr>
        <w:t xml:space="preserve"> հաշմանդամություն ունեցող</w:t>
      </w:r>
      <w:r w:rsidRPr="007E50F2">
        <w:rPr>
          <w:rFonts w:ascii="GHEA Grapalat" w:hAnsi="GHEA Grapalat" w:cs="Sylfaen"/>
          <w:lang w:val="af-ZA"/>
        </w:rPr>
        <w:t xml:space="preserve"> </w:t>
      </w:r>
      <w:r w:rsidRPr="007E50F2">
        <w:rPr>
          <w:rFonts w:ascii="GHEA Grapalat" w:hAnsi="GHEA Grapalat" w:cs="Sylfaen"/>
          <w:lang w:val="hy-AM"/>
        </w:rPr>
        <w:t>անձանց</w:t>
      </w:r>
      <w:r w:rsidRPr="007E50F2">
        <w:rPr>
          <w:rFonts w:ascii="GHEA Grapalat" w:hAnsi="GHEA Grapalat" w:cs="Sylfaen"/>
          <w:lang w:val="af-ZA"/>
        </w:rPr>
        <w:t xml:space="preserve"> </w:t>
      </w:r>
      <w:r w:rsidRPr="007E50F2">
        <w:rPr>
          <w:rFonts w:ascii="GHEA Grapalat" w:hAnsi="GHEA Grapalat" w:cs="Arial"/>
          <w:lang w:val="hy-AM"/>
        </w:rPr>
        <w:t>համայնքում</w:t>
      </w:r>
      <w:r w:rsidRPr="007E50F2">
        <w:rPr>
          <w:rFonts w:ascii="GHEA Grapalat" w:hAnsi="GHEA Grapalat"/>
          <w:lang w:val="af-ZA"/>
        </w:rPr>
        <w:t xml:space="preserve"> </w:t>
      </w:r>
      <w:r w:rsidRPr="007E50F2">
        <w:rPr>
          <w:rFonts w:ascii="GHEA Grapalat" w:hAnsi="GHEA Grapalat"/>
          <w:lang w:val="hy-AM"/>
        </w:rPr>
        <w:t>և</w:t>
      </w:r>
      <w:r w:rsidRPr="007E50F2">
        <w:rPr>
          <w:rFonts w:ascii="GHEA Grapalat" w:hAnsi="GHEA Grapalat"/>
          <w:lang w:val="af-ZA"/>
        </w:rPr>
        <w:t xml:space="preserve"> </w:t>
      </w:r>
      <w:r w:rsidRPr="007E50F2">
        <w:rPr>
          <w:rFonts w:ascii="GHEA Grapalat" w:hAnsi="GHEA Grapalat"/>
          <w:lang w:val="hy-AM"/>
        </w:rPr>
        <w:t>ընտանիքում</w:t>
      </w:r>
      <w:r w:rsidRPr="007E50F2">
        <w:rPr>
          <w:rFonts w:ascii="GHEA Grapalat" w:hAnsi="GHEA Grapalat"/>
          <w:lang w:val="af-ZA"/>
        </w:rPr>
        <w:t xml:space="preserve"> </w:t>
      </w:r>
      <w:r w:rsidRPr="007E50F2">
        <w:rPr>
          <w:rFonts w:ascii="GHEA Grapalat" w:hAnsi="GHEA Grapalat" w:cs="Arial"/>
          <w:lang w:val="hy-AM"/>
        </w:rPr>
        <w:t>ապրելու</w:t>
      </w:r>
      <w:r w:rsidRPr="007E50F2">
        <w:rPr>
          <w:rFonts w:ascii="GHEA Grapalat" w:hAnsi="GHEA Grapalat"/>
          <w:lang w:val="hy-AM"/>
        </w:rPr>
        <w:t xml:space="preserve"> </w:t>
      </w:r>
      <w:r w:rsidRPr="007E50F2">
        <w:rPr>
          <w:rFonts w:ascii="GHEA Grapalat" w:hAnsi="GHEA Grapalat" w:cs="Arial"/>
          <w:lang w:val="hy-AM"/>
        </w:rPr>
        <w:t>իրավունք</w:t>
      </w:r>
      <w:r w:rsidRPr="007E50F2">
        <w:rPr>
          <w:rFonts w:ascii="GHEA Grapalat" w:hAnsi="GHEA Grapalat" w:cs="Sylfaen"/>
          <w:lang w:val="af-ZA"/>
        </w:rPr>
        <w:t xml:space="preserve"> </w:t>
      </w:r>
      <w:r w:rsidRPr="007E50F2">
        <w:rPr>
          <w:rFonts w:ascii="GHEA Grapalat" w:hAnsi="GHEA Grapalat" w:cs="Arial"/>
          <w:lang w:val="hy-AM"/>
        </w:rPr>
        <w:t>համայնքում</w:t>
      </w:r>
      <w:r w:rsidRPr="007E50F2">
        <w:rPr>
          <w:rFonts w:ascii="GHEA Grapalat" w:hAnsi="GHEA Grapalat"/>
          <w:lang w:val="af-ZA"/>
        </w:rPr>
        <w:t xml:space="preserve"> </w:t>
      </w:r>
      <w:r w:rsidRPr="007E50F2">
        <w:rPr>
          <w:rFonts w:ascii="GHEA Grapalat" w:hAnsi="GHEA Grapalat"/>
          <w:lang w:val="hy-AM"/>
        </w:rPr>
        <w:t>և</w:t>
      </w:r>
      <w:r w:rsidRPr="007E50F2">
        <w:rPr>
          <w:rFonts w:ascii="GHEA Grapalat" w:hAnsi="GHEA Grapalat"/>
          <w:lang w:val="af-ZA"/>
        </w:rPr>
        <w:t xml:space="preserve"> </w:t>
      </w:r>
      <w:r w:rsidRPr="007E50F2">
        <w:rPr>
          <w:rFonts w:ascii="GHEA Grapalat" w:hAnsi="GHEA Grapalat"/>
          <w:lang w:val="hy-AM"/>
        </w:rPr>
        <w:t>ընտանիքում</w:t>
      </w:r>
      <w:r w:rsidRPr="007E50F2">
        <w:rPr>
          <w:rFonts w:ascii="GHEA Grapalat" w:hAnsi="GHEA Grapalat"/>
          <w:lang w:val="af-ZA"/>
        </w:rPr>
        <w:t xml:space="preserve"> </w:t>
      </w:r>
      <w:r w:rsidRPr="007E50F2">
        <w:rPr>
          <w:rFonts w:ascii="GHEA Grapalat" w:hAnsi="GHEA Grapalat" w:cs="Arial"/>
          <w:lang w:val="hy-AM"/>
        </w:rPr>
        <w:t>ապրելու</w:t>
      </w:r>
      <w:r w:rsidRPr="007E50F2">
        <w:rPr>
          <w:rFonts w:ascii="GHEA Grapalat" w:hAnsi="GHEA Grapalat"/>
          <w:lang w:val="hy-AM"/>
        </w:rPr>
        <w:t xml:space="preserve"> </w:t>
      </w:r>
      <w:r w:rsidRPr="007E50F2">
        <w:rPr>
          <w:rFonts w:ascii="GHEA Grapalat" w:hAnsi="GHEA Grapalat" w:cs="Arial"/>
          <w:lang w:val="hy-AM"/>
        </w:rPr>
        <w:t>իրավունքի</w:t>
      </w:r>
      <w:r w:rsidRPr="007E50F2">
        <w:rPr>
          <w:rFonts w:ascii="GHEA Grapalat" w:hAnsi="GHEA Grapalat" w:cs="Arial"/>
          <w:lang w:val="af-ZA"/>
        </w:rPr>
        <w:t xml:space="preserve"> </w:t>
      </w:r>
      <w:r w:rsidRPr="007E50F2">
        <w:rPr>
          <w:rFonts w:ascii="GHEA Grapalat" w:hAnsi="GHEA Grapalat" w:cs="Arial"/>
          <w:lang w:val="hy-AM"/>
        </w:rPr>
        <w:t>իրացմանը</w:t>
      </w:r>
      <w:r w:rsidRPr="007E50F2">
        <w:rPr>
          <w:rFonts w:ascii="GHEA Grapalat" w:hAnsi="GHEA Grapalat" w:cs="Arial"/>
          <w:lang w:val="af-ZA"/>
        </w:rPr>
        <w:t>, նրանց սոցիալական ներառմանը հասարակություն,</w:t>
      </w:r>
      <w:r w:rsidRPr="007E50F2">
        <w:rPr>
          <w:rFonts w:ascii="GHEA Grapalat" w:hAnsi="GHEA Grapalat" w:cs="Sylfaen"/>
          <w:lang w:val="af-ZA"/>
        </w:rPr>
        <w:t xml:space="preserve"> </w:t>
      </w:r>
      <w:r w:rsidRPr="007E50F2">
        <w:rPr>
          <w:rFonts w:ascii="GHEA Grapalat" w:hAnsi="GHEA Grapalat" w:cs="Sylfaen"/>
          <w:lang w:val="hy-AM"/>
        </w:rPr>
        <w:t>ապաինստիտուցիոնալացման</w:t>
      </w:r>
      <w:r w:rsidRPr="007E50F2">
        <w:rPr>
          <w:rFonts w:ascii="GHEA Grapalat" w:hAnsi="GHEA Grapalat" w:cs="Sylfaen"/>
          <w:lang w:val="af-ZA"/>
        </w:rPr>
        <w:t xml:space="preserve"> </w:t>
      </w:r>
      <w:r w:rsidRPr="007E50F2">
        <w:rPr>
          <w:rFonts w:ascii="GHEA Grapalat" w:hAnsi="GHEA Grapalat" w:cs="Sylfaen"/>
          <w:lang w:val="hy-AM"/>
        </w:rPr>
        <w:t>գործընթացի</w:t>
      </w:r>
      <w:r w:rsidRPr="007E50F2">
        <w:rPr>
          <w:rFonts w:ascii="GHEA Grapalat" w:hAnsi="GHEA Grapalat" w:cs="Sylfaen"/>
          <w:lang w:val="af-ZA"/>
        </w:rPr>
        <w:t xml:space="preserve"> </w:t>
      </w:r>
      <w:r w:rsidRPr="007E50F2">
        <w:rPr>
          <w:rFonts w:ascii="GHEA Grapalat" w:hAnsi="GHEA Grapalat" w:cs="Sylfaen"/>
          <w:lang w:val="hy-AM"/>
        </w:rPr>
        <w:t>արդյունավետ</w:t>
      </w:r>
      <w:r w:rsidRPr="007E50F2">
        <w:rPr>
          <w:rFonts w:ascii="GHEA Grapalat" w:hAnsi="GHEA Grapalat" w:cs="Sylfaen"/>
          <w:lang w:val="af-ZA"/>
        </w:rPr>
        <w:t xml:space="preserve"> </w:t>
      </w:r>
      <w:r w:rsidRPr="007E50F2">
        <w:rPr>
          <w:rFonts w:ascii="GHEA Grapalat" w:hAnsi="GHEA Grapalat" w:cs="Sylfaen"/>
          <w:lang w:val="hy-AM"/>
        </w:rPr>
        <w:t>իրականացմանը</w:t>
      </w:r>
      <w:r w:rsidRPr="007E50F2">
        <w:rPr>
          <w:rFonts w:ascii="GHEA Grapalat" w:hAnsi="GHEA Grapalat" w:cs="Times Armenian"/>
          <w:lang w:val="af-ZA" w:eastAsia="ru-RU"/>
        </w:rPr>
        <w:t>:</w:t>
      </w:r>
    </w:p>
    <w:p w:rsidR="00D91733" w:rsidRPr="007E50F2" w:rsidRDefault="00D91733" w:rsidP="00D91733">
      <w:pPr>
        <w:spacing w:after="0" w:line="240" w:lineRule="auto"/>
        <w:ind w:firstLine="720"/>
        <w:jc w:val="both"/>
        <w:rPr>
          <w:rFonts w:ascii="GHEA Grapalat" w:hAnsi="GHEA Grapalat"/>
          <w:lang w:val="af-ZA"/>
        </w:rPr>
      </w:pPr>
      <w:r w:rsidRPr="007E50F2">
        <w:rPr>
          <w:rFonts w:ascii="GHEA Grapalat" w:hAnsi="GHEA Grapalat" w:cs="Sylfaen"/>
          <w:b/>
          <w:lang w:val="af-ZA" w:eastAsia="ru-RU"/>
        </w:rPr>
        <w:t>Միջոցառման շահառուներն են՝</w:t>
      </w:r>
      <w:r w:rsidRPr="007E50F2">
        <w:rPr>
          <w:rFonts w:ascii="GHEA Grapalat" w:hAnsi="GHEA Grapalat" w:cs="Arial"/>
          <w:lang w:val="hy-AM"/>
        </w:rPr>
        <w:t xml:space="preserve"> հաշմանդամությու</w:t>
      </w:r>
      <w:r w:rsidRPr="007E50F2">
        <w:rPr>
          <w:rFonts w:ascii="GHEA Grapalat" w:hAnsi="GHEA Grapalat" w:cs="Arial"/>
        </w:rPr>
        <w:t>ն</w:t>
      </w:r>
      <w:r w:rsidRPr="007E50F2">
        <w:rPr>
          <w:rFonts w:ascii="GHEA Grapalat" w:hAnsi="GHEA Grapalat"/>
          <w:lang w:val="hy-AM"/>
        </w:rPr>
        <w:t xml:space="preserve"> </w:t>
      </w:r>
      <w:r w:rsidRPr="007E50F2">
        <w:rPr>
          <w:rFonts w:ascii="GHEA Grapalat" w:hAnsi="GHEA Grapalat"/>
        </w:rPr>
        <w:t>ունեցող</w:t>
      </w:r>
      <w:r w:rsidRPr="007E50F2">
        <w:rPr>
          <w:rFonts w:ascii="GHEA Grapalat" w:hAnsi="GHEA Grapalat"/>
          <w:lang w:val="af-ZA"/>
        </w:rPr>
        <w:t xml:space="preserve">, </w:t>
      </w:r>
      <w:r w:rsidRPr="007E50F2">
        <w:rPr>
          <w:rFonts w:ascii="GHEA Grapalat" w:hAnsi="GHEA Grapalat" w:cs="Arial"/>
          <w:lang w:val="hy-AM"/>
        </w:rPr>
        <w:t>ինչպես</w:t>
      </w:r>
      <w:r w:rsidRPr="007E50F2">
        <w:rPr>
          <w:rFonts w:ascii="GHEA Grapalat" w:hAnsi="GHEA Grapalat"/>
          <w:lang w:val="hy-AM"/>
        </w:rPr>
        <w:t xml:space="preserve"> </w:t>
      </w:r>
      <w:r w:rsidRPr="007E50F2">
        <w:rPr>
          <w:rFonts w:ascii="GHEA Grapalat" w:hAnsi="GHEA Grapalat" w:cs="Arial"/>
          <w:lang w:val="hy-AM"/>
        </w:rPr>
        <w:t>նաև</w:t>
      </w:r>
      <w:r w:rsidRPr="007E50F2">
        <w:rPr>
          <w:rFonts w:ascii="GHEA Grapalat" w:hAnsi="GHEA Grapalat"/>
          <w:lang w:val="hy-AM"/>
        </w:rPr>
        <w:t xml:space="preserve">  </w:t>
      </w:r>
      <w:r w:rsidRPr="007E50F2">
        <w:rPr>
          <w:rFonts w:ascii="GHEA Grapalat" w:hAnsi="GHEA Grapalat" w:cs="Arial"/>
          <w:lang w:val="hy-AM"/>
        </w:rPr>
        <w:t>առողջական</w:t>
      </w:r>
      <w:r w:rsidRPr="007E50F2">
        <w:rPr>
          <w:rFonts w:ascii="GHEA Grapalat" w:hAnsi="GHEA Grapalat"/>
          <w:lang w:val="hy-AM"/>
        </w:rPr>
        <w:t xml:space="preserve"> </w:t>
      </w:r>
      <w:r w:rsidRPr="007E50F2">
        <w:rPr>
          <w:rFonts w:ascii="GHEA Grapalat" w:hAnsi="GHEA Grapalat" w:cs="Arial"/>
          <w:lang w:val="hy-AM"/>
        </w:rPr>
        <w:t>տարբեր</w:t>
      </w:r>
      <w:r w:rsidRPr="007E50F2">
        <w:rPr>
          <w:rFonts w:ascii="GHEA Grapalat" w:hAnsi="GHEA Grapalat"/>
          <w:lang w:val="hy-AM"/>
        </w:rPr>
        <w:t xml:space="preserve"> </w:t>
      </w:r>
      <w:r w:rsidRPr="007E50F2">
        <w:rPr>
          <w:rFonts w:ascii="GHEA Grapalat" w:hAnsi="GHEA Grapalat" w:cs="Arial"/>
          <w:lang w:val="hy-AM"/>
        </w:rPr>
        <w:t>խնդիրներ</w:t>
      </w:r>
      <w:r w:rsidRPr="007E50F2">
        <w:rPr>
          <w:rFonts w:ascii="GHEA Grapalat" w:hAnsi="GHEA Grapalat"/>
          <w:lang w:val="hy-AM"/>
        </w:rPr>
        <w:t xml:space="preserve"> </w:t>
      </w:r>
      <w:r w:rsidRPr="007E50F2">
        <w:rPr>
          <w:rFonts w:ascii="GHEA Grapalat" w:hAnsi="GHEA Grapalat" w:cs="Arial"/>
          <w:lang w:val="hy-AM"/>
        </w:rPr>
        <w:t>ունեցող</w:t>
      </w:r>
      <w:r w:rsidRPr="007E50F2">
        <w:rPr>
          <w:rFonts w:ascii="GHEA Grapalat" w:hAnsi="GHEA Grapalat"/>
          <w:lang w:val="hy-AM"/>
        </w:rPr>
        <w:t xml:space="preserve">, </w:t>
      </w:r>
      <w:r w:rsidRPr="007E50F2">
        <w:rPr>
          <w:rFonts w:ascii="GHEA Grapalat" w:hAnsi="GHEA Grapalat" w:cs="Arial"/>
          <w:lang w:val="hy-AM"/>
        </w:rPr>
        <w:t>սոցիալապես</w:t>
      </w:r>
      <w:r w:rsidRPr="007E50F2">
        <w:rPr>
          <w:rFonts w:ascii="GHEA Grapalat" w:hAnsi="GHEA Grapalat"/>
          <w:lang w:val="hy-AM"/>
        </w:rPr>
        <w:t xml:space="preserve"> </w:t>
      </w:r>
      <w:r w:rsidRPr="007E50F2">
        <w:rPr>
          <w:rFonts w:ascii="GHEA Grapalat" w:hAnsi="GHEA Grapalat" w:cs="Arial"/>
          <w:lang w:val="hy-AM"/>
        </w:rPr>
        <w:t>անապահով</w:t>
      </w:r>
      <w:r w:rsidRPr="007E50F2">
        <w:rPr>
          <w:rFonts w:ascii="GHEA Grapalat" w:hAnsi="GHEA Grapalat"/>
          <w:lang w:val="hy-AM"/>
        </w:rPr>
        <w:t xml:space="preserve"> </w:t>
      </w:r>
      <w:r w:rsidRPr="007E50F2">
        <w:rPr>
          <w:rFonts w:ascii="GHEA Grapalat" w:hAnsi="GHEA Grapalat" w:cs="Arial"/>
          <w:lang w:val="hy-AM"/>
        </w:rPr>
        <w:t>ընտանիքների</w:t>
      </w:r>
      <w:r w:rsidRPr="007E50F2">
        <w:rPr>
          <w:rFonts w:ascii="GHEA Grapalat" w:hAnsi="GHEA Grapalat"/>
          <w:lang w:val="hy-AM"/>
        </w:rPr>
        <w:t xml:space="preserve"> </w:t>
      </w:r>
      <w:r w:rsidRPr="007E50F2">
        <w:rPr>
          <w:rFonts w:ascii="GHEA Grapalat" w:hAnsi="GHEA Grapalat" w:cs="Arial"/>
          <w:lang w:val="hy-AM"/>
        </w:rPr>
        <w:t>երեխաները</w:t>
      </w:r>
      <w:r w:rsidRPr="007E50F2">
        <w:rPr>
          <w:rFonts w:ascii="GHEA Grapalat" w:hAnsi="GHEA Grapalat"/>
          <w:lang w:val="hy-AM"/>
        </w:rPr>
        <w:t xml:space="preserve"> </w:t>
      </w:r>
      <w:r w:rsidRPr="007E50F2">
        <w:rPr>
          <w:rFonts w:ascii="GHEA Grapalat" w:hAnsi="GHEA Grapalat" w:cs="Arial"/>
          <w:lang w:val="hy-AM"/>
        </w:rPr>
        <w:t>և</w:t>
      </w:r>
      <w:r w:rsidRPr="007E50F2">
        <w:rPr>
          <w:rFonts w:ascii="GHEA Grapalat" w:hAnsi="GHEA Grapalat"/>
          <w:lang w:val="hy-AM"/>
        </w:rPr>
        <w:t xml:space="preserve"> </w:t>
      </w:r>
      <w:r w:rsidRPr="007E50F2">
        <w:rPr>
          <w:rFonts w:ascii="GHEA Grapalat" w:hAnsi="GHEA Grapalat" w:cs="Arial"/>
          <w:lang w:val="hy-AM"/>
        </w:rPr>
        <w:t>երիտասարդները</w:t>
      </w:r>
      <w:r w:rsidRPr="007E50F2">
        <w:rPr>
          <w:rFonts w:ascii="GHEA Grapalat" w:hAnsi="GHEA Grapalat"/>
          <w:lang w:val="hy-AM"/>
        </w:rPr>
        <w:t>:</w:t>
      </w:r>
      <w:r w:rsidRPr="007E50F2">
        <w:rPr>
          <w:rFonts w:ascii="GHEA Grapalat" w:hAnsi="GHEA Grapalat"/>
          <w:lang w:val="af-ZA"/>
        </w:rPr>
        <w:t xml:space="preserve"> </w:t>
      </w:r>
      <w:r w:rsidRPr="007E50F2">
        <w:rPr>
          <w:rFonts w:ascii="GHEA Grapalat" w:hAnsi="GHEA Grapalat"/>
        </w:rPr>
        <w:t>Սոցիալական</w:t>
      </w:r>
      <w:r w:rsidRPr="007E50F2">
        <w:rPr>
          <w:rFonts w:ascii="GHEA Grapalat" w:hAnsi="GHEA Grapalat"/>
          <w:lang w:val="af-ZA"/>
        </w:rPr>
        <w:t xml:space="preserve"> </w:t>
      </w:r>
      <w:r w:rsidRPr="007E50F2">
        <w:rPr>
          <w:rFonts w:ascii="GHEA Grapalat" w:hAnsi="GHEA Grapalat"/>
        </w:rPr>
        <w:t>ներառման</w:t>
      </w:r>
      <w:r w:rsidRPr="007E50F2">
        <w:rPr>
          <w:rFonts w:ascii="GHEA Grapalat" w:hAnsi="GHEA Grapalat"/>
          <w:lang w:val="af-ZA"/>
        </w:rPr>
        <w:t xml:space="preserve"> </w:t>
      </w:r>
      <w:r w:rsidRPr="007E50F2">
        <w:rPr>
          <w:rFonts w:ascii="GHEA Grapalat" w:hAnsi="GHEA Grapalat"/>
        </w:rPr>
        <w:t>սկզբունքն</w:t>
      </w:r>
      <w:r w:rsidRPr="007E50F2">
        <w:rPr>
          <w:rFonts w:ascii="GHEA Grapalat" w:hAnsi="GHEA Grapalat"/>
          <w:lang w:val="af-ZA"/>
        </w:rPr>
        <w:t xml:space="preserve"> </w:t>
      </w:r>
      <w:r w:rsidRPr="007E50F2">
        <w:rPr>
          <w:rFonts w:ascii="GHEA Grapalat" w:hAnsi="GHEA Grapalat"/>
        </w:rPr>
        <w:t>ապահովելու</w:t>
      </w:r>
      <w:r w:rsidRPr="007E50F2">
        <w:rPr>
          <w:rFonts w:ascii="GHEA Grapalat" w:hAnsi="GHEA Grapalat"/>
          <w:lang w:val="af-ZA"/>
        </w:rPr>
        <w:t xml:space="preserve"> </w:t>
      </w:r>
      <w:r w:rsidRPr="007E50F2">
        <w:rPr>
          <w:rFonts w:ascii="GHEA Grapalat" w:hAnsi="GHEA Grapalat"/>
        </w:rPr>
        <w:t>համար</w:t>
      </w:r>
      <w:r w:rsidRPr="007E50F2">
        <w:rPr>
          <w:rFonts w:ascii="GHEA Grapalat" w:hAnsi="GHEA Grapalat"/>
          <w:lang w:val="af-ZA"/>
        </w:rPr>
        <w:t xml:space="preserve">, </w:t>
      </w:r>
      <w:r w:rsidRPr="007E50F2">
        <w:rPr>
          <w:rFonts w:ascii="GHEA Grapalat" w:hAnsi="GHEA Grapalat"/>
        </w:rPr>
        <w:t>կենտրոնում</w:t>
      </w:r>
      <w:r w:rsidRPr="007E50F2">
        <w:rPr>
          <w:rFonts w:ascii="GHEA Grapalat" w:hAnsi="GHEA Grapalat"/>
          <w:lang w:val="af-ZA"/>
        </w:rPr>
        <w:t xml:space="preserve"> </w:t>
      </w:r>
      <w:r w:rsidRPr="007E50F2">
        <w:rPr>
          <w:rFonts w:ascii="GHEA Grapalat" w:hAnsi="GHEA Grapalat"/>
        </w:rPr>
        <w:lastRenderedPageBreak/>
        <w:t>ծառայություններ</w:t>
      </w:r>
      <w:r w:rsidRPr="007E50F2">
        <w:rPr>
          <w:rFonts w:ascii="GHEA Grapalat" w:hAnsi="GHEA Grapalat"/>
          <w:lang w:val="af-ZA"/>
        </w:rPr>
        <w:t xml:space="preserve"> </w:t>
      </w:r>
      <w:r w:rsidRPr="007E50F2">
        <w:rPr>
          <w:rFonts w:ascii="GHEA Grapalat" w:hAnsi="GHEA Grapalat"/>
        </w:rPr>
        <w:t>կարող</w:t>
      </w:r>
      <w:r w:rsidRPr="007E50F2">
        <w:rPr>
          <w:rFonts w:ascii="GHEA Grapalat" w:hAnsi="GHEA Grapalat"/>
          <w:lang w:val="af-ZA"/>
        </w:rPr>
        <w:t xml:space="preserve"> </w:t>
      </w:r>
      <w:r w:rsidRPr="007E50F2">
        <w:rPr>
          <w:rFonts w:ascii="GHEA Grapalat" w:hAnsi="GHEA Grapalat"/>
        </w:rPr>
        <w:t>են</w:t>
      </w:r>
      <w:r w:rsidRPr="007E50F2">
        <w:rPr>
          <w:rFonts w:ascii="GHEA Grapalat" w:hAnsi="GHEA Grapalat"/>
          <w:lang w:val="af-ZA"/>
        </w:rPr>
        <w:t xml:space="preserve"> </w:t>
      </w:r>
      <w:r w:rsidRPr="007E50F2">
        <w:rPr>
          <w:rFonts w:ascii="GHEA Grapalat" w:hAnsi="GHEA Grapalat"/>
        </w:rPr>
        <w:t>ստանալ</w:t>
      </w:r>
      <w:r w:rsidRPr="007E50F2">
        <w:rPr>
          <w:rFonts w:ascii="GHEA Grapalat" w:hAnsi="GHEA Grapalat"/>
          <w:lang w:val="af-ZA"/>
        </w:rPr>
        <w:t xml:space="preserve"> </w:t>
      </w:r>
      <w:r w:rsidRPr="007E50F2">
        <w:rPr>
          <w:rFonts w:ascii="GHEA Grapalat" w:hAnsi="GHEA Grapalat"/>
        </w:rPr>
        <w:t>նաև</w:t>
      </w:r>
      <w:r w:rsidRPr="007E50F2">
        <w:rPr>
          <w:rFonts w:ascii="GHEA Grapalat" w:hAnsi="GHEA Grapalat"/>
          <w:lang w:val="af-ZA"/>
        </w:rPr>
        <w:t xml:space="preserve"> </w:t>
      </w:r>
      <w:r w:rsidRPr="007E50F2">
        <w:rPr>
          <w:rFonts w:ascii="GHEA Grapalat" w:hAnsi="GHEA Grapalat"/>
        </w:rPr>
        <w:t>հաշմանդամություն</w:t>
      </w:r>
      <w:r w:rsidRPr="007E50F2">
        <w:rPr>
          <w:rFonts w:ascii="GHEA Grapalat" w:hAnsi="GHEA Grapalat"/>
          <w:lang w:val="af-ZA"/>
        </w:rPr>
        <w:t xml:space="preserve"> </w:t>
      </w:r>
      <w:r w:rsidRPr="007E50F2">
        <w:rPr>
          <w:rFonts w:ascii="GHEA Grapalat" w:hAnsi="GHEA Grapalat"/>
        </w:rPr>
        <w:t>կամ</w:t>
      </w:r>
      <w:r w:rsidRPr="007E50F2">
        <w:rPr>
          <w:rFonts w:ascii="GHEA Grapalat" w:hAnsi="GHEA Grapalat"/>
          <w:lang w:val="af-ZA"/>
        </w:rPr>
        <w:t xml:space="preserve"> </w:t>
      </w:r>
      <w:r w:rsidRPr="007E50F2">
        <w:rPr>
          <w:rFonts w:ascii="GHEA Grapalat" w:hAnsi="GHEA Grapalat"/>
        </w:rPr>
        <w:t>որևէ</w:t>
      </w:r>
      <w:r w:rsidRPr="007E50F2">
        <w:rPr>
          <w:rFonts w:ascii="GHEA Grapalat" w:hAnsi="GHEA Grapalat"/>
          <w:lang w:val="af-ZA"/>
        </w:rPr>
        <w:t xml:space="preserve"> </w:t>
      </w:r>
      <w:r w:rsidRPr="007E50F2">
        <w:rPr>
          <w:rFonts w:ascii="GHEA Grapalat" w:hAnsi="GHEA Grapalat"/>
        </w:rPr>
        <w:t>խնդիր</w:t>
      </w:r>
      <w:r w:rsidRPr="007E50F2">
        <w:rPr>
          <w:rFonts w:ascii="GHEA Grapalat" w:hAnsi="GHEA Grapalat"/>
          <w:lang w:val="af-ZA"/>
        </w:rPr>
        <w:t xml:space="preserve"> </w:t>
      </w:r>
      <w:r w:rsidRPr="007E50F2">
        <w:rPr>
          <w:rFonts w:ascii="GHEA Grapalat" w:hAnsi="GHEA Grapalat"/>
        </w:rPr>
        <w:t>չունեցող</w:t>
      </w:r>
      <w:r w:rsidRPr="007E50F2">
        <w:rPr>
          <w:rFonts w:ascii="GHEA Grapalat" w:hAnsi="GHEA Grapalat"/>
          <w:lang w:val="af-ZA"/>
        </w:rPr>
        <w:t xml:space="preserve"> </w:t>
      </w:r>
      <w:r w:rsidRPr="007E50F2">
        <w:rPr>
          <w:rFonts w:ascii="GHEA Grapalat" w:hAnsi="GHEA Grapalat"/>
        </w:rPr>
        <w:t>անձիք</w:t>
      </w:r>
      <w:r w:rsidRPr="007E50F2">
        <w:rPr>
          <w:rFonts w:ascii="GHEA Grapalat" w:hAnsi="GHEA Grapalat"/>
          <w:lang w:val="af-ZA"/>
        </w:rPr>
        <w:t xml:space="preserve"> </w:t>
      </w:r>
      <w:r w:rsidRPr="007E50F2">
        <w:rPr>
          <w:rFonts w:ascii="GHEA Grapalat" w:hAnsi="GHEA Grapalat" w:cs="Sylfaen"/>
          <w:lang w:val="af-ZA"/>
        </w:rPr>
        <w:t>(</w:t>
      </w:r>
      <w:r w:rsidRPr="007E50F2">
        <w:rPr>
          <w:rFonts w:ascii="GHEA Grapalat" w:hAnsi="GHEA Grapalat" w:cs="Sylfaen"/>
        </w:rPr>
        <w:t>այսուհետ՝</w:t>
      </w:r>
      <w:r w:rsidRPr="007E50F2">
        <w:rPr>
          <w:rFonts w:ascii="GHEA Grapalat" w:hAnsi="GHEA Grapalat" w:cs="Sylfaen"/>
          <w:lang w:val="af-ZA"/>
        </w:rPr>
        <w:t xml:space="preserve"> </w:t>
      </w:r>
      <w:r w:rsidRPr="007E50F2">
        <w:rPr>
          <w:rFonts w:ascii="GHEA Grapalat" w:hAnsi="GHEA Grapalat" w:cs="Sylfaen"/>
        </w:rPr>
        <w:t>շահառու</w:t>
      </w:r>
      <w:r w:rsidRPr="007E50F2">
        <w:rPr>
          <w:rFonts w:ascii="GHEA Grapalat" w:hAnsi="GHEA Grapalat" w:cs="Sylfaen"/>
          <w:lang w:val="af-ZA"/>
        </w:rPr>
        <w:t>):</w:t>
      </w:r>
    </w:p>
    <w:p w:rsidR="00D91733" w:rsidRPr="007E50F2" w:rsidRDefault="00D91733" w:rsidP="006D688C">
      <w:pPr>
        <w:tabs>
          <w:tab w:val="left" w:pos="75"/>
        </w:tabs>
        <w:spacing w:after="0" w:line="240" w:lineRule="auto"/>
        <w:ind w:right="165"/>
        <w:jc w:val="both"/>
        <w:rPr>
          <w:rFonts w:ascii="GHEA Grapalat" w:eastAsia="Calibri" w:hAnsi="GHEA Grapalat" w:cs="Arial"/>
          <w:noProof/>
          <w:lang w:val="af-ZA"/>
        </w:rPr>
      </w:pPr>
      <w:r w:rsidRPr="007E50F2">
        <w:rPr>
          <w:rFonts w:ascii="GHEA Grapalat" w:eastAsia="Calibri" w:hAnsi="GHEA Grapalat"/>
          <w:lang w:val="hy-AM"/>
        </w:rPr>
        <w:t xml:space="preserve">         Կենտրոնում շահառուները ըստ  գնահատված կարիքի և կարողությունների համապատասխան խմբակներում, ձեռք են բերում տարրական, նախնական մասնագիտական գիտելիքներ արհեստագործական հմտություններ, որը նպաստում է նրանց զբաղվածությանը, </w:t>
      </w:r>
      <w:r w:rsidRPr="007E50F2">
        <w:rPr>
          <w:rFonts w:ascii="GHEA Grapalat" w:hAnsi="GHEA Grapalat" w:cs="Arial"/>
          <w:shd w:val="clear" w:color="auto" w:fill="FFFFFF"/>
          <w:lang w:val="hy-AM"/>
        </w:rPr>
        <w:t>կարողությունների</w:t>
      </w:r>
      <w:r w:rsidRPr="007E50F2">
        <w:rPr>
          <w:rFonts w:ascii="GHEA Grapalat" w:hAnsi="GHEA Grapalat"/>
          <w:shd w:val="clear" w:color="auto" w:fill="FFFFFF"/>
          <w:lang w:val="hy-AM"/>
        </w:rPr>
        <w:t xml:space="preserve"> </w:t>
      </w:r>
      <w:r w:rsidRPr="007E50F2">
        <w:rPr>
          <w:rFonts w:ascii="GHEA Grapalat" w:hAnsi="GHEA Grapalat" w:cs="Arial"/>
          <w:shd w:val="clear" w:color="auto" w:fill="FFFFFF"/>
          <w:lang w:val="hy-AM"/>
        </w:rPr>
        <w:t>հզորացմանը</w:t>
      </w:r>
      <w:r w:rsidRPr="007E50F2">
        <w:rPr>
          <w:rFonts w:ascii="GHEA Grapalat" w:hAnsi="GHEA Grapalat" w:cs="Sylfaen"/>
          <w:shd w:val="clear" w:color="auto" w:fill="FFFFFF"/>
          <w:lang w:val="hy-AM"/>
        </w:rPr>
        <w:t xml:space="preserve">, </w:t>
      </w:r>
      <w:r w:rsidRPr="007E50F2">
        <w:rPr>
          <w:rFonts w:ascii="GHEA Grapalat" w:hAnsi="GHEA Grapalat" w:cs="Arial"/>
          <w:shd w:val="clear" w:color="auto" w:fill="FFFFFF"/>
          <w:lang w:val="hy-AM"/>
        </w:rPr>
        <w:t>հմտությունների</w:t>
      </w:r>
      <w:r w:rsidRPr="007E50F2">
        <w:rPr>
          <w:rFonts w:ascii="GHEA Grapalat" w:hAnsi="GHEA Grapalat" w:cs="Sylfaen"/>
          <w:shd w:val="clear" w:color="auto" w:fill="FFFFFF"/>
          <w:lang w:val="hy-AM"/>
        </w:rPr>
        <w:t xml:space="preserve"> </w:t>
      </w:r>
      <w:r w:rsidRPr="007E50F2">
        <w:rPr>
          <w:rFonts w:ascii="GHEA Grapalat" w:hAnsi="GHEA Grapalat" w:cs="Arial"/>
          <w:shd w:val="clear" w:color="auto" w:fill="FFFFFF"/>
          <w:lang w:val="hy-AM"/>
        </w:rPr>
        <w:t>զարգացմանը</w:t>
      </w:r>
      <w:r w:rsidRPr="007E50F2">
        <w:rPr>
          <w:rFonts w:ascii="GHEA Grapalat" w:hAnsi="GHEA Grapalat" w:cs="Sylfaen"/>
          <w:shd w:val="clear" w:color="auto" w:fill="FFFFFF"/>
          <w:lang w:val="hy-AM"/>
        </w:rPr>
        <w:t xml:space="preserve">, </w:t>
      </w:r>
      <w:r w:rsidRPr="007E50F2">
        <w:rPr>
          <w:rFonts w:ascii="GHEA Grapalat" w:eastAsia="Calibri" w:hAnsi="GHEA Grapalat"/>
          <w:lang w:val="hy-AM"/>
        </w:rPr>
        <w:t>անկախ կյանքի հմտությունների ձևավորմանը</w:t>
      </w:r>
      <w:r w:rsidRPr="007E50F2">
        <w:rPr>
          <w:rFonts w:ascii="GHEA Grapalat" w:hAnsi="GHEA Grapalat" w:cs="Arial"/>
          <w:lang w:val="hy-AM"/>
        </w:rPr>
        <w:t xml:space="preserve"> </w:t>
      </w:r>
      <w:r w:rsidRPr="007E50F2">
        <w:rPr>
          <w:rFonts w:ascii="GHEA Grapalat" w:eastAsia="Calibri" w:hAnsi="GHEA Grapalat"/>
          <w:lang w:val="hy-AM"/>
        </w:rPr>
        <w:t>և</w:t>
      </w:r>
      <w:r w:rsidRPr="007E50F2">
        <w:rPr>
          <w:rFonts w:ascii="GHEA Grapalat" w:hAnsi="GHEA Grapalat" w:cs="Arial"/>
          <w:lang w:val="hy-AM"/>
        </w:rPr>
        <w:t xml:space="preserve"> համայնքային</w:t>
      </w:r>
      <w:r w:rsidRPr="007E50F2">
        <w:rPr>
          <w:rFonts w:ascii="GHEA Grapalat" w:hAnsi="GHEA Grapalat"/>
          <w:lang w:val="hy-AM"/>
        </w:rPr>
        <w:t xml:space="preserve"> </w:t>
      </w:r>
      <w:r w:rsidRPr="007E50F2">
        <w:rPr>
          <w:rFonts w:ascii="GHEA Grapalat" w:hAnsi="GHEA Grapalat" w:cs="Arial"/>
          <w:lang w:val="hy-AM"/>
        </w:rPr>
        <w:t>կյանքին</w:t>
      </w:r>
      <w:r w:rsidRPr="007E50F2">
        <w:rPr>
          <w:rFonts w:ascii="GHEA Grapalat" w:hAnsi="GHEA Grapalat"/>
          <w:lang w:val="hy-AM"/>
        </w:rPr>
        <w:t xml:space="preserve"> </w:t>
      </w:r>
      <w:r w:rsidRPr="007E50F2">
        <w:rPr>
          <w:rFonts w:ascii="GHEA Grapalat" w:hAnsi="GHEA Grapalat" w:cs="Arial"/>
          <w:lang w:val="hy-AM"/>
        </w:rPr>
        <w:t>նրանց</w:t>
      </w:r>
      <w:r w:rsidRPr="007E50F2">
        <w:rPr>
          <w:rFonts w:ascii="GHEA Grapalat" w:hAnsi="GHEA Grapalat"/>
          <w:lang w:val="hy-AM"/>
        </w:rPr>
        <w:t xml:space="preserve"> </w:t>
      </w:r>
      <w:r w:rsidRPr="007E50F2">
        <w:rPr>
          <w:rFonts w:ascii="GHEA Grapalat" w:hAnsi="GHEA Grapalat" w:cs="Arial"/>
          <w:lang w:val="hy-AM"/>
        </w:rPr>
        <w:t>լիարժեք</w:t>
      </w:r>
      <w:r w:rsidRPr="007E50F2">
        <w:rPr>
          <w:rFonts w:ascii="GHEA Grapalat" w:hAnsi="GHEA Grapalat"/>
          <w:lang w:val="hy-AM"/>
        </w:rPr>
        <w:t xml:space="preserve"> </w:t>
      </w:r>
      <w:r w:rsidRPr="007E50F2">
        <w:rPr>
          <w:rFonts w:ascii="GHEA Grapalat" w:hAnsi="GHEA Grapalat" w:cs="Arial"/>
          <w:lang w:val="hy-AM"/>
        </w:rPr>
        <w:t>մասնակցությանը</w:t>
      </w:r>
      <w:r w:rsidRPr="007E50F2">
        <w:rPr>
          <w:rFonts w:ascii="GHEA Grapalat" w:eastAsia="Calibri" w:hAnsi="GHEA Grapalat"/>
          <w:lang w:val="hy-AM"/>
        </w:rPr>
        <w:t>:</w:t>
      </w:r>
    </w:p>
    <w:p w:rsidR="00D91733" w:rsidRPr="007E50F2" w:rsidRDefault="00D91733" w:rsidP="003F272E">
      <w:pPr>
        <w:spacing w:after="0" w:line="240" w:lineRule="auto"/>
        <w:ind w:left="90" w:firstLine="450"/>
        <w:jc w:val="both"/>
        <w:rPr>
          <w:rFonts w:ascii="GHEA Grapalat" w:hAnsi="GHEA Grapalat" w:cs="Sylfaen"/>
          <w:b/>
          <w:lang w:val="af-ZA"/>
        </w:rPr>
      </w:pPr>
      <w:r w:rsidRPr="007E50F2">
        <w:rPr>
          <w:rFonts w:ascii="GHEA Grapalat" w:hAnsi="GHEA Grapalat"/>
          <w:b/>
          <w:lang w:val="hy-AM"/>
        </w:rPr>
        <w:t xml:space="preserve">2021 </w:t>
      </w:r>
      <w:r w:rsidRPr="007E50F2">
        <w:rPr>
          <w:rFonts w:ascii="GHEA Grapalat" w:hAnsi="GHEA Grapalat" w:cs="Sylfaen"/>
          <w:b/>
          <w:lang w:val="hy-AM"/>
        </w:rPr>
        <w:t>թվականի</w:t>
      </w:r>
      <w:r w:rsidRPr="007E50F2">
        <w:rPr>
          <w:rFonts w:ascii="GHEA Grapalat" w:hAnsi="GHEA Grapalat"/>
          <w:b/>
          <w:lang w:val="hy-AM"/>
        </w:rPr>
        <w:t xml:space="preserve"> </w:t>
      </w:r>
      <w:r w:rsidRPr="007E50F2">
        <w:rPr>
          <w:rFonts w:ascii="GHEA Grapalat" w:hAnsi="GHEA Grapalat" w:cs="Sylfaen"/>
          <w:b/>
          <w:lang w:val="hy-AM"/>
        </w:rPr>
        <w:t>ՀՀ</w:t>
      </w:r>
      <w:r w:rsidRPr="007E50F2">
        <w:rPr>
          <w:rFonts w:ascii="GHEA Grapalat" w:hAnsi="GHEA Grapalat"/>
          <w:b/>
          <w:lang w:val="hy-AM"/>
        </w:rPr>
        <w:t xml:space="preserve"> </w:t>
      </w:r>
      <w:r w:rsidRPr="007E50F2">
        <w:rPr>
          <w:rFonts w:ascii="GHEA Grapalat" w:hAnsi="GHEA Grapalat" w:cs="Sylfaen"/>
          <w:b/>
          <w:lang w:val="hy-AM"/>
        </w:rPr>
        <w:t>պետական</w:t>
      </w:r>
      <w:r w:rsidRPr="007E50F2">
        <w:rPr>
          <w:rFonts w:ascii="GHEA Grapalat" w:hAnsi="GHEA Grapalat"/>
          <w:b/>
          <w:lang w:val="hy-AM"/>
        </w:rPr>
        <w:t xml:space="preserve"> </w:t>
      </w:r>
      <w:r w:rsidRPr="007E50F2">
        <w:rPr>
          <w:rFonts w:ascii="GHEA Grapalat" w:hAnsi="GHEA Grapalat" w:cs="Sylfaen"/>
          <w:b/>
          <w:lang w:val="hy-AM"/>
        </w:rPr>
        <w:t>բյուջեով</w:t>
      </w:r>
      <w:r w:rsidRPr="007E50F2">
        <w:rPr>
          <w:rFonts w:ascii="GHEA Grapalat" w:hAnsi="GHEA Grapalat"/>
          <w:b/>
          <w:lang w:val="hy-AM"/>
        </w:rPr>
        <w:t xml:space="preserve"> </w:t>
      </w:r>
      <w:r w:rsidRPr="007E50F2">
        <w:rPr>
          <w:rFonts w:ascii="GHEA Grapalat" w:hAnsi="GHEA Grapalat" w:cs="Sylfaen"/>
          <w:b/>
          <w:lang w:val="hy-AM"/>
        </w:rPr>
        <w:t>միջոցառման</w:t>
      </w:r>
      <w:r w:rsidRPr="007E50F2">
        <w:rPr>
          <w:rFonts w:ascii="GHEA Grapalat" w:hAnsi="GHEA Grapalat" w:cs="Sylfaen"/>
          <w:b/>
          <w:lang w:val="af-ZA"/>
        </w:rPr>
        <w:t xml:space="preserve"> </w:t>
      </w:r>
      <w:r w:rsidRPr="007E50F2">
        <w:rPr>
          <w:rFonts w:ascii="GHEA Grapalat" w:hAnsi="GHEA Grapalat" w:cs="Sylfaen"/>
          <w:b/>
          <w:lang w:val="hy-AM"/>
        </w:rPr>
        <w:t>իրականացման</w:t>
      </w:r>
      <w:r w:rsidRPr="007E50F2">
        <w:rPr>
          <w:rFonts w:ascii="GHEA Grapalat" w:hAnsi="GHEA Grapalat" w:cs="Sylfaen"/>
          <w:b/>
          <w:lang w:val="af-ZA"/>
        </w:rPr>
        <w:t xml:space="preserve"> </w:t>
      </w:r>
      <w:r w:rsidRPr="007E50F2">
        <w:rPr>
          <w:rFonts w:ascii="GHEA Grapalat" w:hAnsi="GHEA Grapalat" w:cs="Sylfaen"/>
          <w:b/>
          <w:lang w:val="hy-AM"/>
        </w:rPr>
        <w:t>համար</w:t>
      </w:r>
      <w:r w:rsidRPr="007E50F2">
        <w:rPr>
          <w:rFonts w:ascii="GHEA Grapalat" w:hAnsi="GHEA Grapalat" w:cs="Sylfaen"/>
          <w:b/>
          <w:lang w:val="af-ZA"/>
        </w:rPr>
        <w:t xml:space="preserve"> </w:t>
      </w:r>
      <w:r w:rsidRPr="007E50F2">
        <w:rPr>
          <w:rFonts w:ascii="GHEA Grapalat" w:hAnsi="GHEA Grapalat" w:cs="Sylfaen"/>
          <w:b/>
          <w:lang w:val="hy-AM"/>
        </w:rPr>
        <w:t>հաստատվել է</w:t>
      </w:r>
      <w:r w:rsidRPr="007E50F2">
        <w:rPr>
          <w:rFonts w:ascii="GHEA Grapalat" w:hAnsi="GHEA Grapalat"/>
          <w:b/>
          <w:lang w:val="hy-AM"/>
        </w:rPr>
        <w:t xml:space="preserve"> 28,896.6 </w:t>
      </w:r>
      <w:r w:rsidRPr="007E50F2">
        <w:rPr>
          <w:rFonts w:ascii="GHEA Grapalat" w:hAnsi="GHEA Grapalat" w:cs="Sylfaen"/>
          <w:b/>
          <w:lang w:val="af-ZA"/>
        </w:rPr>
        <w:t>հազ</w:t>
      </w:r>
      <w:r w:rsidRPr="007E50F2">
        <w:rPr>
          <w:rFonts w:ascii="GHEA Grapalat" w:hAnsi="GHEA Grapalat"/>
          <w:b/>
          <w:lang w:val="af-ZA"/>
        </w:rPr>
        <w:t xml:space="preserve">. </w:t>
      </w:r>
      <w:r w:rsidRPr="007E50F2">
        <w:rPr>
          <w:rFonts w:ascii="GHEA Grapalat" w:hAnsi="GHEA Grapalat"/>
          <w:b/>
          <w:lang w:val="hy-AM"/>
        </w:rPr>
        <w:t>դ</w:t>
      </w:r>
      <w:r w:rsidRPr="007E50F2">
        <w:rPr>
          <w:rFonts w:ascii="GHEA Grapalat" w:hAnsi="GHEA Grapalat" w:cs="Sylfaen"/>
          <w:b/>
          <w:lang w:val="af-ZA"/>
        </w:rPr>
        <w:t>րամ</w:t>
      </w:r>
      <w:r w:rsidRPr="007E50F2">
        <w:rPr>
          <w:rFonts w:ascii="GHEA Grapalat" w:hAnsi="GHEA Grapalat" w:cs="Sylfaen"/>
          <w:b/>
          <w:lang w:val="hy-AM"/>
        </w:rPr>
        <w:t xml:space="preserve"> </w:t>
      </w:r>
      <w:r w:rsidRPr="007E50F2">
        <w:rPr>
          <w:rFonts w:ascii="GHEA Grapalat" w:hAnsi="GHEA Grapalat"/>
          <w:b/>
          <w:lang w:val="hy-AM"/>
        </w:rPr>
        <w:t>120</w:t>
      </w:r>
      <w:r w:rsidRPr="007E50F2">
        <w:rPr>
          <w:rFonts w:ascii="GHEA Grapalat" w:hAnsi="GHEA Grapalat"/>
          <w:b/>
          <w:lang w:val="af-ZA"/>
        </w:rPr>
        <w:t xml:space="preserve"> </w:t>
      </w:r>
      <w:r w:rsidRPr="007E50F2">
        <w:rPr>
          <w:rFonts w:ascii="GHEA Grapalat" w:hAnsi="GHEA Grapalat"/>
          <w:b/>
          <w:lang w:val="hy-AM"/>
        </w:rPr>
        <w:t>շահառուի</w:t>
      </w:r>
      <w:r w:rsidRPr="007E50F2">
        <w:rPr>
          <w:rFonts w:ascii="GHEA Grapalat" w:hAnsi="GHEA Grapalat"/>
          <w:b/>
          <w:lang w:val="af-ZA"/>
        </w:rPr>
        <w:t xml:space="preserve"> </w:t>
      </w:r>
      <w:r w:rsidRPr="007E50F2">
        <w:rPr>
          <w:rFonts w:ascii="GHEA Grapalat" w:hAnsi="GHEA Grapalat"/>
          <w:b/>
          <w:lang w:val="hy-AM"/>
        </w:rPr>
        <w:t>ծառայություն</w:t>
      </w:r>
      <w:r w:rsidRPr="007E50F2">
        <w:rPr>
          <w:rFonts w:ascii="GHEA Grapalat" w:hAnsi="GHEA Grapalat"/>
          <w:b/>
          <w:lang w:val="af-ZA"/>
        </w:rPr>
        <w:t xml:space="preserve"> </w:t>
      </w:r>
      <w:r w:rsidRPr="007E50F2">
        <w:rPr>
          <w:rFonts w:ascii="GHEA Grapalat" w:hAnsi="GHEA Grapalat"/>
          <w:b/>
          <w:lang w:val="hy-AM"/>
        </w:rPr>
        <w:t>մատուցելու</w:t>
      </w:r>
      <w:r w:rsidRPr="007E50F2">
        <w:rPr>
          <w:rFonts w:ascii="GHEA Grapalat" w:hAnsi="GHEA Grapalat"/>
          <w:b/>
          <w:lang w:val="af-ZA"/>
        </w:rPr>
        <w:t xml:space="preserve"> </w:t>
      </w:r>
      <w:r w:rsidRPr="007E50F2">
        <w:rPr>
          <w:rFonts w:ascii="GHEA Grapalat" w:hAnsi="GHEA Grapalat"/>
          <w:b/>
          <w:lang w:val="hy-AM"/>
        </w:rPr>
        <w:t>նպատակով</w:t>
      </w:r>
      <w:r w:rsidRPr="007E50F2">
        <w:rPr>
          <w:rFonts w:ascii="GHEA Grapalat" w:hAnsi="GHEA Grapalat" w:cs="Sylfaen"/>
          <w:b/>
          <w:lang w:val="hy-AM"/>
        </w:rPr>
        <w:t>:</w:t>
      </w:r>
      <w:r w:rsidRPr="007E50F2">
        <w:rPr>
          <w:rFonts w:ascii="GHEA Grapalat" w:hAnsi="GHEA Grapalat" w:cs="Sylfaen"/>
          <w:b/>
          <w:lang w:val="af-ZA"/>
        </w:rPr>
        <w:t xml:space="preserve"> </w:t>
      </w:r>
    </w:p>
    <w:p w:rsidR="002541FB" w:rsidRPr="007E50F2" w:rsidRDefault="002541FB" w:rsidP="002541FB">
      <w:pPr>
        <w:spacing w:after="0" w:line="240" w:lineRule="auto"/>
        <w:jc w:val="both"/>
        <w:rPr>
          <w:rFonts w:ascii="GHEA Grapalat" w:eastAsia="Calibri" w:hAnsi="GHEA Grapalat"/>
          <w:b/>
          <w:color w:val="FF0000"/>
          <w:lang w:val="hy-AM"/>
        </w:rPr>
      </w:pPr>
    </w:p>
    <w:p w:rsidR="003F272E" w:rsidRPr="007E50F2" w:rsidRDefault="003F272E" w:rsidP="00AD76F7">
      <w:pPr>
        <w:spacing w:after="0" w:line="240" w:lineRule="auto"/>
        <w:ind w:firstLine="450"/>
        <w:jc w:val="both"/>
        <w:rPr>
          <w:rFonts w:ascii="GHEA Grapalat" w:hAnsi="GHEA Grapalat"/>
          <w:b/>
          <w:lang w:val="hy-AM"/>
        </w:rPr>
      </w:pPr>
      <w:r w:rsidRPr="007E50F2">
        <w:rPr>
          <w:rFonts w:ascii="GHEA Grapalat" w:hAnsi="GHEA Grapalat"/>
          <w:b/>
          <w:lang w:val="hy-AM"/>
        </w:rPr>
        <w:t>4.3</w:t>
      </w:r>
      <w:r w:rsidR="002541FB" w:rsidRPr="007E50F2">
        <w:rPr>
          <w:rFonts w:ascii="GHEA Grapalat" w:hAnsi="GHEA Grapalat"/>
          <w:b/>
          <w:lang w:val="hy-AM"/>
        </w:rPr>
        <w:t xml:space="preserve"> Աուտիզմ</w:t>
      </w:r>
      <w:r w:rsidR="002541FB" w:rsidRPr="007E50F2">
        <w:rPr>
          <w:rFonts w:ascii="GHEA Grapalat" w:hAnsi="GHEA Grapalat"/>
          <w:b/>
          <w:lang w:val="af-ZA"/>
        </w:rPr>
        <w:t xml:space="preserve"> </w:t>
      </w:r>
      <w:r w:rsidR="002541FB" w:rsidRPr="007E50F2">
        <w:rPr>
          <w:rFonts w:ascii="GHEA Grapalat" w:hAnsi="GHEA Grapalat"/>
          <w:b/>
          <w:lang w:val="hy-AM"/>
        </w:rPr>
        <w:t>ունեցող</w:t>
      </w:r>
      <w:r w:rsidR="002541FB" w:rsidRPr="007E50F2">
        <w:rPr>
          <w:rFonts w:ascii="GHEA Grapalat" w:hAnsi="GHEA Grapalat"/>
          <w:b/>
          <w:lang w:val="af-ZA"/>
        </w:rPr>
        <w:t xml:space="preserve"> </w:t>
      </w:r>
      <w:r w:rsidR="002541FB" w:rsidRPr="007E50F2">
        <w:rPr>
          <w:rFonts w:ascii="GHEA Grapalat" w:hAnsi="GHEA Grapalat"/>
          <w:b/>
          <w:lang w:val="hy-AM"/>
        </w:rPr>
        <w:t>անձանց</w:t>
      </w:r>
      <w:r w:rsidR="002541FB" w:rsidRPr="007E50F2">
        <w:rPr>
          <w:rFonts w:ascii="GHEA Grapalat" w:hAnsi="GHEA Grapalat"/>
          <w:b/>
          <w:lang w:val="af-ZA"/>
        </w:rPr>
        <w:t xml:space="preserve"> </w:t>
      </w:r>
      <w:r w:rsidR="002541FB" w:rsidRPr="007E50F2">
        <w:rPr>
          <w:rFonts w:ascii="GHEA Grapalat" w:hAnsi="GHEA Grapalat"/>
          <w:b/>
          <w:lang w:val="hy-AM"/>
        </w:rPr>
        <w:t>սոցիալ</w:t>
      </w:r>
      <w:r w:rsidR="002541FB" w:rsidRPr="007E50F2">
        <w:rPr>
          <w:rFonts w:ascii="GHEA Grapalat" w:hAnsi="GHEA Grapalat"/>
          <w:b/>
          <w:lang w:val="af-ZA"/>
        </w:rPr>
        <w:t>-</w:t>
      </w:r>
      <w:r w:rsidR="002541FB" w:rsidRPr="007E50F2">
        <w:rPr>
          <w:rFonts w:ascii="GHEA Grapalat" w:hAnsi="GHEA Grapalat"/>
          <w:b/>
          <w:lang w:val="hy-AM"/>
        </w:rPr>
        <w:t>հոգեբանական</w:t>
      </w:r>
      <w:r w:rsidR="002541FB" w:rsidRPr="007E50F2">
        <w:rPr>
          <w:rFonts w:ascii="GHEA Grapalat" w:hAnsi="GHEA Grapalat"/>
          <w:b/>
          <w:lang w:val="af-ZA"/>
        </w:rPr>
        <w:t xml:space="preserve"> </w:t>
      </w:r>
      <w:r w:rsidR="002541FB" w:rsidRPr="007E50F2">
        <w:rPr>
          <w:rFonts w:ascii="GHEA Grapalat" w:hAnsi="GHEA Grapalat"/>
          <w:b/>
          <w:lang w:val="hy-AM"/>
        </w:rPr>
        <w:t>աջակցություն</w:t>
      </w:r>
      <w:r w:rsidR="002541FB" w:rsidRPr="007E50F2">
        <w:rPr>
          <w:rFonts w:ascii="GHEA Grapalat" w:hAnsi="GHEA Grapalat"/>
          <w:b/>
          <w:lang w:val="af-ZA"/>
        </w:rPr>
        <w:t xml:space="preserve"> </w:t>
      </w:r>
      <w:r w:rsidR="002541FB" w:rsidRPr="007E50F2">
        <w:rPr>
          <w:rFonts w:ascii="GHEA Grapalat" w:hAnsi="GHEA Grapalat"/>
          <w:b/>
          <w:lang w:val="hy-AM"/>
        </w:rPr>
        <w:t>ցերեկային</w:t>
      </w:r>
      <w:r w:rsidR="002541FB" w:rsidRPr="007E50F2">
        <w:rPr>
          <w:rFonts w:ascii="GHEA Grapalat" w:hAnsi="GHEA Grapalat"/>
          <w:b/>
          <w:lang w:val="af-ZA"/>
        </w:rPr>
        <w:t xml:space="preserve"> </w:t>
      </w:r>
      <w:r w:rsidR="002541FB" w:rsidRPr="007E50F2">
        <w:rPr>
          <w:rFonts w:ascii="GHEA Grapalat" w:hAnsi="GHEA Grapalat"/>
          <w:b/>
          <w:lang w:val="hy-AM"/>
        </w:rPr>
        <w:t>կենտրոնում՝</w:t>
      </w:r>
      <w:r w:rsidR="002541FB" w:rsidRPr="007E50F2">
        <w:rPr>
          <w:rFonts w:ascii="GHEA Grapalat" w:hAnsi="GHEA Grapalat"/>
          <w:b/>
          <w:lang w:val="af-ZA"/>
        </w:rPr>
        <w:t xml:space="preserve">  11008</w:t>
      </w:r>
    </w:p>
    <w:p w:rsidR="003F272E" w:rsidRPr="007E50F2" w:rsidRDefault="003F272E" w:rsidP="003F272E">
      <w:pPr>
        <w:spacing w:after="0" w:line="240" w:lineRule="auto"/>
        <w:ind w:firstLine="540"/>
        <w:jc w:val="both"/>
        <w:rPr>
          <w:rFonts w:ascii="GHEA Grapalat" w:hAnsi="GHEA Grapalat" w:cs="Sylfaen"/>
          <w:lang w:val="af-ZA"/>
        </w:rPr>
      </w:pPr>
      <w:r w:rsidRPr="007E50F2">
        <w:rPr>
          <w:rFonts w:ascii="GHEA Grapalat" w:hAnsi="GHEA Grapalat"/>
          <w:lang w:val="hy-AM"/>
        </w:rPr>
        <w:t>Միջոցառումը</w:t>
      </w:r>
      <w:r w:rsidRPr="007E50F2">
        <w:rPr>
          <w:rFonts w:ascii="GHEA Grapalat" w:hAnsi="GHEA Grapalat"/>
          <w:lang w:val="af-ZA"/>
        </w:rPr>
        <w:t xml:space="preserve"> </w:t>
      </w:r>
      <w:r w:rsidRPr="007E50F2">
        <w:rPr>
          <w:rFonts w:ascii="GHEA Grapalat" w:hAnsi="GHEA Grapalat"/>
          <w:lang w:val="hy-AM"/>
        </w:rPr>
        <w:t>նպաստում</w:t>
      </w:r>
      <w:r w:rsidRPr="007E50F2">
        <w:rPr>
          <w:rFonts w:ascii="GHEA Grapalat" w:hAnsi="GHEA Grapalat"/>
          <w:lang w:val="af-ZA"/>
        </w:rPr>
        <w:t xml:space="preserve"> </w:t>
      </w:r>
      <w:r w:rsidRPr="007E50F2">
        <w:rPr>
          <w:rFonts w:ascii="GHEA Grapalat" w:hAnsi="GHEA Grapalat"/>
          <w:lang w:val="hy-AM"/>
        </w:rPr>
        <w:t>է</w:t>
      </w:r>
      <w:r w:rsidRPr="007E50F2">
        <w:rPr>
          <w:rFonts w:ascii="GHEA Grapalat" w:hAnsi="GHEA Grapalat"/>
          <w:lang w:val="af-ZA"/>
        </w:rPr>
        <w:t xml:space="preserve"> </w:t>
      </w:r>
      <w:r w:rsidRPr="007E50F2">
        <w:rPr>
          <w:rFonts w:ascii="GHEA Grapalat" w:hAnsi="GHEA Grapalat" w:cs="Sylfaen"/>
          <w:lang w:val="hy-AM"/>
        </w:rPr>
        <w:t>աուտիզմ</w:t>
      </w:r>
      <w:r w:rsidRPr="007E50F2">
        <w:rPr>
          <w:rFonts w:ascii="GHEA Grapalat" w:hAnsi="GHEA Grapalat" w:cs="Sylfaen"/>
          <w:lang w:val="af-ZA"/>
        </w:rPr>
        <w:t xml:space="preserve"> </w:t>
      </w:r>
      <w:r w:rsidRPr="007E50F2">
        <w:rPr>
          <w:rFonts w:ascii="GHEA Grapalat" w:hAnsi="GHEA Grapalat" w:cs="Sylfaen"/>
          <w:lang w:val="hy-AM"/>
        </w:rPr>
        <w:t>ունեցող</w:t>
      </w:r>
      <w:r w:rsidRPr="007E50F2">
        <w:rPr>
          <w:rFonts w:ascii="GHEA Grapalat" w:hAnsi="GHEA Grapalat" w:cs="Sylfaen"/>
          <w:lang w:val="af-ZA"/>
        </w:rPr>
        <w:t xml:space="preserve"> </w:t>
      </w:r>
      <w:r w:rsidRPr="007E50F2">
        <w:rPr>
          <w:rFonts w:ascii="GHEA Grapalat" w:hAnsi="GHEA Grapalat" w:cs="Sylfaen"/>
          <w:lang w:val="hy-AM"/>
        </w:rPr>
        <w:t>անձանց</w:t>
      </w:r>
      <w:r w:rsidRPr="007E50F2">
        <w:rPr>
          <w:rFonts w:ascii="GHEA Grapalat" w:hAnsi="GHEA Grapalat" w:cs="Sylfaen"/>
          <w:lang w:val="af-ZA"/>
        </w:rPr>
        <w:t xml:space="preserve"> </w:t>
      </w:r>
      <w:r w:rsidRPr="007E50F2">
        <w:rPr>
          <w:rFonts w:ascii="GHEA Grapalat" w:hAnsi="GHEA Grapalat" w:cs="Arial"/>
          <w:lang w:val="hy-AM"/>
        </w:rPr>
        <w:t>համայնքում</w:t>
      </w:r>
      <w:r w:rsidRPr="007E50F2">
        <w:rPr>
          <w:rFonts w:ascii="GHEA Grapalat" w:hAnsi="GHEA Grapalat"/>
          <w:lang w:val="af-ZA"/>
        </w:rPr>
        <w:t xml:space="preserve"> </w:t>
      </w:r>
      <w:r w:rsidRPr="007E50F2">
        <w:rPr>
          <w:rFonts w:ascii="GHEA Grapalat" w:hAnsi="GHEA Grapalat"/>
          <w:lang w:val="hy-AM"/>
        </w:rPr>
        <w:t>և</w:t>
      </w:r>
      <w:r w:rsidRPr="007E50F2">
        <w:rPr>
          <w:rFonts w:ascii="GHEA Grapalat" w:hAnsi="GHEA Grapalat"/>
          <w:lang w:val="af-ZA"/>
        </w:rPr>
        <w:t xml:space="preserve"> </w:t>
      </w:r>
      <w:r w:rsidRPr="007E50F2">
        <w:rPr>
          <w:rFonts w:ascii="GHEA Grapalat" w:hAnsi="GHEA Grapalat"/>
          <w:lang w:val="hy-AM"/>
        </w:rPr>
        <w:t>ընտանիքում</w:t>
      </w:r>
      <w:r w:rsidRPr="007E50F2">
        <w:rPr>
          <w:rFonts w:ascii="GHEA Grapalat" w:hAnsi="GHEA Grapalat"/>
          <w:lang w:val="af-ZA"/>
        </w:rPr>
        <w:t xml:space="preserve"> </w:t>
      </w:r>
      <w:r w:rsidRPr="007E50F2">
        <w:rPr>
          <w:rFonts w:ascii="GHEA Grapalat" w:hAnsi="GHEA Grapalat" w:cs="Arial"/>
          <w:lang w:val="hy-AM"/>
        </w:rPr>
        <w:t>ապրելու</w:t>
      </w:r>
      <w:r w:rsidRPr="007E50F2">
        <w:rPr>
          <w:rFonts w:ascii="GHEA Grapalat" w:hAnsi="GHEA Grapalat"/>
          <w:lang w:val="hy-AM"/>
        </w:rPr>
        <w:t xml:space="preserve"> </w:t>
      </w:r>
      <w:r w:rsidRPr="007E50F2">
        <w:rPr>
          <w:rFonts w:ascii="GHEA Grapalat" w:hAnsi="GHEA Grapalat" w:cs="Arial"/>
          <w:lang w:val="hy-AM"/>
        </w:rPr>
        <w:t>իրավունքի</w:t>
      </w:r>
      <w:r w:rsidRPr="007E50F2">
        <w:rPr>
          <w:rFonts w:ascii="GHEA Grapalat" w:hAnsi="GHEA Grapalat" w:cs="Arial"/>
          <w:lang w:val="af-ZA"/>
        </w:rPr>
        <w:t xml:space="preserve"> </w:t>
      </w:r>
      <w:r w:rsidRPr="007E50F2">
        <w:rPr>
          <w:rFonts w:ascii="GHEA Grapalat" w:hAnsi="GHEA Grapalat" w:cs="Arial"/>
          <w:lang w:val="hy-AM"/>
        </w:rPr>
        <w:t>իրացմանը</w:t>
      </w:r>
      <w:r w:rsidRPr="007E50F2">
        <w:rPr>
          <w:rFonts w:ascii="GHEA Grapalat" w:hAnsi="GHEA Grapalat" w:cs="Arial"/>
          <w:lang w:val="af-ZA"/>
        </w:rPr>
        <w:t>, նրանց սոցիալական ներառմանը հասարակություն,</w:t>
      </w:r>
      <w:r w:rsidRPr="007E50F2">
        <w:rPr>
          <w:rFonts w:ascii="GHEA Grapalat" w:hAnsi="GHEA Grapalat" w:cs="Sylfaen"/>
          <w:lang w:val="af-ZA"/>
        </w:rPr>
        <w:t xml:space="preserve"> </w:t>
      </w:r>
      <w:r w:rsidRPr="007E50F2">
        <w:rPr>
          <w:rFonts w:ascii="GHEA Grapalat" w:hAnsi="GHEA Grapalat" w:cs="Sylfaen"/>
          <w:lang w:val="hy-AM"/>
        </w:rPr>
        <w:t>ապաինստիտուցիոնալացման</w:t>
      </w:r>
      <w:r w:rsidRPr="007E50F2">
        <w:rPr>
          <w:rFonts w:ascii="GHEA Grapalat" w:hAnsi="GHEA Grapalat" w:cs="Sylfaen"/>
          <w:lang w:val="af-ZA"/>
        </w:rPr>
        <w:t xml:space="preserve"> </w:t>
      </w:r>
      <w:r w:rsidRPr="007E50F2">
        <w:rPr>
          <w:rFonts w:ascii="GHEA Grapalat" w:hAnsi="GHEA Grapalat" w:cs="Sylfaen"/>
          <w:lang w:val="hy-AM"/>
        </w:rPr>
        <w:t>գործընթացի</w:t>
      </w:r>
      <w:r w:rsidRPr="007E50F2">
        <w:rPr>
          <w:rFonts w:ascii="GHEA Grapalat" w:hAnsi="GHEA Grapalat" w:cs="Sylfaen"/>
          <w:lang w:val="af-ZA"/>
        </w:rPr>
        <w:t xml:space="preserve"> </w:t>
      </w:r>
      <w:r w:rsidRPr="007E50F2">
        <w:rPr>
          <w:rFonts w:ascii="GHEA Grapalat" w:hAnsi="GHEA Grapalat" w:cs="Sylfaen"/>
          <w:lang w:val="hy-AM"/>
        </w:rPr>
        <w:t>արդյունավետ</w:t>
      </w:r>
      <w:r w:rsidRPr="007E50F2">
        <w:rPr>
          <w:rFonts w:ascii="GHEA Grapalat" w:hAnsi="GHEA Grapalat" w:cs="Sylfaen"/>
          <w:lang w:val="af-ZA"/>
        </w:rPr>
        <w:t xml:space="preserve"> </w:t>
      </w:r>
      <w:r w:rsidRPr="007E50F2">
        <w:rPr>
          <w:rFonts w:ascii="GHEA Grapalat" w:hAnsi="GHEA Grapalat" w:cs="Sylfaen"/>
          <w:lang w:val="hy-AM"/>
        </w:rPr>
        <w:t>իրականացմանը</w:t>
      </w:r>
      <w:r w:rsidRPr="007E50F2">
        <w:rPr>
          <w:rFonts w:ascii="GHEA Grapalat" w:hAnsi="GHEA Grapalat" w:cs="Times Armenian"/>
          <w:lang w:val="af-ZA" w:eastAsia="ru-RU"/>
        </w:rPr>
        <w:t>:</w:t>
      </w:r>
    </w:p>
    <w:p w:rsidR="003F272E" w:rsidRPr="007E50F2" w:rsidRDefault="003F272E" w:rsidP="003F272E">
      <w:pPr>
        <w:spacing w:after="0" w:line="240" w:lineRule="auto"/>
        <w:ind w:firstLine="540"/>
        <w:jc w:val="both"/>
        <w:rPr>
          <w:rFonts w:ascii="GHEA Grapalat" w:hAnsi="GHEA Grapalat" w:cs="Sylfaen"/>
          <w:lang w:val="af-ZA"/>
        </w:rPr>
      </w:pPr>
      <w:r w:rsidRPr="007E50F2">
        <w:rPr>
          <w:rFonts w:ascii="GHEA Grapalat" w:hAnsi="GHEA Grapalat" w:cs="Sylfaen"/>
          <w:b/>
          <w:lang w:val="af-ZA" w:eastAsia="ru-RU"/>
        </w:rPr>
        <w:t>Ծրագրի շահառուներն են</w:t>
      </w:r>
      <w:r w:rsidRPr="007E50F2">
        <w:rPr>
          <w:rFonts w:ascii="GHEA Grapalat" w:hAnsi="GHEA Grapalat" w:cs="Sylfaen"/>
          <w:lang w:val="af-ZA" w:eastAsia="ru-RU"/>
        </w:rPr>
        <w:t xml:space="preserve"> 18 տարեկանից բարձր տարիքի</w:t>
      </w:r>
      <w:r w:rsidRPr="007E50F2">
        <w:rPr>
          <w:rFonts w:ascii="GHEA Grapalat" w:hAnsi="GHEA Grapalat"/>
          <w:lang w:val="af-ZA" w:eastAsia="ru-RU"/>
        </w:rPr>
        <w:t xml:space="preserve"> </w:t>
      </w:r>
      <w:r w:rsidRPr="007E50F2">
        <w:rPr>
          <w:rFonts w:ascii="GHEA Grapalat" w:hAnsi="GHEA Grapalat" w:cs="Sylfaen"/>
        </w:rPr>
        <w:t>աուտիզմ</w:t>
      </w:r>
      <w:r w:rsidRPr="007E50F2">
        <w:rPr>
          <w:rFonts w:ascii="GHEA Grapalat" w:hAnsi="GHEA Grapalat" w:cs="Sylfaen"/>
          <w:lang w:val="af-ZA"/>
        </w:rPr>
        <w:t xml:space="preserve"> </w:t>
      </w:r>
      <w:r w:rsidRPr="007E50F2">
        <w:rPr>
          <w:rFonts w:ascii="GHEA Grapalat" w:hAnsi="GHEA Grapalat" w:cs="Sylfaen"/>
        </w:rPr>
        <w:t>ունեցող</w:t>
      </w:r>
      <w:r w:rsidRPr="007E50F2">
        <w:rPr>
          <w:rFonts w:ascii="GHEA Grapalat" w:hAnsi="GHEA Grapalat" w:cs="Sylfaen"/>
          <w:lang w:val="af-ZA"/>
        </w:rPr>
        <w:t xml:space="preserve"> </w:t>
      </w:r>
      <w:r w:rsidRPr="007E50F2">
        <w:rPr>
          <w:rFonts w:ascii="GHEA Grapalat" w:hAnsi="GHEA Grapalat" w:cs="Sylfaen"/>
        </w:rPr>
        <w:t>անձի</w:t>
      </w:r>
      <w:r w:rsidRPr="007E50F2">
        <w:rPr>
          <w:rFonts w:ascii="GHEA Grapalat" w:hAnsi="GHEA Grapalat" w:cs="Sylfaen"/>
          <w:lang w:val="hy-AM"/>
        </w:rPr>
        <w:t>ն</w:t>
      </w:r>
      <w:r w:rsidRPr="007E50F2">
        <w:rPr>
          <w:rFonts w:ascii="GHEA Grapalat" w:hAnsi="GHEA Grapalat" w:cs="Sylfaen"/>
        </w:rPr>
        <w:t>ք</w:t>
      </w:r>
      <w:r w:rsidRPr="007E50F2">
        <w:rPr>
          <w:rFonts w:ascii="GHEA Grapalat" w:hAnsi="GHEA Grapalat" w:cs="Sylfaen"/>
          <w:lang w:val="af-ZA"/>
        </w:rPr>
        <w:t xml:space="preserve"> (</w:t>
      </w:r>
      <w:r w:rsidRPr="007E50F2">
        <w:rPr>
          <w:rFonts w:ascii="GHEA Grapalat" w:hAnsi="GHEA Grapalat" w:cs="Sylfaen"/>
        </w:rPr>
        <w:t>այսուհետ՝</w:t>
      </w:r>
      <w:r w:rsidRPr="007E50F2">
        <w:rPr>
          <w:rFonts w:ascii="GHEA Grapalat" w:hAnsi="GHEA Grapalat" w:cs="Sylfaen"/>
          <w:lang w:val="af-ZA"/>
        </w:rPr>
        <w:t xml:space="preserve"> </w:t>
      </w:r>
      <w:r w:rsidRPr="007E50F2">
        <w:rPr>
          <w:rFonts w:ascii="GHEA Grapalat" w:hAnsi="GHEA Grapalat" w:cs="Sylfaen"/>
        </w:rPr>
        <w:t>շահառու</w:t>
      </w:r>
      <w:r w:rsidRPr="007E50F2">
        <w:rPr>
          <w:rFonts w:ascii="GHEA Grapalat" w:hAnsi="GHEA Grapalat" w:cs="Sylfaen"/>
          <w:lang w:val="af-ZA"/>
        </w:rPr>
        <w:t>):</w:t>
      </w:r>
    </w:p>
    <w:p w:rsidR="003F272E" w:rsidRPr="007E50F2" w:rsidRDefault="003F272E" w:rsidP="003F272E">
      <w:pPr>
        <w:spacing w:after="0" w:line="240" w:lineRule="auto"/>
        <w:ind w:firstLine="540"/>
        <w:jc w:val="both"/>
        <w:rPr>
          <w:rFonts w:ascii="GHEA Grapalat" w:hAnsi="GHEA Grapalat"/>
          <w:lang w:val="af-ZA"/>
        </w:rPr>
      </w:pPr>
      <w:r w:rsidRPr="007E50F2">
        <w:rPr>
          <w:rFonts w:ascii="GHEA Grapalat" w:hAnsi="GHEA Grapalat"/>
        </w:rPr>
        <w:t>Կենտրոնի</w:t>
      </w:r>
      <w:r w:rsidRPr="007E50F2">
        <w:rPr>
          <w:rFonts w:ascii="GHEA Grapalat" w:hAnsi="GHEA Grapalat"/>
          <w:lang w:val="af-ZA"/>
        </w:rPr>
        <w:t xml:space="preserve"> </w:t>
      </w:r>
      <w:r w:rsidRPr="007E50F2">
        <w:rPr>
          <w:rFonts w:ascii="GHEA Grapalat" w:hAnsi="GHEA Grapalat"/>
        </w:rPr>
        <w:t>շահառուները</w:t>
      </w:r>
      <w:r w:rsidRPr="007E50F2">
        <w:rPr>
          <w:rFonts w:ascii="GHEA Grapalat" w:hAnsi="GHEA Grapalat"/>
          <w:lang w:val="af-ZA"/>
        </w:rPr>
        <w:t xml:space="preserve"> </w:t>
      </w:r>
      <w:r w:rsidRPr="007E50F2">
        <w:rPr>
          <w:rFonts w:ascii="GHEA Grapalat" w:hAnsi="GHEA Grapalat"/>
        </w:rPr>
        <w:t>դիտարկվում</w:t>
      </w:r>
      <w:r w:rsidRPr="007E50F2">
        <w:rPr>
          <w:rFonts w:ascii="GHEA Grapalat" w:hAnsi="GHEA Grapalat"/>
          <w:lang w:val="af-ZA"/>
        </w:rPr>
        <w:t xml:space="preserve"> </w:t>
      </w:r>
      <w:r w:rsidRPr="007E50F2">
        <w:rPr>
          <w:rFonts w:ascii="GHEA Grapalat" w:hAnsi="GHEA Grapalat"/>
        </w:rPr>
        <w:t>են</w:t>
      </w:r>
      <w:r w:rsidRPr="007E50F2">
        <w:rPr>
          <w:rFonts w:ascii="GHEA Grapalat" w:hAnsi="GHEA Grapalat"/>
          <w:lang w:val="af-ZA"/>
        </w:rPr>
        <w:t xml:space="preserve"> </w:t>
      </w:r>
      <w:r w:rsidRPr="007E50F2">
        <w:rPr>
          <w:rFonts w:ascii="GHEA Grapalat" w:hAnsi="GHEA Grapalat"/>
        </w:rPr>
        <w:t>կենտրոնի</w:t>
      </w:r>
      <w:r w:rsidRPr="007E50F2">
        <w:rPr>
          <w:rFonts w:ascii="GHEA Grapalat" w:hAnsi="GHEA Grapalat"/>
          <w:lang w:val="af-ZA"/>
        </w:rPr>
        <w:t xml:space="preserve"> </w:t>
      </w:r>
      <w:r w:rsidRPr="007E50F2">
        <w:rPr>
          <w:rFonts w:ascii="GHEA Grapalat" w:hAnsi="GHEA Grapalat"/>
        </w:rPr>
        <w:t>մասնագետների</w:t>
      </w:r>
      <w:r w:rsidRPr="007E50F2">
        <w:rPr>
          <w:rFonts w:ascii="GHEA Grapalat" w:hAnsi="GHEA Grapalat"/>
          <w:lang w:val="af-ZA"/>
        </w:rPr>
        <w:t xml:space="preserve"> </w:t>
      </w:r>
      <w:r w:rsidRPr="007E50F2">
        <w:rPr>
          <w:rFonts w:ascii="GHEA Grapalat" w:hAnsi="GHEA Grapalat"/>
        </w:rPr>
        <w:t>կողմից՝</w:t>
      </w:r>
      <w:r w:rsidRPr="007E50F2">
        <w:rPr>
          <w:rFonts w:ascii="GHEA Grapalat" w:hAnsi="GHEA Grapalat"/>
          <w:lang w:val="af-ZA"/>
        </w:rPr>
        <w:t xml:space="preserve"> </w:t>
      </w:r>
      <w:r w:rsidRPr="007E50F2">
        <w:rPr>
          <w:rFonts w:ascii="GHEA Grapalat" w:hAnsi="GHEA Grapalat"/>
        </w:rPr>
        <w:t>հատուկ</w:t>
      </w:r>
      <w:r w:rsidRPr="007E50F2">
        <w:rPr>
          <w:rFonts w:ascii="GHEA Grapalat" w:hAnsi="GHEA Grapalat"/>
          <w:lang w:val="af-ZA"/>
        </w:rPr>
        <w:t xml:space="preserve"> </w:t>
      </w:r>
      <w:r w:rsidRPr="007E50F2">
        <w:rPr>
          <w:rFonts w:ascii="GHEA Grapalat" w:hAnsi="GHEA Grapalat"/>
        </w:rPr>
        <w:t>մանկավարժ</w:t>
      </w:r>
      <w:r w:rsidRPr="007E50F2">
        <w:rPr>
          <w:rFonts w:ascii="GHEA Grapalat" w:hAnsi="GHEA Grapalat"/>
          <w:lang w:val="af-ZA"/>
        </w:rPr>
        <w:t xml:space="preserve">, </w:t>
      </w:r>
      <w:r w:rsidRPr="007E50F2">
        <w:rPr>
          <w:rFonts w:ascii="GHEA Grapalat" w:hAnsi="GHEA Grapalat"/>
        </w:rPr>
        <w:t>հոգեբան</w:t>
      </w:r>
      <w:r w:rsidRPr="007E50F2">
        <w:rPr>
          <w:rFonts w:ascii="GHEA Grapalat" w:hAnsi="GHEA Grapalat"/>
          <w:lang w:val="af-ZA"/>
        </w:rPr>
        <w:t xml:space="preserve">, </w:t>
      </w:r>
      <w:r w:rsidRPr="007E50F2">
        <w:rPr>
          <w:rFonts w:ascii="GHEA Grapalat" w:hAnsi="GHEA Grapalat"/>
        </w:rPr>
        <w:t>լոգոպեդ</w:t>
      </w:r>
      <w:r w:rsidRPr="007E50F2">
        <w:rPr>
          <w:rFonts w:ascii="GHEA Grapalat" w:hAnsi="GHEA Grapalat"/>
          <w:lang w:val="af-ZA"/>
        </w:rPr>
        <w:t xml:space="preserve">, </w:t>
      </w:r>
      <w:r w:rsidRPr="007E50F2">
        <w:rPr>
          <w:rFonts w:ascii="GHEA Grapalat" w:hAnsi="GHEA Grapalat"/>
        </w:rPr>
        <w:t>էրգոթերապիստ</w:t>
      </w:r>
      <w:r w:rsidRPr="007E50F2">
        <w:rPr>
          <w:rFonts w:ascii="GHEA Grapalat" w:hAnsi="GHEA Grapalat"/>
          <w:lang w:val="af-ZA"/>
        </w:rPr>
        <w:t xml:space="preserve"> </w:t>
      </w:r>
      <w:r w:rsidRPr="007E50F2">
        <w:rPr>
          <w:rFonts w:ascii="GHEA Grapalat" w:hAnsi="GHEA Grapalat"/>
        </w:rPr>
        <w:t>և</w:t>
      </w:r>
      <w:r w:rsidRPr="007E50F2">
        <w:rPr>
          <w:rFonts w:ascii="GHEA Grapalat" w:hAnsi="GHEA Grapalat"/>
          <w:lang w:val="af-ZA"/>
        </w:rPr>
        <w:t xml:space="preserve"> </w:t>
      </w:r>
      <w:r w:rsidRPr="007E50F2">
        <w:rPr>
          <w:rFonts w:ascii="GHEA Grapalat" w:hAnsi="GHEA Grapalat"/>
        </w:rPr>
        <w:t>սոցիալական</w:t>
      </w:r>
      <w:r w:rsidRPr="007E50F2">
        <w:rPr>
          <w:rFonts w:ascii="GHEA Grapalat" w:hAnsi="GHEA Grapalat"/>
          <w:lang w:val="af-ZA"/>
        </w:rPr>
        <w:t xml:space="preserve"> </w:t>
      </w:r>
      <w:r w:rsidRPr="007E50F2">
        <w:rPr>
          <w:rFonts w:ascii="GHEA Grapalat" w:hAnsi="GHEA Grapalat"/>
        </w:rPr>
        <w:t>աշխատող</w:t>
      </w:r>
      <w:r w:rsidRPr="007E50F2">
        <w:rPr>
          <w:rFonts w:ascii="GHEA Grapalat" w:hAnsi="GHEA Grapalat"/>
          <w:lang w:val="af-ZA"/>
        </w:rPr>
        <w:t xml:space="preserve">, </w:t>
      </w:r>
      <w:r w:rsidRPr="007E50F2">
        <w:rPr>
          <w:rFonts w:ascii="GHEA Grapalat" w:hAnsi="GHEA Grapalat"/>
        </w:rPr>
        <w:t>ընդ</w:t>
      </w:r>
      <w:r w:rsidRPr="007E50F2">
        <w:rPr>
          <w:rFonts w:ascii="GHEA Grapalat" w:hAnsi="GHEA Grapalat"/>
          <w:lang w:val="af-ZA"/>
        </w:rPr>
        <w:t xml:space="preserve"> </w:t>
      </w:r>
      <w:r w:rsidRPr="007E50F2">
        <w:rPr>
          <w:rFonts w:ascii="GHEA Grapalat" w:hAnsi="GHEA Grapalat"/>
        </w:rPr>
        <w:t>որում</w:t>
      </w:r>
      <w:r w:rsidRPr="007E50F2">
        <w:rPr>
          <w:rFonts w:ascii="GHEA Grapalat" w:hAnsi="GHEA Grapalat"/>
          <w:lang w:val="af-ZA"/>
        </w:rPr>
        <w:t xml:space="preserve">` </w:t>
      </w:r>
      <w:r w:rsidRPr="007E50F2">
        <w:rPr>
          <w:rFonts w:ascii="GHEA Grapalat" w:hAnsi="GHEA Grapalat"/>
        </w:rPr>
        <w:t>ծնողի</w:t>
      </w:r>
      <w:r w:rsidRPr="007E50F2">
        <w:rPr>
          <w:rFonts w:ascii="GHEA Grapalat" w:hAnsi="GHEA Grapalat"/>
          <w:lang w:val="af-ZA"/>
        </w:rPr>
        <w:t xml:space="preserve"> </w:t>
      </w:r>
      <w:r w:rsidRPr="007E50F2">
        <w:rPr>
          <w:rFonts w:ascii="GHEA Grapalat" w:hAnsi="GHEA Grapalat"/>
        </w:rPr>
        <w:t>հետ</w:t>
      </w:r>
      <w:r w:rsidRPr="007E50F2">
        <w:rPr>
          <w:rFonts w:ascii="GHEA Grapalat" w:hAnsi="GHEA Grapalat"/>
          <w:lang w:val="af-ZA"/>
        </w:rPr>
        <w:t xml:space="preserve"> </w:t>
      </w:r>
      <w:r w:rsidRPr="007E50F2">
        <w:rPr>
          <w:rFonts w:ascii="GHEA Grapalat" w:hAnsi="GHEA Grapalat"/>
        </w:rPr>
        <w:t>համատեղ</w:t>
      </w:r>
      <w:r w:rsidRPr="007E50F2">
        <w:rPr>
          <w:rFonts w:ascii="GHEA Grapalat" w:hAnsi="GHEA Grapalat"/>
          <w:lang w:val="af-ZA"/>
        </w:rPr>
        <w:t xml:space="preserve">, </w:t>
      </w:r>
      <w:r w:rsidRPr="007E50F2">
        <w:rPr>
          <w:rFonts w:ascii="GHEA Grapalat" w:hAnsi="GHEA Grapalat"/>
        </w:rPr>
        <w:t>ինչի</w:t>
      </w:r>
      <w:r w:rsidRPr="007E50F2">
        <w:rPr>
          <w:rFonts w:ascii="GHEA Grapalat" w:hAnsi="GHEA Grapalat"/>
          <w:lang w:val="af-ZA"/>
        </w:rPr>
        <w:t xml:space="preserve"> </w:t>
      </w:r>
      <w:r w:rsidRPr="007E50F2">
        <w:rPr>
          <w:rFonts w:ascii="GHEA Grapalat" w:hAnsi="GHEA Grapalat"/>
        </w:rPr>
        <w:t>արդյունքում</w:t>
      </w:r>
      <w:r w:rsidRPr="007E50F2">
        <w:rPr>
          <w:rFonts w:ascii="GHEA Grapalat" w:hAnsi="GHEA Grapalat"/>
          <w:lang w:val="af-ZA"/>
        </w:rPr>
        <w:t xml:space="preserve"> </w:t>
      </w:r>
      <w:r w:rsidRPr="007E50F2">
        <w:rPr>
          <w:rFonts w:ascii="GHEA Grapalat" w:hAnsi="GHEA Grapalat"/>
        </w:rPr>
        <w:t>մշակվում</w:t>
      </w:r>
      <w:r w:rsidRPr="007E50F2">
        <w:rPr>
          <w:rFonts w:ascii="GHEA Grapalat" w:hAnsi="GHEA Grapalat"/>
          <w:lang w:val="af-ZA"/>
        </w:rPr>
        <w:t xml:space="preserve"> </w:t>
      </w:r>
      <w:r w:rsidRPr="007E50F2">
        <w:rPr>
          <w:rFonts w:ascii="GHEA Grapalat" w:hAnsi="GHEA Grapalat"/>
        </w:rPr>
        <w:t>է</w:t>
      </w:r>
      <w:r w:rsidRPr="007E50F2">
        <w:rPr>
          <w:rFonts w:ascii="GHEA Grapalat" w:hAnsi="GHEA Grapalat"/>
          <w:lang w:val="af-ZA"/>
        </w:rPr>
        <w:t xml:space="preserve"> </w:t>
      </w:r>
      <w:r w:rsidRPr="007E50F2">
        <w:rPr>
          <w:rFonts w:ascii="GHEA Grapalat" w:hAnsi="GHEA Grapalat"/>
        </w:rPr>
        <w:t>անհատական</w:t>
      </w:r>
      <w:r w:rsidRPr="007E50F2">
        <w:rPr>
          <w:rFonts w:ascii="GHEA Grapalat" w:hAnsi="GHEA Grapalat"/>
          <w:lang w:val="af-ZA"/>
        </w:rPr>
        <w:t xml:space="preserve"> </w:t>
      </w:r>
      <w:r w:rsidRPr="007E50F2">
        <w:rPr>
          <w:rFonts w:ascii="GHEA Grapalat" w:hAnsi="GHEA Grapalat"/>
        </w:rPr>
        <w:t>պլան</w:t>
      </w:r>
      <w:r w:rsidRPr="007E50F2">
        <w:rPr>
          <w:rFonts w:ascii="GHEA Grapalat" w:hAnsi="GHEA Grapalat"/>
          <w:lang w:val="af-ZA"/>
        </w:rPr>
        <w:t xml:space="preserve">: </w:t>
      </w:r>
    </w:p>
    <w:p w:rsidR="003F272E" w:rsidRPr="007E50F2" w:rsidRDefault="003F272E" w:rsidP="003F272E">
      <w:pPr>
        <w:spacing w:after="0" w:line="240" w:lineRule="auto"/>
        <w:ind w:firstLine="540"/>
        <w:jc w:val="both"/>
        <w:rPr>
          <w:rFonts w:ascii="GHEA Grapalat" w:hAnsi="GHEA Grapalat"/>
          <w:lang w:val="hy-AM"/>
        </w:rPr>
      </w:pPr>
      <w:r w:rsidRPr="007E50F2">
        <w:rPr>
          <w:rFonts w:ascii="GHEA Grapalat" w:hAnsi="GHEA Grapalat"/>
        </w:rPr>
        <w:t>Կենտրոնում</w:t>
      </w:r>
      <w:r w:rsidRPr="007E50F2">
        <w:rPr>
          <w:rFonts w:ascii="GHEA Grapalat" w:hAnsi="GHEA Grapalat"/>
          <w:lang w:val="af-ZA"/>
        </w:rPr>
        <w:t xml:space="preserve"> </w:t>
      </w:r>
      <w:r w:rsidRPr="007E50F2">
        <w:rPr>
          <w:rFonts w:ascii="GHEA Grapalat" w:hAnsi="GHEA Grapalat"/>
        </w:rPr>
        <w:t>շահառուներին</w:t>
      </w:r>
      <w:r w:rsidRPr="007E50F2">
        <w:rPr>
          <w:rFonts w:ascii="GHEA Grapalat" w:hAnsi="GHEA Grapalat"/>
          <w:lang w:val="af-ZA"/>
        </w:rPr>
        <w:t xml:space="preserve"> </w:t>
      </w:r>
      <w:r w:rsidRPr="007E50F2">
        <w:rPr>
          <w:rFonts w:ascii="GHEA Grapalat" w:hAnsi="GHEA Grapalat"/>
        </w:rPr>
        <w:t>տրամադրվում</w:t>
      </w:r>
      <w:r w:rsidRPr="007E50F2">
        <w:rPr>
          <w:rFonts w:ascii="GHEA Grapalat" w:hAnsi="GHEA Grapalat"/>
          <w:lang w:val="af-ZA"/>
        </w:rPr>
        <w:t xml:space="preserve"> </w:t>
      </w:r>
      <w:r w:rsidRPr="007E50F2">
        <w:rPr>
          <w:rFonts w:ascii="GHEA Grapalat" w:hAnsi="GHEA Grapalat"/>
        </w:rPr>
        <w:t>է</w:t>
      </w:r>
      <w:r w:rsidRPr="007E50F2">
        <w:rPr>
          <w:rFonts w:ascii="GHEA Grapalat" w:hAnsi="GHEA Grapalat"/>
          <w:lang w:val="af-ZA"/>
        </w:rPr>
        <w:t xml:space="preserve"> </w:t>
      </w:r>
      <w:r w:rsidRPr="007E50F2">
        <w:rPr>
          <w:rFonts w:ascii="GHEA Grapalat" w:hAnsi="GHEA Grapalat"/>
        </w:rPr>
        <w:t>սոցիալ</w:t>
      </w:r>
      <w:r w:rsidRPr="007E50F2">
        <w:rPr>
          <w:rFonts w:ascii="GHEA Grapalat" w:hAnsi="GHEA Grapalat"/>
          <w:lang w:val="af-ZA"/>
        </w:rPr>
        <w:t>-</w:t>
      </w:r>
      <w:r w:rsidRPr="007E50F2">
        <w:rPr>
          <w:rFonts w:ascii="GHEA Grapalat" w:hAnsi="GHEA Grapalat"/>
        </w:rPr>
        <w:t>հոգեբանական</w:t>
      </w:r>
      <w:r w:rsidRPr="007E50F2">
        <w:rPr>
          <w:rFonts w:ascii="GHEA Grapalat" w:hAnsi="GHEA Grapalat"/>
          <w:lang w:val="af-ZA"/>
        </w:rPr>
        <w:t xml:space="preserve"> </w:t>
      </w:r>
      <w:r w:rsidRPr="007E50F2">
        <w:rPr>
          <w:rFonts w:ascii="GHEA Grapalat" w:hAnsi="GHEA Grapalat"/>
        </w:rPr>
        <w:t>օգնություն</w:t>
      </w:r>
      <w:r w:rsidRPr="007E50F2">
        <w:rPr>
          <w:rFonts w:ascii="GHEA Grapalat" w:hAnsi="GHEA Grapalat"/>
          <w:lang w:val="af-ZA"/>
        </w:rPr>
        <w:t xml:space="preserve">` </w:t>
      </w:r>
      <w:r w:rsidRPr="007E50F2">
        <w:rPr>
          <w:rFonts w:ascii="GHEA Grapalat" w:hAnsi="GHEA Grapalat"/>
        </w:rPr>
        <w:t>անհատական</w:t>
      </w:r>
      <w:r w:rsidRPr="007E50F2">
        <w:rPr>
          <w:rFonts w:ascii="GHEA Grapalat" w:hAnsi="GHEA Grapalat"/>
          <w:lang w:val="af-ZA"/>
        </w:rPr>
        <w:t xml:space="preserve"> </w:t>
      </w:r>
      <w:r w:rsidRPr="007E50F2">
        <w:rPr>
          <w:rFonts w:ascii="GHEA Grapalat" w:hAnsi="GHEA Grapalat"/>
        </w:rPr>
        <w:t>և</w:t>
      </w:r>
      <w:r w:rsidRPr="007E50F2">
        <w:rPr>
          <w:rFonts w:ascii="GHEA Grapalat" w:hAnsi="GHEA Grapalat"/>
          <w:lang w:val="af-ZA"/>
        </w:rPr>
        <w:t xml:space="preserve"> </w:t>
      </w:r>
      <w:r w:rsidRPr="007E50F2">
        <w:rPr>
          <w:rFonts w:ascii="GHEA Grapalat" w:hAnsi="GHEA Grapalat"/>
        </w:rPr>
        <w:t>խմբային</w:t>
      </w:r>
      <w:r w:rsidRPr="007E50F2">
        <w:rPr>
          <w:rFonts w:ascii="GHEA Grapalat" w:hAnsi="GHEA Grapalat"/>
          <w:lang w:val="af-ZA"/>
        </w:rPr>
        <w:t xml:space="preserve"> </w:t>
      </w:r>
      <w:r w:rsidRPr="007E50F2">
        <w:rPr>
          <w:rFonts w:ascii="GHEA Grapalat" w:hAnsi="GHEA Grapalat"/>
        </w:rPr>
        <w:t>հոգեթերապիայի</w:t>
      </w:r>
      <w:r w:rsidRPr="007E50F2">
        <w:rPr>
          <w:rFonts w:ascii="GHEA Grapalat" w:hAnsi="GHEA Grapalat"/>
          <w:lang w:val="af-ZA"/>
        </w:rPr>
        <w:t xml:space="preserve">, </w:t>
      </w:r>
      <w:r w:rsidRPr="007E50F2">
        <w:rPr>
          <w:rFonts w:ascii="GHEA Grapalat" w:hAnsi="GHEA Grapalat"/>
        </w:rPr>
        <w:t>արտթերապիայի</w:t>
      </w:r>
      <w:r w:rsidRPr="007E50F2">
        <w:rPr>
          <w:rFonts w:ascii="GHEA Grapalat" w:hAnsi="GHEA Grapalat"/>
          <w:lang w:val="af-ZA"/>
        </w:rPr>
        <w:t xml:space="preserve">, </w:t>
      </w:r>
      <w:r w:rsidRPr="007E50F2">
        <w:rPr>
          <w:rFonts w:ascii="GHEA Grapalat" w:hAnsi="GHEA Grapalat"/>
        </w:rPr>
        <w:t>երաժշտական</w:t>
      </w:r>
      <w:r w:rsidRPr="007E50F2">
        <w:rPr>
          <w:rFonts w:ascii="GHEA Grapalat" w:hAnsi="GHEA Grapalat"/>
          <w:lang w:val="af-ZA"/>
        </w:rPr>
        <w:t xml:space="preserve"> </w:t>
      </w:r>
      <w:r w:rsidRPr="007E50F2">
        <w:rPr>
          <w:rFonts w:ascii="GHEA Grapalat" w:hAnsi="GHEA Grapalat"/>
        </w:rPr>
        <w:t>թերապիայի</w:t>
      </w:r>
      <w:r w:rsidRPr="007E50F2">
        <w:rPr>
          <w:rFonts w:ascii="GHEA Grapalat" w:hAnsi="GHEA Grapalat"/>
          <w:lang w:val="af-ZA"/>
        </w:rPr>
        <w:t xml:space="preserve">, </w:t>
      </w:r>
      <w:r w:rsidRPr="007E50F2">
        <w:rPr>
          <w:rFonts w:ascii="GHEA Grapalat" w:hAnsi="GHEA Grapalat"/>
        </w:rPr>
        <w:t>կար</w:t>
      </w:r>
      <w:r w:rsidRPr="007E50F2">
        <w:rPr>
          <w:rFonts w:ascii="GHEA Grapalat" w:hAnsi="GHEA Grapalat"/>
          <w:lang w:val="af-ZA"/>
        </w:rPr>
        <w:t xml:space="preserve"> </w:t>
      </w:r>
      <w:r w:rsidRPr="007E50F2">
        <w:rPr>
          <w:rFonts w:ascii="GHEA Grapalat" w:hAnsi="GHEA Grapalat"/>
        </w:rPr>
        <w:t>ու</w:t>
      </w:r>
      <w:r w:rsidRPr="007E50F2">
        <w:rPr>
          <w:rFonts w:ascii="GHEA Grapalat" w:hAnsi="GHEA Grapalat"/>
          <w:lang w:val="af-ZA"/>
        </w:rPr>
        <w:t xml:space="preserve"> </w:t>
      </w:r>
      <w:r w:rsidRPr="007E50F2">
        <w:rPr>
          <w:rFonts w:ascii="GHEA Grapalat" w:hAnsi="GHEA Grapalat"/>
        </w:rPr>
        <w:t>ձևի</w:t>
      </w:r>
      <w:r w:rsidRPr="007E50F2">
        <w:rPr>
          <w:rFonts w:ascii="GHEA Grapalat" w:hAnsi="GHEA Grapalat"/>
          <w:lang w:val="af-ZA"/>
        </w:rPr>
        <w:t xml:space="preserve">, </w:t>
      </w:r>
      <w:r w:rsidRPr="007E50F2">
        <w:rPr>
          <w:rFonts w:ascii="GHEA Grapalat" w:hAnsi="GHEA Grapalat"/>
        </w:rPr>
        <w:t>գորգագործության</w:t>
      </w:r>
      <w:r w:rsidRPr="007E50F2">
        <w:rPr>
          <w:rFonts w:ascii="GHEA Grapalat" w:hAnsi="GHEA Grapalat"/>
          <w:lang w:val="af-ZA"/>
        </w:rPr>
        <w:t xml:space="preserve">, </w:t>
      </w:r>
      <w:r w:rsidRPr="007E50F2">
        <w:rPr>
          <w:rFonts w:ascii="GHEA Grapalat" w:hAnsi="GHEA Grapalat"/>
        </w:rPr>
        <w:t>կավագործության</w:t>
      </w:r>
      <w:r w:rsidRPr="007E50F2">
        <w:rPr>
          <w:rFonts w:ascii="GHEA Grapalat" w:hAnsi="GHEA Grapalat"/>
          <w:lang w:val="af-ZA"/>
        </w:rPr>
        <w:t xml:space="preserve"> </w:t>
      </w:r>
      <w:r w:rsidRPr="007E50F2">
        <w:rPr>
          <w:rFonts w:ascii="GHEA Grapalat" w:hAnsi="GHEA Grapalat"/>
        </w:rPr>
        <w:t>և</w:t>
      </w:r>
      <w:r w:rsidRPr="007E50F2">
        <w:rPr>
          <w:rFonts w:ascii="GHEA Grapalat" w:hAnsi="GHEA Grapalat"/>
          <w:lang w:val="af-ZA"/>
        </w:rPr>
        <w:t xml:space="preserve"> </w:t>
      </w:r>
      <w:r w:rsidRPr="007E50F2">
        <w:rPr>
          <w:rFonts w:ascii="GHEA Grapalat" w:hAnsi="GHEA Grapalat"/>
        </w:rPr>
        <w:t>այլ</w:t>
      </w:r>
      <w:r w:rsidRPr="007E50F2">
        <w:rPr>
          <w:rFonts w:ascii="GHEA Grapalat" w:hAnsi="GHEA Grapalat"/>
          <w:lang w:val="af-ZA"/>
        </w:rPr>
        <w:t xml:space="preserve"> </w:t>
      </w:r>
      <w:r w:rsidRPr="007E50F2">
        <w:rPr>
          <w:rFonts w:ascii="GHEA Grapalat" w:hAnsi="GHEA Grapalat"/>
        </w:rPr>
        <w:t>պարապմունքների</w:t>
      </w:r>
      <w:r w:rsidRPr="007E50F2">
        <w:rPr>
          <w:rFonts w:ascii="GHEA Grapalat" w:hAnsi="GHEA Grapalat"/>
          <w:lang w:val="af-ZA"/>
        </w:rPr>
        <w:t xml:space="preserve">, </w:t>
      </w:r>
      <w:r w:rsidRPr="007E50F2">
        <w:rPr>
          <w:rFonts w:ascii="GHEA Grapalat" w:hAnsi="GHEA Grapalat"/>
        </w:rPr>
        <w:t>սոցիալական</w:t>
      </w:r>
      <w:r w:rsidRPr="007E50F2">
        <w:rPr>
          <w:rFonts w:ascii="GHEA Grapalat" w:hAnsi="GHEA Grapalat"/>
          <w:lang w:val="af-ZA"/>
        </w:rPr>
        <w:t xml:space="preserve"> </w:t>
      </w:r>
      <w:r w:rsidRPr="007E50F2">
        <w:rPr>
          <w:rFonts w:ascii="GHEA Grapalat" w:hAnsi="GHEA Grapalat"/>
        </w:rPr>
        <w:t>աջակցության</w:t>
      </w:r>
      <w:r w:rsidRPr="007E50F2">
        <w:rPr>
          <w:rFonts w:ascii="GHEA Grapalat" w:hAnsi="GHEA Grapalat"/>
          <w:lang w:val="af-ZA"/>
        </w:rPr>
        <w:t xml:space="preserve">, </w:t>
      </w:r>
      <w:r w:rsidRPr="007E50F2">
        <w:rPr>
          <w:rFonts w:ascii="GHEA Grapalat" w:hAnsi="GHEA Grapalat"/>
        </w:rPr>
        <w:t>իրավաբանական</w:t>
      </w:r>
      <w:r w:rsidRPr="007E50F2">
        <w:rPr>
          <w:rFonts w:ascii="GHEA Grapalat" w:hAnsi="GHEA Grapalat"/>
          <w:lang w:val="af-ZA"/>
        </w:rPr>
        <w:t xml:space="preserve"> </w:t>
      </w:r>
      <w:r w:rsidRPr="007E50F2">
        <w:rPr>
          <w:rFonts w:ascii="GHEA Grapalat" w:hAnsi="GHEA Grapalat"/>
        </w:rPr>
        <w:t>խորհրդատվության</w:t>
      </w:r>
      <w:r w:rsidRPr="007E50F2">
        <w:rPr>
          <w:rFonts w:ascii="GHEA Grapalat" w:hAnsi="GHEA Grapalat"/>
          <w:lang w:val="af-ZA"/>
        </w:rPr>
        <w:t xml:space="preserve"> </w:t>
      </w:r>
      <w:r w:rsidRPr="007E50F2">
        <w:rPr>
          <w:rFonts w:ascii="GHEA Grapalat" w:hAnsi="GHEA Grapalat"/>
        </w:rPr>
        <w:t>և</w:t>
      </w:r>
      <w:r w:rsidRPr="007E50F2">
        <w:rPr>
          <w:rFonts w:ascii="GHEA Grapalat" w:hAnsi="GHEA Grapalat"/>
          <w:lang w:val="af-ZA"/>
        </w:rPr>
        <w:t xml:space="preserve"> </w:t>
      </w:r>
      <w:r w:rsidRPr="007E50F2">
        <w:rPr>
          <w:rFonts w:ascii="GHEA Grapalat" w:hAnsi="GHEA Grapalat"/>
        </w:rPr>
        <w:t>այլ</w:t>
      </w:r>
      <w:r w:rsidRPr="007E50F2">
        <w:rPr>
          <w:rFonts w:ascii="GHEA Grapalat" w:hAnsi="GHEA Grapalat"/>
          <w:lang w:val="af-ZA"/>
        </w:rPr>
        <w:t xml:space="preserve"> </w:t>
      </w:r>
      <w:r w:rsidRPr="007E50F2">
        <w:rPr>
          <w:rFonts w:ascii="GHEA Grapalat" w:hAnsi="GHEA Grapalat"/>
        </w:rPr>
        <w:t>միջոցներով</w:t>
      </w:r>
      <w:r w:rsidRPr="007E50F2">
        <w:rPr>
          <w:rFonts w:ascii="GHEA Grapalat" w:hAnsi="GHEA Grapalat"/>
          <w:lang w:val="af-ZA"/>
        </w:rPr>
        <w:t xml:space="preserve">:  </w:t>
      </w:r>
    </w:p>
    <w:p w:rsidR="00CF06E6" w:rsidRPr="007E50F2" w:rsidRDefault="003F272E" w:rsidP="003F272E">
      <w:pPr>
        <w:spacing w:after="0" w:line="240" w:lineRule="auto"/>
        <w:ind w:firstLine="540"/>
        <w:jc w:val="both"/>
        <w:rPr>
          <w:rFonts w:ascii="GHEA Grapalat" w:hAnsi="GHEA Grapalat" w:cs="Sylfaen"/>
          <w:b/>
          <w:lang w:val="hy-AM"/>
        </w:rPr>
      </w:pPr>
      <w:r w:rsidRPr="007E50F2">
        <w:rPr>
          <w:rFonts w:ascii="GHEA Grapalat" w:hAnsi="GHEA Grapalat" w:cs="Sylfaen"/>
          <w:b/>
          <w:iCs/>
          <w:lang w:val="hy-AM"/>
        </w:rPr>
        <w:t>2021 թվականի</w:t>
      </w:r>
      <w:r w:rsidRPr="007E50F2">
        <w:rPr>
          <w:rFonts w:ascii="GHEA Grapalat" w:hAnsi="GHEA Grapalat" w:cs="Sylfaen"/>
          <w:b/>
          <w:lang w:val="hy-AM"/>
        </w:rPr>
        <w:t xml:space="preserve"> </w:t>
      </w:r>
      <w:r w:rsidRPr="007E50F2">
        <w:rPr>
          <w:rFonts w:ascii="GHEA Grapalat" w:hAnsi="GHEA Grapalat" w:cs="Sylfaen"/>
          <w:b/>
          <w:iCs/>
          <w:lang w:val="hy-AM"/>
        </w:rPr>
        <w:t xml:space="preserve">ՀՀ պետական բյուջեով միջոցառման համար հատկացվել է </w:t>
      </w:r>
      <w:r w:rsidRPr="007E50F2">
        <w:rPr>
          <w:rFonts w:ascii="GHEA Grapalat" w:hAnsi="GHEA Grapalat" w:cs="Times Armenian"/>
          <w:b/>
          <w:iCs/>
          <w:lang w:val="hy-AM"/>
        </w:rPr>
        <w:t>85,022.4</w:t>
      </w:r>
      <w:r w:rsidRPr="007E50F2">
        <w:rPr>
          <w:rFonts w:ascii="GHEA Grapalat" w:hAnsi="GHEA Grapalat" w:cs="Times Armenian"/>
          <w:b/>
          <w:iCs/>
          <w:lang w:val="af-ZA"/>
        </w:rPr>
        <w:t xml:space="preserve"> </w:t>
      </w:r>
      <w:r w:rsidRPr="007E50F2">
        <w:rPr>
          <w:rFonts w:ascii="GHEA Grapalat" w:hAnsi="GHEA Grapalat" w:cs="Sylfaen"/>
          <w:b/>
          <w:lang w:val="hy-AM"/>
        </w:rPr>
        <w:t>հազ. դրամ՝</w:t>
      </w:r>
      <w:r w:rsidRPr="007E50F2">
        <w:rPr>
          <w:rFonts w:ascii="GHEA Grapalat" w:hAnsi="GHEA Grapalat" w:cs="Sylfaen"/>
          <w:b/>
          <w:lang w:val="af-ZA"/>
        </w:rPr>
        <w:t xml:space="preserve"> </w:t>
      </w:r>
      <w:r w:rsidRPr="007E50F2">
        <w:rPr>
          <w:rFonts w:ascii="GHEA Grapalat" w:hAnsi="GHEA Grapalat" w:cs="Sylfaen"/>
          <w:b/>
          <w:lang w:val="hy-AM"/>
        </w:rPr>
        <w:t>160</w:t>
      </w:r>
      <w:r w:rsidRPr="007E50F2">
        <w:rPr>
          <w:rFonts w:ascii="GHEA Grapalat" w:hAnsi="GHEA Grapalat" w:cs="Sylfaen"/>
          <w:b/>
          <w:lang w:val="af-ZA"/>
        </w:rPr>
        <w:t xml:space="preserve"> </w:t>
      </w:r>
      <w:r w:rsidRPr="007E50F2">
        <w:rPr>
          <w:rFonts w:ascii="GHEA Grapalat" w:hAnsi="GHEA Grapalat" w:cs="Sylfaen"/>
          <w:b/>
          <w:lang w:val="hy-AM"/>
        </w:rPr>
        <w:t>շահառուի</w:t>
      </w:r>
      <w:r w:rsidRPr="007E50F2">
        <w:rPr>
          <w:rFonts w:ascii="GHEA Grapalat" w:hAnsi="GHEA Grapalat" w:cs="Sylfaen"/>
          <w:b/>
          <w:lang w:val="af-ZA"/>
        </w:rPr>
        <w:t xml:space="preserve"> </w:t>
      </w:r>
      <w:r w:rsidRPr="007E50F2">
        <w:rPr>
          <w:rFonts w:ascii="GHEA Grapalat" w:hAnsi="GHEA Grapalat" w:cs="Sylfaen"/>
          <w:b/>
          <w:lang w:val="hy-AM"/>
        </w:rPr>
        <w:t>ծառայություն</w:t>
      </w:r>
      <w:r w:rsidRPr="007E50F2">
        <w:rPr>
          <w:rFonts w:ascii="GHEA Grapalat" w:hAnsi="GHEA Grapalat" w:cs="Sylfaen"/>
          <w:b/>
          <w:lang w:val="af-ZA"/>
        </w:rPr>
        <w:t xml:space="preserve"> </w:t>
      </w:r>
      <w:r w:rsidRPr="007E50F2">
        <w:rPr>
          <w:rFonts w:ascii="GHEA Grapalat" w:hAnsi="GHEA Grapalat" w:cs="Sylfaen"/>
          <w:b/>
          <w:lang w:val="hy-AM"/>
        </w:rPr>
        <w:t>մատուցելու</w:t>
      </w:r>
      <w:r w:rsidRPr="007E50F2">
        <w:rPr>
          <w:rFonts w:ascii="GHEA Grapalat" w:hAnsi="GHEA Grapalat" w:cs="Sylfaen"/>
          <w:b/>
          <w:lang w:val="af-ZA"/>
        </w:rPr>
        <w:t xml:space="preserve"> </w:t>
      </w:r>
      <w:r w:rsidRPr="007E50F2">
        <w:rPr>
          <w:rFonts w:ascii="GHEA Grapalat" w:hAnsi="GHEA Grapalat" w:cs="Sylfaen"/>
          <w:b/>
          <w:lang w:val="hy-AM"/>
        </w:rPr>
        <w:t>նպատակով</w:t>
      </w:r>
      <w:r w:rsidRPr="007E50F2">
        <w:rPr>
          <w:rFonts w:ascii="GHEA Grapalat" w:hAnsi="GHEA Grapalat" w:cs="Sylfaen"/>
          <w:b/>
          <w:lang w:val="af-ZA"/>
        </w:rPr>
        <w:t>:</w:t>
      </w:r>
      <w:r w:rsidR="00CF06E6" w:rsidRPr="007E50F2">
        <w:rPr>
          <w:rFonts w:ascii="GHEA Grapalat" w:hAnsi="GHEA Grapalat" w:cs="Sylfaen"/>
          <w:i/>
          <w:lang w:val="hy-AM"/>
        </w:rPr>
        <w:t xml:space="preserve"> </w:t>
      </w:r>
    </w:p>
    <w:p w:rsidR="001D5959" w:rsidRPr="007E50F2" w:rsidRDefault="001D5959" w:rsidP="001D5959">
      <w:pPr>
        <w:spacing w:after="0" w:line="240" w:lineRule="auto"/>
        <w:jc w:val="both"/>
        <w:rPr>
          <w:rFonts w:ascii="GHEA Grapalat" w:hAnsi="GHEA Grapalat"/>
          <w:color w:val="FF0000"/>
          <w:lang w:val="hy-AM"/>
        </w:rPr>
      </w:pPr>
    </w:p>
    <w:p w:rsidR="001D5959" w:rsidRPr="007E50F2" w:rsidRDefault="001D5959" w:rsidP="001D5959">
      <w:pPr>
        <w:spacing w:after="0" w:line="240" w:lineRule="auto"/>
        <w:ind w:firstLine="540"/>
        <w:jc w:val="both"/>
        <w:rPr>
          <w:rFonts w:ascii="GHEA Grapalat" w:hAnsi="GHEA Grapalat" w:cs="Sylfaen"/>
          <w:b/>
          <w:lang w:val="hy-AM"/>
        </w:rPr>
      </w:pPr>
      <w:r w:rsidRPr="007E50F2">
        <w:rPr>
          <w:rFonts w:ascii="GHEA Grapalat" w:hAnsi="GHEA Grapalat" w:cs="Garamond"/>
          <w:b/>
          <w:lang w:val="hy-AM"/>
        </w:rPr>
        <w:t xml:space="preserve">Հաշվի առնելով </w:t>
      </w:r>
      <w:r w:rsidRPr="007E50F2">
        <w:rPr>
          <w:rFonts w:ascii="GHEA Grapalat" w:hAnsi="GHEA Grapalat" w:cs="Sylfaen"/>
          <w:b/>
          <w:lang w:val="hy-AM"/>
        </w:rPr>
        <w:t xml:space="preserve">վերոնշյալ երեք </w:t>
      </w:r>
      <w:r w:rsidR="00D8333E" w:rsidRPr="007E50F2">
        <w:rPr>
          <w:rFonts w:ascii="GHEA Grapalat" w:hAnsi="GHEA Grapalat" w:cs="Garamond"/>
          <w:b/>
          <w:lang w:val="hy-AM"/>
        </w:rPr>
        <w:t>միջոցառ</w:t>
      </w:r>
      <w:r w:rsidRPr="007E50F2">
        <w:rPr>
          <w:rFonts w:ascii="GHEA Grapalat" w:hAnsi="GHEA Grapalat" w:cs="Garamond"/>
          <w:b/>
          <w:lang w:val="hy-AM"/>
        </w:rPr>
        <w:t xml:space="preserve">ումների բնույթը </w:t>
      </w:r>
      <w:r w:rsidRPr="007E50F2">
        <w:rPr>
          <w:rFonts w:ascii="GHEA Grapalat" w:hAnsi="GHEA Grapalat" w:cs="Sylfaen"/>
          <w:b/>
          <w:lang w:val="hy-AM"/>
        </w:rPr>
        <w:t>(11006, 11007, 11008)</w:t>
      </w:r>
      <w:r w:rsidRPr="007E50F2">
        <w:rPr>
          <w:rFonts w:ascii="GHEA Grapalat" w:hAnsi="GHEA Grapalat"/>
          <w:b/>
          <w:lang w:val="hy-AM"/>
        </w:rPr>
        <w:t xml:space="preserve"> </w:t>
      </w:r>
      <w:r w:rsidRPr="007E50F2">
        <w:rPr>
          <w:rFonts w:ascii="GHEA Grapalat" w:hAnsi="GHEA Grapalat" w:cs="Sylfaen"/>
          <w:b/>
          <w:lang w:val="hy-AM"/>
        </w:rPr>
        <w:t xml:space="preserve"> առաջարկվում է դրանք միավորել </w:t>
      </w:r>
      <w:r w:rsidRPr="007E50F2">
        <w:rPr>
          <w:rFonts w:ascii="GHEA Grapalat" w:hAnsi="GHEA Grapalat"/>
          <w:b/>
          <w:lang w:val="hy-AM"/>
        </w:rPr>
        <w:t>«Հաշմանդամություն ունեցող անձանց սոցիալ-վերականգնողական ծառայություններ ցերեկային կենտրոնում» անվանման ներքո։</w:t>
      </w:r>
    </w:p>
    <w:p w:rsidR="001D5959" w:rsidRPr="007E50F2" w:rsidRDefault="001D5959" w:rsidP="001D5959">
      <w:pPr>
        <w:spacing w:after="0" w:line="240" w:lineRule="auto"/>
        <w:ind w:firstLine="540"/>
        <w:jc w:val="both"/>
        <w:rPr>
          <w:rFonts w:ascii="GHEA Grapalat" w:hAnsi="GHEA Grapalat" w:cs="Sylfaen"/>
          <w:lang w:val="hy-AM" w:eastAsia="ru-RU"/>
        </w:rPr>
      </w:pPr>
      <w:r w:rsidRPr="007E50F2">
        <w:rPr>
          <w:rFonts w:ascii="GHEA Grapalat" w:hAnsi="GHEA Grapalat" w:cs="Sylfaen"/>
          <w:lang w:val="hy-AM" w:eastAsia="ru-RU"/>
        </w:rPr>
        <w:t>Միջոցառման շրջանակներում ծառայություններ են մատուցվում մրցույթում հաղթող կյազմակերպությունների կողմից դրամաշնորհների պայմանագրի հիման վրա։ Մեկ ծրագրի շրջանակներում ծառայությունների մատուցումը հնարավորություն է տալիս առավել ճկուն քաղաքականություն վարել</w:t>
      </w:r>
      <w:r w:rsidR="00FC7DDC" w:rsidRPr="007E50F2">
        <w:rPr>
          <w:rFonts w:ascii="GHEA Grapalat" w:hAnsi="GHEA Grapalat" w:cs="Sylfaen"/>
          <w:lang w:val="hy-AM" w:eastAsia="ru-RU"/>
        </w:rPr>
        <w:t>.</w:t>
      </w:r>
      <w:r w:rsidRPr="007E50F2">
        <w:rPr>
          <w:rFonts w:ascii="GHEA Grapalat" w:hAnsi="GHEA Grapalat" w:cs="Sylfaen"/>
          <w:lang w:val="hy-AM" w:eastAsia="ru-RU"/>
        </w:rPr>
        <w:t xml:space="preserve"> ըստ կարիքի և ըստ լոտերի այնպես բաշխել ծառայությունները, որ ընդլայնվի աշխարհագրությունը՝ ապահովելով ծառայությունների ավելի մեծ ծածկույթ և հասանելիություն։</w:t>
      </w:r>
    </w:p>
    <w:p w:rsidR="001D5959" w:rsidRPr="007E50F2" w:rsidRDefault="001D5959" w:rsidP="001D5959">
      <w:pPr>
        <w:spacing w:after="0" w:line="240" w:lineRule="auto"/>
        <w:ind w:firstLine="540"/>
        <w:jc w:val="both"/>
        <w:rPr>
          <w:rFonts w:ascii="GHEA Grapalat" w:hAnsi="GHEA Grapalat" w:cs="Sylfaen"/>
          <w:lang w:val="hy-AM" w:eastAsia="ru-RU"/>
        </w:rPr>
      </w:pPr>
      <w:r w:rsidRPr="007E50F2">
        <w:rPr>
          <w:rFonts w:ascii="GHEA Grapalat" w:hAnsi="GHEA Grapalat" w:cs="Sylfaen"/>
          <w:lang w:val="af-ZA" w:eastAsia="ru-RU"/>
        </w:rPr>
        <w:t>Ծրագրի շահառուներն են  18 բարձր</w:t>
      </w:r>
      <w:r w:rsidRPr="007E50F2">
        <w:rPr>
          <w:rFonts w:ascii="GHEA Grapalat" w:hAnsi="GHEA Grapalat" w:cs="Sylfaen"/>
          <w:lang w:val="hy-AM" w:eastAsia="ru-RU"/>
        </w:rPr>
        <w:t xml:space="preserve"> տարիքի հաշմանդամություն ունեցող անձինք, այդ թվում մտավոր, հոգեկան, խնդիրներով, աուտիզմ կամ այլ խնդիրներ ունեցող։</w:t>
      </w:r>
      <w:r w:rsidRPr="007E50F2">
        <w:rPr>
          <w:rFonts w:ascii="GHEA Grapalat" w:hAnsi="GHEA Grapalat"/>
          <w:lang w:val="hy-AM"/>
        </w:rPr>
        <w:t xml:space="preserve"> Սոցիալական</w:t>
      </w:r>
      <w:r w:rsidRPr="007E50F2">
        <w:rPr>
          <w:rFonts w:ascii="GHEA Grapalat" w:hAnsi="GHEA Grapalat"/>
          <w:lang w:val="af-ZA"/>
        </w:rPr>
        <w:t xml:space="preserve"> </w:t>
      </w:r>
      <w:r w:rsidRPr="007E50F2">
        <w:rPr>
          <w:rFonts w:ascii="GHEA Grapalat" w:hAnsi="GHEA Grapalat"/>
          <w:lang w:val="hy-AM"/>
        </w:rPr>
        <w:t>ներառման</w:t>
      </w:r>
      <w:r w:rsidRPr="007E50F2">
        <w:rPr>
          <w:rFonts w:ascii="GHEA Grapalat" w:hAnsi="GHEA Grapalat"/>
          <w:lang w:val="af-ZA"/>
        </w:rPr>
        <w:t xml:space="preserve"> </w:t>
      </w:r>
      <w:r w:rsidRPr="007E50F2">
        <w:rPr>
          <w:rFonts w:ascii="GHEA Grapalat" w:hAnsi="GHEA Grapalat"/>
          <w:lang w:val="hy-AM"/>
        </w:rPr>
        <w:t>սկզբունքն</w:t>
      </w:r>
      <w:r w:rsidRPr="007E50F2">
        <w:rPr>
          <w:rFonts w:ascii="GHEA Grapalat" w:hAnsi="GHEA Grapalat"/>
          <w:lang w:val="af-ZA"/>
        </w:rPr>
        <w:t xml:space="preserve"> </w:t>
      </w:r>
      <w:r w:rsidRPr="007E50F2">
        <w:rPr>
          <w:rFonts w:ascii="GHEA Grapalat" w:hAnsi="GHEA Grapalat"/>
          <w:lang w:val="hy-AM"/>
        </w:rPr>
        <w:t>ապահովելու</w:t>
      </w:r>
      <w:r w:rsidRPr="007E50F2">
        <w:rPr>
          <w:rFonts w:ascii="GHEA Grapalat" w:hAnsi="GHEA Grapalat"/>
          <w:lang w:val="af-ZA"/>
        </w:rPr>
        <w:t xml:space="preserve"> </w:t>
      </w:r>
      <w:r w:rsidRPr="007E50F2">
        <w:rPr>
          <w:rFonts w:ascii="GHEA Grapalat" w:hAnsi="GHEA Grapalat"/>
          <w:lang w:val="hy-AM"/>
        </w:rPr>
        <w:t>համար</w:t>
      </w:r>
      <w:r w:rsidRPr="007E50F2">
        <w:rPr>
          <w:rFonts w:ascii="GHEA Grapalat" w:hAnsi="GHEA Grapalat"/>
          <w:lang w:val="af-ZA"/>
        </w:rPr>
        <w:t xml:space="preserve">, </w:t>
      </w:r>
      <w:r w:rsidRPr="007E50F2">
        <w:rPr>
          <w:rFonts w:ascii="GHEA Grapalat" w:hAnsi="GHEA Grapalat"/>
          <w:lang w:val="hy-AM"/>
        </w:rPr>
        <w:t>կենտրոնում</w:t>
      </w:r>
      <w:r w:rsidRPr="007E50F2">
        <w:rPr>
          <w:rFonts w:ascii="GHEA Grapalat" w:hAnsi="GHEA Grapalat"/>
          <w:lang w:val="af-ZA"/>
        </w:rPr>
        <w:t xml:space="preserve"> </w:t>
      </w:r>
      <w:r w:rsidRPr="007E50F2">
        <w:rPr>
          <w:rFonts w:ascii="GHEA Grapalat" w:hAnsi="GHEA Grapalat"/>
          <w:lang w:val="hy-AM"/>
        </w:rPr>
        <w:t>ծառայություններ</w:t>
      </w:r>
      <w:r w:rsidRPr="007E50F2">
        <w:rPr>
          <w:rFonts w:ascii="GHEA Grapalat" w:hAnsi="GHEA Grapalat"/>
          <w:lang w:val="af-ZA"/>
        </w:rPr>
        <w:t xml:space="preserve"> </w:t>
      </w:r>
      <w:r w:rsidRPr="007E50F2">
        <w:rPr>
          <w:rFonts w:ascii="GHEA Grapalat" w:hAnsi="GHEA Grapalat"/>
          <w:lang w:val="hy-AM"/>
        </w:rPr>
        <w:t>կարող</w:t>
      </w:r>
      <w:r w:rsidRPr="007E50F2">
        <w:rPr>
          <w:rFonts w:ascii="GHEA Grapalat" w:hAnsi="GHEA Grapalat"/>
          <w:lang w:val="af-ZA"/>
        </w:rPr>
        <w:t xml:space="preserve"> </w:t>
      </w:r>
      <w:r w:rsidRPr="007E50F2">
        <w:rPr>
          <w:rFonts w:ascii="GHEA Grapalat" w:hAnsi="GHEA Grapalat"/>
          <w:lang w:val="hy-AM"/>
        </w:rPr>
        <w:t>են</w:t>
      </w:r>
      <w:r w:rsidRPr="007E50F2">
        <w:rPr>
          <w:rFonts w:ascii="GHEA Grapalat" w:hAnsi="GHEA Grapalat"/>
          <w:lang w:val="af-ZA"/>
        </w:rPr>
        <w:t xml:space="preserve"> </w:t>
      </w:r>
      <w:r w:rsidRPr="007E50F2">
        <w:rPr>
          <w:rFonts w:ascii="GHEA Grapalat" w:hAnsi="GHEA Grapalat"/>
          <w:lang w:val="hy-AM"/>
        </w:rPr>
        <w:t>ստանալ</w:t>
      </w:r>
      <w:r w:rsidRPr="007E50F2">
        <w:rPr>
          <w:rFonts w:ascii="GHEA Grapalat" w:hAnsi="GHEA Grapalat"/>
          <w:lang w:val="af-ZA"/>
        </w:rPr>
        <w:t xml:space="preserve"> </w:t>
      </w:r>
      <w:r w:rsidRPr="007E50F2">
        <w:rPr>
          <w:rFonts w:ascii="GHEA Grapalat" w:hAnsi="GHEA Grapalat"/>
          <w:lang w:val="hy-AM"/>
        </w:rPr>
        <w:t>նաև</w:t>
      </w:r>
      <w:r w:rsidRPr="007E50F2">
        <w:rPr>
          <w:rFonts w:ascii="GHEA Grapalat" w:hAnsi="GHEA Grapalat"/>
          <w:lang w:val="af-ZA"/>
        </w:rPr>
        <w:t xml:space="preserve"> </w:t>
      </w:r>
      <w:r w:rsidRPr="007E50F2">
        <w:rPr>
          <w:rFonts w:ascii="GHEA Grapalat" w:hAnsi="GHEA Grapalat"/>
          <w:lang w:val="hy-AM"/>
        </w:rPr>
        <w:t>հաշմանդամություն</w:t>
      </w:r>
      <w:r w:rsidRPr="007E50F2">
        <w:rPr>
          <w:rFonts w:ascii="GHEA Grapalat" w:hAnsi="GHEA Grapalat"/>
          <w:lang w:val="af-ZA"/>
        </w:rPr>
        <w:t xml:space="preserve"> </w:t>
      </w:r>
      <w:r w:rsidRPr="007E50F2">
        <w:rPr>
          <w:rFonts w:ascii="GHEA Grapalat" w:hAnsi="GHEA Grapalat"/>
          <w:lang w:val="hy-AM"/>
        </w:rPr>
        <w:t>կամ</w:t>
      </w:r>
      <w:r w:rsidRPr="007E50F2">
        <w:rPr>
          <w:rFonts w:ascii="GHEA Grapalat" w:hAnsi="GHEA Grapalat"/>
          <w:lang w:val="af-ZA"/>
        </w:rPr>
        <w:t xml:space="preserve"> </w:t>
      </w:r>
      <w:r w:rsidRPr="007E50F2">
        <w:rPr>
          <w:rFonts w:ascii="GHEA Grapalat" w:hAnsi="GHEA Grapalat"/>
          <w:lang w:val="hy-AM"/>
        </w:rPr>
        <w:t>որևէ</w:t>
      </w:r>
      <w:r w:rsidRPr="007E50F2">
        <w:rPr>
          <w:rFonts w:ascii="GHEA Grapalat" w:hAnsi="GHEA Grapalat"/>
          <w:lang w:val="af-ZA"/>
        </w:rPr>
        <w:t xml:space="preserve"> </w:t>
      </w:r>
      <w:r w:rsidRPr="007E50F2">
        <w:rPr>
          <w:rFonts w:ascii="GHEA Grapalat" w:hAnsi="GHEA Grapalat"/>
          <w:lang w:val="hy-AM"/>
        </w:rPr>
        <w:t>խնդիր</w:t>
      </w:r>
      <w:r w:rsidRPr="007E50F2">
        <w:rPr>
          <w:rFonts w:ascii="GHEA Grapalat" w:hAnsi="GHEA Grapalat"/>
          <w:lang w:val="af-ZA"/>
        </w:rPr>
        <w:t xml:space="preserve"> </w:t>
      </w:r>
      <w:r w:rsidRPr="007E50F2">
        <w:rPr>
          <w:rFonts w:ascii="GHEA Grapalat" w:hAnsi="GHEA Grapalat"/>
          <w:lang w:val="hy-AM"/>
        </w:rPr>
        <w:t>չունեցող</w:t>
      </w:r>
      <w:r w:rsidRPr="007E50F2">
        <w:rPr>
          <w:rFonts w:ascii="GHEA Grapalat" w:hAnsi="GHEA Grapalat"/>
          <w:lang w:val="af-ZA"/>
        </w:rPr>
        <w:t xml:space="preserve"> </w:t>
      </w:r>
      <w:r w:rsidRPr="007E50F2">
        <w:rPr>
          <w:rFonts w:ascii="GHEA Grapalat" w:hAnsi="GHEA Grapalat"/>
          <w:lang w:val="hy-AM"/>
        </w:rPr>
        <w:t>անձիք</w:t>
      </w:r>
      <w:r w:rsidRPr="007E50F2">
        <w:rPr>
          <w:rFonts w:ascii="GHEA Grapalat" w:hAnsi="GHEA Grapalat"/>
          <w:lang w:val="af-ZA"/>
        </w:rPr>
        <w:t xml:space="preserve"> </w:t>
      </w:r>
      <w:r w:rsidRPr="007E50F2">
        <w:rPr>
          <w:rFonts w:ascii="GHEA Grapalat" w:hAnsi="GHEA Grapalat" w:cs="Sylfaen"/>
          <w:lang w:val="af-ZA"/>
        </w:rPr>
        <w:t>(</w:t>
      </w:r>
      <w:r w:rsidRPr="007E50F2">
        <w:rPr>
          <w:rFonts w:ascii="GHEA Grapalat" w:hAnsi="GHEA Grapalat" w:cs="Sylfaen"/>
          <w:lang w:val="hy-AM"/>
        </w:rPr>
        <w:t>այսուհետ՝</w:t>
      </w:r>
      <w:r w:rsidRPr="007E50F2">
        <w:rPr>
          <w:rFonts w:ascii="GHEA Grapalat" w:hAnsi="GHEA Grapalat" w:cs="Sylfaen"/>
          <w:lang w:val="af-ZA"/>
        </w:rPr>
        <w:t xml:space="preserve"> </w:t>
      </w:r>
      <w:r w:rsidRPr="007E50F2">
        <w:rPr>
          <w:rFonts w:ascii="GHEA Grapalat" w:hAnsi="GHEA Grapalat" w:cs="Sylfaen"/>
          <w:lang w:val="hy-AM"/>
        </w:rPr>
        <w:t>շահառու</w:t>
      </w:r>
      <w:r w:rsidRPr="007E50F2">
        <w:rPr>
          <w:rFonts w:ascii="GHEA Grapalat" w:hAnsi="GHEA Grapalat" w:cs="Sylfaen"/>
          <w:lang w:val="af-ZA"/>
        </w:rPr>
        <w:t>):</w:t>
      </w:r>
      <w:r w:rsidRPr="007E50F2">
        <w:rPr>
          <w:rFonts w:ascii="GHEA Grapalat" w:hAnsi="GHEA Grapalat" w:cs="Sylfaen"/>
          <w:lang w:val="hy-AM" w:eastAsia="ru-RU"/>
        </w:rPr>
        <w:t xml:space="preserve"> </w:t>
      </w:r>
    </w:p>
    <w:p w:rsidR="001D5959" w:rsidRPr="007E50F2" w:rsidRDefault="001D5959" w:rsidP="00EF58D5">
      <w:pPr>
        <w:spacing w:after="0" w:line="240" w:lineRule="auto"/>
        <w:ind w:firstLine="540"/>
        <w:jc w:val="both"/>
        <w:rPr>
          <w:rFonts w:ascii="GHEA Grapalat" w:hAnsi="GHEA Grapalat"/>
          <w:lang w:val="hy-AM"/>
        </w:rPr>
      </w:pPr>
      <w:r w:rsidRPr="007E50F2">
        <w:rPr>
          <w:rFonts w:ascii="GHEA Grapalat" w:hAnsi="GHEA Grapalat" w:cs="Arial"/>
          <w:lang w:val="hy-AM"/>
        </w:rPr>
        <w:t>Կենտրոնում</w:t>
      </w:r>
      <w:r w:rsidRPr="007E50F2">
        <w:rPr>
          <w:rFonts w:ascii="GHEA Grapalat" w:hAnsi="GHEA Grapalat"/>
          <w:lang w:val="hy-AM"/>
        </w:rPr>
        <w:t xml:space="preserve"> </w:t>
      </w:r>
      <w:r w:rsidRPr="007E50F2">
        <w:rPr>
          <w:rFonts w:ascii="GHEA Grapalat" w:hAnsi="GHEA Grapalat" w:cs="Arial"/>
          <w:lang w:val="hy-AM"/>
        </w:rPr>
        <w:t>շահառուների</w:t>
      </w:r>
      <w:r w:rsidRPr="007E50F2">
        <w:rPr>
          <w:rFonts w:ascii="GHEA Grapalat" w:hAnsi="GHEA Grapalat"/>
          <w:lang w:val="hy-AM"/>
        </w:rPr>
        <w:t xml:space="preserve"> </w:t>
      </w:r>
      <w:r w:rsidRPr="007E50F2">
        <w:rPr>
          <w:rFonts w:ascii="GHEA Grapalat" w:hAnsi="GHEA Grapalat" w:cs="Arial"/>
          <w:lang w:val="hy-AM"/>
        </w:rPr>
        <w:t>հետ</w:t>
      </w:r>
      <w:r w:rsidRPr="007E50F2">
        <w:rPr>
          <w:rFonts w:ascii="GHEA Grapalat" w:hAnsi="GHEA Grapalat"/>
          <w:lang w:val="hy-AM"/>
        </w:rPr>
        <w:t xml:space="preserve"> </w:t>
      </w:r>
      <w:r w:rsidRPr="007E50F2">
        <w:rPr>
          <w:rFonts w:ascii="GHEA Grapalat" w:hAnsi="GHEA Grapalat" w:cs="Arial"/>
          <w:lang w:val="hy-AM"/>
        </w:rPr>
        <w:t>աշխատում</w:t>
      </w:r>
      <w:r w:rsidRPr="007E50F2">
        <w:rPr>
          <w:rFonts w:ascii="GHEA Grapalat" w:hAnsi="GHEA Grapalat"/>
          <w:lang w:val="hy-AM"/>
        </w:rPr>
        <w:t xml:space="preserve"> </w:t>
      </w:r>
      <w:r w:rsidRPr="007E50F2">
        <w:rPr>
          <w:rFonts w:ascii="GHEA Grapalat" w:hAnsi="GHEA Grapalat" w:cs="Arial"/>
          <w:lang w:val="hy-AM"/>
        </w:rPr>
        <w:t>են</w:t>
      </w:r>
      <w:r w:rsidRPr="007E50F2">
        <w:rPr>
          <w:rFonts w:ascii="GHEA Grapalat" w:hAnsi="GHEA Grapalat"/>
          <w:lang w:val="hy-AM"/>
        </w:rPr>
        <w:t xml:space="preserve"> </w:t>
      </w:r>
      <w:r w:rsidRPr="007E50F2">
        <w:rPr>
          <w:rFonts w:ascii="GHEA Grapalat" w:hAnsi="GHEA Grapalat" w:cs="Arial"/>
          <w:lang w:val="hy-AM"/>
        </w:rPr>
        <w:t>հետևյալ</w:t>
      </w:r>
      <w:r w:rsidRPr="007E50F2">
        <w:rPr>
          <w:rFonts w:ascii="GHEA Grapalat" w:hAnsi="GHEA Grapalat"/>
          <w:lang w:val="hy-AM"/>
        </w:rPr>
        <w:t xml:space="preserve"> </w:t>
      </w:r>
      <w:r w:rsidRPr="007E50F2">
        <w:rPr>
          <w:rFonts w:ascii="GHEA Grapalat" w:hAnsi="GHEA Grapalat" w:cs="Arial"/>
          <w:lang w:val="hy-AM"/>
        </w:rPr>
        <w:t>մասնագետները</w:t>
      </w:r>
      <w:r w:rsidRPr="007E50F2">
        <w:rPr>
          <w:rFonts w:ascii="GHEA Grapalat" w:hAnsi="GHEA Grapalat"/>
          <w:lang w:val="hy-AM"/>
        </w:rPr>
        <w:t xml:space="preserve">` </w:t>
      </w:r>
      <w:r w:rsidRPr="007E50F2">
        <w:rPr>
          <w:rFonts w:ascii="GHEA Grapalat" w:hAnsi="GHEA Grapalat" w:cs="Sylfaen"/>
          <w:lang w:val="hy-AM"/>
        </w:rPr>
        <w:t>հատուկ</w:t>
      </w:r>
      <w:r w:rsidRPr="007E50F2">
        <w:rPr>
          <w:rFonts w:ascii="GHEA Grapalat" w:hAnsi="GHEA Grapalat" w:cs="Sylfaen"/>
          <w:b/>
          <w:lang w:val="hy-AM"/>
        </w:rPr>
        <w:t xml:space="preserve"> </w:t>
      </w:r>
      <w:r w:rsidRPr="007E50F2">
        <w:rPr>
          <w:rFonts w:ascii="GHEA Grapalat" w:hAnsi="GHEA Grapalat" w:cs="Sylfaen"/>
          <w:lang w:val="hy-AM"/>
        </w:rPr>
        <w:t>մանկավարժ, հոգեբան, սոցիալական աշխատող</w:t>
      </w:r>
      <w:r w:rsidRPr="007E50F2">
        <w:rPr>
          <w:rFonts w:ascii="GHEA Grapalat" w:hAnsi="GHEA Grapalat" w:cs="Sylfaen"/>
          <w:lang w:val="af-ZA"/>
        </w:rPr>
        <w:t>,</w:t>
      </w:r>
      <w:r w:rsidRPr="007E50F2">
        <w:rPr>
          <w:rFonts w:ascii="GHEA Grapalat" w:hAnsi="GHEA Grapalat" w:cs="Sylfaen"/>
          <w:lang w:val="hy-AM"/>
        </w:rPr>
        <w:t xml:space="preserve"> մասնագիտական ուսուցման խմբավար՝</w:t>
      </w:r>
      <w:r w:rsidRPr="007E50F2">
        <w:rPr>
          <w:rFonts w:ascii="GHEA Grapalat" w:hAnsi="GHEA Grapalat" w:cs="Sylfaen"/>
          <w:lang w:val="af-ZA"/>
        </w:rPr>
        <w:t xml:space="preserve"> </w:t>
      </w:r>
      <w:r w:rsidRPr="007E50F2">
        <w:rPr>
          <w:rFonts w:ascii="GHEA Grapalat" w:hAnsi="GHEA Grapalat" w:cs="Sylfaen"/>
          <w:lang w:val="hy-AM"/>
        </w:rPr>
        <w:t>խմբային</w:t>
      </w:r>
      <w:r w:rsidRPr="007E50F2">
        <w:rPr>
          <w:rFonts w:ascii="GHEA Grapalat" w:hAnsi="GHEA Grapalat" w:cs="Sylfaen"/>
          <w:lang w:val="af-ZA"/>
        </w:rPr>
        <w:t xml:space="preserve"> </w:t>
      </w:r>
      <w:r w:rsidRPr="007E50F2">
        <w:rPr>
          <w:rFonts w:ascii="GHEA Grapalat" w:hAnsi="GHEA Grapalat" w:cs="Sylfaen"/>
          <w:lang w:val="hy-AM"/>
        </w:rPr>
        <w:t>և</w:t>
      </w:r>
      <w:r w:rsidRPr="007E50F2">
        <w:rPr>
          <w:rFonts w:ascii="GHEA Grapalat" w:hAnsi="GHEA Grapalat" w:cs="Sylfaen"/>
          <w:lang w:val="af-ZA"/>
        </w:rPr>
        <w:t xml:space="preserve"> </w:t>
      </w:r>
      <w:r w:rsidRPr="007E50F2">
        <w:rPr>
          <w:rFonts w:ascii="GHEA Grapalat" w:hAnsi="GHEA Grapalat" w:cs="Sylfaen"/>
          <w:lang w:val="hy-AM"/>
        </w:rPr>
        <w:t>անհատական</w:t>
      </w:r>
      <w:r w:rsidRPr="007E50F2">
        <w:rPr>
          <w:rFonts w:ascii="GHEA Grapalat" w:hAnsi="GHEA Grapalat" w:cs="Sylfaen"/>
          <w:lang w:val="af-ZA"/>
        </w:rPr>
        <w:t xml:space="preserve"> </w:t>
      </w:r>
      <w:r w:rsidRPr="007E50F2">
        <w:rPr>
          <w:rFonts w:ascii="GHEA Grapalat" w:hAnsi="GHEA Grapalat" w:cs="Sylfaen"/>
          <w:lang w:val="hy-AM"/>
        </w:rPr>
        <w:t>պարապունքների</w:t>
      </w:r>
      <w:r w:rsidRPr="007E50F2">
        <w:rPr>
          <w:rFonts w:ascii="GHEA Grapalat" w:hAnsi="GHEA Grapalat" w:cs="Sylfaen"/>
          <w:lang w:val="af-ZA"/>
        </w:rPr>
        <w:t xml:space="preserve"> </w:t>
      </w:r>
      <w:r w:rsidRPr="007E50F2">
        <w:rPr>
          <w:rFonts w:ascii="GHEA Grapalat" w:hAnsi="GHEA Grapalat" w:cs="Sylfaen"/>
          <w:lang w:val="hy-AM"/>
        </w:rPr>
        <w:t>միջոցով</w:t>
      </w:r>
      <w:r w:rsidRPr="007E50F2">
        <w:rPr>
          <w:rFonts w:ascii="GHEA Grapalat" w:hAnsi="GHEA Grapalat" w:cs="Sylfaen"/>
          <w:lang w:val="af-ZA"/>
        </w:rPr>
        <w:t>:</w:t>
      </w:r>
      <w:r w:rsidRPr="007E50F2">
        <w:rPr>
          <w:rFonts w:ascii="GHEA Grapalat" w:hAnsi="GHEA Grapalat" w:cs="Sylfaen"/>
          <w:lang w:val="hy-AM"/>
        </w:rPr>
        <w:t xml:space="preserve"> </w:t>
      </w:r>
      <w:r w:rsidRPr="007E50F2">
        <w:rPr>
          <w:rFonts w:ascii="GHEA Grapalat" w:hAnsi="GHEA Grapalat"/>
          <w:lang w:val="hy-AM"/>
        </w:rPr>
        <w:t>Կենտրոնում</w:t>
      </w:r>
      <w:r w:rsidRPr="007E50F2">
        <w:rPr>
          <w:rFonts w:ascii="GHEA Grapalat" w:hAnsi="GHEA Grapalat"/>
          <w:lang w:val="af-ZA"/>
        </w:rPr>
        <w:t xml:space="preserve"> </w:t>
      </w:r>
      <w:r w:rsidRPr="007E50F2">
        <w:rPr>
          <w:rFonts w:ascii="GHEA Grapalat" w:hAnsi="GHEA Grapalat"/>
          <w:lang w:val="hy-AM"/>
        </w:rPr>
        <w:t>շահառուն</w:t>
      </w:r>
      <w:r w:rsidRPr="007E50F2">
        <w:rPr>
          <w:rFonts w:ascii="GHEA Grapalat" w:hAnsi="GHEA Grapalat"/>
          <w:lang w:val="af-ZA"/>
        </w:rPr>
        <w:t xml:space="preserve"> </w:t>
      </w:r>
      <w:r w:rsidRPr="007E50F2">
        <w:rPr>
          <w:rFonts w:ascii="GHEA Grapalat" w:hAnsi="GHEA Grapalat"/>
          <w:lang w:val="hy-AM"/>
        </w:rPr>
        <w:t>դիտարկվում</w:t>
      </w:r>
      <w:r w:rsidRPr="007E50F2">
        <w:rPr>
          <w:rFonts w:ascii="GHEA Grapalat" w:hAnsi="GHEA Grapalat"/>
          <w:lang w:val="af-ZA"/>
        </w:rPr>
        <w:t xml:space="preserve"> </w:t>
      </w:r>
      <w:r w:rsidRPr="007E50F2">
        <w:rPr>
          <w:rFonts w:ascii="GHEA Grapalat" w:hAnsi="GHEA Grapalat"/>
          <w:lang w:val="hy-AM"/>
        </w:rPr>
        <w:t>է</w:t>
      </w:r>
      <w:r w:rsidRPr="007E50F2">
        <w:rPr>
          <w:rFonts w:ascii="GHEA Grapalat" w:hAnsi="GHEA Grapalat"/>
          <w:lang w:val="af-ZA"/>
        </w:rPr>
        <w:t xml:space="preserve"> </w:t>
      </w:r>
      <w:r w:rsidRPr="007E50F2">
        <w:rPr>
          <w:rFonts w:ascii="GHEA Grapalat" w:hAnsi="GHEA Grapalat"/>
          <w:lang w:val="hy-AM"/>
        </w:rPr>
        <w:t>բազմամասանագիտական</w:t>
      </w:r>
      <w:r w:rsidRPr="007E50F2">
        <w:rPr>
          <w:rFonts w:ascii="GHEA Grapalat" w:hAnsi="GHEA Grapalat"/>
          <w:lang w:val="af-ZA"/>
        </w:rPr>
        <w:t xml:space="preserve"> </w:t>
      </w:r>
      <w:r w:rsidRPr="007E50F2">
        <w:rPr>
          <w:rFonts w:ascii="GHEA Grapalat" w:hAnsi="GHEA Grapalat"/>
          <w:lang w:val="hy-AM"/>
        </w:rPr>
        <w:t>թիմի</w:t>
      </w:r>
      <w:r w:rsidRPr="007E50F2">
        <w:rPr>
          <w:rFonts w:ascii="GHEA Grapalat" w:hAnsi="GHEA Grapalat"/>
          <w:lang w:val="af-ZA"/>
        </w:rPr>
        <w:t xml:space="preserve"> </w:t>
      </w:r>
      <w:r w:rsidRPr="007E50F2">
        <w:rPr>
          <w:rFonts w:ascii="GHEA Grapalat" w:hAnsi="GHEA Grapalat"/>
          <w:lang w:val="hy-AM"/>
        </w:rPr>
        <w:t>կողմից</w:t>
      </w:r>
      <w:r w:rsidRPr="007E50F2">
        <w:rPr>
          <w:rFonts w:ascii="GHEA Grapalat" w:hAnsi="GHEA Grapalat"/>
          <w:lang w:val="af-ZA"/>
        </w:rPr>
        <w:t xml:space="preserve">, </w:t>
      </w:r>
      <w:r w:rsidRPr="007E50F2">
        <w:rPr>
          <w:rFonts w:ascii="GHEA Grapalat" w:hAnsi="GHEA Grapalat"/>
          <w:lang w:val="hy-AM"/>
        </w:rPr>
        <w:t>կատարվում</w:t>
      </w:r>
      <w:r w:rsidRPr="007E50F2">
        <w:rPr>
          <w:rFonts w:ascii="GHEA Grapalat" w:hAnsi="GHEA Grapalat"/>
          <w:lang w:val="af-ZA"/>
        </w:rPr>
        <w:t xml:space="preserve"> </w:t>
      </w:r>
      <w:r w:rsidRPr="007E50F2">
        <w:rPr>
          <w:rFonts w:ascii="GHEA Grapalat" w:hAnsi="GHEA Grapalat"/>
          <w:lang w:val="hy-AM"/>
        </w:rPr>
        <w:t>է</w:t>
      </w:r>
      <w:r w:rsidRPr="007E50F2">
        <w:rPr>
          <w:rFonts w:ascii="GHEA Grapalat" w:hAnsi="GHEA Grapalat"/>
          <w:lang w:val="af-ZA"/>
        </w:rPr>
        <w:t xml:space="preserve"> </w:t>
      </w:r>
      <w:r w:rsidRPr="007E50F2">
        <w:rPr>
          <w:rFonts w:ascii="GHEA Grapalat" w:hAnsi="GHEA Grapalat"/>
          <w:lang w:val="hy-AM"/>
        </w:rPr>
        <w:t>շահառուի</w:t>
      </w:r>
      <w:r w:rsidRPr="007E50F2">
        <w:rPr>
          <w:rFonts w:ascii="GHEA Grapalat" w:hAnsi="GHEA Grapalat"/>
          <w:lang w:val="af-ZA"/>
        </w:rPr>
        <w:t xml:space="preserve"> </w:t>
      </w:r>
      <w:r w:rsidRPr="007E50F2">
        <w:rPr>
          <w:rFonts w:ascii="GHEA Grapalat" w:hAnsi="GHEA Grapalat"/>
          <w:lang w:val="hy-AM"/>
        </w:rPr>
        <w:t>կարիքների</w:t>
      </w:r>
      <w:r w:rsidRPr="007E50F2">
        <w:rPr>
          <w:rFonts w:ascii="GHEA Grapalat" w:hAnsi="GHEA Grapalat"/>
          <w:lang w:val="af-ZA"/>
        </w:rPr>
        <w:t xml:space="preserve"> </w:t>
      </w:r>
      <w:r w:rsidRPr="007E50F2">
        <w:rPr>
          <w:rFonts w:ascii="GHEA Grapalat" w:hAnsi="GHEA Grapalat"/>
          <w:lang w:val="hy-AM"/>
        </w:rPr>
        <w:t>նախնական</w:t>
      </w:r>
      <w:r w:rsidRPr="007E50F2">
        <w:rPr>
          <w:rFonts w:ascii="GHEA Grapalat" w:hAnsi="GHEA Grapalat"/>
          <w:lang w:val="af-ZA"/>
        </w:rPr>
        <w:t xml:space="preserve"> </w:t>
      </w:r>
      <w:r w:rsidRPr="007E50F2">
        <w:rPr>
          <w:rFonts w:ascii="GHEA Grapalat" w:hAnsi="GHEA Grapalat"/>
          <w:lang w:val="hy-AM"/>
        </w:rPr>
        <w:t>գնահատում</w:t>
      </w:r>
      <w:r w:rsidRPr="007E50F2">
        <w:rPr>
          <w:rFonts w:ascii="GHEA Grapalat" w:hAnsi="GHEA Grapalat"/>
          <w:lang w:val="af-ZA"/>
        </w:rPr>
        <w:t xml:space="preserve">: </w:t>
      </w:r>
      <w:r w:rsidRPr="007E50F2">
        <w:rPr>
          <w:rFonts w:ascii="GHEA Grapalat" w:hAnsi="GHEA Grapalat"/>
          <w:lang w:val="hy-AM"/>
        </w:rPr>
        <w:t>Մասնագիտական</w:t>
      </w:r>
      <w:r w:rsidRPr="007E50F2">
        <w:rPr>
          <w:rFonts w:ascii="GHEA Grapalat" w:hAnsi="GHEA Grapalat"/>
          <w:lang w:val="af-ZA"/>
        </w:rPr>
        <w:t xml:space="preserve">  </w:t>
      </w:r>
      <w:r w:rsidRPr="007E50F2">
        <w:rPr>
          <w:rFonts w:ascii="GHEA Grapalat" w:hAnsi="GHEA Grapalat"/>
          <w:lang w:val="hy-AM"/>
        </w:rPr>
        <w:t>թիմի</w:t>
      </w:r>
      <w:r w:rsidRPr="007E50F2">
        <w:rPr>
          <w:rFonts w:ascii="GHEA Grapalat" w:hAnsi="GHEA Grapalat"/>
          <w:lang w:val="af-ZA"/>
        </w:rPr>
        <w:t xml:space="preserve"> </w:t>
      </w:r>
      <w:r w:rsidRPr="007E50F2">
        <w:rPr>
          <w:rFonts w:ascii="GHEA Grapalat" w:hAnsi="GHEA Grapalat"/>
          <w:lang w:val="hy-AM"/>
        </w:rPr>
        <w:t>կողմից</w:t>
      </w:r>
      <w:r w:rsidRPr="007E50F2">
        <w:rPr>
          <w:rFonts w:ascii="GHEA Grapalat" w:hAnsi="GHEA Grapalat"/>
          <w:lang w:val="af-ZA"/>
        </w:rPr>
        <w:t xml:space="preserve"> </w:t>
      </w:r>
      <w:r w:rsidRPr="007E50F2">
        <w:rPr>
          <w:rFonts w:ascii="GHEA Grapalat" w:hAnsi="GHEA Grapalat"/>
          <w:lang w:val="hy-AM"/>
        </w:rPr>
        <w:t>կատարված</w:t>
      </w:r>
      <w:r w:rsidRPr="007E50F2">
        <w:rPr>
          <w:rFonts w:ascii="GHEA Grapalat" w:hAnsi="GHEA Grapalat"/>
          <w:lang w:val="af-ZA"/>
        </w:rPr>
        <w:t xml:space="preserve"> </w:t>
      </w:r>
      <w:r w:rsidRPr="007E50F2">
        <w:rPr>
          <w:rFonts w:ascii="GHEA Grapalat" w:hAnsi="GHEA Grapalat"/>
          <w:lang w:val="hy-AM"/>
        </w:rPr>
        <w:t>գնահատման</w:t>
      </w:r>
      <w:r w:rsidRPr="007E50F2">
        <w:rPr>
          <w:rFonts w:ascii="GHEA Grapalat" w:hAnsi="GHEA Grapalat"/>
          <w:lang w:val="af-ZA"/>
        </w:rPr>
        <w:t xml:space="preserve"> </w:t>
      </w:r>
      <w:r w:rsidRPr="007E50F2">
        <w:rPr>
          <w:rFonts w:ascii="GHEA Grapalat" w:hAnsi="GHEA Grapalat"/>
          <w:lang w:val="hy-AM"/>
        </w:rPr>
        <w:t>համաձայն</w:t>
      </w:r>
      <w:r w:rsidRPr="007E50F2">
        <w:rPr>
          <w:rFonts w:ascii="GHEA Grapalat" w:eastAsia="Calibri" w:hAnsi="GHEA Grapalat"/>
          <w:lang w:val="hy-AM"/>
        </w:rPr>
        <w:t xml:space="preserve"> շահառուները </w:t>
      </w:r>
      <w:r w:rsidRPr="007E50F2">
        <w:rPr>
          <w:rFonts w:ascii="GHEA Grapalat" w:hAnsi="GHEA Grapalat"/>
          <w:lang w:val="hy-AM"/>
        </w:rPr>
        <w:t>հաճախում</w:t>
      </w:r>
      <w:r w:rsidRPr="007E50F2">
        <w:rPr>
          <w:rFonts w:ascii="GHEA Grapalat" w:hAnsi="GHEA Grapalat"/>
          <w:lang w:val="af-ZA"/>
        </w:rPr>
        <w:t xml:space="preserve"> </w:t>
      </w:r>
      <w:r w:rsidRPr="007E50F2">
        <w:rPr>
          <w:rFonts w:ascii="GHEA Grapalat" w:hAnsi="GHEA Grapalat"/>
          <w:lang w:val="hy-AM"/>
        </w:rPr>
        <w:t>են</w:t>
      </w:r>
      <w:r w:rsidRPr="007E50F2">
        <w:rPr>
          <w:rFonts w:ascii="GHEA Grapalat" w:hAnsi="GHEA Grapalat"/>
          <w:lang w:val="af-ZA"/>
        </w:rPr>
        <w:t xml:space="preserve"> </w:t>
      </w:r>
      <w:r w:rsidRPr="007E50F2">
        <w:rPr>
          <w:rFonts w:ascii="GHEA Grapalat" w:hAnsi="GHEA Grapalat"/>
          <w:lang w:val="hy-AM"/>
        </w:rPr>
        <w:t>տարբեր</w:t>
      </w:r>
      <w:r w:rsidRPr="007E50F2">
        <w:rPr>
          <w:rFonts w:ascii="GHEA Grapalat" w:hAnsi="GHEA Grapalat"/>
          <w:lang w:val="af-ZA"/>
        </w:rPr>
        <w:t xml:space="preserve"> </w:t>
      </w:r>
      <w:r w:rsidRPr="007E50F2">
        <w:rPr>
          <w:rFonts w:ascii="GHEA Grapalat" w:hAnsi="GHEA Grapalat"/>
          <w:lang w:val="hy-AM"/>
        </w:rPr>
        <w:t>խմբակներ։ Հ</w:t>
      </w:r>
      <w:r w:rsidRPr="007E50F2">
        <w:rPr>
          <w:rFonts w:ascii="GHEA Grapalat" w:eastAsia="Calibri" w:hAnsi="GHEA Grapalat"/>
          <w:lang w:val="hy-AM"/>
        </w:rPr>
        <w:t xml:space="preserve">ամապատասխան խմբակներում ձեռք են բերում տարրական, նախնական մասնագիտական  գիտելիքներ, արհեստագործական հմտություններ, որը նպաստում է նրանց զբաղվածությանը, </w:t>
      </w:r>
      <w:r w:rsidRPr="007E50F2">
        <w:rPr>
          <w:rFonts w:ascii="GHEA Grapalat" w:hAnsi="GHEA Grapalat" w:cs="Arial"/>
          <w:shd w:val="clear" w:color="auto" w:fill="FFFFFF"/>
          <w:lang w:val="hy-AM"/>
        </w:rPr>
        <w:lastRenderedPageBreak/>
        <w:t>կարողությունների</w:t>
      </w:r>
      <w:r w:rsidRPr="007E50F2">
        <w:rPr>
          <w:rFonts w:ascii="GHEA Grapalat" w:hAnsi="GHEA Grapalat"/>
          <w:shd w:val="clear" w:color="auto" w:fill="FFFFFF"/>
          <w:lang w:val="hy-AM"/>
        </w:rPr>
        <w:t xml:space="preserve"> </w:t>
      </w:r>
      <w:r w:rsidRPr="007E50F2">
        <w:rPr>
          <w:rFonts w:ascii="GHEA Grapalat" w:hAnsi="GHEA Grapalat" w:cs="Arial"/>
          <w:shd w:val="clear" w:color="auto" w:fill="FFFFFF"/>
          <w:lang w:val="hy-AM"/>
        </w:rPr>
        <w:t>հզորացմանը</w:t>
      </w:r>
      <w:r w:rsidRPr="007E50F2">
        <w:rPr>
          <w:rFonts w:ascii="GHEA Grapalat" w:hAnsi="GHEA Grapalat" w:cs="Sylfaen"/>
          <w:shd w:val="clear" w:color="auto" w:fill="FFFFFF"/>
          <w:lang w:val="hy-AM"/>
        </w:rPr>
        <w:t xml:space="preserve">, </w:t>
      </w:r>
      <w:r w:rsidRPr="007E50F2">
        <w:rPr>
          <w:rFonts w:ascii="GHEA Grapalat" w:hAnsi="GHEA Grapalat" w:cs="Arial"/>
          <w:shd w:val="clear" w:color="auto" w:fill="FFFFFF"/>
          <w:lang w:val="hy-AM"/>
        </w:rPr>
        <w:t>հմտությունների</w:t>
      </w:r>
      <w:r w:rsidRPr="007E50F2">
        <w:rPr>
          <w:rFonts w:ascii="GHEA Grapalat" w:hAnsi="GHEA Grapalat" w:cs="Sylfaen"/>
          <w:shd w:val="clear" w:color="auto" w:fill="FFFFFF"/>
          <w:lang w:val="hy-AM"/>
        </w:rPr>
        <w:t xml:space="preserve"> </w:t>
      </w:r>
      <w:r w:rsidRPr="007E50F2">
        <w:rPr>
          <w:rFonts w:ascii="GHEA Grapalat" w:hAnsi="GHEA Grapalat" w:cs="Arial"/>
          <w:shd w:val="clear" w:color="auto" w:fill="FFFFFF"/>
          <w:lang w:val="hy-AM"/>
        </w:rPr>
        <w:t>զարգացմանը</w:t>
      </w:r>
      <w:r w:rsidRPr="007E50F2">
        <w:rPr>
          <w:rFonts w:ascii="GHEA Grapalat" w:hAnsi="GHEA Grapalat" w:cs="Sylfaen"/>
          <w:shd w:val="clear" w:color="auto" w:fill="FFFFFF"/>
          <w:lang w:val="hy-AM"/>
        </w:rPr>
        <w:t xml:space="preserve">, </w:t>
      </w:r>
      <w:r w:rsidRPr="007E50F2">
        <w:rPr>
          <w:rFonts w:ascii="GHEA Grapalat" w:eastAsia="Calibri" w:hAnsi="GHEA Grapalat"/>
          <w:lang w:val="hy-AM"/>
        </w:rPr>
        <w:t>անկախ կյանքի հմտությունների ձևավորմանը</w:t>
      </w:r>
      <w:r w:rsidRPr="007E50F2">
        <w:rPr>
          <w:rFonts w:ascii="GHEA Grapalat" w:hAnsi="GHEA Grapalat" w:cs="Arial"/>
          <w:lang w:val="hy-AM"/>
        </w:rPr>
        <w:t xml:space="preserve"> </w:t>
      </w:r>
      <w:r w:rsidRPr="007E50F2">
        <w:rPr>
          <w:rFonts w:ascii="GHEA Grapalat" w:eastAsia="Calibri" w:hAnsi="GHEA Grapalat"/>
          <w:lang w:val="hy-AM"/>
        </w:rPr>
        <w:t>և</w:t>
      </w:r>
      <w:r w:rsidRPr="007E50F2">
        <w:rPr>
          <w:rFonts w:ascii="GHEA Grapalat" w:hAnsi="GHEA Grapalat" w:cs="Arial"/>
          <w:lang w:val="hy-AM"/>
        </w:rPr>
        <w:t xml:space="preserve"> համայնքային</w:t>
      </w:r>
      <w:r w:rsidRPr="007E50F2">
        <w:rPr>
          <w:rFonts w:ascii="GHEA Grapalat" w:hAnsi="GHEA Grapalat"/>
          <w:lang w:val="hy-AM"/>
        </w:rPr>
        <w:t xml:space="preserve"> </w:t>
      </w:r>
      <w:r w:rsidRPr="007E50F2">
        <w:rPr>
          <w:rFonts w:ascii="GHEA Grapalat" w:hAnsi="GHEA Grapalat" w:cs="Arial"/>
          <w:lang w:val="hy-AM"/>
        </w:rPr>
        <w:t>կյանքին</w:t>
      </w:r>
      <w:r w:rsidRPr="007E50F2">
        <w:rPr>
          <w:rFonts w:ascii="GHEA Grapalat" w:hAnsi="GHEA Grapalat"/>
          <w:lang w:val="hy-AM"/>
        </w:rPr>
        <w:t xml:space="preserve"> </w:t>
      </w:r>
      <w:r w:rsidRPr="007E50F2">
        <w:rPr>
          <w:rFonts w:ascii="GHEA Grapalat" w:hAnsi="GHEA Grapalat" w:cs="Arial"/>
          <w:lang w:val="hy-AM"/>
        </w:rPr>
        <w:t>նրանց</w:t>
      </w:r>
      <w:r w:rsidRPr="007E50F2">
        <w:rPr>
          <w:rFonts w:ascii="GHEA Grapalat" w:hAnsi="GHEA Grapalat"/>
          <w:lang w:val="hy-AM"/>
        </w:rPr>
        <w:t xml:space="preserve"> </w:t>
      </w:r>
      <w:r w:rsidRPr="007E50F2">
        <w:rPr>
          <w:rFonts w:ascii="GHEA Grapalat" w:hAnsi="GHEA Grapalat" w:cs="Arial"/>
          <w:lang w:val="hy-AM"/>
        </w:rPr>
        <w:t>լիարժեք</w:t>
      </w:r>
      <w:r w:rsidRPr="007E50F2">
        <w:rPr>
          <w:rFonts w:ascii="GHEA Grapalat" w:hAnsi="GHEA Grapalat"/>
          <w:lang w:val="hy-AM"/>
        </w:rPr>
        <w:t xml:space="preserve"> </w:t>
      </w:r>
      <w:r w:rsidRPr="007E50F2">
        <w:rPr>
          <w:rFonts w:ascii="GHEA Grapalat" w:hAnsi="GHEA Grapalat" w:cs="Arial"/>
          <w:lang w:val="hy-AM"/>
        </w:rPr>
        <w:t>մասնակցությանը</w:t>
      </w:r>
      <w:r w:rsidRPr="007E50F2">
        <w:rPr>
          <w:rFonts w:ascii="GHEA Grapalat" w:eastAsia="Calibri" w:hAnsi="GHEA Grapalat"/>
          <w:lang w:val="hy-AM"/>
        </w:rPr>
        <w:t>:</w:t>
      </w:r>
    </w:p>
    <w:p w:rsidR="001D5959" w:rsidRPr="007E50F2" w:rsidRDefault="001D5959" w:rsidP="00EF58D5">
      <w:pPr>
        <w:spacing w:after="0" w:line="240" w:lineRule="auto"/>
        <w:ind w:firstLine="540"/>
        <w:jc w:val="both"/>
        <w:rPr>
          <w:rFonts w:ascii="GHEA Grapalat" w:eastAsia="Calibri" w:hAnsi="GHEA Grapalat"/>
          <w:lang w:val="hy-AM"/>
        </w:rPr>
      </w:pPr>
      <w:r w:rsidRPr="007E50F2">
        <w:rPr>
          <w:rFonts w:ascii="GHEA Grapalat" w:hAnsi="GHEA Grapalat"/>
          <w:lang w:val="hy-AM"/>
        </w:rPr>
        <w:t>Միաժամանակ</w:t>
      </w:r>
      <w:r w:rsidRPr="007E50F2">
        <w:rPr>
          <w:rFonts w:ascii="GHEA Grapalat" w:hAnsi="GHEA Grapalat"/>
          <w:lang w:val="af-ZA"/>
        </w:rPr>
        <w:t xml:space="preserve">, </w:t>
      </w:r>
      <w:r w:rsidRPr="007E50F2">
        <w:rPr>
          <w:rFonts w:ascii="GHEA Grapalat" w:hAnsi="GHEA Grapalat"/>
          <w:lang w:val="hy-AM"/>
        </w:rPr>
        <w:t>կենտրոնում</w:t>
      </w:r>
      <w:r w:rsidRPr="007E50F2">
        <w:rPr>
          <w:rFonts w:ascii="GHEA Grapalat" w:hAnsi="GHEA Grapalat"/>
          <w:lang w:val="af-ZA"/>
        </w:rPr>
        <w:t xml:space="preserve"> </w:t>
      </w:r>
      <w:r w:rsidRPr="007E50F2">
        <w:rPr>
          <w:rFonts w:ascii="GHEA Grapalat" w:hAnsi="GHEA Grapalat"/>
          <w:lang w:val="hy-AM"/>
        </w:rPr>
        <w:t>մատուցած</w:t>
      </w:r>
      <w:r w:rsidRPr="007E50F2">
        <w:rPr>
          <w:rFonts w:ascii="GHEA Grapalat" w:hAnsi="GHEA Grapalat"/>
          <w:lang w:val="af-ZA"/>
        </w:rPr>
        <w:t xml:space="preserve"> </w:t>
      </w:r>
      <w:r w:rsidRPr="007E50F2">
        <w:rPr>
          <w:rFonts w:ascii="GHEA Grapalat" w:hAnsi="GHEA Grapalat"/>
          <w:lang w:val="hy-AM"/>
        </w:rPr>
        <w:t>ծառայությունը</w:t>
      </w:r>
      <w:r w:rsidRPr="007E50F2">
        <w:rPr>
          <w:rFonts w:ascii="GHEA Grapalat" w:hAnsi="GHEA Grapalat"/>
          <w:lang w:val="af-ZA"/>
        </w:rPr>
        <w:t xml:space="preserve"> </w:t>
      </w:r>
      <w:r w:rsidRPr="007E50F2">
        <w:rPr>
          <w:rFonts w:ascii="GHEA Grapalat" w:hAnsi="GHEA Grapalat"/>
          <w:lang w:val="hy-AM"/>
        </w:rPr>
        <w:t>հնարավորություն</w:t>
      </w:r>
      <w:r w:rsidRPr="007E50F2">
        <w:rPr>
          <w:rFonts w:ascii="GHEA Grapalat" w:hAnsi="GHEA Grapalat"/>
          <w:lang w:val="af-ZA"/>
        </w:rPr>
        <w:t xml:space="preserve"> </w:t>
      </w:r>
      <w:r w:rsidRPr="007E50F2">
        <w:rPr>
          <w:rFonts w:ascii="GHEA Grapalat" w:hAnsi="GHEA Grapalat"/>
          <w:lang w:val="hy-AM"/>
        </w:rPr>
        <w:t>է</w:t>
      </w:r>
      <w:r w:rsidRPr="007E50F2">
        <w:rPr>
          <w:rFonts w:ascii="GHEA Grapalat" w:hAnsi="GHEA Grapalat"/>
          <w:lang w:val="af-ZA"/>
        </w:rPr>
        <w:t xml:space="preserve"> </w:t>
      </w:r>
      <w:r w:rsidRPr="007E50F2">
        <w:rPr>
          <w:rFonts w:ascii="GHEA Grapalat" w:hAnsi="GHEA Grapalat"/>
          <w:lang w:val="hy-AM"/>
        </w:rPr>
        <w:t>ընձեռում</w:t>
      </w:r>
      <w:r w:rsidRPr="007E50F2">
        <w:rPr>
          <w:rFonts w:ascii="GHEA Grapalat" w:hAnsi="GHEA Grapalat"/>
          <w:lang w:val="af-ZA"/>
        </w:rPr>
        <w:t xml:space="preserve"> </w:t>
      </w:r>
      <w:r w:rsidRPr="007E50F2">
        <w:rPr>
          <w:rFonts w:ascii="GHEA Grapalat" w:hAnsi="GHEA Grapalat"/>
          <w:lang w:val="hy-AM"/>
        </w:rPr>
        <w:t>շահառուներին</w:t>
      </w:r>
      <w:r w:rsidRPr="007E50F2">
        <w:rPr>
          <w:rFonts w:ascii="GHEA Grapalat" w:hAnsi="GHEA Grapalat"/>
          <w:lang w:val="af-ZA"/>
        </w:rPr>
        <w:t xml:space="preserve">   </w:t>
      </w:r>
      <w:r w:rsidRPr="007E50F2">
        <w:rPr>
          <w:rFonts w:ascii="GHEA Grapalat" w:hAnsi="GHEA Grapalat" w:cs="Arial"/>
          <w:lang w:val="hy-AM"/>
        </w:rPr>
        <w:t>փոխել</w:t>
      </w:r>
      <w:r w:rsidRPr="007E50F2">
        <w:rPr>
          <w:rFonts w:ascii="GHEA Grapalat" w:hAnsi="GHEA Grapalat"/>
          <w:lang w:val="af-ZA"/>
        </w:rPr>
        <w:t xml:space="preserve"> </w:t>
      </w:r>
      <w:r w:rsidRPr="007E50F2">
        <w:rPr>
          <w:rFonts w:ascii="GHEA Grapalat" w:hAnsi="GHEA Grapalat" w:cs="Arial"/>
          <w:lang w:val="hy-AM"/>
        </w:rPr>
        <w:t>վերաբերմունքն</w:t>
      </w:r>
      <w:r w:rsidRPr="007E50F2">
        <w:rPr>
          <w:rFonts w:ascii="GHEA Grapalat" w:hAnsi="GHEA Grapalat"/>
          <w:lang w:val="af-ZA"/>
        </w:rPr>
        <w:t xml:space="preserve"> </w:t>
      </w:r>
      <w:r w:rsidRPr="007E50F2">
        <w:rPr>
          <w:rFonts w:ascii="GHEA Grapalat" w:hAnsi="GHEA Grapalat" w:cs="Arial"/>
          <w:lang w:val="hy-AM"/>
        </w:rPr>
        <w:t>իրենց</w:t>
      </w:r>
      <w:r w:rsidRPr="007E50F2">
        <w:rPr>
          <w:rFonts w:ascii="GHEA Grapalat" w:hAnsi="GHEA Grapalat" w:cs="Sylfaen"/>
          <w:lang w:val="af-ZA"/>
        </w:rPr>
        <w:t xml:space="preserve"> </w:t>
      </w:r>
      <w:r w:rsidRPr="007E50F2">
        <w:rPr>
          <w:rFonts w:ascii="GHEA Grapalat" w:hAnsi="GHEA Grapalat"/>
          <w:lang w:val="af-ZA"/>
        </w:rPr>
        <w:t xml:space="preserve"> </w:t>
      </w:r>
      <w:r w:rsidRPr="007E50F2">
        <w:rPr>
          <w:rFonts w:ascii="GHEA Grapalat" w:hAnsi="GHEA Grapalat" w:cs="Arial"/>
          <w:lang w:val="hy-AM"/>
        </w:rPr>
        <w:t>խնդիրների</w:t>
      </w:r>
      <w:r w:rsidRPr="007E50F2">
        <w:rPr>
          <w:rFonts w:ascii="GHEA Grapalat" w:hAnsi="GHEA Grapalat"/>
          <w:lang w:val="af-ZA"/>
        </w:rPr>
        <w:t xml:space="preserve"> </w:t>
      </w:r>
      <w:r w:rsidRPr="007E50F2">
        <w:rPr>
          <w:rFonts w:ascii="GHEA Grapalat" w:hAnsi="GHEA Grapalat" w:cs="Arial"/>
          <w:lang w:val="hy-AM"/>
        </w:rPr>
        <w:t>և</w:t>
      </w:r>
      <w:r w:rsidRPr="007E50F2">
        <w:rPr>
          <w:rFonts w:ascii="GHEA Grapalat" w:hAnsi="GHEA Grapalat"/>
          <w:lang w:val="af-ZA"/>
        </w:rPr>
        <w:t xml:space="preserve"> </w:t>
      </w:r>
      <w:r w:rsidRPr="007E50F2">
        <w:rPr>
          <w:rFonts w:ascii="GHEA Grapalat" w:hAnsi="GHEA Grapalat" w:cs="Arial"/>
          <w:lang w:val="hy-AM"/>
        </w:rPr>
        <w:t>շրջապատում</w:t>
      </w:r>
      <w:r w:rsidRPr="007E50F2">
        <w:rPr>
          <w:rFonts w:ascii="GHEA Grapalat" w:hAnsi="GHEA Grapalat"/>
          <w:lang w:val="af-ZA"/>
        </w:rPr>
        <w:t xml:space="preserve"> </w:t>
      </w:r>
      <w:r w:rsidRPr="007E50F2">
        <w:rPr>
          <w:rFonts w:ascii="GHEA Grapalat" w:hAnsi="GHEA Grapalat" w:cs="Arial"/>
          <w:lang w:val="hy-AM"/>
        </w:rPr>
        <w:t>իրենց</w:t>
      </w:r>
      <w:r w:rsidRPr="007E50F2">
        <w:rPr>
          <w:rFonts w:ascii="GHEA Grapalat" w:hAnsi="GHEA Grapalat"/>
          <w:lang w:val="af-ZA"/>
        </w:rPr>
        <w:t xml:space="preserve"> </w:t>
      </w:r>
      <w:r w:rsidRPr="007E50F2">
        <w:rPr>
          <w:rFonts w:ascii="GHEA Grapalat" w:hAnsi="GHEA Grapalat" w:cs="Arial"/>
          <w:lang w:val="hy-AM"/>
        </w:rPr>
        <w:t>ունեցած</w:t>
      </w:r>
      <w:r w:rsidRPr="007E50F2">
        <w:rPr>
          <w:rFonts w:ascii="GHEA Grapalat" w:hAnsi="GHEA Grapalat"/>
          <w:lang w:val="af-ZA"/>
        </w:rPr>
        <w:t xml:space="preserve"> </w:t>
      </w:r>
      <w:r w:rsidRPr="007E50F2">
        <w:rPr>
          <w:rFonts w:ascii="GHEA Grapalat" w:hAnsi="GHEA Grapalat" w:cs="Arial"/>
          <w:lang w:val="hy-AM"/>
        </w:rPr>
        <w:t>դերի</w:t>
      </w:r>
      <w:r w:rsidRPr="007E50F2">
        <w:rPr>
          <w:rFonts w:ascii="GHEA Grapalat" w:hAnsi="GHEA Grapalat" w:cs="Sylfaen"/>
          <w:lang w:val="af-ZA"/>
        </w:rPr>
        <w:t xml:space="preserve"> </w:t>
      </w:r>
      <w:r w:rsidRPr="007E50F2">
        <w:rPr>
          <w:rFonts w:ascii="GHEA Grapalat" w:hAnsi="GHEA Grapalat"/>
          <w:lang w:val="af-ZA"/>
        </w:rPr>
        <w:t xml:space="preserve"> </w:t>
      </w:r>
      <w:r w:rsidRPr="007E50F2">
        <w:rPr>
          <w:rFonts w:ascii="GHEA Grapalat" w:hAnsi="GHEA Grapalat" w:cs="Arial"/>
          <w:lang w:val="hy-AM"/>
        </w:rPr>
        <w:t>նկատմամբ</w:t>
      </w:r>
      <w:r w:rsidRPr="007E50F2">
        <w:rPr>
          <w:rFonts w:ascii="GHEA Grapalat" w:hAnsi="GHEA Grapalat"/>
          <w:lang w:val="af-ZA"/>
        </w:rPr>
        <w:t xml:space="preserve">, </w:t>
      </w:r>
      <w:r w:rsidRPr="007E50F2">
        <w:rPr>
          <w:rFonts w:ascii="GHEA Grapalat" w:hAnsi="GHEA Grapalat"/>
          <w:lang w:val="hy-AM"/>
        </w:rPr>
        <w:t>ընտանիքների</w:t>
      </w:r>
      <w:r w:rsidRPr="007E50F2">
        <w:rPr>
          <w:rFonts w:ascii="GHEA Grapalat" w:hAnsi="GHEA Grapalat"/>
          <w:lang w:val="af-ZA"/>
        </w:rPr>
        <w:t xml:space="preserve"> </w:t>
      </w:r>
      <w:r w:rsidRPr="007E50F2">
        <w:rPr>
          <w:rFonts w:ascii="GHEA Grapalat" w:hAnsi="GHEA Grapalat"/>
          <w:lang w:val="hy-AM"/>
        </w:rPr>
        <w:t>անդամներին</w:t>
      </w:r>
      <w:r w:rsidRPr="007E50F2">
        <w:rPr>
          <w:rFonts w:ascii="GHEA Grapalat" w:hAnsi="GHEA Grapalat"/>
          <w:lang w:val="af-ZA"/>
        </w:rPr>
        <w:t xml:space="preserve">  </w:t>
      </w:r>
      <w:r w:rsidRPr="007E50F2">
        <w:rPr>
          <w:rFonts w:ascii="GHEA Grapalat" w:hAnsi="GHEA Grapalat"/>
          <w:lang w:val="hy-AM"/>
        </w:rPr>
        <w:t>աշխատելու</w:t>
      </w:r>
      <w:r w:rsidRPr="007E50F2">
        <w:rPr>
          <w:rFonts w:ascii="GHEA Grapalat" w:hAnsi="GHEA Grapalat"/>
          <w:lang w:val="af-ZA"/>
        </w:rPr>
        <w:t xml:space="preserve"> </w:t>
      </w:r>
      <w:r w:rsidRPr="007E50F2">
        <w:rPr>
          <w:rFonts w:ascii="GHEA Grapalat" w:hAnsi="GHEA Grapalat"/>
          <w:lang w:val="hy-AM"/>
        </w:rPr>
        <w:t>և</w:t>
      </w:r>
      <w:r w:rsidRPr="007E50F2">
        <w:rPr>
          <w:rFonts w:ascii="GHEA Grapalat" w:hAnsi="GHEA Grapalat"/>
          <w:lang w:val="af-ZA"/>
        </w:rPr>
        <w:t xml:space="preserve"> </w:t>
      </w:r>
      <w:r w:rsidRPr="007E50F2">
        <w:rPr>
          <w:rFonts w:ascii="GHEA Grapalat" w:hAnsi="GHEA Grapalat"/>
          <w:lang w:val="hy-AM"/>
        </w:rPr>
        <w:t>հոգալու</w:t>
      </w:r>
      <w:r w:rsidRPr="007E50F2">
        <w:rPr>
          <w:rFonts w:ascii="GHEA Grapalat" w:hAnsi="GHEA Grapalat"/>
          <w:lang w:val="af-ZA"/>
        </w:rPr>
        <w:t xml:space="preserve"> </w:t>
      </w:r>
      <w:r w:rsidRPr="007E50F2">
        <w:rPr>
          <w:rFonts w:ascii="GHEA Grapalat" w:hAnsi="GHEA Grapalat"/>
          <w:lang w:val="hy-AM"/>
        </w:rPr>
        <w:t>իրենց</w:t>
      </w:r>
      <w:r w:rsidRPr="007E50F2">
        <w:rPr>
          <w:rFonts w:ascii="GHEA Grapalat" w:hAnsi="GHEA Grapalat"/>
          <w:lang w:val="af-ZA"/>
        </w:rPr>
        <w:t xml:space="preserve"> </w:t>
      </w:r>
      <w:r w:rsidRPr="007E50F2">
        <w:rPr>
          <w:rFonts w:ascii="GHEA Grapalat" w:hAnsi="GHEA Grapalat"/>
          <w:lang w:val="hy-AM"/>
        </w:rPr>
        <w:t>սոցիալական</w:t>
      </w:r>
      <w:r w:rsidRPr="007E50F2">
        <w:rPr>
          <w:rFonts w:ascii="GHEA Grapalat" w:hAnsi="GHEA Grapalat"/>
          <w:lang w:val="af-ZA"/>
        </w:rPr>
        <w:t xml:space="preserve"> </w:t>
      </w:r>
      <w:r w:rsidRPr="007E50F2">
        <w:rPr>
          <w:rFonts w:ascii="GHEA Grapalat" w:hAnsi="GHEA Grapalat"/>
          <w:lang w:val="hy-AM"/>
        </w:rPr>
        <w:t>հոգսերը</w:t>
      </w:r>
      <w:r w:rsidRPr="007E50F2">
        <w:rPr>
          <w:rFonts w:ascii="GHEA Grapalat" w:hAnsi="GHEA Grapalat"/>
          <w:lang w:val="af-ZA"/>
        </w:rPr>
        <w:t>:</w:t>
      </w:r>
    </w:p>
    <w:p w:rsidR="001D5959" w:rsidRPr="007E50F2" w:rsidRDefault="001D5959" w:rsidP="001D5959">
      <w:pPr>
        <w:spacing w:after="0" w:line="240" w:lineRule="auto"/>
        <w:ind w:firstLine="540"/>
        <w:jc w:val="both"/>
        <w:rPr>
          <w:rFonts w:ascii="GHEA Grapalat" w:hAnsi="GHEA Grapalat" w:cs="Sylfaen"/>
          <w:b/>
          <w:lang w:val="hy-AM"/>
        </w:rPr>
      </w:pPr>
      <w:r w:rsidRPr="007E50F2">
        <w:rPr>
          <w:rFonts w:ascii="GHEA Grapalat" w:hAnsi="GHEA Grapalat" w:cs="Sylfaen"/>
          <w:b/>
          <w:lang w:val="hy-AM"/>
        </w:rPr>
        <w:t>ՀՀ ՄԺԾ 20</w:t>
      </w:r>
      <w:r w:rsidRPr="007E50F2">
        <w:rPr>
          <w:rFonts w:ascii="GHEA Grapalat" w:hAnsi="GHEA Grapalat" w:cs="Sylfaen"/>
          <w:b/>
          <w:lang w:val="af-ZA"/>
        </w:rPr>
        <w:t>2</w:t>
      </w:r>
      <w:r w:rsidRPr="007E50F2">
        <w:rPr>
          <w:rFonts w:ascii="GHEA Grapalat" w:hAnsi="GHEA Grapalat" w:cs="Sylfaen"/>
          <w:b/>
          <w:lang w:val="hy-AM"/>
        </w:rPr>
        <w:t xml:space="preserve">2-2024թթ. ծրագրով նախատեսվում է միավորել </w:t>
      </w:r>
      <w:r w:rsidRPr="007E50F2">
        <w:rPr>
          <w:rFonts w:ascii="GHEA Grapalat" w:hAnsi="GHEA Grapalat" w:cs="Calibri"/>
          <w:b/>
          <w:lang w:val="hy-AM"/>
        </w:rPr>
        <w:t>201,443.7</w:t>
      </w:r>
      <w:r w:rsidRPr="007E50F2">
        <w:rPr>
          <w:rFonts w:ascii="GHEA Grapalat" w:hAnsi="GHEA Grapalat" w:cs="Calibri"/>
          <w:b/>
          <w:lang w:val="af-ZA"/>
        </w:rPr>
        <w:t xml:space="preserve"> </w:t>
      </w:r>
      <w:r w:rsidRPr="007E50F2">
        <w:rPr>
          <w:rFonts w:ascii="GHEA Grapalat" w:hAnsi="GHEA Grapalat" w:cs="Sylfaen"/>
          <w:b/>
          <w:lang w:val="hy-AM"/>
        </w:rPr>
        <w:t>հազ. դրամ` 410 շահառուի</w:t>
      </w:r>
      <w:r w:rsidRPr="007E50F2">
        <w:rPr>
          <w:rFonts w:ascii="GHEA Grapalat" w:hAnsi="GHEA Grapalat" w:cs="Sylfaen"/>
          <w:b/>
          <w:lang w:val="af-ZA"/>
        </w:rPr>
        <w:t xml:space="preserve"> </w:t>
      </w:r>
      <w:r w:rsidRPr="007E50F2">
        <w:rPr>
          <w:rFonts w:ascii="GHEA Grapalat" w:hAnsi="GHEA Grapalat" w:cs="Sylfaen"/>
          <w:b/>
          <w:lang w:val="hy-AM"/>
        </w:rPr>
        <w:t>ծառայություն</w:t>
      </w:r>
      <w:r w:rsidRPr="007E50F2">
        <w:rPr>
          <w:rFonts w:ascii="GHEA Grapalat" w:hAnsi="GHEA Grapalat" w:cs="Sylfaen"/>
          <w:b/>
          <w:lang w:val="af-ZA"/>
        </w:rPr>
        <w:t xml:space="preserve"> </w:t>
      </w:r>
      <w:r w:rsidRPr="007E50F2">
        <w:rPr>
          <w:rFonts w:ascii="GHEA Grapalat" w:hAnsi="GHEA Grapalat" w:cs="Sylfaen"/>
          <w:b/>
          <w:lang w:val="hy-AM"/>
        </w:rPr>
        <w:t>մատուցելու</w:t>
      </w:r>
      <w:r w:rsidRPr="007E50F2">
        <w:rPr>
          <w:rFonts w:ascii="GHEA Grapalat" w:hAnsi="GHEA Grapalat" w:cs="Sylfaen"/>
          <w:b/>
          <w:lang w:val="af-ZA"/>
        </w:rPr>
        <w:t xml:space="preserve"> </w:t>
      </w:r>
      <w:r w:rsidRPr="007E50F2">
        <w:rPr>
          <w:rFonts w:ascii="GHEA Grapalat" w:hAnsi="GHEA Grapalat" w:cs="Sylfaen"/>
          <w:b/>
          <w:lang w:val="hy-AM"/>
        </w:rPr>
        <w:t>նպատակով:</w:t>
      </w:r>
    </w:p>
    <w:p w:rsidR="008429B3" w:rsidRPr="007E50F2" w:rsidRDefault="008429B3" w:rsidP="001D5959">
      <w:pPr>
        <w:spacing w:after="0" w:line="240" w:lineRule="auto"/>
        <w:ind w:firstLine="540"/>
        <w:jc w:val="both"/>
        <w:rPr>
          <w:rFonts w:ascii="GHEA Grapalat" w:hAnsi="GHEA Grapalat"/>
          <w:color w:val="FF0000"/>
          <w:lang w:val="hy-AM"/>
        </w:rPr>
      </w:pPr>
    </w:p>
    <w:p w:rsidR="002541FB" w:rsidRPr="007E50F2" w:rsidRDefault="002541FB" w:rsidP="00AD76F7">
      <w:pPr>
        <w:spacing w:after="0" w:line="240" w:lineRule="auto"/>
        <w:jc w:val="both"/>
        <w:rPr>
          <w:rFonts w:ascii="GHEA Grapalat" w:hAnsi="GHEA Grapalat"/>
          <w:b/>
          <w:lang w:val="hy-AM"/>
        </w:rPr>
      </w:pPr>
      <w:r w:rsidRPr="007E50F2">
        <w:rPr>
          <w:rFonts w:ascii="GHEA Grapalat" w:hAnsi="GHEA Grapalat"/>
          <w:b/>
          <w:lang w:val="hy-AM"/>
        </w:rPr>
        <w:t xml:space="preserve">    </w:t>
      </w:r>
      <w:r w:rsidR="00EF58D5" w:rsidRPr="007E50F2">
        <w:rPr>
          <w:rFonts w:ascii="GHEA Grapalat" w:hAnsi="GHEA Grapalat"/>
          <w:b/>
          <w:lang w:val="hy-AM"/>
        </w:rPr>
        <w:t>5</w:t>
      </w:r>
      <w:r w:rsidRPr="007E50F2">
        <w:rPr>
          <w:rFonts w:ascii="GHEA Grapalat" w:hAnsi="GHEA Grapalat"/>
          <w:b/>
          <w:lang w:val="hy-AM"/>
        </w:rPr>
        <w:t>. Տեսողության խնդիրներ ունեցող անձանց սոցիալ-հոգեբանական վերականգնում՝ 11009</w:t>
      </w:r>
      <w:r w:rsidR="00AD76F7" w:rsidRPr="007E50F2">
        <w:rPr>
          <w:rFonts w:ascii="GHEA Grapalat" w:hAnsi="GHEA Grapalat" w:cs="Times Armenian"/>
          <w:b/>
          <w:noProof/>
          <w:lang w:val="hy-AM"/>
        </w:rPr>
        <w:t xml:space="preserve"> </w:t>
      </w:r>
    </w:p>
    <w:p w:rsidR="00AD76F7" w:rsidRPr="007E50F2" w:rsidRDefault="00AD76F7" w:rsidP="00AD76F7">
      <w:pPr>
        <w:spacing w:after="0" w:line="240" w:lineRule="auto"/>
        <w:ind w:firstLine="720"/>
        <w:jc w:val="both"/>
        <w:rPr>
          <w:rFonts w:ascii="GHEA Grapalat" w:hAnsi="GHEA Grapalat" w:cs="Times Armenian"/>
          <w:noProof/>
          <w:lang w:val="hy-AM"/>
        </w:rPr>
      </w:pPr>
      <w:r w:rsidRPr="007E50F2">
        <w:rPr>
          <w:rFonts w:ascii="GHEA Grapalat" w:hAnsi="GHEA Grapalat" w:cs="Times Armenian"/>
          <w:noProof/>
          <w:lang w:val="hy-AM"/>
        </w:rPr>
        <w:t xml:space="preserve">Ծրագրի նպատակն է ապահովել տեսողության խնդիրներով հաշմանդամություն ունեցող (չտեսնող) անձանց ինքնուրույն կենցաղավարման, </w:t>
      </w:r>
      <w:r w:rsidRPr="007E50F2">
        <w:rPr>
          <w:rFonts w:ascii="GHEA Grapalat" w:hAnsi="GHEA Grapalat"/>
          <w:lang w:val="hy-AM"/>
        </w:rPr>
        <w:t xml:space="preserve">տեղաշարժվելու, տրանսպորտից օգտվելու իրավունքը, </w:t>
      </w:r>
      <w:r w:rsidRPr="007E50F2">
        <w:rPr>
          <w:rFonts w:ascii="GHEA Grapalat" w:hAnsi="GHEA Grapalat" w:cs="Times Armenian"/>
          <w:noProof/>
          <w:lang w:val="hy-AM"/>
        </w:rPr>
        <w:t>ուսուցանել և զարգացնել նրանց անկախ կյանք վարելու հմտություններ,</w:t>
      </w:r>
      <w:r w:rsidRPr="007E50F2">
        <w:rPr>
          <w:rFonts w:ascii="GHEA Grapalat" w:hAnsi="GHEA Grapalat"/>
          <w:lang w:val="hy-AM"/>
        </w:rPr>
        <w:t xml:space="preserve"> նպաստել նրանց </w:t>
      </w:r>
      <w:r w:rsidRPr="007E50F2">
        <w:rPr>
          <w:rFonts w:ascii="GHEA Grapalat" w:hAnsi="GHEA Grapalat" w:cs="Times Armenian"/>
          <w:noProof/>
          <w:lang w:val="hy-AM"/>
        </w:rPr>
        <w:t>սոցիալ-հոգեբանական խոչընդոտների հաղթահարմանը, սոցիալական ներառմանը հասարակություն:</w:t>
      </w:r>
    </w:p>
    <w:p w:rsidR="00AD76F7" w:rsidRPr="007E50F2" w:rsidRDefault="00AD76F7" w:rsidP="00AD76F7">
      <w:pPr>
        <w:spacing w:after="0" w:line="240" w:lineRule="auto"/>
        <w:ind w:firstLine="720"/>
        <w:jc w:val="both"/>
        <w:rPr>
          <w:rFonts w:ascii="GHEA Grapalat" w:hAnsi="GHEA Grapalat" w:cs="Times Armenian"/>
          <w:noProof/>
          <w:lang w:val="hy-AM"/>
        </w:rPr>
      </w:pPr>
      <w:r w:rsidRPr="007E50F2">
        <w:rPr>
          <w:rFonts w:ascii="GHEA Grapalat" w:hAnsi="GHEA Grapalat" w:cs="Arial"/>
          <w:b/>
          <w:bCs/>
          <w:lang w:val="hy-AM"/>
        </w:rPr>
        <w:t>Ծրագրի շահառուներն են</w:t>
      </w:r>
      <w:r w:rsidRPr="007E50F2">
        <w:rPr>
          <w:rFonts w:ascii="GHEA Grapalat" w:hAnsi="GHEA Grapalat" w:cs="Arial"/>
          <w:bCs/>
          <w:lang w:val="hy-AM"/>
        </w:rPr>
        <w:t xml:space="preserve">՝ </w:t>
      </w:r>
      <w:r w:rsidRPr="007E50F2">
        <w:rPr>
          <w:rFonts w:ascii="GHEA Grapalat" w:hAnsi="GHEA Grapalat" w:cs="Times Armenian"/>
          <w:noProof/>
          <w:lang w:val="hy-AM"/>
        </w:rPr>
        <w:t>տեսողության խնդիրներով հաշմանդամություն ունեցող (չտեսնող) անձիք:</w:t>
      </w:r>
    </w:p>
    <w:p w:rsidR="00AD76F7" w:rsidRPr="007E50F2" w:rsidRDefault="00AD76F7" w:rsidP="00AD76F7">
      <w:pPr>
        <w:spacing w:after="0" w:line="240" w:lineRule="auto"/>
        <w:ind w:firstLine="720"/>
        <w:jc w:val="both"/>
        <w:rPr>
          <w:rFonts w:ascii="GHEA Grapalat" w:hAnsi="GHEA Grapalat" w:cs="Arial"/>
          <w:bCs/>
          <w:lang w:val="hy-AM"/>
        </w:rPr>
      </w:pPr>
      <w:r w:rsidRPr="007E50F2">
        <w:rPr>
          <w:rFonts w:ascii="GHEA Grapalat" w:hAnsi="GHEA Grapalat" w:cs="Arial"/>
          <w:bCs/>
          <w:lang w:val="hy-AM"/>
        </w:rPr>
        <w:t xml:space="preserve">Պետական նպատակային ծրագրերի շրջանակներում 2017 թվականից սկսած չտեսնող անձանց տրամադրվում են սպիտակ ձեռնափայտեր: Սակայն երկար տարիներ տանը մեկուսացված անձիք դրանք օգտագործելու համար պետք է հաղթահարեն բազմաթիվ խոչընդոտներ: Սպիտակ ձեռնափայտով տեղաշարժվելու հմտություններից բացի հարկավոր է իրականացնել տևական և համակողմանի աշխատանք՝ շահառուներին սոցիալ-հոգեբանական բնույթի խոչընդոտների հաղթահարման հարցում աջակցելու համար: </w:t>
      </w:r>
    </w:p>
    <w:p w:rsidR="00AD76F7" w:rsidRPr="007E50F2" w:rsidRDefault="00AD76F7" w:rsidP="00AD76F7">
      <w:pPr>
        <w:spacing w:after="0" w:line="240" w:lineRule="auto"/>
        <w:contextualSpacing/>
        <w:jc w:val="both"/>
        <w:rPr>
          <w:rFonts w:ascii="GHEA Grapalat" w:eastAsia="Calibri" w:hAnsi="GHEA Grapalat"/>
          <w:lang w:val="hy-AM" w:eastAsia="x-none"/>
        </w:rPr>
      </w:pPr>
      <w:r w:rsidRPr="007E50F2">
        <w:rPr>
          <w:rFonts w:ascii="GHEA Grapalat" w:eastAsia="Calibri" w:hAnsi="GHEA Grapalat"/>
          <w:lang w:val="hy-AM"/>
        </w:rPr>
        <w:tab/>
        <w:t xml:space="preserve">Չտեսնող անձանց ինքնուրույն </w:t>
      </w:r>
      <w:r w:rsidRPr="007E50F2">
        <w:rPr>
          <w:rFonts w:ascii="GHEA Grapalat" w:eastAsia="Calibri" w:hAnsi="GHEA Grapalat"/>
          <w:lang w:val="hy-AM" w:eastAsia="x-none"/>
        </w:rPr>
        <w:t xml:space="preserve">և անվտանգ տեղաշարժվելու հմտություններ ուսուցանելու նպատակով` միջոցառման </w:t>
      </w:r>
      <w:r w:rsidRPr="007E50F2">
        <w:rPr>
          <w:rFonts w:ascii="GHEA Grapalat" w:eastAsia="Calibri" w:hAnsi="GHEA Grapalat"/>
          <w:lang w:val="hy-AM"/>
        </w:rPr>
        <w:t xml:space="preserve"> շրջանակներում իրականացվում են`  </w:t>
      </w:r>
      <w:r w:rsidRPr="007E50F2">
        <w:rPr>
          <w:rFonts w:ascii="GHEA Grapalat" w:eastAsia="Calibri" w:hAnsi="GHEA Grapalat"/>
          <w:lang w:val="hy-AM" w:eastAsia="x-none"/>
        </w:rPr>
        <w:t>սեմինարներներ շահառուների և նրանց ընտանիքի անդամների հետ, ուսուցանվում են համակարգչային հատուկ ծրագրեր և կենցաղավարման հմտություններ, սպիտակ ձեռնափայտի միջոցով տեղաշարժման հմտություններ:</w:t>
      </w:r>
    </w:p>
    <w:p w:rsidR="00AD76F7" w:rsidRPr="007E50F2" w:rsidRDefault="00AD76F7" w:rsidP="00AD76F7">
      <w:pPr>
        <w:spacing w:after="0" w:line="240" w:lineRule="auto"/>
        <w:ind w:firstLine="720"/>
        <w:jc w:val="both"/>
        <w:rPr>
          <w:rFonts w:ascii="GHEA Grapalat" w:hAnsi="GHEA Grapalat"/>
          <w:lang w:val="hy-AM"/>
        </w:rPr>
      </w:pPr>
      <w:r w:rsidRPr="007E50F2">
        <w:rPr>
          <w:rFonts w:ascii="GHEA Grapalat" w:hAnsi="GHEA Grapalat" w:cs="Sylfaen"/>
          <w:b/>
          <w:iCs/>
          <w:lang w:val="hy-AM"/>
        </w:rPr>
        <w:t>2021 թվականի</w:t>
      </w:r>
      <w:r w:rsidRPr="007E50F2">
        <w:rPr>
          <w:rFonts w:ascii="GHEA Grapalat" w:hAnsi="GHEA Grapalat" w:cs="Sylfaen"/>
          <w:b/>
          <w:lang w:val="hy-AM"/>
        </w:rPr>
        <w:t xml:space="preserve"> </w:t>
      </w:r>
      <w:r w:rsidRPr="007E50F2">
        <w:rPr>
          <w:rFonts w:ascii="GHEA Grapalat" w:hAnsi="GHEA Grapalat" w:cs="Sylfaen"/>
          <w:b/>
          <w:iCs/>
          <w:lang w:val="hy-AM"/>
        </w:rPr>
        <w:t xml:space="preserve">ՀՀ պետական բյուջեով միջոցառման համար հատկացվել է </w:t>
      </w:r>
      <w:r w:rsidRPr="007E50F2">
        <w:rPr>
          <w:rFonts w:ascii="GHEA Grapalat" w:hAnsi="GHEA Grapalat" w:cs="Times Armenian"/>
          <w:b/>
          <w:iCs/>
          <w:lang w:val="hy-AM"/>
        </w:rPr>
        <w:t>12,362.3</w:t>
      </w:r>
      <w:r w:rsidRPr="007E50F2">
        <w:rPr>
          <w:rFonts w:ascii="GHEA Grapalat" w:hAnsi="GHEA Grapalat" w:cs="Times Armenian"/>
          <w:b/>
          <w:iCs/>
          <w:lang w:val="af-ZA"/>
        </w:rPr>
        <w:t xml:space="preserve"> </w:t>
      </w:r>
      <w:r w:rsidRPr="007E50F2">
        <w:rPr>
          <w:rFonts w:ascii="GHEA Grapalat" w:hAnsi="GHEA Grapalat" w:cs="Sylfaen"/>
          <w:b/>
          <w:lang w:val="hy-AM"/>
        </w:rPr>
        <w:t xml:space="preserve">հազ. դրամ, 30 </w:t>
      </w:r>
      <w:r w:rsidRPr="007E50F2">
        <w:rPr>
          <w:rFonts w:ascii="GHEA Grapalat" w:hAnsi="GHEA Grapalat" w:cs="Sylfaen"/>
          <w:b/>
          <w:lang w:val="af-ZA"/>
        </w:rPr>
        <w:t xml:space="preserve"> </w:t>
      </w:r>
      <w:r w:rsidRPr="007E50F2">
        <w:rPr>
          <w:rFonts w:ascii="GHEA Grapalat" w:hAnsi="GHEA Grapalat" w:cs="Sylfaen"/>
          <w:b/>
          <w:lang w:val="hy-AM"/>
        </w:rPr>
        <w:t>շահառուի</w:t>
      </w:r>
      <w:r w:rsidRPr="007E50F2">
        <w:rPr>
          <w:rFonts w:ascii="GHEA Grapalat" w:hAnsi="GHEA Grapalat" w:cs="Sylfaen"/>
          <w:b/>
          <w:lang w:val="af-ZA"/>
        </w:rPr>
        <w:t xml:space="preserve"> </w:t>
      </w:r>
      <w:r w:rsidRPr="007E50F2">
        <w:rPr>
          <w:rFonts w:ascii="GHEA Grapalat" w:hAnsi="GHEA Grapalat" w:cs="Sylfaen"/>
          <w:b/>
          <w:lang w:val="hy-AM"/>
        </w:rPr>
        <w:t>ծառայություն</w:t>
      </w:r>
      <w:r w:rsidRPr="007E50F2">
        <w:rPr>
          <w:rFonts w:ascii="GHEA Grapalat" w:hAnsi="GHEA Grapalat" w:cs="Sylfaen"/>
          <w:b/>
          <w:lang w:val="af-ZA"/>
        </w:rPr>
        <w:t xml:space="preserve"> </w:t>
      </w:r>
      <w:r w:rsidRPr="007E50F2">
        <w:rPr>
          <w:rFonts w:ascii="GHEA Grapalat" w:hAnsi="GHEA Grapalat" w:cs="Sylfaen"/>
          <w:b/>
          <w:lang w:val="hy-AM"/>
        </w:rPr>
        <w:t>մատուցելու</w:t>
      </w:r>
      <w:r w:rsidRPr="007E50F2">
        <w:rPr>
          <w:rFonts w:ascii="GHEA Grapalat" w:hAnsi="GHEA Grapalat" w:cs="Sylfaen"/>
          <w:b/>
          <w:lang w:val="af-ZA"/>
        </w:rPr>
        <w:t xml:space="preserve"> </w:t>
      </w:r>
      <w:r w:rsidRPr="007E50F2">
        <w:rPr>
          <w:rFonts w:ascii="GHEA Grapalat" w:hAnsi="GHEA Grapalat" w:cs="Sylfaen"/>
          <w:b/>
          <w:lang w:val="hy-AM"/>
        </w:rPr>
        <w:t>նպատակով</w:t>
      </w:r>
      <w:r w:rsidRPr="007E50F2">
        <w:rPr>
          <w:rFonts w:ascii="GHEA Grapalat" w:hAnsi="GHEA Grapalat" w:cs="Sylfaen"/>
          <w:b/>
          <w:lang w:val="af-ZA"/>
        </w:rPr>
        <w:t>:</w:t>
      </w:r>
    </w:p>
    <w:p w:rsidR="00AD76F7" w:rsidRPr="007E50F2" w:rsidRDefault="00AD76F7" w:rsidP="00AD76F7">
      <w:pPr>
        <w:tabs>
          <w:tab w:val="left" w:pos="0"/>
        </w:tabs>
        <w:spacing w:after="0" w:line="240" w:lineRule="auto"/>
        <w:contextualSpacing/>
        <w:jc w:val="both"/>
        <w:rPr>
          <w:rFonts w:ascii="GHEA Grapalat" w:hAnsi="GHEA Grapalat" w:cs="Calibri"/>
          <w:b/>
          <w:bCs/>
          <w:lang w:val="hy-AM"/>
        </w:rPr>
      </w:pPr>
      <w:r w:rsidRPr="007E50F2">
        <w:rPr>
          <w:rFonts w:ascii="GHEA Grapalat" w:hAnsi="GHEA Grapalat" w:cs="Sylfaen"/>
          <w:b/>
          <w:bCs/>
          <w:lang w:val="hy-AM"/>
        </w:rPr>
        <w:tab/>
        <w:t>ՀՀ</w:t>
      </w:r>
      <w:r w:rsidRPr="007E50F2">
        <w:rPr>
          <w:rFonts w:ascii="GHEA Grapalat" w:hAnsi="GHEA Grapalat" w:cs="Sylfaen"/>
          <w:b/>
          <w:bCs/>
          <w:lang w:val="af-ZA"/>
        </w:rPr>
        <w:t xml:space="preserve"> </w:t>
      </w:r>
      <w:r w:rsidRPr="007E50F2">
        <w:rPr>
          <w:rFonts w:ascii="GHEA Grapalat" w:hAnsi="GHEA Grapalat" w:cs="Sylfaen"/>
          <w:b/>
          <w:bCs/>
          <w:lang w:val="hy-AM"/>
        </w:rPr>
        <w:t>ՄԺԾ</w:t>
      </w:r>
      <w:r w:rsidRPr="007E50F2">
        <w:rPr>
          <w:rFonts w:ascii="GHEA Grapalat" w:hAnsi="GHEA Grapalat"/>
          <w:b/>
          <w:bCs/>
          <w:lang w:val="hy-AM"/>
        </w:rPr>
        <w:t xml:space="preserve"> 2022-2023թ</w:t>
      </w:r>
      <w:r w:rsidRPr="007E50F2">
        <w:rPr>
          <w:rFonts w:ascii="GHEA Grapalat" w:hAnsi="GHEA Grapalat" w:cs="Sylfaen"/>
          <w:b/>
          <w:bCs/>
          <w:lang w:val="hy-AM"/>
        </w:rPr>
        <w:t>թ</w:t>
      </w:r>
      <w:r w:rsidRPr="007E50F2">
        <w:rPr>
          <w:rFonts w:ascii="GHEA Grapalat" w:hAnsi="GHEA Grapalat"/>
          <w:b/>
          <w:bCs/>
          <w:lang w:val="hy-AM"/>
        </w:rPr>
        <w:t xml:space="preserve">. </w:t>
      </w:r>
      <w:r w:rsidRPr="007E50F2">
        <w:rPr>
          <w:rFonts w:ascii="GHEA Grapalat" w:hAnsi="GHEA Grapalat" w:cs="Sylfaen"/>
          <w:b/>
          <w:bCs/>
          <w:lang w:val="hy-AM"/>
        </w:rPr>
        <w:t>ծրա</w:t>
      </w:r>
      <w:r w:rsidRPr="007E50F2">
        <w:rPr>
          <w:rFonts w:ascii="GHEA Grapalat" w:hAnsi="GHEA Grapalat"/>
          <w:b/>
          <w:bCs/>
          <w:lang w:val="hy-AM"/>
        </w:rPr>
        <w:t>գ</w:t>
      </w:r>
      <w:r w:rsidRPr="007E50F2">
        <w:rPr>
          <w:rFonts w:ascii="GHEA Grapalat" w:hAnsi="GHEA Grapalat" w:cs="Sylfaen"/>
          <w:b/>
          <w:bCs/>
          <w:lang w:val="hy-AM"/>
        </w:rPr>
        <w:t>րով</w:t>
      </w:r>
      <w:r w:rsidRPr="007E50F2">
        <w:rPr>
          <w:rFonts w:ascii="GHEA Grapalat" w:hAnsi="GHEA Grapalat"/>
          <w:b/>
          <w:bCs/>
          <w:lang w:val="hy-AM"/>
        </w:rPr>
        <w:t xml:space="preserve"> </w:t>
      </w:r>
      <w:r w:rsidRPr="007E50F2">
        <w:rPr>
          <w:rFonts w:ascii="GHEA Grapalat" w:hAnsi="GHEA Grapalat" w:cs="Sylfaen"/>
          <w:b/>
          <w:bCs/>
          <w:lang w:val="hy-AM"/>
        </w:rPr>
        <w:t>նախատեսվում</w:t>
      </w:r>
      <w:r w:rsidRPr="007E50F2">
        <w:rPr>
          <w:rFonts w:ascii="GHEA Grapalat" w:hAnsi="GHEA Grapalat"/>
          <w:b/>
          <w:bCs/>
          <w:lang w:val="hy-AM"/>
        </w:rPr>
        <w:t xml:space="preserve"> է </w:t>
      </w:r>
      <w:r w:rsidRPr="007E50F2">
        <w:rPr>
          <w:rFonts w:ascii="GHEA Grapalat" w:hAnsi="GHEA Grapalat"/>
          <w:b/>
          <w:lang w:val="hy-AM"/>
        </w:rPr>
        <w:t xml:space="preserve">սույն </w:t>
      </w:r>
      <w:r w:rsidRPr="007E50F2">
        <w:rPr>
          <w:rFonts w:ascii="GHEA Grapalat" w:hAnsi="GHEA Grapalat"/>
          <w:b/>
          <w:lang w:val="smj-NO"/>
        </w:rPr>
        <w:t>միջոցառման</w:t>
      </w:r>
      <w:r w:rsidRPr="007E50F2">
        <w:rPr>
          <w:rFonts w:ascii="GHEA Grapalat" w:hAnsi="GHEA Grapalat"/>
          <w:b/>
          <w:lang w:val="af-ZA"/>
        </w:rPr>
        <w:t xml:space="preserve"> </w:t>
      </w:r>
      <w:r w:rsidRPr="007E50F2">
        <w:rPr>
          <w:rFonts w:ascii="GHEA Grapalat" w:hAnsi="GHEA Grapalat" w:cs="Sylfaen"/>
          <w:b/>
          <w:lang w:val="af-ZA"/>
        </w:rPr>
        <w:t>համար</w:t>
      </w:r>
      <w:r w:rsidRPr="007E50F2">
        <w:rPr>
          <w:rFonts w:ascii="GHEA Grapalat" w:hAnsi="GHEA Grapalat"/>
          <w:b/>
          <w:lang w:val="af-ZA"/>
        </w:rPr>
        <w:t xml:space="preserve"> տրամադրել </w:t>
      </w:r>
      <w:r w:rsidRPr="007E50F2">
        <w:rPr>
          <w:rFonts w:ascii="GHEA Grapalat" w:hAnsi="GHEA Grapalat" w:cs="Times Armenian"/>
          <w:b/>
          <w:iCs/>
          <w:lang w:val="hy-AM"/>
        </w:rPr>
        <w:t>12,362.3</w:t>
      </w:r>
      <w:r w:rsidRPr="007E50F2">
        <w:rPr>
          <w:rFonts w:ascii="GHEA Grapalat" w:hAnsi="GHEA Grapalat" w:cs="Times Armenian"/>
          <w:b/>
          <w:iCs/>
          <w:lang w:val="af-ZA"/>
        </w:rPr>
        <w:t xml:space="preserve"> </w:t>
      </w:r>
      <w:r w:rsidRPr="007E50F2">
        <w:rPr>
          <w:rFonts w:ascii="GHEA Grapalat" w:hAnsi="GHEA Grapalat" w:cs="Sylfaen"/>
          <w:b/>
          <w:lang w:val="hy-AM"/>
        </w:rPr>
        <w:t xml:space="preserve">հազ. դրամ, 30 </w:t>
      </w:r>
      <w:r w:rsidRPr="007E50F2">
        <w:rPr>
          <w:rFonts w:ascii="GHEA Grapalat" w:hAnsi="GHEA Grapalat" w:cs="Sylfaen"/>
          <w:b/>
          <w:lang w:val="af-ZA"/>
        </w:rPr>
        <w:t xml:space="preserve"> </w:t>
      </w:r>
      <w:r w:rsidRPr="007E50F2">
        <w:rPr>
          <w:rFonts w:ascii="GHEA Grapalat" w:hAnsi="GHEA Grapalat" w:cs="Times Armenian"/>
          <w:b/>
          <w:noProof/>
          <w:lang w:val="hy-AM"/>
        </w:rPr>
        <w:t>շահառուի ծառայություններ մատուցելու նպատակով:</w:t>
      </w:r>
    </w:p>
    <w:p w:rsidR="00AD76F7" w:rsidRPr="007E50F2" w:rsidRDefault="00AD76F7" w:rsidP="002541FB">
      <w:pPr>
        <w:overflowPunct w:val="0"/>
        <w:autoSpaceDE w:val="0"/>
        <w:autoSpaceDN w:val="0"/>
        <w:adjustRightInd w:val="0"/>
        <w:spacing w:after="0" w:line="240" w:lineRule="auto"/>
        <w:ind w:firstLine="450"/>
        <w:jc w:val="both"/>
        <w:textAlignment w:val="baseline"/>
        <w:rPr>
          <w:rFonts w:ascii="GHEA Grapalat" w:hAnsi="GHEA Grapalat" w:cs="Times Armenian"/>
          <w:b/>
          <w:noProof/>
          <w:lang w:val="hy-AM"/>
        </w:rPr>
      </w:pPr>
    </w:p>
    <w:p w:rsidR="003F1FB6" w:rsidRPr="007E50F2" w:rsidRDefault="003F1FB6" w:rsidP="005B5674">
      <w:pPr>
        <w:spacing w:after="0" w:line="240" w:lineRule="auto"/>
        <w:ind w:firstLine="450"/>
        <w:jc w:val="both"/>
        <w:rPr>
          <w:rFonts w:ascii="GHEA Grapalat" w:eastAsia="Calibri" w:hAnsi="GHEA Grapalat" w:cs="Sylfaen"/>
          <w:b/>
          <w:lang w:val="hy-AM" w:eastAsia="x-none"/>
        </w:rPr>
      </w:pPr>
      <w:r w:rsidRPr="007E50F2">
        <w:rPr>
          <w:rFonts w:ascii="GHEA Grapalat" w:hAnsi="GHEA Grapalat"/>
          <w:b/>
          <w:lang w:val="hy-AM"/>
        </w:rPr>
        <w:t xml:space="preserve">6. </w:t>
      </w:r>
      <w:r w:rsidRPr="007E50F2">
        <w:rPr>
          <w:rFonts w:ascii="GHEA Grapalat" w:eastAsia="Calibri" w:hAnsi="GHEA Grapalat" w:cs="Sylfaen"/>
          <w:b/>
          <w:lang w:val="af-ZA" w:eastAsia="x-none"/>
        </w:rPr>
        <w:t>Մտավոր խնդիրներ ունեցող անձանց շուրջօրյա խնամքի ծառայություններ</w:t>
      </w:r>
      <w:r w:rsidRPr="007E50F2">
        <w:rPr>
          <w:rFonts w:ascii="GHEA Grapalat" w:eastAsia="Calibri" w:hAnsi="GHEA Grapalat" w:cs="Sylfaen"/>
          <w:b/>
          <w:lang w:val="hy-AM" w:eastAsia="x-none"/>
        </w:rPr>
        <w:t xml:space="preserve"> </w:t>
      </w:r>
      <w:r w:rsidRPr="007E50F2">
        <w:rPr>
          <w:rFonts w:ascii="GHEA Grapalat" w:eastAsia="Calibri" w:hAnsi="GHEA Grapalat"/>
          <w:b/>
          <w:lang w:val="hy-AM"/>
        </w:rPr>
        <w:t>(</w:t>
      </w:r>
      <w:r w:rsidR="00B857C8" w:rsidRPr="007E50F2">
        <w:rPr>
          <w:rFonts w:ascii="GHEA Grapalat" w:eastAsia="Calibri" w:hAnsi="GHEA Grapalat" w:cs="Sylfaen"/>
          <w:b/>
          <w:lang w:val="hy-AM" w:eastAsia="x-none"/>
        </w:rPr>
        <w:t>11010</w:t>
      </w:r>
      <w:r w:rsidRPr="007E50F2">
        <w:rPr>
          <w:rFonts w:ascii="GHEA Grapalat" w:eastAsia="Calibri" w:hAnsi="GHEA Grapalat" w:cs="Sylfaen"/>
          <w:b/>
          <w:lang w:val="hy-AM" w:eastAsia="x-none"/>
        </w:rPr>
        <w:t>)</w:t>
      </w:r>
      <w:r w:rsidRPr="007E50F2">
        <w:rPr>
          <w:rFonts w:ascii="GHEA Grapalat" w:eastAsia="Calibri" w:hAnsi="GHEA Grapalat"/>
          <w:lang w:val="hy-AM" w:eastAsia="x-none"/>
        </w:rPr>
        <w:t xml:space="preserve"> </w:t>
      </w:r>
    </w:p>
    <w:p w:rsidR="005B5674" w:rsidRPr="007E50F2" w:rsidRDefault="005B5674" w:rsidP="005B5674">
      <w:pPr>
        <w:spacing w:after="0" w:line="240" w:lineRule="auto"/>
        <w:ind w:firstLine="720"/>
        <w:jc w:val="both"/>
        <w:rPr>
          <w:rFonts w:ascii="GHEA Grapalat" w:hAnsi="GHEA Grapalat" w:cs="Garamond"/>
          <w:b/>
          <w:lang w:val="hy-AM"/>
        </w:rPr>
      </w:pPr>
      <w:r w:rsidRPr="007E50F2">
        <w:rPr>
          <w:rFonts w:ascii="GHEA Grapalat" w:eastAsia="Calibri" w:hAnsi="GHEA Grapalat"/>
          <w:lang w:val="hy-AM"/>
        </w:rPr>
        <w:t xml:space="preserve">Միջոցառման իրականացման նպատակն է մտավոր խնդիրներ ունեցող 18 տարին լրացած անձանց կացարանով ապահովումը և </w:t>
      </w:r>
      <w:r w:rsidRPr="007E50F2">
        <w:rPr>
          <w:rFonts w:ascii="GHEA Grapalat" w:eastAsia="Calibri" w:hAnsi="GHEA Grapalat" w:cs="Sylfaen"/>
          <w:lang w:val="af-ZA"/>
        </w:rPr>
        <w:t>շուրջօրյա</w:t>
      </w:r>
      <w:r w:rsidRPr="007E50F2">
        <w:rPr>
          <w:rFonts w:ascii="GHEA Grapalat" w:eastAsia="Calibri" w:hAnsi="GHEA Grapalat"/>
          <w:lang w:val="af-ZA"/>
        </w:rPr>
        <w:t xml:space="preserve"> </w:t>
      </w:r>
      <w:r w:rsidRPr="007E50F2">
        <w:rPr>
          <w:rFonts w:ascii="GHEA Grapalat" w:eastAsia="Calibri" w:hAnsi="GHEA Grapalat" w:cs="Sylfaen"/>
          <w:lang w:val="af-ZA"/>
        </w:rPr>
        <w:t>խնամքի</w:t>
      </w:r>
      <w:r w:rsidRPr="007E50F2">
        <w:rPr>
          <w:rFonts w:ascii="GHEA Grapalat" w:eastAsia="Calibri" w:hAnsi="GHEA Grapalat"/>
          <w:lang w:val="af-ZA"/>
        </w:rPr>
        <w:t xml:space="preserve"> </w:t>
      </w:r>
      <w:r w:rsidRPr="007E50F2">
        <w:rPr>
          <w:rFonts w:ascii="GHEA Grapalat" w:eastAsia="Calibri" w:hAnsi="GHEA Grapalat" w:cs="Sylfaen"/>
          <w:lang w:val="af-ZA"/>
        </w:rPr>
        <w:t>ու</w:t>
      </w:r>
      <w:r w:rsidRPr="007E50F2">
        <w:rPr>
          <w:rFonts w:ascii="GHEA Grapalat" w:eastAsia="Calibri" w:hAnsi="GHEA Grapalat"/>
          <w:lang w:val="af-ZA"/>
        </w:rPr>
        <w:t xml:space="preserve"> </w:t>
      </w:r>
      <w:r w:rsidRPr="007E50F2">
        <w:rPr>
          <w:rFonts w:ascii="GHEA Grapalat" w:eastAsia="Calibri" w:hAnsi="GHEA Grapalat" w:cs="Sylfaen"/>
          <w:lang w:val="af-ZA"/>
        </w:rPr>
        <w:t>սոցիալական</w:t>
      </w:r>
      <w:r w:rsidRPr="007E50F2">
        <w:rPr>
          <w:rFonts w:ascii="GHEA Grapalat" w:eastAsia="Calibri" w:hAnsi="GHEA Grapalat"/>
          <w:lang w:val="af-ZA"/>
        </w:rPr>
        <w:t xml:space="preserve"> </w:t>
      </w:r>
      <w:r w:rsidRPr="007E50F2">
        <w:rPr>
          <w:rFonts w:ascii="GHEA Grapalat" w:eastAsia="Calibri" w:hAnsi="GHEA Grapalat" w:cs="Sylfaen"/>
          <w:lang w:val="af-ZA"/>
        </w:rPr>
        <w:t>վերականգնման</w:t>
      </w:r>
      <w:r w:rsidRPr="007E50F2">
        <w:rPr>
          <w:rFonts w:ascii="GHEA Grapalat" w:eastAsia="Calibri" w:hAnsi="GHEA Grapalat"/>
          <w:lang w:val="af-ZA"/>
        </w:rPr>
        <w:t xml:space="preserve"> </w:t>
      </w:r>
      <w:r w:rsidRPr="007E50F2">
        <w:rPr>
          <w:rFonts w:ascii="GHEA Grapalat" w:eastAsia="Calibri" w:hAnsi="GHEA Grapalat"/>
          <w:lang w:val="hy-AM"/>
        </w:rPr>
        <w:t>ծառայությունների տրամադրման միջոցով նրանց սոցիալական ներառումը հասարակություն: Ծառայություններից կարող են օգտվել կյանքի դժվարին իրավիճակում հայտնված, կացարանի և խնամքի ու  այլ սոցիալական ծառայությունների կարիք ունեցող՝ մտավոր խնդիրներով 18 տարին լրացած` հաշմանդամություն ունեցող այն անձինք, որոնց ինքնասպասարկման ունակությունները և սոցիալական հմտություններն ու կարողությունները հիմնականում պահպանված են և նրանք կարող են ինքնուրույն ապրել, կենցաղավարել (մասամբ` սոցիալական սպասարկողի օգնությամբ), սակայն կամ չունեն կացարան ու ընտանիք, կամ՝ ընտանիքը հրաժարվել է նրանց խնամքից: Շուրջօրյա խնամքի ծառայությունները  տրամադրվում են առավելագույնս ընտանեկանին մոտ պայմաններում` փոքր խմբային տներում:</w:t>
      </w:r>
    </w:p>
    <w:p w:rsidR="005B5674" w:rsidRPr="007E50F2" w:rsidRDefault="005B5674" w:rsidP="005B5674">
      <w:pPr>
        <w:spacing w:after="0" w:line="240" w:lineRule="auto"/>
        <w:ind w:firstLine="630"/>
        <w:jc w:val="both"/>
        <w:rPr>
          <w:rFonts w:ascii="GHEA Grapalat" w:eastAsia="Calibri" w:hAnsi="GHEA Grapalat"/>
          <w:lang w:val="hy-AM"/>
        </w:rPr>
      </w:pPr>
      <w:r w:rsidRPr="007E50F2">
        <w:rPr>
          <w:rFonts w:ascii="GHEA Grapalat" w:eastAsia="Calibri" w:hAnsi="GHEA Grapalat"/>
          <w:lang w:val="hy-AM"/>
        </w:rPr>
        <w:t xml:space="preserve">Միջոցառման  շրջանակում մտավոր խնդիրներ ունեցող 30 անձ ապահովում է կացարանով, շուրջօրյա խնամքի ու սոցիալական վերականգնման ծառայություններով, աջակցելով նրանց կարողությունների և հմտությունների զարգացմանը, զբաղվածության ապահովմանը և համայքնային կյանքին  հարմարվելուն: </w:t>
      </w:r>
    </w:p>
    <w:p w:rsidR="005B5674" w:rsidRPr="007E50F2" w:rsidRDefault="005B5674" w:rsidP="005B5674">
      <w:pPr>
        <w:spacing w:after="0" w:line="240" w:lineRule="auto"/>
        <w:ind w:left="142" w:firstLine="360"/>
        <w:jc w:val="both"/>
        <w:rPr>
          <w:rFonts w:ascii="GHEA Grapalat" w:eastAsia="Calibri" w:hAnsi="GHEA Grapalat"/>
          <w:b/>
          <w:lang w:val="hy-AM" w:eastAsia="x-none"/>
        </w:rPr>
      </w:pPr>
      <w:r w:rsidRPr="007E50F2">
        <w:rPr>
          <w:rFonts w:ascii="GHEA Grapalat" w:eastAsia="Calibri" w:hAnsi="GHEA Grapalat"/>
          <w:b/>
          <w:lang w:val="hy-AM"/>
        </w:rPr>
        <w:t xml:space="preserve">ՀՀ 2021թ.  պետական  բյուջեով ծրագրի  իրականացման համար նախատեսվել է </w:t>
      </w:r>
      <w:r w:rsidRPr="007E50F2">
        <w:rPr>
          <w:rFonts w:ascii="GHEA Grapalat" w:eastAsia="Calibri" w:hAnsi="GHEA Grapalat" w:cs="Calibri"/>
          <w:b/>
          <w:lang w:val="hy-AM"/>
        </w:rPr>
        <w:t xml:space="preserve">43,810.2 </w:t>
      </w:r>
      <w:r w:rsidRPr="007E50F2">
        <w:rPr>
          <w:rFonts w:ascii="GHEA Grapalat" w:eastAsia="Calibri" w:hAnsi="GHEA Grapalat"/>
          <w:b/>
          <w:lang w:val="hy-AM"/>
        </w:rPr>
        <w:t>հազ. դրամ` 30 շահառուների ծառայություններ մատուցելու նպատակով:</w:t>
      </w:r>
    </w:p>
    <w:p w:rsidR="005B5674" w:rsidRPr="007E50F2" w:rsidRDefault="005B5674" w:rsidP="003F1FB6">
      <w:pPr>
        <w:spacing w:after="0" w:line="240" w:lineRule="auto"/>
        <w:ind w:left="142" w:firstLine="360"/>
        <w:jc w:val="both"/>
        <w:rPr>
          <w:rFonts w:ascii="GHEA Grapalat" w:eastAsia="Calibri" w:hAnsi="GHEA Grapalat"/>
          <w:b/>
          <w:lang w:val="hy-AM" w:eastAsia="x-none"/>
        </w:rPr>
      </w:pPr>
    </w:p>
    <w:p w:rsidR="003F1FB6" w:rsidRPr="007E50F2" w:rsidRDefault="003F1FB6" w:rsidP="00B857C8">
      <w:pPr>
        <w:spacing w:after="0" w:line="240" w:lineRule="auto"/>
        <w:ind w:firstLine="630"/>
        <w:jc w:val="both"/>
        <w:rPr>
          <w:rFonts w:ascii="GHEA Grapalat" w:eastAsia="Calibri" w:hAnsi="GHEA Grapalat"/>
          <w:lang w:val="hy-AM"/>
        </w:rPr>
      </w:pPr>
      <w:r w:rsidRPr="007E50F2">
        <w:rPr>
          <w:rFonts w:ascii="GHEA Grapalat" w:hAnsi="GHEA Grapalat"/>
          <w:b/>
          <w:lang w:val="hy-AM"/>
        </w:rPr>
        <w:t xml:space="preserve">7. </w:t>
      </w:r>
      <w:r w:rsidRPr="007E50F2">
        <w:rPr>
          <w:rFonts w:ascii="GHEA Grapalat" w:eastAsia="Calibri" w:hAnsi="GHEA Grapalat"/>
          <w:b/>
          <w:lang w:val="hy-AM"/>
        </w:rPr>
        <w:t>Հոգեկան առողջության խնդիրներ ունեցող անձանց շուրջօրյա  խնամքի  ծառայություններ</w:t>
      </w:r>
      <w:r w:rsidR="00B857C8" w:rsidRPr="007E50F2">
        <w:rPr>
          <w:rFonts w:ascii="GHEA Grapalat" w:eastAsia="Calibri" w:hAnsi="GHEA Grapalat"/>
          <w:b/>
          <w:lang w:val="hy-AM"/>
        </w:rPr>
        <w:t xml:space="preserve"> (11011</w:t>
      </w:r>
      <w:r w:rsidRPr="007E50F2">
        <w:rPr>
          <w:rFonts w:ascii="GHEA Grapalat" w:eastAsia="Calibri" w:hAnsi="GHEA Grapalat"/>
          <w:b/>
          <w:lang w:val="hy-AM"/>
        </w:rPr>
        <w:t>)</w:t>
      </w:r>
    </w:p>
    <w:p w:rsidR="00B857C8" w:rsidRPr="007E50F2" w:rsidRDefault="00B857C8" w:rsidP="00B857C8">
      <w:pPr>
        <w:spacing w:after="0" w:line="240" w:lineRule="auto"/>
        <w:ind w:firstLine="630"/>
        <w:jc w:val="both"/>
        <w:rPr>
          <w:rFonts w:ascii="GHEA Grapalat" w:eastAsia="Calibri" w:hAnsi="GHEA Grapalat"/>
          <w:lang w:val="hy-AM" w:eastAsia="x-none"/>
        </w:rPr>
      </w:pPr>
      <w:r w:rsidRPr="007E50F2">
        <w:rPr>
          <w:rFonts w:ascii="GHEA Grapalat" w:eastAsia="Calibri" w:hAnsi="GHEA Grapalat"/>
          <w:lang w:val="hy-AM"/>
        </w:rPr>
        <w:t xml:space="preserve">Միջոցառման իրականացման նպատակն է հոգեկան խնդիրներ ունեցող 18 տարին լրացած անձանց կացարանով ապահովումը և </w:t>
      </w:r>
      <w:r w:rsidRPr="007E50F2">
        <w:rPr>
          <w:rFonts w:ascii="GHEA Grapalat" w:eastAsia="Calibri" w:hAnsi="GHEA Grapalat" w:cs="Sylfaen"/>
          <w:lang w:val="af-ZA"/>
        </w:rPr>
        <w:t>շուրջօրյա</w:t>
      </w:r>
      <w:r w:rsidRPr="007E50F2">
        <w:rPr>
          <w:rFonts w:ascii="GHEA Grapalat" w:eastAsia="Calibri" w:hAnsi="GHEA Grapalat"/>
          <w:lang w:val="af-ZA"/>
        </w:rPr>
        <w:t xml:space="preserve"> </w:t>
      </w:r>
      <w:r w:rsidRPr="007E50F2">
        <w:rPr>
          <w:rFonts w:ascii="GHEA Grapalat" w:eastAsia="Calibri" w:hAnsi="GHEA Grapalat" w:cs="Sylfaen"/>
          <w:lang w:val="af-ZA"/>
        </w:rPr>
        <w:t>խնամքի</w:t>
      </w:r>
      <w:r w:rsidRPr="007E50F2">
        <w:rPr>
          <w:rFonts w:ascii="GHEA Grapalat" w:eastAsia="Calibri" w:hAnsi="GHEA Grapalat"/>
          <w:lang w:val="af-ZA"/>
        </w:rPr>
        <w:t xml:space="preserve"> </w:t>
      </w:r>
      <w:r w:rsidRPr="007E50F2">
        <w:rPr>
          <w:rFonts w:ascii="GHEA Grapalat" w:eastAsia="Calibri" w:hAnsi="GHEA Grapalat" w:cs="Sylfaen"/>
          <w:lang w:val="af-ZA"/>
        </w:rPr>
        <w:t>ու</w:t>
      </w:r>
      <w:r w:rsidRPr="007E50F2">
        <w:rPr>
          <w:rFonts w:ascii="GHEA Grapalat" w:eastAsia="Calibri" w:hAnsi="GHEA Grapalat"/>
          <w:lang w:val="af-ZA"/>
        </w:rPr>
        <w:t xml:space="preserve"> </w:t>
      </w:r>
      <w:r w:rsidRPr="007E50F2">
        <w:rPr>
          <w:rFonts w:ascii="GHEA Grapalat" w:eastAsia="Calibri" w:hAnsi="GHEA Grapalat" w:cs="Sylfaen"/>
          <w:lang w:val="af-ZA"/>
        </w:rPr>
        <w:t>սոցիալական</w:t>
      </w:r>
      <w:r w:rsidRPr="007E50F2">
        <w:rPr>
          <w:rFonts w:ascii="GHEA Grapalat" w:eastAsia="Calibri" w:hAnsi="GHEA Grapalat"/>
          <w:lang w:val="af-ZA"/>
        </w:rPr>
        <w:t xml:space="preserve"> </w:t>
      </w:r>
      <w:r w:rsidRPr="007E50F2">
        <w:rPr>
          <w:rFonts w:ascii="GHEA Grapalat" w:eastAsia="Calibri" w:hAnsi="GHEA Grapalat" w:cs="Sylfaen"/>
          <w:lang w:val="af-ZA"/>
        </w:rPr>
        <w:t>վերականգնման</w:t>
      </w:r>
      <w:r w:rsidRPr="007E50F2">
        <w:rPr>
          <w:rFonts w:ascii="GHEA Grapalat" w:eastAsia="Calibri" w:hAnsi="GHEA Grapalat"/>
          <w:lang w:val="af-ZA"/>
        </w:rPr>
        <w:t xml:space="preserve"> </w:t>
      </w:r>
      <w:r w:rsidRPr="007E50F2">
        <w:rPr>
          <w:rFonts w:ascii="GHEA Grapalat" w:eastAsia="Calibri" w:hAnsi="GHEA Grapalat"/>
          <w:lang w:val="hy-AM"/>
        </w:rPr>
        <w:t>ծառայությունների տրամադրման միջոցով նրանց սոցիալական ներառումը հասարակություն: Ծառայություններից կարող են օգտվել կյանքի դժվարին իրավիճակում հայտնված, կացարանի և խնամքի ու  այլ սոցիալական ծառայությունների կարիք ունեցող՝ հոգեկան խնդիրներով 18 տարին լրացած` հաշմանդամություն ունեցող այն անձինք, որոնց ինքնասպասարկման ունակությունները և սոցիալական հմտություններն ու կարողությունները հիմնականում պահպանված են և նրանք կարող են ինքնուրույն ապրել, կենցաղավարել (մասամբ` սոցիալական սպասարկողի օգնությամբ), սակայն կամ` չունեն կացարան ու ընտանիք, կամ՝ ընտանիքը հրաժարվել է նրանց խնամքից: Շուրջօրյա խնամքի ծառայությունները  տրամադրվում են առավելագույնս ընտանեկանին մոտ պայմաններում` փոքր խմբային տներում:</w:t>
      </w:r>
    </w:p>
    <w:p w:rsidR="00B857C8" w:rsidRPr="007E50F2" w:rsidRDefault="00B857C8" w:rsidP="00B857C8">
      <w:pPr>
        <w:spacing w:after="0" w:line="240" w:lineRule="auto"/>
        <w:ind w:firstLine="630"/>
        <w:jc w:val="both"/>
        <w:rPr>
          <w:rFonts w:ascii="GHEA Grapalat" w:eastAsia="Calibri" w:hAnsi="GHEA Grapalat"/>
          <w:lang w:val="hy-AM"/>
        </w:rPr>
      </w:pPr>
      <w:r w:rsidRPr="007E50F2">
        <w:rPr>
          <w:rFonts w:ascii="GHEA Grapalat" w:eastAsia="Calibri" w:hAnsi="GHEA Grapalat"/>
          <w:lang w:val="hy-AM"/>
        </w:rPr>
        <w:t xml:space="preserve">Միջոցառման  շրջանակում հոգեկան խնդիրներ ունեցող 32 անձ ապահովում է կացարանով, շուրջօրյա խնամքի ու սոցիալական վերականգնման ծառայություններով, աջակցելով նրանց կարողությունների և հմտությունների զարգացմանը, զբաղվածության ապահովմանը և համայքնային կյանքին  հարմարվելուն: </w:t>
      </w:r>
    </w:p>
    <w:p w:rsidR="00B857C8" w:rsidRPr="007E50F2" w:rsidRDefault="00B857C8" w:rsidP="00B857C8">
      <w:pPr>
        <w:spacing w:after="0" w:line="240" w:lineRule="auto"/>
        <w:ind w:firstLine="630"/>
        <w:jc w:val="both"/>
        <w:rPr>
          <w:rFonts w:ascii="GHEA Grapalat" w:eastAsia="Calibri" w:hAnsi="GHEA Grapalat"/>
          <w:b/>
          <w:lang w:val="hy-AM"/>
        </w:rPr>
      </w:pPr>
      <w:r w:rsidRPr="007E50F2">
        <w:rPr>
          <w:rFonts w:ascii="GHEA Grapalat" w:eastAsia="Calibri" w:hAnsi="GHEA Grapalat"/>
          <w:b/>
          <w:lang w:val="hy-AM"/>
        </w:rPr>
        <w:t xml:space="preserve">ՀՀ 2021թ.  պետական  բյուջեով ծրագրի  իրականացման համար նախատեսվել է </w:t>
      </w:r>
      <w:r w:rsidRPr="007E50F2">
        <w:rPr>
          <w:rFonts w:ascii="GHEA Grapalat" w:eastAsia="Calibri" w:hAnsi="GHEA Grapalat" w:cs="Calibri"/>
          <w:b/>
          <w:lang w:val="hy-AM"/>
        </w:rPr>
        <w:t xml:space="preserve">37,787.7 </w:t>
      </w:r>
      <w:r w:rsidRPr="007E50F2">
        <w:rPr>
          <w:rFonts w:ascii="GHEA Grapalat" w:eastAsia="Calibri" w:hAnsi="GHEA Grapalat"/>
          <w:b/>
          <w:lang w:val="hy-AM"/>
        </w:rPr>
        <w:t>հազ. դրամ` 32 շահառուների ծառայություններ մատուցելու նպատակով:</w:t>
      </w:r>
    </w:p>
    <w:p w:rsidR="00B857C8" w:rsidRPr="007E50F2" w:rsidRDefault="00B857C8" w:rsidP="00B857C8">
      <w:pPr>
        <w:spacing w:after="0" w:line="240" w:lineRule="auto"/>
        <w:ind w:firstLine="630"/>
        <w:jc w:val="both"/>
        <w:rPr>
          <w:rFonts w:ascii="GHEA Grapalat" w:eastAsia="Calibri" w:hAnsi="GHEA Grapalat" w:cs="Calibri"/>
          <w:b/>
          <w:lang w:val="hy-AM"/>
        </w:rPr>
      </w:pPr>
      <w:r w:rsidRPr="007E50F2">
        <w:rPr>
          <w:rFonts w:ascii="GHEA Grapalat" w:eastAsia="Calibri" w:hAnsi="GHEA Grapalat" w:cs="Calibri"/>
          <w:b/>
          <w:lang w:val="hy-AM"/>
        </w:rPr>
        <w:t xml:space="preserve"> </w:t>
      </w:r>
    </w:p>
    <w:p w:rsidR="00B857C8" w:rsidRPr="007E50F2" w:rsidRDefault="00B857C8" w:rsidP="00B857C8">
      <w:pPr>
        <w:spacing w:after="0" w:line="240" w:lineRule="auto"/>
        <w:ind w:firstLine="540"/>
        <w:jc w:val="both"/>
        <w:rPr>
          <w:rFonts w:ascii="GHEA Grapalat" w:hAnsi="GHEA Grapalat"/>
          <w:b/>
          <w:lang w:val="hy-AM"/>
        </w:rPr>
      </w:pPr>
      <w:r w:rsidRPr="007E50F2">
        <w:rPr>
          <w:rFonts w:ascii="GHEA Grapalat" w:hAnsi="GHEA Grapalat" w:cs="Garamond"/>
          <w:b/>
          <w:lang w:val="hy-AM"/>
        </w:rPr>
        <w:t xml:space="preserve">Հաշվի առնելով </w:t>
      </w:r>
      <w:r w:rsidRPr="007E50F2">
        <w:rPr>
          <w:rFonts w:ascii="GHEA Grapalat" w:hAnsi="GHEA Grapalat" w:cs="Sylfaen"/>
          <w:b/>
          <w:lang w:val="hy-AM"/>
        </w:rPr>
        <w:t xml:space="preserve">վերոնշյալ երկու </w:t>
      </w:r>
      <w:r w:rsidR="006D688C" w:rsidRPr="007E50F2">
        <w:rPr>
          <w:rFonts w:ascii="GHEA Grapalat" w:hAnsi="GHEA Grapalat" w:cs="Garamond"/>
          <w:b/>
          <w:lang w:val="hy-AM"/>
        </w:rPr>
        <w:t>միջոցառ</w:t>
      </w:r>
      <w:r w:rsidRPr="007E50F2">
        <w:rPr>
          <w:rFonts w:ascii="GHEA Grapalat" w:hAnsi="GHEA Grapalat" w:cs="Garamond"/>
          <w:b/>
          <w:lang w:val="hy-AM"/>
        </w:rPr>
        <w:t xml:space="preserve">ումների բնույթը </w:t>
      </w:r>
      <w:r w:rsidRPr="007E50F2">
        <w:rPr>
          <w:rFonts w:ascii="GHEA Grapalat" w:hAnsi="GHEA Grapalat" w:cs="Sylfaen"/>
          <w:b/>
          <w:lang w:val="hy-AM"/>
        </w:rPr>
        <w:t>(11010, 11011)</w:t>
      </w:r>
      <w:r w:rsidRPr="007E50F2">
        <w:rPr>
          <w:rFonts w:ascii="GHEA Grapalat" w:hAnsi="GHEA Grapalat"/>
          <w:b/>
          <w:lang w:val="hy-AM"/>
        </w:rPr>
        <w:t xml:space="preserve"> </w:t>
      </w:r>
      <w:r w:rsidRPr="007E50F2">
        <w:rPr>
          <w:rFonts w:ascii="GHEA Grapalat" w:hAnsi="GHEA Grapalat" w:cs="Sylfaen"/>
          <w:b/>
          <w:lang w:val="hy-AM"/>
        </w:rPr>
        <w:t xml:space="preserve"> առաջարկվում է դրանք միավորել </w:t>
      </w:r>
      <w:r w:rsidRPr="007E50F2">
        <w:rPr>
          <w:rFonts w:ascii="GHEA Grapalat" w:hAnsi="GHEA Grapalat"/>
          <w:b/>
          <w:lang w:val="hy-AM"/>
        </w:rPr>
        <w:t xml:space="preserve">«Հաշմանդամություն ունեցող անձանց </w:t>
      </w:r>
      <w:r w:rsidRPr="007E50F2">
        <w:rPr>
          <w:rFonts w:ascii="GHEA Grapalat" w:eastAsia="Calibri" w:hAnsi="GHEA Grapalat"/>
          <w:b/>
          <w:lang w:val="hy-AM"/>
        </w:rPr>
        <w:t>շուրջօրյա  խնամքի  ծառայություներ համայնքահենք փոքր խմբային տներում</w:t>
      </w:r>
      <w:r w:rsidRPr="007E50F2">
        <w:rPr>
          <w:rFonts w:ascii="GHEA Grapalat" w:hAnsi="GHEA Grapalat"/>
          <w:b/>
          <w:lang w:val="hy-AM"/>
        </w:rPr>
        <w:t>» անվանման ներքո։</w:t>
      </w:r>
    </w:p>
    <w:p w:rsidR="00B857C8" w:rsidRPr="007E50F2" w:rsidRDefault="00B857C8" w:rsidP="00B857C8">
      <w:pPr>
        <w:spacing w:after="0" w:line="240" w:lineRule="auto"/>
        <w:ind w:firstLine="630"/>
        <w:jc w:val="both"/>
        <w:rPr>
          <w:rFonts w:ascii="GHEA Grapalat" w:eastAsia="Calibri" w:hAnsi="GHEA Grapalat"/>
          <w:lang w:val="hy-AM"/>
        </w:rPr>
      </w:pPr>
      <w:r w:rsidRPr="007E50F2">
        <w:rPr>
          <w:rFonts w:ascii="GHEA Grapalat" w:eastAsia="Calibri" w:hAnsi="GHEA Grapalat"/>
          <w:lang w:val="hy-AM"/>
        </w:rPr>
        <w:t xml:space="preserve">Միջոցառման իրականացման նպատակն է հաշմանդամություն ունեցող, այդ թվում հոգեկան և մտավոր խնդիրներ ունեցող 18 տարին լրացած անձանց կացարանով ապահովումը և </w:t>
      </w:r>
      <w:r w:rsidRPr="007E50F2">
        <w:rPr>
          <w:rFonts w:ascii="GHEA Grapalat" w:eastAsia="Calibri" w:hAnsi="GHEA Grapalat" w:cs="Sylfaen"/>
          <w:lang w:val="af-ZA"/>
        </w:rPr>
        <w:t>շուրջօրյա</w:t>
      </w:r>
      <w:r w:rsidRPr="007E50F2">
        <w:rPr>
          <w:rFonts w:ascii="GHEA Grapalat" w:eastAsia="Calibri" w:hAnsi="GHEA Grapalat"/>
          <w:lang w:val="af-ZA"/>
        </w:rPr>
        <w:t xml:space="preserve"> </w:t>
      </w:r>
      <w:r w:rsidRPr="007E50F2">
        <w:rPr>
          <w:rFonts w:ascii="GHEA Grapalat" w:eastAsia="Calibri" w:hAnsi="GHEA Grapalat" w:cs="Sylfaen"/>
          <w:lang w:val="af-ZA"/>
        </w:rPr>
        <w:t>խնամքի</w:t>
      </w:r>
      <w:r w:rsidRPr="007E50F2">
        <w:rPr>
          <w:rFonts w:ascii="GHEA Grapalat" w:eastAsia="Calibri" w:hAnsi="GHEA Grapalat"/>
          <w:lang w:val="af-ZA"/>
        </w:rPr>
        <w:t xml:space="preserve"> </w:t>
      </w:r>
      <w:r w:rsidRPr="007E50F2">
        <w:rPr>
          <w:rFonts w:ascii="GHEA Grapalat" w:eastAsia="Calibri" w:hAnsi="GHEA Grapalat" w:cs="Sylfaen"/>
          <w:lang w:val="af-ZA"/>
        </w:rPr>
        <w:t>ու</w:t>
      </w:r>
      <w:r w:rsidRPr="007E50F2">
        <w:rPr>
          <w:rFonts w:ascii="GHEA Grapalat" w:eastAsia="Calibri" w:hAnsi="GHEA Grapalat"/>
          <w:lang w:val="af-ZA"/>
        </w:rPr>
        <w:t xml:space="preserve"> </w:t>
      </w:r>
      <w:r w:rsidRPr="007E50F2">
        <w:rPr>
          <w:rFonts w:ascii="GHEA Grapalat" w:eastAsia="Calibri" w:hAnsi="GHEA Grapalat" w:cs="Sylfaen"/>
          <w:lang w:val="af-ZA"/>
        </w:rPr>
        <w:t>սոցիալական</w:t>
      </w:r>
      <w:r w:rsidRPr="007E50F2">
        <w:rPr>
          <w:rFonts w:ascii="GHEA Grapalat" w:eastAsia="Calibri" w:hAnsi="GHEA Grapalat"/>
          <w:lang w:val="af-ZA"/>
        </w:rPr>
        <w:t xml:space="preserve"> </w:t>
      </w:r>
      <w:r w:rsidRPr="007E50F2">
        <w:rPr>
          <w:rFonts w:ascii="GHEA Grapalat" w:eastAsia="Calibri" w:hAnsi="GHEA Grapalat" w:cs="Sylfaen"/>
          <w:lang w:val="af-ZA"/>
        </w:rPr>
        <w:t>վերականգնման</w:t>
      </w:r>
      <w:r w:rsidRPr="007E50F2">
        <w:rPr>
          <w:rFonts w:ascii="GHEA Grapalat" w:eastAsia="Calibri" w:hAnsi="GHEA Grapalat"/>
          <w:lang w:val="af-ZA"/>
        </w:rPr>
        <w:t xml:space="preserve"> </w:t>
      </w:r>
      <w:r w:rsidRPr="007E50F2">
        <w:rPr>
          <w:rFonts w:ascii="GHEA Grapalat" w:eastAsia="Calibri" w:hAnsi="GHEA Grapalat"/>
          <w:lang w:val="hy-AM"/>
        </w:rPr>
        <w:t>ծառայությունների տրամադրման միջոցով նրանց սոցիալական ներառումը հասարակություն: Ծառայություններից կարող են օգտվել կյանքի դժվարին իրավիճակում հայտնված, կացարանի և խնամքի ու  այլ սոցիալական ծառայությունների կարիք ունեցող 18 տարին լրացած` հաշմանդամություն ունեցող այն անձինք, որոնց ինքնասպասարկման ունակությունները և սոցիալական հմտություններն ու կարողությունները հիմնականում պահպանված են և նրանք կարող են ինքնուրույն ապրել, կենցաղավարել (մասամբ` սոցիալական սպասարկողի օգնությամբ), սակայն կամ` չունեն կացարան ու ընտանիք, կամ՝ ընտանիքը հրաժարվել է նրանց խնամքից: Շուրջօրյա խնամքի ծառայությունները  տրամադրվում են առավելագույնս ընտանեկանին մոտ պայմաններում` փոքր խմբային տներում:</w:t>
      </w:r>
    </w:p>
    <w:p w:rsidR="00B857C8" w:rsidRPr="007E50F2" w:rsidRDefault="00B857C8" w:rsidP="00B857C8">
      <w:pPr>
        <w:spacing w:after="0" w:line="240" w:lineRule="auto"/>
        <w:ind w:firstLine="630"/>
        <w:jc w:val="both"/>
        <w:rPr>
          <w:rFonts w:ascii="GHEA Grapalat" w:eastAsia="Calibri" w:hAnsi="GHEA Grapalat"/>
          <w:lang w:val="hy-AM" w:eastAsia="x-none"/>
        </w:rPr>
      </w:pPr>
      <w:r w:rsidRPr="007E50F2">
        <w:rPr>
          <w:rFonts w:ascii="GHEA Grapalat" w:hAnsi="GHEA Grapalat"/>
          <w:lang w:val="hy-AM"/>
        </w:rPr>
        <w:t>Համայնքահենք փոքր խմբային տներում շահառուներն</w:t>
      </w:r>
      <w:r w:rsidRPr="007E50F2">
        <w:rPr>
          <w:rFonts w:ascii="GHEA Grapalat" w:hAnsi="GHEA Grapalat"/>
          <w:b/>
          <w:lang w:val="hy-AM"/>
        </w:rPr>
        <w:t xml:space="preserve"> </w:t>
      </w:r>
      <w:r w:rsidRPr="007E50F2">
        <w:rPr>
          <w:rFonts w:ascii="GHEA Grapalat" w:hAnsi="GHEA Grapalat" w:cs="Sylfaen"/>
          <w:lang w:val="hy-AM"/>
        </w:rPr>
        <w:t xml:space="preserve">ապահովված են անհրաժեշտ բոլոր պայմաններով և պարագաներով (կացարանով, անհրաժեշտ կահույքով, անկողնային պարագաներով, անկողնային և անձնական սպիտակեղենով, հագուստով, սննդով, համապատասխան տնտեսական և հիգիենիկ պարագաներով: Բազմամասնագիտական թիմը գնահատում է անձի առողջությունը (այդ թվում՝ հոգեկան), ինքնասպասարկման, տեղաշարժման, հաղորդակցման, ուսումնառության, միջանձնային և սոցիալական հարաբերություններ ստեղծելու, կարողությունները, ինչպես նաև միջավայրային գործոնները և ըստ այդմ մշակում անհատական պլան յուրաքանչյուր շահառուի համար:    Համայնքահենք փոքր խմբային տանը շահառուները մասնակցում են համայնքում և դրանից դուրս կազմակերպվող տարբեր մշակութային, սպորտային, ժամանցային և այլ միջոցառումների: Ինչպես և ընտանիքում, բնակիչներն իրենք են որոշում օրվա օրակարգը` ինչով զբաղվել, ինչ եփել, ուր գնալ այդ օրը և այլն: Համայնքահենք փոքր խմբային տան մասնագետները աջակցում են նրանց որոշումների կայացմանը և օգնում դրանք իրականացնել: </w:t>
      </w:r>
    </w:p>
    <w:p w:rsidR="00B857C8" w:rsidRPr="007E50F2" w:rsidRDefault="00B857C8" w:rsidP="009B6C09">
      <w:pPr>
        <w:spacing w:after="0" w:line="240" w:lineRule="auto"/>
        <w:ind w:firstLine="630"/>
        <w:jc w:val="both"/>
        <w:rPr>
          <w:rFonts w:ascii="GHEA Grapalat" w:eastAsia="Calibri" w:hAnsi="GHEA Grapalat"/>
          <w:lang w:val="hy-AM"/>
        </w:rPr>
      </w:pPr>
      <w:r w:rsidRPr="007E50F2">
        <w:rPr>
          <w:rFonts w:ascii="GHEA Grapalat" w:eastAsia="Calibri" w:hAnsi="GHEA Grapalat"/>
          <w:lang w:val="hy-AM"/>
        </w:rPr>
        <w:lastRenderedPageBreak/>
        <w:t xml:space="preserve">Միջոցառման  շրջանակում հաշմանդամություն ունեցող անձիք ապահովվում են կացարանով, շուրջօրյա խնամքի ու սոցիալական վերականգնման ծառայություններով, աջակցելով նրանց կարողությունների և հմտությունների զարգացմանը, զբաղվածության ապահովմանը և համայքնային կյանքին  հարմարվելուն: </w:t>
      </w:r>
    </w:p>
    <w:p w:rsidR="00B857C8" w:rsidRPr="007E50F2" w:rsidRDefault="00B857C8" w:rsidP="00B857C8">
      <w:pPr>
        <w:overflowPunct w:val="0"/>
        <w:autoSpaceDE w:val="0"/>
        <w:autoSpaceDN w:val="0"/>
        <w:adjustRightInd w:val="0"/>
        <w:spacing w:after="0" w:line="240" w:lineRule="auto"/>
        <w:ind w:firstLine="450"/>
        <w:jc w:val="both"/>
        <w:textAlignment w:val="baseline"/>
        <w:rPr>
          <w:rFonts w:ascii="GHEA Grapalat" w:hAnsi="GHEA Grapalat" w:cs="Times Armenian"/>
          <w:b/>
          <w:noProof/>
          <w:lang w:val="hy-AM"/>
        </w:rPr>
      </w:pPr>
      <w:r w:rsidRPr="007E50F2">
        <w:rPr>
          <w:rFonts w:ascii="GHEA Grapalat" w:eastAsia="Calibri" w:hAnsi="GHEA Grapalat" w:cs="Calibri"/>
          <w:b/>
          <w:lang w:val="hy-AM"/>
        </w:rPr>
        <w:t xml:space="preserve">ՀՀ </w:t>
      </w:r>
      <w:r w:rsidRPr="007E50F2">
        <w:rPr>
          <w:rFonts w:ascii="GHEA Grapalat" w:eastAsia="Calibri" w:hAnsi="GHEA Grapalat" w:cs="Calibri"/>
          <w:b/>
          <w:lang w:val="af-ZA"/>
        </w:rPr>
        <w:t>20</w:t>
      </w:r>
      <w:r w:rsidRPr="007E50F2">
        <w:rPr>
          <w:rFonts w:ascii="GHEA Grapalat" w:eastAsia="Calibri" w:hAnsi="GHEA Grapalat" w:cs="Calibri"/>
          <w:b/>
          <w:lang w:val="hy-AM"/>
        </w:rPr>
        <w:t>22</w:t>
      </w:r>
      <w:r w:rsidRPr="007E50F2">
        <w:rPr>
          <w:rFonts w:ascii="GHEA Grapalat" w:eastAsia="Calibri" w:hAnsi="GHEA Grapalat" w:cs="Calibri"/>
          <w:b/>
          <w:lang w:val="af-ZA"/>
        </w:rPr>
        <w:t>-202</w:t>
      </w:r>
      <w:r w:rsidRPr="007E50F2">
        <w:rPr>
          <w:rFonts w:ascii="GHEA Grapalat" w:eastAsia="Calibri" w:hAnsi="GHEA Grapalat" w:cs="Calibri"/>
          <w:b/>
          <w:lang w:val="hy-AM"/>
        </w:rPr>
        <w:t>4</w:t>
      </w:r>
      <w:r w:rsidRPr="007E50F2">
        <w:rPr>
          <w:rFonts w:ascii="GHEA Grapalat" w:eastAsia="Calibri" w:hAnsi="GHEA Grapalat" w:cs="Sylfaen"/>
          <w:b/>
          <w:lang w:val="af-ZA"/>
        </w:rPr>
        <w:t>թթ</w:t>
      </w:r>
      <w:r w:rsidRPr="007E50F2">
        <w:rPr>
          <w:rFonts w:ascii="GHEA Grapalat" w:eastAsia="Calibri" w:hAnsi="GHEA Grapalat" w:cs="Sylfaen"/>
          <w:b/>
          <w:lang w:val="hy-AM"/>
        </w:rPr>
        <w:t>.</w:t>
      </w:r>
      <w:r w:rsidRPr="007E50F2">
        <w:rPr>
          <w:rFonts w:ascii="GHEA Grapalat" w:eastAsia="Calibri" w:hAnsi="GHEA Grapalat" w:cs="Calibri"/>
          <w:b/>
          <w:lang w:val="af-ZA"/>
        </w:rPr>
        <w:t xml:space="preserve"> </w:t>
      </w:r>
      <w:r w:rsidRPr="007E50F2">
        <w:rPr>
          <w:rFonts w:ascii="GHEA Grapalat" w:eastAsia="Calibri" w:hAnsi="GHEA Grapalat" w:cs="Sylfaen"/>
          <w:b/>
          <w:lang w:val="af-ZA"/>
        </w:rPr>
        <w:t>ՄԺԾ</w:t>
      </w:r>
      <w:r w:rsidRPr="007E50F2">
        <w:rPr>
          <w:rFonts w:ascii="GHEA Grapalat" w:eastAsia="Calibri" w:hAnsi="GHEA Grapalat" w:cs="Sylfaen"/>
          <w:b/>
          <w:lang w:val="hy-AM"/>
        </w:rPr>
        <w:t xml:space="preserve">Ծ ժամանակահատվածի համար նախատեսվում է </w:t>
      </w:r>
      <w:r w:rsidRPr="007E50F2">
        <w:rPr>
          <w:rFonts w:ascii="GHEA Grapalat" w:eastAsia="Calibri" w:hAnsi="GHEA Grapalat" w:cs="Calibri"/>
          <w:b/>
          <w:lang w:val="af-ZA"/>
        </w:rPr>
        <w:t xml:space="preserve"> </w:t>
      </w:r>
      <w:r w:rsidRPr="007E50F2">
        <w:rPr>
          <w:rFonts w:ascii="GHEA Grapalat" w:hAnsi="GHEA Grapalat"/>
          <w:b/>
          <w:lang w:val="hy-AM"/>
        </w:rPr>
        <w:t xml:space="preserve">81,597.9 </w:t>
      </w:r>
      <w:r w:rsidRPr="007E50F2">
        <w:rPr>
          <w:rFonts w:ascii="GHEA Grapalat" w:eastAsia="Calibri" w:hAnsi="GHEA Grapalat" w:cs="Calibri"/>
          <w:b/>
          <w:lang w:val="hy-AM"/>
        </w:rPr>
        <w:t>հազ. դրամ` 62 շահառուների  շուրջօրյա խնամքը համայնքային փոքր խմբային տներում իրականացնելու նպատակով:</w:t>
      </w:r>
    </w:p>
    <w:p w:rsidR="00000A9C" w:rsidRPr="007E50F2" w:rsidRDefault="00000A9C" w:rsidP="002541FB">
      <w:pPr>
        <w:overflowPunct w:val="0"/>
        <w:autoSpaceDE w:val="0"/>
        <w:autoSpaceDN w:val="0"/>
        <w:adjustRightInd w:val="0"/>
        <w:spacing w:after="0" w:line="240" w:lineRule="auto"/>
        <w:ind w:firstLine="450"/>
        <w:jc w:val="both"/>
        <w:textAlignment w:val="baseline"/>
        <w:rPr>
          <w:rFonts w:ascii="GHEA Grapalat" w:hAnsi="GHEA Grapalat" w:cs="Times Armenian"/>
          <w:b/>
          <w:noProof/>
          <w:lang w:val="hy-AM"/>
        </w:rPr>
      </w:pPr>
    </w:p>
    <w:p w:rsidR="009B6C09" w:rsidRPr="007E50F2" w:rsidRDefault="009B6C09" w:rsidP="003528C2">
      <w:pPr>
        <w:overflowPunct w:val="0"/>
        <w:autoSpaceDE w:val="0"/>
        <w:autoSpaceDN w:val="0"/>
        <w:adjustRightInd w:val="0"/>
        <w:spacing w:after="0" w:line="240" w:lineRule="auto"/>
        <w:jc w:val="center"/>
        <w:textAlignment w:val="baseline"/>
        <w:rPr>
          <w:rFonts w:ascii="GHEA Grapalat" w:eastAsia="Times New Roman" w:hAnsi="GHEA Grapalat" w:cs="Times New Roman"/>
          <w:b/>
          <w:iCs/>
          <w:kern w:val="16"/>
          <w:szCs w:val="20"/>
          <w:lang w:val="hy-AM"/>
        </w:rPr>
      </w:pPr>
    </w:p>
    <w:p w:rsidR="00715774" w:rsidRPr="007E50F2" w:rsidRDefault="00715774" w:rsidP="003528C2">
      <w:pPr>
        <w:overflowPunct w:val="0"/>
        <w:autoSpaceDE w:val="0"/>
        <w:autoSpaceDN w:val="0"/>
        <w:adjustRightInd w:val="0"/>
        <w:spacing w:after="0" w:line="240" w:lineRule="auto"/>
        <w:jc w:val="center"/>
        <w:textAlignment w:val="baseline"/>
        <w:rPr>
          <w:rFonts w:ascii="GHEA Grapalat" w:eastAsia="Times New Roman" w:hAnsi="GHEA Grapalat" w:cs="Times New Roman"/>
          <w:b/>
          <w:iCs/>
          <w:kern w:val="16"/>
          <w:szCs w:val="20"/>
          <w:lang w:val="pt-BR"/>
        </w:rPr>
      </w:pPr>
      <w:r w:rsidRPr="007E50F2">
        <w:rPr>
          <w:rFonts w:ascii="GHEA Grapalat" w:eastAsia="Times New Roman" w:hAnsi="GHEA Grapalat" w:cs="Times New Roman"/>
          <w:b/>
          <w:iCs/>
          <w:kern w:val="16"/>
          <w:szCs w:val="20"/>
          <w:lang w:val="hy-AM"/>
        </w:rPr>
        <w:t>Ավանդների</w:t>
      </w:r>
      <w:r w:rsidRPr="007E50F2">
        <w:rPr>
          <w:rFonts w:ascii="GHEA Grapalat" w:eastAsia="Times New Roman" w:hAnsi="GHEA Grapalat" w:cs="Times New Roman"/>
          <w:b/>
          <w:iCs/>
          <w:kern w:val="16"/>
          <w:szCs w:val="20"/>
          <w:lang w:val="pt-BR"/>
        </w:rPr>
        <w:t xml:space="preserve"> </w:t>
      </w:r>
      <w:r w:rsidRPr="007E50F2">
        <w:rPr>
          <w:rFonts w:ascii="GHEA Grapalat" w:eastAsia="Times New Roman" w:hAnsi="GHEA Grapalat" w:cs="Times New Roman"/>
          <w:b/>
          <w:iCs/>
          <w:kern w:val="16"/>
          <w:szCs w:val="20"/>
          <w:lang w:val="hy-AM"/>
        </w:rPr>
        <w:t>փոխհատուցում</w:t>
      </w:r>
      <w:r w:rsidRPr="007E50F2">
        <w:rPr>
          <w:rFonts w:ascii="GHEA Grapalat" w:eastAsia="Times New Roman" w:hAnsi="GHEA Grapalat" w:cs="Times New Roman"/>
          <w:b/>
          <w:iCs/>
          <w:kern w:val="16"/>
          <w:szCs w:val="20"/>
          <w:lang w:val="pt-BR"/>
        </w:rPr>
        <w:t xml:space="preserve"> (1184)</w:t>
      </w:r>
    </w:p>
    <w:p w:rsidR="003528C2" w:rsidRPr="007E50F2" w:rsidRDefault="003528C2" w:rsidP="003528C2">
      <w:pPr>
        <w:spacing w:after="0" w:line="240" w:lineRule="auto"/>
        <w:ind w:firstLine="450"/>
        <w:jc w:val="both"/>
        <w:rPr>
          <w:rFonts w:ascii="GHEA Grapalat" w:eastAsia="GHEA Grapalat" w:hAnsi="GHEA Grapalat" w:cs="GHEA Grapalat"/>
          <w:lang w:val="pt-BR"/>
        </w:rPr>
      </w:pPr>
      <w:r w:rsidRPr="007E50F2">
        <w:rPr>
          <w:rFonts w:ascii="GHEA Grapalat" w:eastAsia="GHEA Grapalat" w:hAnsi="GHEA Grapalat" w:cs="GHEA Grapalat"/>
          <w:lang w:val="hy-AM"/>
        </w:rPr>
        <w:t>Սույն</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ծրագրի</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նպատակն</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է</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ՎՏԲ</w:t>
      </w:r>
      <w:r w:rsidRPr="007E50F2">
        <w:rPr>
          <w:rFonts w:ascii="GHEA Grapalat" w:eastAsia="GHEA Grapalat" w:hAnsi="GHEA Grapalat" w:cs="GHEA Grapalat"/>
          <w:lang w:val="pt-BR"/>
        </w:rPr>
        <w:t>-</w:t>
      </w:r>
      <w:r w:rsidRPr="007E50F2">
        <w:rPr>
          <w:rFonts w:ascii="GHEA Grapalat" w:eastAsia="GHEA Grapalat" w:hAnsi="GHEA Grapalat" w:cs="GHEA Grapalat"/>
          <w:lang w:val="hy-AM"/>
        </w:rPr>
        <w:t>Հայաստան</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ՓԲԸ</w:t>
      </w:r>
      <w:r w:rsidRPr="007E50F2">
        <w:rPr>
          <w:rFonts w:ascii="GHEA Grapalat" w:eastAsia="GHEA Grapalat" w:hAnsi="GHEA Grapalat" w:cs="GHEA Grapalat"/>
          <w:lang w:val="pt-BR"/>
        </w:rPr>
        <w:t>-</w:t>
      </w:r>
      <w:r w:rsidRPr="007E50F2">
        <w:rPr>
          <w:rFonts w:ascii="GHEA Grapalat" w:eastAsia="GHEA Grapalat" w:hAnsi="GHEA Grapalat" w:cs="GHEA Grapalat"/>
          <w:lang w:val="hy-AM"/>
        </w:rPr>
        <w:t>ում</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ավանդատու</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հանդիսացող</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և</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նախկին</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ԽՍՀՄ</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Խնայբանկի</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ՀԽՍՀ</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հանրապետական</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բանկում</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մինչև</w:t>
      </w:r>
      <w:r w:rsidRPr="007E50F2">
        <w:rPr>
          <w:rFonts w:ascii="GHEA Grapalat" w:eastAsia="GHEA Grapalat" w:hAnsi="GHEA Grapalat" w:cs="GHEA Grapalat"/>
          <w:lang w:val="pt-BR"/>
        </w:rPr>
        <w:t xml:space="preserve"> 1993 </w:t>
      </w:r>
      <w:r w:rsidRPr="007E50F2">
        <w:rPr>
          <w:rFonts w:ascii="GHEA Grapalat" w:eastAsia="GHEA Grapalat" w:hAnsi="GHEA Grapalat" w:cs="GHEA Grapalat"/>
          <w:lang w:val="hy-AM"/>
        </w:rPr>
        <w:t>թվականի</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հունիսի</w:t>
      </w:r>
      <w:r w:rsidRPr="007E50F2">
        <w:rPr>
          <w:rFonts w:ascii="GHEA Grapalat" w:eastAsia="GHEA Grapalat" w:hAnsi="GHEA Grapalat" w:cs="GHEA Grapalat"/>
          <w:lang w:val="pt-BR"/>
        </w:rPr>
        <w:t xml:space="preserve"> 10-</w:t>
      </w:r>
      <w:r w:rsidRPr="007E50F2">
        <w:rPr>
          <w:rFonts w:ascii="GHEA Grapalat" w:eastAsia="GHEA Grapalat" w:hAnsi="GHEA Grapalat" w:cs="GHEA Grapalat"/>
          <w:lang w:val="hy-AM"/>
        </w:rPr>
        <w:t>ը</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ներդրված</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դրամական</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ավանդների</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փոխհատուցումը</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որն</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ապահովելու</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համար</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իրականացվում</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է</w:t>
      </w:r>
      <w:r w:rsidRPr="007E50F2">
        <w:rPr>
          <w:rFonts w:ascii="GHEA Grapalat" w:eastAsia="GHEA Grapalat" w:hAnsi="GHEA Grapalat" w:cs="GHEA Grapalat"/>
          <w:lang w:val="pt-BR"/>
        </w:rPr>
        <w:t xml:space="preserve"> 2 </w:t>
      </w:r>
      <w:r w:rsidRPr="007E50F2">
        <w:rPr>
          <w:rFonts w:ascii="GHEA Grapalat" w:eastAsia="GHEA Grapalat" w:hAnsi="GHEA Grapalat" w:cs="GHEA Grapalat"/>
          <w:lang w:val="hy-AM"/>
        </w:rPr>
        <w:t>միջոցառում՝</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w:t>
      </w:r>
      <w:r w:rsidRPr="007E50F2">
        <w:rPr>
          <w:rFonts w:ascii="GHEA Grapalat" w:eastAsia="GHEA Grapalat" w:hAnsi="GHEA Grapalat" w:cs="GHEA Grapalat"/>
          <w:b/>
          <w:lang w:val="hy-AM"/>
        </w:rPr>
        <w:t>1100</w:t>
      </w:r>
      <w:r w:rsidRPr="007E50F2">
        <w:rPr>
          <w:rFonts w:ascii="GHEA Grapalat" w:eastAsia="GHEA Grapalat" w:hAnsi="GHEA Grapalat" w:cs="GHEA Grapalat"/>
          <w:b/>
          <w:lang w:val="pt-BR"/>
        </w:rPr>
        <w:t>1</w:t>
      </w:r>
      <w:r w:rsidRPr="007E50F2">
        <w:rPr>
          <w:rFonts w:ascii="GHEA Grapalat" w:eastAsia="GHEA Grapalat" w:hAnsi="GHEA Grapalat" w:cs="GHEA Grapalat"/>
          <w:lang w:val="hy-AM"/>
        </w:rPr>
        <w:t xml:space="preserve"> Մինչև 1993 թվականի հունիսի 10-ը ներդրված ավանդների դիմաց փոխհատուցման միջոցառման իրականացման ապահովում» և «</w:t>
      </w:r>
      <w:r w:rsidRPr="007E50F2">
        <w:rPr>
          <w:rFonts w:ascii="GHEA Grapalat" w:eastAsia="GHEA Grapalat" w:hAnsi="GHEA Grapalat" w:cs="GHEA Grapalat"/>
          <w:b/>
          <w:lang w:val="hy-AM"/>
        </w:rPr>
        <w:t>12001</w:t>
      </w:r>
      <w:r w:rsidRPr="007E50F2">
        <w:rPr>
          <w:rFonts w:ascii="GHEA Grapalat" w:eastAsia="GHEA Grapalat" w:hAnsi="GHEA Grapalat" w:cs="GHEA Grapalat"/>
          <w:lang w:val="hy-AM"/>
        </w:rPr>
        <w:t xml:space="preserve"> </w:t>
      </w:r>
      <w:r w:rsidRPr="007E50F2">
        <w:rPr>
          <w:rFonts w:ascii="GHEA Grapalat" w:eastAsia="GHEA Grapalat" w:hAnsi="GHEA Grapalat" w:cs="GHEA Grapalat"/>
          <w:lang w:val="pt-BR"/>
        </w:rPr>
        <w:t>«</w:t>
      </w:r>
      <w:r w:rsidRPr="007E50F2">
        <w:rPr>
          <w:rFonts w:ascii="GHEA Grapalat" w:eastAsia="GHEA Grapalat" w:hAnsi="GHEA Grapalat" w:cs="GHEA Grapalat"/>
          <w:lang w:val="hy-AM"/>
        </w:rPr>
        <w:t>ՎՏԲ</w:t>
      </w:r>
      <w:r w:rsidRPr="007E50F2">
        <w:rPr>
          <w:rFonts w:ascii="GHEA Grapalat" w:eastAsia="GHEA Grapalat" w:hAnsi="GHEA Grapalat" w:cs="GHEA Grapalat"/>
          <w:lang w:val="pt-BR"/>
        </w:rPr>
        <w:t>-</w:t>
      </w:r>
      <w:r w:rsidRPr="007E50F2">
        <w:rPr>
          <w:rFonts w:ascii="GHEA Grapalat" w:eastAsia="GHEA Grapalat" w:hAnsi="GHEA Grapalat" w:cs="GHEA Grapalat"/>
          <w:lang w:val="hy-AM"/>
        </w:rPr>
        <w:t>Հայաստան</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ՓԲԸ-ում ավանդատու հանդիսացող քաղաքացիների՝ որպես նախկին ԽՍՀՄ Խնայբանկի ՀԽՍՀ հանրապետական բանկում մինչև 1993 թվականի հունիսի 10-ը ներդրված դրամական ավանդների դիմաց փոխհատուցում»:</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«Հայաստանի Հանրապետության 2021 թվականի պետական բյուջեի մասին» ՀՀ օրենքով սահմանվել է, որ ավանդի փոխհատուցման իրավունք ունեն մինչև 1938</w:t>
      </w:r>
      <w:r w:rsidRPr="007E50F2">
        <w:rPr>
          <w:rFonts w:ascii="GHEA Grapalat" w:eastAsia="GHEA Grapalat" w:hAnsi="GHEA Grapalat" w:cs="GHEA Grapalat"/>
          <w:lang w:val="pt-BR"/>
        </w:rPr>
        <w:t xml:space="preserve"> </w:t>
      </w:r>
      <w:r w:rsidRPr="007E50F2">
        <w:rPr>
          <w:rFonts w:ascii="GHEA Grapalat" w:eastAsia="GHEA Grapalat" w:hAnsi="GHEA Grapalat" w:cs="GHEA Grapalat"/>
          <w:lang w:val="hy-AM"/>
        </w:rPr>
        <w:t>թ. դեկտեմբերի 31-ը ներառյալ ծնված, ՀՀ պաշտպանության մարտական գործողություններին մասնակից և սահմանամերձ բնակավայրերի բնակիչ ավանդատու անձինք:</w:t>
      </w:r>
    </w:p>
    <w:p w:rsidR="003528C2" w:rsidRPr="007E50F2" w:rsidRDefault="003528C2" w:rsidP="003528C2">
      <w:pPr>
        <w:spacing w:after="0" w:line="240" w:lineRule="auto"/>
        <w:ind w:firstLine="640"/>
        <w:jc w:val="both"/>
        <w:rPr>
          <w:rFonts w:ascii="GHEA Grapalat" w:eastAsia="GHEA Grapalat" w:hAnsi="GHEA Grapalat" w:cs="GHEA Grapalat"/>
          <w:lang w:val="hy-AM"/>
        </w:rPr>
      </w:pPr>
      <w:r w:rsidRPr="007E50F2">
        <w:rPr>
          <w:rFonts w:ascii="GHEA Grapalat" w:eastAsia="GHEA Grapalat" w:hAnsi="GHEA Grapalat" w:cs="GHEA Grapalat"/>
          <w:lang w:val="hy-AM"/>
        </w:rPr>
        <w:t>Առաջարկվում է 20</w:t>
      </w:r>
      <w:r w:rsidRPr="007E50F2">
        <w:rPr>
          <w:rFonts w:ascii="GHEA Grapalat" w:eastAsia="GHEA Grapalat" w:hAnsi="GHEA Grapalat" w:cs="GHEA Grapalat"/>
          <w:lang w:val="pt-BR"/>
        </w:rPr>
        <w:t xml:space="preserve">22-2024 </w:t>
      </w:r>
      <w:r w:rsidRPr="007E50F2">
        <w:rPr>
          <w:rFonts w:ascii="GHEA Grapalat" w:eastAsia="GHEA Grapalat" w:hAnsi="GHEA Grapalat" w:cs="GHEA Grapalat"/>
        </w:rPr>
        <w:t>թ</w:t>
      </w:r>
      <w:r w:rsidRPr="007E50F2">
        <w:rPr>
          <w:rFonts w:ascii="GHEA Grapalat" w:eastAsia="GHEA Grapalat" w:hAnsi="GHEA Grapalat" w:cs="GHEA Grapalat"/>
          <w:lang w:val="hy-AM"/>
        </w:rPr>
        <w:t xml:space="preserve">թ. սկսել </w:t>
      </w:r>
      <w:r w:rsidRPr="007E50F2">
        <w:rPr>
          <w:rFonts w:ascii="GHEA Grapalat" w:eastAsia="GHEA Grapalat" w:hAnsi="GHEA Grapalat" w:cs="GHEA Grapalat"/>
          <w:lang w:val="pt-BR"/>
        </w:rPr>
        <w:t>1939-</w:t>
      </w:r>
      <w:r w:rsidRPr="007E50F2">
        <w:rPr>
          <w:rFonts w:ascii="GHEA Grapalat" w:eastAsia="GHEA Grapalat" w:hAnsi="GHEA Grapalat" w:cs="GHEA Grapalat"/>
          <w:lang w:val="hy-AM"/>
        </w:rPr>
        <w:t>19</w:t>
      </w:r>
      <w:r w:rsidRPr="007E50F2">
        <w:rPr>
          <w:rFonts w:ascii="GHEA Grapalat" w:eastAsia="GHEA Grapalat" w:hAnsi="GHEA Grapalat" w:cs="GHEA Grapalat"/>
          <w:lang w:val="pt-BR"/>
        </w:rPr>
        <w:t>41թ</w:t>
      </w:r>
      <w:r w:rsidRPr="007E50F2">
        <w:rPr>
          <w:rFonts w:ascii="GHEA Grapalat" w:eastAsia="GHEA Grapalat" w:hAnsi="GHEA Grapalat" w:cs="GHEA Grapalat"/>
          <w:lang w:val="hy-AM"/>
        </w:rPr>
        <w:t>թ. դեկտեմբերի 31-ը ներառյալ ծնված ավանդատու անձանց հաշվառումը:</w:t>
      </w:r>
    </w:p>
    <w:p w:rsidR="003528C2" w:rsidRPr="007E50F2" w:rsidRDefault="003528C2" w:rsidP="003528C2">
      <w:pPr>
        <w:spacing w:after="0" w:line="240" w:lineRule="auto"/>
        <w:ind w:firstLine="634"/>
        <w:jc w:val="both"/>
        <w:rPr>
          <w:rFonts w:ascii="GHEA Grapalat" w:eastAsia="GHEA Grapalat" w:hAnsi="GHEA Grapalat" w:cs="GHEA Grapalat"/>
          <w:lang w:val="hy-AM"/>
        </w:rPr>
      </w:pPr>
      <w:r w:rsidRPr="007E50F2">
        <w:rPr>
          <w:rFonts w:ascii="GHEA Grapalat" w:eastAsia="GHEA Grapalat" w:hAnsi="GHEA Grapalat" w:cs="GHEA Grapalat"/>
          <w:lang w:val="hy-AM"/>
        </w:rPr>
        <w:t>2022-2024թթ. ընթացքում ավանդի փոխհատուցման չափը շարունակվելու է հաշվարկվել «Հայաստանի Հանրապետության 2006 թվականի պետական բյուջեի մասին» ՀՀ օրենքի 8-րդ հավելվածով հաստատված ծրագրի 4-րդ կետով սահմանված ավանդի դիմաց փոխհատուցման չափի որոշման սանդղակով: Ծրագիրն իրականացվում է ինքնաշխատ ծրագրերով, յուրաքանչյուր ավանդատուի համար գործակալությունում ստեղծվում է ավանդի գործ և կազմակերպվում են դրանց վճարման աշխատանքները։ Վճարումն իրականացվում է «ՀայՓոստ» ՓԲԸ-ի միջոցով:</w:t>
      </w:r>
    </w:p>
    <w:p w:rsidR="003528C2" w:rsidRPr="007E50F2" w:rsidRDefault="003528C2" w:rsidP="003528C2">
      <w:pPr>
        <w:tabs>
          <w:tab w:val="left" w:pos="1170"/>
        </w:tabs>
        <w:spacing w:after="0" w:line="240" w:lineRule="auto"/>
        <w:ind w:firstLine="720"/>
        <w:jc w:val="both"/>
        <w:rPr>
          <w:rFonts w:ascii="GHEA Grapalat" w:eastAsia="GHEA Grapalat" w:hAnsi="GHEA Grapalat" w:cs="GHEA Grapalat"/>
          <w:lang w:val="hy-AM"/>
        </w:rPr>
      </w:pPr>
      <w:r w:rsidRPr="007E50F2">
        <w:rPr>
          <w:rFonts w:ascii="GHEA Grapalat" w:eastAsia="GHEA Grapalat" w:hAnsi="GHEA Grapalat" w:cs="GHEA Grapalat"/>
          <w:lang w:val="hy-AM"/>
        </w:rPr>
        <w:t>Ադրբեջանի կողմից 2020 թվականի սեպտեմբերի 27-ին Արցախի Հանրապետության դեմ սկսված պատերազմական գործողությունների հետևանքով սահմանամերձ համայնքների թիվը կրկնապատկվել է 38-ից դառնալով 77 (շարունակվում է վերանայվել համայնքների ցանկը), որի հետևանքով սահմանամերձ համայնքների շուրջ 15000 բնակիչներ իրավունք են ձեռք բերել 2021թ. մարտ ապրիլ ամիսներից սկսած դիմելու ավանդի փոխհատուցման ստացման համար: Խնդրո առարկա ցանկում ընդգրկված են 5 մարզերի (Արարատ, Գեղարքունիք, Վայոց ձոր, Տավուշ, Սյունիք) 23 համայնքի 77 բնակավայրեր (վերջին անգամ ցանկն ընդլայնվել է 2021 թվականի  փետրվարի 12-ի N 184-Ն որոշմամբ)։ Հետևաբար 2022-2024թթ. Ավանդի փոխհատուցման համար ՄԺԾ-ն առաջարկում ենք ավելացնել առնվազն 300.0 մլն դրամով:</w:t>
      </w:r>
    </w:p>
    <w:p w:rsidR="003528C2" w:rsidRPr="007E50F2" w:rsidRDefault="003528C2" w:rsidP="003528C2">
      <w:pPr>
        <w:spacing w:after="0" w:line="240" w:lineRule="auto"/>
        <w:jc w:val="both"/>
        <w:rPr>
          <w:rFonts w:ascii="GHEA Grapalat" w:eastAsia="GHEA Grapalat" w:hAnsi="GHEA Grapalat" w:cs="GHEA Grapalat"/>
          <w:lang w:val="hy-AM"/>
        </w:rPr>
      </w:pPr>
    </w:p>
    <w:p w:rsidR="003528C2" w:rsidRPr="007E50F2" w:rsidRDefault="003528C2" w:rsidP="00694E6C">
      <w:pPr>
        <w:spacing w:after="0" w:line="240" w:lineRule="auto"/>
        <w:ind w:firstLine="450"/>
        <w:jc w:val="both"/>
        <w:rPr>
          <w:rFonts w:ascii="GHEA Grapalat" w:eastAsia="Times New Roman" w:hAnsi="GHEA Grapalat" w:cs="Sylfaen"/>
          <w:b/>
          <w:lang w:val="hy-AM"/>
        </w:rPr>
      </w:pPr>
      <w:r w:rsidRPr="007E50F2">
        <w:rPr>
          <w:rFonts w:ascii="GHEA Grapalat" w:eastAsia="GHEA Grapalat" w:hAnsi="GHEA Grapalat" w:cs="GHEA Grapalat"/>
          <w:b/>
          <w:u w:val="single"/>
          <w:lang w:val="hy-AM"/>
        </w:rPr>
        <w:t>ՎՏԲ- Հայաստան՚ ՓԲԸ-ում ավանդատու հանդիսացող քաղաքացիների, որպես նախկին ԽՍՀՄ Խնայբանկի ՀԽՍՀ հանրապետական բանկում մինչև 1993 թվականի հունիսի 10-ը ներդրված դրամական ավանդների դիմաց փոխհատուցում 12001</w:t>
      </w:r>
      <w:r w:rsidRPr="007E50F2">
        <w:rPr>
          <w:rFonts w:ascii="GHEA Grapalat" w:eastAsia="GHEA Grapalat" w:hAnsi="GHEA Grapalat" w:cs="GHEA Grapalat"/>
          <w:b/>
          <w:u w:val="single"/>
          <w:lang w:val="pt-BR"/>
        </w:rPr>
        <w:t xml:space="preserve"> </w:t>
      </w:r>
      <w:r w:rsidRPr="007E50F2">
        <w:rPr>
          <w:rFonts w:ascii="GHEA Grapalat" w:eastAsia="Times New Roman" w:hAnsi="GHEA Grapalat" w:cs="Sylfaen"/>
          <w:b/>
          <w:lang w:val="hy-AM"/>
        </w:rPr>
        <w:t xml:space="preserve">     </w:t>
      </w:r>
    </w:p>
    <w:p w:rsidR="003528C2" w:rsidRPr="007E50F2" w:rsidRDefault="003528C2" w:rsidP="003528C2">
      <w:pPr>
        <w:spacing w:after="0" w:line="240" w:lineRule="auto"/>
        <w:ind w:firstLine="634"/>
        <w:jc w:val="both"/>
        <w:rPr>
          <w:rFonts w:ascii="GHEA Grapalat" w:eastAsia="GHEA Grapalat" w:hAnsi="GHEA Grapalat" w:cs="GHEA Grapalat"/>
          <w:b/>
          <w:lang w:val="hy-AM"/>
        </w:rPr>
      </w:pPr>
      <w:r w:rsidRPr="007E50F2">
        <w:rPr>
          <w:rFonts w:ascii="GHEA Grapalat" w:eastAsia="GHEA Grapalat" w:hAnsi="GHEA Grapalat" w:cs="GHEA Grapalat"/>
          <w:b/>
          <w:lang w:val="hy-AM"/>
        </w:rPr>
        <w:t xml:space="preserve">ՀՀ ՄԺԾ 2022-2024 թթ. ծրագրով նախատեսվում է յուրաքանչյուր տարի 1,500.000.0  հազ.դրամ: </w:t>
      </w:r>
    </w:p>
    <w:p w:rsidR="003528C2" w:rsidRPr="007E50F2" w:rsidRDefault="003528C2" w:rsidP="00694E6C">
      <w:pPr>
        <w:spacing w:after="0" w:line="240" w:lineRule="auto"/>
        <w:ind w:firstLine="450"/>
        <w:jc w:val="both"/>
        <w:rPr>
          <w:rFonts w:ascii="GHEA Grapalat" w:eastAsia="GHEA Grapalat" w:hAnsi="GHEA Grapalat" w:cs="GHEA Grapalat"/>
          <w:b/>
          <w:u w:val="single"/>
          <w:lang w:val="pt-BR"/>
        </w:rPr>
      </w:pPr>
      <w:r w:rsidRPr="007E50F2">
        <w:rPr>
          <w:rFonts w:ascii="GHEA Grapalat" w:eastAsia="GHEA Grapalat" w:hAnsi="GHEA Grapalat" w:cs="GHEA Grapalat"/>
          <w:b/>
          <w:u w:val="single"/>
          <w:lang w:val="hy-AM"/>
        </w:rPr>
        <w:t>Մինչև 1993 թվականի հունիսի 10-ը ներդրված ավանդների դիմաց փոխհատուցման միջոցառման իրականացման ապահովում 1100</w:t>
      </w:r>
      <w:r w:rsidRPr="007E50F2">
        <w:rPr>
          <w:rFonts w:ascii="GHEA Grapalat" w:eastAsia="GHEA Grapalat" w:hAnsi="GHEA Grapalat" w:cs="GHEA Grapalat"/>
          <w:b/>
          <w:u w:val="single"/>
          <w:lang w:val="pt-BR"/>
        </w:rPr>
        <w:t xml:space="preserve">1 </w:t>
      </w:r>
    </w:p>
    <w:p w:rsidR="003528C2" w:rsidRPr="007E50F2" w:rsidRDefault="003528C2" w:rsidP="003528C2">
      <w:pPr>
        <w:spacing w:after="0" w:line="240" w:lineRule="auto"/>
        <w:ind w:firstLine="450"/>
        <w:jc w:val="both"/>
        <w:rPr>
          <w:rFonts w:ascii="GHEA Grapalat" w:eastAsia="GHEA Grapalat" w:hAnsi="GHEA Grapalat" w:cs="GHEA Grapalat"/>
          <w:lang w:val="hy-AM"/>
        </w:rPr>
      </w:pPr>
      <w:r w:rsidRPr="007E50F2">
        <w:rPr>
          <w:rFonts w:ascii="GHEA Grapalat" w:eastAsia="GHEA Grapalat" w:hAnsi="GHEA Grapalat" w:cs="GHEA Grapalat"/>
          <w:b/>
          <w:lang w:val="hy-AM"/>
        </w:rPr>
        <w:t>ՀՀ ՄԺԾ 202</w:t>
      </w:r>
      <w:r w:rsidRPr="007E50F2">
        <w:rPr>
          <w:rFonts w:ascii="GHEA Grapalat" w:eastAsia="GHEA Grapalat" w:hAnsi="GHEA Grapalat" w:cs="GHEA Grapalat"/>
          <w:b/>
          <w:lang w:val="pt-BR"/>
        </w:rPr>
        <w:t>2</w:t>
      </w:r>
      <w:r w:rsidRPr="007E50F2">
        <w:rPr>
          <w:rFonts w:ascii="GHEA Grapalat" w:eastAsia="GHEA Grapalat" w:hAnsi="GHEA Grapalat" w:cs="GHEA Grapalat"/>
          <w:b/>
          <w:lang w:val="hy-AM"/>
        </w:rPr>
        <w:t>-202</w:t>
      </w:r>
      <w:r w:rsidRPr="007E50F2">
        <w:rPr>
          <w:rFonts w:ascii="GHEA Grapalat" w:eastAsia="GHEA Grapalat" w:hAnsi="GHEA Grapalat" w:cs="GHEA Grapalat"/>
          <w:b/>
          <w:lang w:val="pt-BR"/>
        </w:rPr>
        <w:t>4</w:t>
      </w:r>
      <w:r w:rsidRPr="007E50F2">
        <w:rPr>
          <w:rFonts w:ascii="GHEA Grapalat" w:eastAsia="GHEA Grapalat" w:hAnsi="GHEA Grapalat" w:cs="GHEA Grapalat"/>
          <w:b/>
          <w:lang w:val="hy-AM"/>
        </w:rPr>
        <w:t xml:space="preserve"> թթ. ծրագրով նախատեսվում է յուրաքանչյուր տարի 1</w:t>
      </w:r>
      <w:r w:rsidRPr="007E50F2">
        <w:rPr>
          <w:rFonts w:ascii="GHEA Grapalat" w:eastAsia="GHEA Grapalat" w:hAnsi="GHEA Grapalat" w:cs="GHEA Grapalat"/>
          <w:b/>
          <w:lang w:val="pt-BR"/>
        </w:rPr>
        <w:t>5</w:t>
      </w:r>
      <w:r w:rsidRPr="007E50F2">
        <w:rPr>
          <w:rFonts w:ascii="GHEA Grapalat" w:eastAsia="GHEA Grapalat" w:hAnsi="GHEA Grapalat" w:cs="GHEA Grapalat"/>
          <w:b/>
          <w:lang w:val="hy-AM"/>
        </w:rPr>
        <w:t>,000.0 հազ.դրամ:</w:t>
      </w:r>
    </w:p>
    <w:p w:rsidR="00670936" w:rsidRPr="007E50F2" w:rsidRDefault="00670936" w:rsidP="003141D9">
      <w:pPr>
        <w:jc w:val="both"/>
        <w:rPr>
          <w:rFonts w:ascii="GHEA Grapalat" w:eastAsia="Times New Roman" w:hAnsi="GHEA Grapalat" w:cs="Calibri"/>
          <w:lang w:val="pt-BR"/>
        </w:rPr>
      </w:pPr>
    </w:p>
    <w:p w:rsidR="003141D9" w:rsidRPr="007E50F2" w:rsidRDefault="003141D9" w:rsidP="00906C5C">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szCs w:val="20"/>
          <w:lang w:val="hy-AM"/>
        </w:rPr>
      </w:pPr>
      <w:r w:rsidRPr="007E50F2">
        <w:rPr>
          <w:rFonts w:ascii="GHEA Grapalat" w:eastAsia="Times New Roman" w:hAnsi="GHEA Grapalat" w:cs="Times New Roman"/>
          <w:b/>
          <w:iCs/>
          <w:kern w:val="16"/>
          <w:szCs w:val="20"/>
          <w:lang w:val="hy-AM"/>
        </w:rPr>
        <w:lastRenderedPageBreak/>
        <w:t>Սոցիալական ապահովություն (1205)</w:t>
      </w:r>
    </w:p>
    <w:p w:rsidR="00D920D9" w:rsidRPr="007E50F2" w:rsidRDefault="00D920D9" w:rsidP="00906C5C">
      <w:pPr>
        <w:spacing w:after="0" w:line="240" w:lineRule="auto"/>
        <w:ind w:firstLine="540"/>
        <w:jc w:val="both"/>
        <w:rPr>
          <w:rFonts w:ascii="GHEA Grapalat" w:hAnsi="GHEA Grapalat" w:cs="Sylfaen"/>
          <w:bCs/>
          <w:kern w:val="16"/>
          <w:lang w:val="hy-AM"/>
        </w:rPr>
      </w:pPr>
      <w:r w:rsidRPr="007E50F2">
        <w:rPr>
          <w:rFonts w:ascii="GHEA Grapalat" w:eastAsia="GHEA Grapalat" w:hAnsi="GHEA Grapalat" w:cs="GHEA Grapalat"/>
          <w:lang w:val="hy-AM"/>
        </w:rPr>
        <w:t>Սույն ծրագրի վերջնական արդյունքը սոցիալական ապահովության իրավունքի իրականացումն</w:t>
      </w:r>
      <w:r w:rsidRPr="007E50F2">
        <w:rPr>
          <w:rFonts w:ascii="GHEA Grapalat" w:hAnsi="GHEA Grapalat" w:cs="Sylfaen"/>
          <w:bCs/>
          <w:kern w:val="16"/>
          <w:lang w:val="hy-AM"/>
        </w:rPr>
        <w:t xml:space="preserve"> է: </w:t>
      </w:r>
      <w:r w:rsidRPr="007E50F2">
        <w:rPr>
          <w:rFonts w:ascii="GHEA Grapalat" w:hAnsi="GHEA Grapalat" w:cs="Sylfaen"/>
          <w:lang w:val="hy-AM"/>
        </w:rPr>
        <w:t xml:space="preserve">2022-2024թթ. ժամանակահատվածում 1205 ծրագրի միջոցառումներով նախատեսված անհրաժեշտ միջոցները հաշվարկելիս հիմք են ընդունվել 2021 թվականի համար սահմանված ցուցանիշները, այն է՝ </w:t>
      </w:r>
      <w:r w:rsidRPr="007E50F2">
        <w:rPr>
          <w:rFonts w:ascii="GHEA Grapalat" w:hAnsi="GHEA Grapalat" w:cs="Sylfaen"/>
          <w:bCs/>
          <w:kern w:val="16"/>
          <w:lang w:val="hy-AM"/>
        </w:rPr>
        <w:t>ծերության, հաշմանդամության և կերակրողին կորցնելու դեպքում նպաստների չափը՝ 26500 դրամ:</w:t>
      </w:r>
    </w:p>
    <w:p w:rsidR="00D920D9" w:rsidRPr="007E50F2" w:rsidRDefault="00D920D9" w:rsidP="00906C5C">
      <w:pPr>
        <w:spacing w:after="0" w:line="240" w:lineRule="auto"/>
        <w:ind w:firstLine="540"/>
        <w:jc w:val="both"/>
        <w:rPr>
          <w:rFonts w:ascii="GHEA Grapalat" w:eastAsia="GHEA Grapalat" w:hAnsi="GHEA Grapalat" w:cs="GHEA Grapalat"/>
          <w:lang w:val="hy-AM"/>
        </w:rPr>
      </w:pPr>
      <w:r w:rsidRPr="007E50F2">
        <w:rPr>
          <w:rFonts w:ascii="GHEA Grapalat" w:hAnsi="GHEA Grapalat" w:cs="Sylfaen"/>
          <w:bCs/>
          <w:kern w:val="16"/>
          <w:lang w:val="hy-AM"/>
        </w:rPr>
        <w:t>Ծրագրում</w:t>
      </w:r>
      <w:r w:rsidRPr="007E50F2">
        <w:rPr>
          <w:rFonts w:ascii="GHEA Grapalat" w:eastAsia="GHEA Grapalat" w:hAnsi="GHEA Grapalat" w:cs="GHEA Grapalat"/>
          <w:lang w:val="hy-AM"/>
        </w:rPr>
        <w:t xml:space="preserve"> ներառված են ծառայությունների մատուցման 8 միջոցառումներ: </w:t>
      </w:r>
    </w:p>
    <w:p w:rsidR="00D920D9" w:rsidRPr="007E50F2" w:rsidRDefault="00D920D9" w:rsidP="00906C5C">
      <w:pPr>
        <w:autoSpaceDE w:val="0"/>
        <w:autoSpaceDN w:val="0"/>
        <w:adjustRightInd w:val="0"/>
        <w:spacing w:after="0" w:line="240" w:lineRule="auto"/>
        <w:jc w:val="both"/>
        <w:rPr>
          <w:rFonts w:ascii="GHEA Grapalat" w:eastAsia="GHEA Grapalat" w:hAnsi="GHEA Grapalat" w:cs="GHEA Grapalat"/>
          <w:lang w:val="hy-AM"/>
        </w:rPr>
      </w:pPr>
      <w:r w:rsidRPr="007E50F2">
        <w:rPr>
          <w:rFonts w:ascii="GHEA Grapalat" w:eastAsia="GHEA Grapalat" w:hAnsi="GHEA Grapalat" w:cs="GHEA Grapalat"/>
          <w:lang w:val="hy-AM"/>
        </w:rPr>
        <w:t>Տրանսֆերտների տրամադրման յուրաքանչյուր միջոցառումով ապահովվում է առանձին պետական նպաստի և այլ դրամական աջակցության տրամադրման համար անհրաժեշտ ծախսերի իրականացումը: Տրանսֆերտների տրամադրման միջոցառումներն են`</w:t>
      </w:r>
    </w:p>
    <w:p w:rsidR="00D920D9" w:rsidRPr="007E50F2" w:rsidRDefault="00D920D9" w:rsidP="00906C5C">
      <w:pPr>
        <w:numPr>
          <w:ilvl w:val="0"/>
          <w:numId w:val="8"/>
        </w:numPr>
        <w:tabs>
          <w:tab w:val="clear" w:pos="360"/>
          <w:tab w:val="left" w:pos="990"/>
        </w:tabs>
        <w:autoSpaceDE w:val="0"/>
        <w:autoSpaceDN w:val="0"/>
        <w:adjustRightInd w:val="0"/>
        <w:spacing w:after="0" w:line="240" w:lineRule="auto"/>
        <w:ind w:left="0" w:firstLine="540"/>
        <w:jc w:val="both"/>
        <w:rPr>
          <w:rFonts w:ascii="GHEA Grapalat" w:hAnsi="GHEA Grapalat" w:cs="Sylfaen"/>
          <w:bCs/>
          <w:kern w:val="16"/>
          <w:lang w:val="hy-AM"/>
        </w:rPr>
      </w:pPr>
      <w:r w:rsidRPr="007E50F2">
        <w:rPr>
          <w:rFonts w:ascii="GHEA Grapalat" w:hAnsi="GHEA Grapalat" w:cs="Times Armenian"/>
          <w:b/>
          <w:bCs/>
          <w:kern w:val="16"/>
          <w:lang w:val="hy-AM"/>
        </w:rPr>
        <w:t xml:space="preserve">«12001 </w:t>
      </w:r>
      <w:r w:rsidRPr="007E50F2">
        <w:rPr>
          <w:rFonts w:ascii="GHEA Grapalat" w:hAnsi="GHEA Grapalat" w:cs="Times Armenian"/>
          <w:b/>
          <w:bCs/>
          <w:kern w:val="16"/>
          <w:lang w:val="pt-BR"/>
        </w:rPr>
        <w:t>Ծերության, հաշմանդամության և կերակրողին կորցնելու դեպքում նպաստներ</w:t>
      </w:r>
      <w:r w:rsidRPr="007E50F2">
        <w:rPr>
          <w:rFonts w:ascii="GHEA Grapalat" w:hAnsi="GHEA Grapalat" w:cs="Times Armenian"/>
          <w:b/>
          <w:bCs/>
          <w:kern w:val="16"/>
          <w:lang w:val="hy-AM"/>
        </w:rPr>
        <w:t xml:space="preserve">» </w:t>
      </w:r>
      <w:r w:rsidRPr="007E50F2">
        <w:rPr>
          <w:rFonts w:ascii="GHEA Grapalat" w:hAnsi="GHEA Grapalat" w:cs="Sylfaen"/>
          <w:bCs/>
          <w:kern w:val="16"/>
          <w:lang w:val="hy-AM"/>
        </w:rPr>
        <w:t xml:space="preserve"> միջոցառման շրջանակներում պետական բյուջեի միջոցների հաշվին երաշխավորվում է քաղաքացիների uոցիալական ապահովության իրավունքի իրականացումը, քաղաքացիներին տրամադրելով ծերության, հաշմանդամության և կերակրողին կորցնելու դեպքում նպաստներ: Նպաստի իրավունք տվող պայմանները և շահառուների շրջանակը սահմանված են «Պետական նպաստների մասին» ՀՀ օրենքով:</w:t>
      </w:r>
    </w:p>
    <w:p w:rsidR="00D920D9" w:rsidRPr="007E50F2" w:rsidRDefault="00D920D9" w:rsidP="00906C5C">
      <w:pPr>
        <w:tabs>
          <w:tab w:val="num" w:pos="900"/>
        </w:tabs>
        <w:spacing w:after="0" w:line="240" w:lineRule="auto"/>
        <w:ind w:firstLine="540"/>
        <w:jc w:val="both"/>
        <w:rPr>
          <w:rFonts w:ascii="GHEA Grapalat" w:hAnsi="GHEA Grapalat" w:cs="Sylfaen"/>
          <w:bCs/>
          <w:kern w:val="16"/>
          <w:lang w:val="hy-AM"/>
        </w:rPr>
      </w:pPr>
      <w:r w:rsidRPr="007E50F2">
        <w:rPr>
          <w:rFonts w:ascii="GHEA Grapalat" w:hAnsi="GHEA Grapalat" w:cs="Sylfaen"/>
          <w:bCs/>
          <w:kern w:val="16"/>
          <w:lang w:val="hy-AM"/>
        </w:rPr>
        <w:t>Հաշվի առնելով Կառավարության ծրագրի 4.2-րդ մասով նախատեսված՝ ծայրահեղ աղքատությունը վերացնելու, աղքատությունը էապես նվազեցնելու նպատակադրումը, նախատեսվում է բարձրացնել նպաստների չափերը։</w:t>
      </w:r>
    </w:p>
    <w:p w:rsidR="00D920D9" w:rsidRPr="007E50F2" w:rsidRDefault="00D920D9" w:rsidP="00906C5C">
      <w:pPr>
        <w:tabs>
          <w:tab w:val="num" w:pos="900"/>
        </w:tabs>
        <w:spacing w:after="0" w:line="240" w:lineRule="auto"/>
        <w:ind w:firstLine="540"/>
        <w:jc w:val="both"/>
        <w:rPr>
          <w:rFonts w:ascii="GHEA Grapalat" w:hAnsi="GHEA Grapalat" w:cs="Sylfaen"/>
          <w:bCs/>
          <w:kern w:val="16"/>
          <w:lang w:val="hy-AM"/>
        </w:rPr>
      </w:pPr>
      <w:r w:rsidRPr="007E50F2">
        <w:rPr>
          <w:rFonts w:ascii="GHEA Grapalat" w:hAnsi="GHEA Grapalat" w:cs="Sylfaen"/>
          <w:b/>
          <w:bCs/>
          <w:kern w:val="16"/>
          <w:lang w:val="hy-AM"/>
        </w:rPr>
        <w:t>2022-2024թթ. ՄԺԾ ծրագրով</w:t>
      </w:r>
      <w:r w:rsidRPr="007E50F2">
        <w:rPr>
          <w:rFonts w:ascii="GHEA Grapalat" w:hAnsi="GHEA Grapalat" w:cs="Sylfaen"/>
          <w:bCs/>
          <w:kern w:val="16"/>
          <w:lang w:val="hy-AM"/>
        </w:rPr>
        <w:t xml:space="preserve"> </w:t>
      </w:r>
      <w:r w:rsidRPr="007E50F2">
        <w:rPr>
          <w:rFonts w:ascii="GHEA Grapalat" w:hAnsi="GHEA Grapalat" w:cs="Times Armenian"/>
          <w:b/>
          <w:bCs/>
          <w:kern w:val="16"/>
          <w:lang w:val="pt-BR"/>
        </w:rPr>
        <w:t>Ծերության, հաշմանդամության և կերակրողին կորցնելու դեպքում նպաստներ</w:t>
      </w:r>
      <w:r w:rsidRPr="007E50F2">
        <w:rPr>
          <w:rFonts w:ascii="GHEA Grapalat" w:hAnsi="GHEA Grapalat" w:cs="Times Armenian"/>
          <w:b/>
          <w:bCs/>
          <w:kern w:val="16"/>
          <w:lang w:val="hy-AM"/>
        </w:rPr>
        <w:t xml:space="preserve">ի համար </w:t>
      </w:r>
      <w:r w:rsidRPr="007E50F2">
        <w:rPr>
          <w:rFonts w:ascii="GHEA Grapalat" w:hAnsi="GHEA Grapalat" w:cs="Sylfaen"/>
          <w:b/>
          <w:bCs/>
          <w:kern w:val="16"/>
          <w:lang w:val="hy-AM"/>
        </w:rPr>
        <w:t>նախատեսվում է համապատասխանաբար՝ 27.5 մլրդ դրամ, 27.8 մլրդ դրամ</w:t>
      </w:r>
      <w:r w:rsidR="009452F3" w:rsidRPr="007E50F2">
        <w:rPr>
          <w:rFonts w:ascii="GHEA Grapalat" w:hAnsi="GHEA Grapalat" w:cs="Sylfaen"/>
          <w:b/>
          <w:bCs/>
          <w:kern w:val="16"/>
          <w:lang w:val="hy-AM"/>
        </w:rPr>
        <w:t>, 29</w:t>
      </w:r>
      <w:r w:rsidRPr="007E50F2">
        <w:rPr>
          <w:rFonts w:ascii="GHEA Grapalat" w:hAnsi="GHEA Grapalat" w:cs="Sylfaen"/>
          <w:b/>
          <w:bCs/>
          <w:kern w:val="16"/>
          <w:lang w:val="hy-AM"/>
        </w:rPr>
        <w:t>.</w:t>
      </w:r>
      <w:r w:rsidR="009452F3" w:rsidRPr="007E50F2">
        <w:rPr>
          <w:rFonts w:ascii="GHEA Grapalat" w:hAnsi="GHEA Grapalat" w:cs="Sylfaen"/>
          <w:b/>
          <w:bCs/>
          <w:kern w:val="16"/>
          <w:lang w:val="hy-AM"/>
        </w:rPr>
        <w:t>6</w:t>
      </w:r>
      <w:r w:rsidRPr="007E50F2">
        <w:rPr>
          <w:rFonts w:ascii="GHEA Grapalat" w:hAnsi="GHEA Grapalat" w:cs="Sylfaen"/>
          <w:b/>
          <w:bCs/>
          <w:kern w:val="16"/>
          <w:lang w:val="hy-AM"/>
        </w:rPr>
        <w:t xml:space="preserve"> մլրդ դրամ:</w:t>
      </w:r>
      <w:r w:rsidRPr="007E50F2">
        <w:rPr>
          <w:rFonts w:ascii="GHEA Grapalat" w:hAnsi="GHEA Grapalat"/>
          <w:bCs/>
          <w:kern w:val="16"/>
          <w:lang w:val="pt-BR"/>
        </w:rPr>
        <w:t xml:space="preserve"> </w:t>
      </w:r>
      <w:r w:rsidRPr="007E50F2">
        <w:rPr>
          <w:rFonts w:ascii="GHEA Grapalat" w:hAnsi="GHEA Grapalat"/>
          <w:bCs/>
          <w:kern w:val="16"/>
          <w:lang w:val="hy-AM"/>
        </w:rPr>
        <w:t xml:space="preserve">Անհրաժեշտ միջոցները հաշվարկելիս նպաստառուների </w:t>
      </w:r>
      <w:r w:rsidRPr="007E50F2">
        <w:rPr>
          <w:rFonts w:ascii="GHEA Grapalat" w:hAnsi="GHEA Grapalat"/>
          <w:bCs/>
          <w:kern w:val="16"/>
          <w:lang w:val="pt-BR"/>
        </w:rPr>
        <w:t xml:space="preserve">թիվը </w:t>
      </w:r>
      <w:r w:rsidRPr="007E50F2">
        <w:rPr>
          <w:rFonts w:ascii="GHEA Grapalat" w:hAnsi="GHEA Grapalat"/>
          <w:bCs/>
          <w:kern w:val="16"/>
          <w:lang w:val="hy-AM"/>
        </w:rPr>
        <w:t xml:space="preserve">կանխատեսվել է </w:t>
      </w:r>
      <w:r w:rsidRPr="007E50F2">
        <w:rPr>
          <w:rFonts w:ascii="GHEA Grapalat" w:hAnsi="GHEA Grapalat"/>
          <w:bCs/>
          <w:kern w:val="16"/>
          <w:lang w:val="pt-BR"/>
        </w:rPr>
        <w:t>համամապատասխանաբար՝ 8</w:t>
      </w:r>
      <w:r w:rsidRPr="007E50F2">
        <w:rPr>
          <w:rFonts w:ascii="GHEA Grapalat" w:hAnsi="GHEA Grapalat"/>
          <w:bCs/>
          <w:kern w:val="16"/>
          <w:lang w:val="hy-AM"/>
        </w:rPr>
        <w:t>2874 անձ</w:t>
      </w:r>
      <w:r w:rsidRPr="007E50F2">
        <w:rPr>
          <w:rFonts w:ascii="GHEA Grapalat" w:hAnsi="GHEA Grapalat"/>
          <w:bCs/>
          <w:kern w:val="16"/>
          <w:lang w:val="pt-BR"/>
        </w:rPr>
        <w:t>, 8</w:t>
      </w:r>
      <w:r w:rsidRPr="007E50F2">
        <w:rPr>
          <w:rFonts w:ascii="GHEA Grapalat" w:hAnsi="GHEA Grapalat"/>
          <w:bCs/>
          <w:kern w:val="16"/>
          <w:lang w:val="hy-AM"/>
        </w:rPr>
        <w:t>6574</w:t>
      </w:r>
      <w:r w:rsidRPr="007E50F2">
        <w:rPr>
          <w:rFonts w:ascii="GHEA Grapalat" w:hAnsi="GHEA Grapalat"/>
          <w:bCs/>
          <w:kern w:val="16"/>
          <w:lang w:val="pt-BR"/>
        </w:rPr>
        <w:t xml:space="preserve">, </w:t>
      </w:r>
      <w:r w:rsidRPr="007E50F2">
        <w:rPr>
          <w:rFonts w:ascii="GHEA Grapalat" w:hAnsi="GHEA Grapalat"/>
          <w:bCs/>
          <w:kern w:val="16"/>
          <w:lang w:val="hy-AM"/>
        </w:rPr>
        <w:t>89177</w:t>
      </w:r>
      <w:r w:rsidRPr="007E50F2">
        <w:rPr>
          <w:rFonts w:ascii="GHEA Grapalat" w:hAnsi="GHEA Grapalat" w:cs="Sylfaen"/>
          <w:bCs/>
          <w:kern w:val="16"/>
          <w:lang w:val="hy-AM"/>
        </w:rPr>
        <w:t>:</w:t>
      </w:r>
    </w:p>
    <w:p w:rsidR="00D920D9" w:rsidRPr="007E50F2" w:rsidRDefault="00D920D9" w:rsidP="00906C5C">
      <w:pPr>
        <w:numPr>
          <w:ilvl w:val="0"/>
          <w:numId w:val="8"/>
        </w:numPr>
        <w:tabs>
          <w:tab w:val="clear" w:pos="360"/>
          <w:tab w:val="left" w:pos="990"/>
          <w:tab w:val="num" w:pos="1260"/>
        </w:tabs>
        <w:autoSpaceDE w:val="0"/>
        <w:autoSpaceDN w:val="0"/>
        <w:adjustRightInd w:val="0"/>
        <w:spacing w:after="0" w:line="240" w:lineRule="auto"/>
        <w:ind w:left="0" w:firstLine="720"/>
        <w:jc w:val="both"/>
        <w:rPr>
          <w:rFonts w:ascii="GHEA Grapalat" w:hAnsi="GHEA Grapalat" w:cs="Times Armenian"/>
          <w:b/>
          <w:bCs/>
          <w:kern w:val="16"/>
          <w:u w:val="single"/>
          <w:lang w:val="hy-AM"/>
        </w:rPr>
      </w:pPr>
      <w:r w:rsidRPr="007E50F2">
        <w:rPr>
          <w:rFonts w:ascii="GHEA Grapalat" w:hAnsi="GHEA Grapalat" w:cs="Times Armenian"/>
          <w:b/>
          <w:bCs/>
          <w:kern w:val="16"/>
          <w:lang w:val="pt-BR"/>
        </w:rPr>
        <w:t>«</w:t>
      </w:r>
      <w:r w:rsidRPr="007E50F2">
        <w:rPr>
          <w:rFonts w:ascii="GHEA Grapalat" w:hAnsi="GHEA Grapalat" w:cs="Times Armenian"/>
          <w:b/>
          <w:bCs/>
          <w:kern w:val="16"/>
          <w:lang w:val="hy-AM"/>
        </w:rPr>
        <w:t xml:space="preserve">12002 </w:t>
      </w:r>
      <w:r w:rsidRPr="007E50F2">
        <w:rPr>
          <w:rFonts w:ascii="GHEA Grapalat" w:hAnsi="GHEA Grapalat" w:cs="Times Armenian"/>
          <w:b/>
          <w:bCs/>
          <w:kern w:val="16"/>
          <w:lang w:val="pt-BR"/>
        </w:rPr>
        <w:t>Կենսաթոշակառուի, ծերության, հաշմանդամության, կերակրողին կորցնելու դեպքում նպաստառուի մահվան դեպքում տրվող թաղման նպաստ»</w:t>
      </w:r>
      <w:r w:rsidRPr="007E50F2">
        <w:rPr>
          <w:rFonts w:ascii="GHEA Grapalat" w:hAnsi="GHEA Grapalat"/>
          <w:b/>
          <w:color w:val="000000"/>
          <w:lang w:val="hy-AM"/>
        </w:rPr>
        <w:t xml:space="preserve"> </w:t>
      </w:r>
      <w:r w:rsidRPr="007E50F2">
        <w:rPr>
          <w:rFonts w:ascii="GHEA Grapalat" w:hAnsi="GHEA Grapalat" w:cs="Sylfaen"/>
          <w:bCs/>
          <w:kern w:val="16"/>
          <w:lang w:val="hy-AM"/>
        </w:rPr>
        <w:t>միջոցառման շրջանակներում</w:t>
      </w:r>
      <w:r w:rsidRPr="007E50F2">
        <w:rPr>
          <w:rFonts w:ascii="GHEA Grapalat" w:hAnsi="GHEA Grapalat" w:cs="Sylfaen"/>
          <w:bCs/>
          <w:kern w:val="16"/>
          <w:lang w:val="pt-BR"/>
        </w:rPr>
        <w:t xml:space="preserve"> ՀՀ պետական բյուջեի միջոցների հաշվին ապահով</w:t>
      </w:r>
      <w:r w:rsidRPr="007E50F2">
        <w:rPr>
          <w:rFonts w:ascii="GHEA Grapalat" w:hAnsi="GHEA Grapalat" w:cs="Sylfaen"/>
          <w:bCs/>
          <w:kern w:val="16"/>
          <w:lang w:val="hy-AM"/>
        </w:rPr>
        <w:t>վ</w:t>
      </w:r>
      <w:r w:rsidRPr="007E50F2">
        <w:rPr>
          <w:rFonts w:ascii="GHEA Grapalat" w:hAnsi="GHEA Grapalat" w:cs="Sylfaen"/>
          <w:bCs/>
          <w:kern w:val="16"/>
          <w:lang w:val="pt-BR"/>
        </w:rPr>
        <w:t xml:space="preserve">ում է </w:t>
      </w:r>
      <w:r w:rsidRPr="007E50F2">
        <w:rPr>
          <w:rFonts w:ascii="GHEA Grapalat" w:hAnsi="GHEA Grapalat" w:cs="Sylfaen"/>
          <w:bCs/>
          <w:kern w:val="16"/>
          <w:lang w:val="hy-AM"/>
        </w:rPr>
        <w:t xml:space="preserve">թաղման </w:t>
      </w:r>
      <w:r w:rsidRPr="007E50F2">
        <w:rPr>
          <w:rFonts w:ascii="GHEA Grapalat" w:hAnsi="GHEA Grapalat" w:cs="Sylfaen"/>
          <w:bCs/>
          <w:kern w:val="16"/>
          <w:lang w:val="pt-BR"/>
        </w:rPr>
        <w:t xml:space="preserve">նպաստի տրամադրում </w:t>
      </w:r>
      <w:r w:rsidRPr="007E50F2">
        <w:rPr>
          <w:rFonts w:ascii="GHEA Grapalat" w:hAnsi="GHEA Grapalat" w:cs="Sylfaen"/>
          <w:bCs/>
          <w:kern w:val="16"/>
          <w:lang w:val="hy-AM"/>
        </w:rPr>
        <w:t>կ</w:t>
      </w:r>
      <w:r w:rsidRPr="007E50F2">
        <w:rPr>
          <w:rFonts w:ascii="GHEA Grapalat" w:hAnsi="GHEA Grapalat" w:cs="Sylfaen"/>
          <w:bCs/>
          <w:kern w:val="16"/>
          <w:lang w:val="pt-BR"/>
        </w:rPr>
        <w:t>ենսաթոշակ, ծերության, հաշմանդամության և կերակրողին կորցնելու դեպքում նպաստ ստա</w:t>
      </w:r>
      <w:r w:rsidRPr="007E50F2">
        <w:rPr>
          <w:rFonts w:ascii="GHEA Grapalat" w:hAnsi="GHEA Grapalat" w:cs="Sylfaen"/>
          <w:bCs/>
          <w:kern w:val="16"/>
          <w:lang w:val="hy-AM"/>
        </w:rPr>
        <w:t>նալու իրավունք ունե</w:t>
      </w:r>
      <w:r w:rsidRPr="007E50F2">
        <w:rPr>
          <w:rFonts w:ascii="GHEA Grapalat" w:hAnsi="GHEA Grapalat" w:cs="Sylfaen"/>
          <w:bCs/>
          <w:kern w:val="16"/>
          <w:lang w:val="pt-BR"/>
        </w:rPr>
        <w:t>ցող անձի մահվան դեպքում</w:t>
      </w:r>
      <w:r w:rsidRPr="007E50F2">
        <w:rPr>
          <w:rFonts w:ascii="GHEA Grapalat" w:hAnsi="GHEA Grapalat" w:cs="Sylfaen"/>
          <w:bCs/>
          <w:kern w:val="16"/>
          <w:lang w:val="hy-AM"/>
        </w:rPr>
        <w:t xml:space="preserve"> այդ անձի հուղարկավորությունը կազմակերպած անձին</w:t>
      </w:r>
      <w:r w:rsidRPr="007E50F2">
        <w:rPr>
          <w:rFonts w:ascii="GHEA Grapalat" w:hAnsi="GHEA Grapalat" w:cs="Sylfaen"/>
          <w:bCs/>
          <w:kern w:val="16"/>
          <w:lang w:val="pt-BR"/>
        </w:rPr>
        <w:t xml:space="preserve">: </w:t>
      </w:r>
      <w:r w:rsidRPr="007E50F2">
        <w:rPr>
          <w:rFonts w:ascii="GHEA Grapalat" w:hAnsi="GHEA Grapalat" w:cs="Times Armenian"/>
          <w:bCs/>
          <w:kern w:val="16"/>
          <w:lang w:val="pt-BR"/>
        </w:rPr>
        <w:t>Ն</w:t>
      </w:r>
      <w:r w:rsidRPr="007E50F2">
        <w:rPr>
          <w:rFonts w:ascii="GHEA Grapalat" w:hAnsi="GHEA Grapalat" w:cs="Sylfaen"/>
          <w:bCs/>
          <w:kern w:val="16"/>
          <w:lang w:val="pt-BR"/>
        </w:rPr>
        <w:t>պաստի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իրավունք</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տվող</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պայմանները</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և</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շահառուների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շրջանակը</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սահմանված</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են</w:t>
      </w:r>
      <w:r w:rsidRPr="007E50F2">
        <w:rPr>
          <w:rFonts w:ascii="GHEA Grapalat" w:hAnsi="GHEA Grapalat" w:cs="Times Armenian"/>
          <w:bCs/>
          <w:kern w:val="16"/>
          <w:lang w:val="pt-BR"/>
        </w:rPr>
        <w:t xml:space="preserve"> </w:t>
      </w:r>
      <w:r w:rsidRPr="007E50F2">
        <w:rPr>
          <w:rFonts w:ascii="GHEA Grapalat" w:hAnsi="GHEA Grapalat" w:cs="Times Armenian"/>
          <w:bCs/>
          <w:kern w:val="16"/>
          <w:lang w:val="hy-AM"/>
        </w:rPr>
        <w:t xml:space="preserve">«Պետական կենսաթոշակների մասին», </w:t>
      </w:r>
      <w:r w:rsidRPr="007E50F2">
        <w:rPr>
          <w:rFonts w:ascii="GHEA Grapalat" w:hAnsi="GHEA Grapalat" w:cs="Sylfaen"/>
          <w:bCs/>
          <w:kern w:val="16"/>
          <w:lang w:val="pt-BR"/>
        </w:rPr>
        <w:t>«Պետական</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նպաստների</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մասին»</w:t>
      </w:r>
      <w:r w:rsidRPr="007E50F2">
        <w:rPr>
          <w:rFonts w:ascii="GHEA Grapalat" w:hAnsi="GHEA Grapalat" w:cs="Sylfaen"/>
          <w:bCs/>
          <w:kern w:val="16"/>
          <w:lang w:val="hy-AM"/>
        </w:rPr>
        <w:t xml:space="preserve"> </w:t>
      </w:r>
      <w:r w:rsidRPr="007E50F2">
        <w:rPr>
          <w:rFonts w:ascii="GHEA Grapalat" w:hAnsi="GHEA Grapalat" w:cs="Sylfaen"/>
          <w:bCs/>
          <w:kern w:val="16"/>
          <w:lang w:val="pt-BR"/>
        </w:rPr>
        <w:t xml:space="preserve"> </w:t>
      </w:r>
      <w:r w:rsidRPr="007E50F2">
        <w:rPr>
          <w:rFonts w:ascii="GHEA Grapalat" w:hAnsi="GHEA Grapalat" w:cs="Sylfaen"/>
          <w:bCs/>
          <w:kern w:val="16"/>
          <w:lang w:val="hy-AM"/>
        </w:rPr>
        <w:t xml:space="preserve">և «Պաշտոնատար անձանց գործունեության ապահովման, սպասարկման և սոցիալական երաշխիքների մասին» </w:t>
      </w:r>
      <w:r w:rsidRPr="007E50F2">
        <w:rPr>
          <w:rFonts w:ascii="GHEA Grapalat" w:hAnsi="GHEA Grapalat" w:cs="Sylfaen"/>
          <w:bCs/>
          <w:kern w:val="16"/>
          <w:lang w:val="pt-BR"/>
        </w:rPr>
        <w:t>ՀՀ</w:t>
      </w:r>
      <w:r w:rsidRPr="007E50F2">
        <w:rPr>
          <w:rFonts w:ascii="GHEA Grapalat" w:hAnsi="GHEA Grapalat" w:cs="Times Armenian"/>
          <w:bCs/>
          <w:kern w:val="16"/>
          <w:lang w:val="pt-BR"/>
        </w:rPr>
        <w:t xml:space="preserve"> </w:t>
      </w:r>
      <w:r w:rsidRPr="007E50F2">
        <w:rPr>
          <w:rFonts w:ascii="GHEA Grapalat" w:hAnsi="GHEA Grapalat" w:cs="Sylfaen"/>
          <w:bCs/>
          <w:kern w:val="16"/>
          <w:lang w:val="pt-BR"/>
        </w:rPr>
        <w:t>օրենք</w:t>
      </w:r>
      <w:r w:rsidRPr="007E50F2">
        <w:rPr>
          <w:rFonts w:ascii="GHEA Grapalat" w:hAnsi="GHEA Grapalat" w:cs="Sylfaen"/>
          <w:bCs/>
          <w:kern w:val="16"/>
          <w:lang w:val="hy-AM"/>
        </w:rPr>
        <w:t>ներ</w:t>
      </w:r>
      <w:r w:rsidRPr="007E50F2">
        <w:rPr>
          <w:rFonts w:ascii="GHEA Grapalat" w:hAnsi="GHEA Grapalat" w:cs="Sylfaen"/>
          <w:bCs/>
          <w:kern w:val="16"/>
          <w:lang w:val="pt-BR"/>
        </w:rPr>
        <w:t>ով</w:t>
      </w:r>
      <w:r w:rsidRPr="007E50F2">
        <w:rPr>
          <w:rFonts w:ascii="GHEA Grapalat" w:hAnsi="GHEA Grapalat" w:cs="Times Armenian"/>
          <w:bCs/>
          <w:kern w:val="16"/>
          <w:lang w:val="pt-BR"/>
        </w:rPr>
        <w:t>:</w:t>
      </w:r>
      <w:bookmarkStart w:id="4" w:name="OLE_LINK15"/>
      <w:bookmarkStart w:id="5" w:name="OLE_LINK16"/>
      <w:r w:rsidRPr="007E50F2">
        <w:rPr>
          <w:rFonts w:ascii="GHEA Grapalat" w:hAnsi="GHEA Grapalat" w:cs="Times Armenian"/>
          <w:bCs/>
          <w:kern w:val="16"/>
          <w:lang w:val="hy-AM"/>
        </w:rPr>
        <w:t xml:space="preserve"> Թաղման նպաստ չափը 2022-2024 թթ. ժամանակահատվածում կմնա անփոփոխ՝ 200 հազար դրամ:</w:t>
      </w:r>
    </w:p>
    <w:p w:rsidR="00D920D9" w:rsidRPr="007E50F2" w:rsidRDefault="00D920D9" w:rsidP="00906C5C">
      <w:pPr>
        <w:tabs>
          <w:tab w:val="num" w:pos="900"/>
        </w:tabs>
        <w:spacing w:after="0" w:line="240" w:lineRule="auto"/>
        <w:ind w:firstLine="540"/>
        <w:jc w:val="both"/>
        <w:rPr>
          <w:rFonts w:ascii="GHEA Grapalat" w:hAnsi="GHEA Grapalat" w:cs="Sylfaen"/>
          <w:bCs/>
          <w:kern w:val="16"/>
          <w:lang w:val="hy-AM"/>
        </w:rPr>
      </w:pPr>
      <w:r w:rsidRPr="007E50F2">
        <w:rPr>
          <w:rFonts w:ascii="GHEA Grapalat" w:hAnsi="GHEA Grapalat" w:cs="Sylfaen"/>
          <w:b/>
          <w:bCs/>
          <w:kern w:val="16"/>
          <w:lang w:val="hy-AM"/>
        </w:rPr>
        <w:t>2022-2024թթ. ՄԺԾ ծրագրով յուրաքանչյուր տարի թաղման նպաստի համար նախատեսվում է 5.8 մլրդ դրամ:</w:t>
      </w:r>
      <w:r w:rsidRPr="007E50F2">
        <w:rPr>
          <w:rFonts w:ascii="GHEA Grapalat" w:hAnsi="GHEA Grapalat"/>
          <w:bCs/>
          <w:kern w:val="16"/>
          <w:lang w:val="pt-BR"/>
        </w:rPr>
        <w:t xml:space="preserve"> </w:t>
      </w:r>
      <w:r w:rsidRPr="007E50F2">
        <w:rPr>
          <w:rFonts w:ascii="GHEA Grapalat" w:hAnsi="GHEA Grapalat"/>
          <w:bCs/>
          <w:kern w:val="16"/>
          <w:lang w:val="hy-AM"/>
        </w:rPr>
        <w:t xml:space="preserve">Անհրաժեշտ միջոցները հաշվարկելիս շահառուների </w:t>
      </w:r>
      <w:r w:rsidRPr="007E50F2">
        <w:rPr>
          <w:rFonts w:ascii="GHEA Grapalat" w:hAnsi="GHEA Grapalat"/>
          <w:bCs/>
          <w:kern w:val="16"/>
          <w:lang w:val="pt-BR"/>
        </w:rPr>
        <w:t>թիվը կանխատեսվել է 22</w:t>
      </w:r>
      <w:r w:rsidRPr="007E50F2">
        <w:rPr>
          <w:rFonts w:ascii="GHEA Grapalat" w:hAnsi="GHEA Grapalat"/>
          <w:bCs/>
          <w:kern w:val="16"/>
          <w:lang w:val="hy-AM"/>
        </w:rPr>
        <w:t>284</w:t>
      </w:r>
      <w:r w:rsidRPr="007E50F2">
        <w:rPr>
          <w:rFonts w:ascii="GHEA Grapalat" w:hAnsi="GHEA Grapalat"/>
          <w:bCs/>
          <w:kern w:val="16"/>
          <w:lang w:val="pt-BR"/>
        </w:rPr>
        <w:t xml:space="preserve"> մարդ, </w:t>
      </w:r>
      <w:r w:rsidRPr="007E50F2">
        <w:rPr>
          <w:rFonts w:ascii="GHEA Grapalat" w:hAnsi="GHEA Grapalat"/>
          <w:bCs/>
          <w:kern w:val="16"/>
          <w:lang w:val="hy-AM"/>
        </w:rPr>
        <w:t xml:space="preserve">իսկ </w:t>
      </w:r>
      <w:r w:rsidRPr="007E50F2">
        <w:rPr>
          <w:rFonts w:ascii="GHEA Grapalat" w:hAnsi="GHEA Grapalat"/>
          <w:bCs/>
          <w:kern w:val="16"/>
          <w:lang w:val="pt-BR"/>
        </w:rPr>
        <w:t>թաղման նպաստի չափը՝ 200000 դրամ</w:t>
      </w:r>
      <w:r w:rsidRPr="007E50F2">
        <w:rPr>
          <w:rFonts w:ascii="GHEA Grapalat" w:hAnsi="GHEA Grapalat"/>
          <w:bCs/>
          <w:kern w:val="16"/>
          <w:lang w:val="hy-AM"/>
        </w:rPr>
        <w:t>:</w:t>
      </w:r>
    </w:p>
    <w:p w:rsidR="00D920D9" w:rsidRPr="007E50F2" w:rsidRDefault="00D920D9" w:rsidP="00906C5C">
      <w:pPr>
        <w:numPr>
          <w:ilvl w:val="0"/>
          <w:numId w:val="8"/>
        </w:numPr>
        <w:tabs>
          <w:tab w:val="clear" w:pos="360"/>
          <w:tab w:val="left" w:pos="990"/>
          <w:tab w:val="num" w:pos="1260"/>
        </w:tabs>
        <w:autoSpaceDE w:val="0"/>
        <w:autoSpaceDN w:val="0"/>
        <w:adjustRightInd w:val="0"/>
        <w:spacing w:after="0" w:line="240" w:lineRule="auto"/>
        <w:ind w:left="0" w:firstLine="720"/>
        <w:jc w:val="both"/>
        <w:rPr>
          <w:rFonts w:ascii="GHEA Grapalat" w:hAnsi="GHEA Grapalat" w:cs="Times Armenian"/>
          <w:b/>
          <w:bCs/>
          <w:kern w:val="16"/>
          <w:u w:val="single"/>
          <w:lang w:val="hy-AM"/>
        </w:rPr>
      </w:pPr>
      <w:r w:rsidRPr="007E50F2">
        <w:rPr>
          <w:rFonts w:ascii="GHEA Grapalat" w:hAnsi="GHEA Grapalat" w:cs="Times Armenian"/>
          <w:b/>
          <w:bCs/>
          <w:kern w:val="16"/>
          <w:lang w:val="hy-AM"/>
        </w:rPr>
        <w:t xml:space="preserve">«12003  ՀՀ քաղաքացիական գործերով վերաքննիչ դատարանի վճիռների համաձայն կերակրողը կորցրած անձանց կրած վնասի փոխհատուցում» </w:t>
      </w:r>
      <w:r w:rsidRPr="007E50F2">
        <w:rPr>
          <w:rFonts w:ascii="GHEA Grapalat" w:hAnsi="GHEA Grapalat" w:cs="Sylfaen"/>
          <w:bCs/>
          <w:kern w:val="16"/>
          <w:lang w:val="hy-AM"/>
        </w:rPr>
        <w:t>միջոցառման շրջանակներում</w:t>
      </w:r>
      <w:r w:rsidRPr="007E50F2">
        <w:rPr>
          <w:rFonts w:ascii="GHEA Grapalat" w:hAnsi="GHEA Grapalat" w:cs="Sylfaen"/>
          <w:bCs/>
          <w:kern w:val="16"/>
          <w:lang w:val="pt-BR"/>
        </w:rPr>
        <w:t xml:space="preserve"> ՀՀ պետական բյուջեի միջոցների հաշվին ապահով</w:t>
      </w:r>
      <w:r w:rsidRPr="007E50F2">
        <w:rPr>
          <w:rFonts w:ascii="GHEA Grapalat" w:hAnsi="GHEA Grapalat" w:cs="Sylfaen"/>
          <w:bCs/>
          <w:kern w:val="16"/>
          <w:lang w:val="hy-AM"/>
        </w:rPr>
        <w:t>վ</w:t>
      </w:r>
      <w:r w:rsidRPr="007E50F2">
        <w:rPr>
          <w:rFonts w:ascii="GHEA Grapalat" w:hAnsi="GHEA Grapalat" w:cs="Sylfaen"/>
          <w:bCs/>
          <w:kern w:val="16"/>
          <w:lang w:val="pt-BR"/>
        </w:rPr>
        <w:t>ում է</w:t>
      </w:r>
      <w:r w:rsidRPr="007E50F2">
        <w:rPr>
          <w:rFonts w:ascii="GHEA Grapalat" w:hAnsi="GHEA Grapalat" w:cs="Sylfaen"/>
          <w:bCs/>
          <w:kern w:val="16"/>
          <w:lang w:val="hy-AM"/>
        </w:rPr>
        <w:t xml:space="preserve"> ՀՀ քաղաքացիական գործերով վերաքննիչ դատարանի 2010թ. Ապրիի 2-ի NԵԱՆԴ1676/02/09 և 2009թ. Մայիսի 8-ի NԵԱՔԴ1538/02/08 վճիռների համաձայն կերակրողը կորցրած անձանց պատճառված վնասի փոխհատուցումը: Շահառուները մահացած կերակրողի ընտանիքի 2 անդամներն են:</w:t>
      </w:r>
    </w:p>
    <w:p w:rsidR="00D920D9" w:rsidRPr="007E50F2" w:rsidRDefault="00D920D9" w:rsidP="00906C5C">
      <w:pPr>
        <w:tabs>
          <w:tab w:val="left" w:pos="990"/>
        </w:tabs>
        <w:autoSpaceDE w:val="0"/>
        <w:autoSpaceDN w:val="0"/>
        <w:adjustRightInd w:val="0"/>
        <w:spacing w:after="0" w:line="240" w:lineRule="auto"/>
        <w:ind w:firstLine="720"/>
        <w:jc w:val="both"/>
        <w:rPr>
          <w:rFonts w:ascii="GHEA Grapalat" w:hAnsi="GHEA Grapalat" w:cs="Times Armenian"/>
          <w:b/>
          <w:bCs/>
          <w:kern w:val="16"/>
          <w:u w:val="single"/>
          <w:lang w:val="hy-AM"/>
        </w:rPr>
      </w:pPr>
      <w:r w:rsidRPr="007E50F2">
        <w:rPr>
          <w:rFonts w:ascii="GHEA Grapalat" w:hAnsi="GHEA Grapalat" w:cs="Sylfaen"/>
          <w:b/>
          <w:bCs/>
          <w:kern w:val="16"/>
          <w:lang w:val="hy-AM"/>
        </w:rPr>
        <w:t>2022-2024թթ. ՄԺԾ ծրագրով յուրաքանչյուր տարվա համար նախատեսվում է 8.7 մլն դրամ:</w:t>
      </w:r>
    </w:p>
    <w:p w:rsidR="00D920D9" w:rsidRPr="007E50F2" w:rsidRDefault="00D920D9" w:rsidP="00906C5C">
      <w:pPr>
        <w:numPr>
          <w:ilvl w:val="0"/>
          <w:numId w:val="8"/>
        </w:numPr>
        <w:tabs>
          <w:tab w:val="clear" w:pos="360"/>
          <w:tab w:val="left" w:pos="990"/>
          <w:tab w:val="num" w:pos="1260"/>
        </w:tabs>
        <w:autoSpaceDE w:val="0"/>
        <w:autoSpaceDN w:val="0"/>
        <w:adjustRightInd w:val="0"/>
        <w:spacing w:after="0" w:line="240" w:lineRule="auto"/>
        <w:ind w:left="0" w:firstLine="720"/>
        <w:jc w:val="both"/>
        <w:rPr>
          <w:rFonts w:ascii="GHEA Grapalat" w:hAnsi="GHEA Grapalat" w:cs="Sylfaen"/>
          <w:bCs/>
          <w:kern w:val="16"/>
          <w:lang w:val="hy-AM"/>
        </w:rPr>
      </w:pPr>
      <w:r w:rsidRPr="007E50F2">
        <w:rPr>
          <w:rFonts w:ascii="GHEA Grapalat" w:hAnsi="GHEA Grapalat" w:cs="Sylfaen"/>
          <w:b/>
          <w:bCs/>
          <w:kern w:val="16"/>
          <w:lang w:val="hy-AM"/>
        </w:rPr>
        <w:t xml:space="preserve">«12004 Աջակցություն հաշմանդամ դարձած զինծառայողներին և զոհվածների ընտանիքներին» </w:t>
      </w:r>
      <w:r w:rsidRPr="007E50F2">
        <w:rPr>
          <w:rFonts w:ascii="GHEA Grapalat" w:hAnsi="GHEA Grapalat" w:cs="Sylfaen"/>
          <w:bCs/>
          <w:kern w:val="16"/>
          <w:lang w:val="hy-AM"/>
        </w:rPr>
        <w:t>միջոցառման շրջանակներում</w:t>
      </w:r>
      <w:r w:rsidRPr="007E50F2">
        <w:rPr>
          <w:rFonts w:ascii="GHEA Grapalat" w:hAnsi="GHEA Grapalat" w:cs="Sylfaen"/>
          <w:bCs/>
          <w:kern w:val="16"/>
          <w:lang w:val="pt-BR"/>
        </w:rPr>
        <w:t xml:space="preserve"> ՀՀ պետական բյուջեի միջոցների հաշվին ապահով</w:t>
      </w:r>
      <w:r w:rsidRPr="007E50F2">
        <w:rPr>
          <w:rFonts w:ascii="GHEA Grapalat" w:hAnsi="GHEA Grapalat" w:cs="Sylfaen"/>
          <w:bCs/>
          <w:kern w:val="16"/>
          <w:lang w:val="hy-AM"/>
        </w:rPr>
        <w:t>վ</w:t>
      </w:r>
      <w:r w:rsidRPr="007E50F2">
        <w:rPr>
          <w:rFonts w:ascii="GHEA Grapalat" w:hAnsi="GHEA Grapalat" w:cs="Sylfaen"/>
          <w:bCs/>
          <w:kern w:val="16"/>
          <w:lang w:val="pt-BR"/>
        </w:rPr>
        <w:t xml:space="preserve">ում է ծառայողական պարտականությունները կատարելու </w:t>
      </w:r>
      <w:r w:rsidRPr="007E50F2">
        <w:rPr>
          <w:rFonts w:ascii="GHEA Grapalat" w:hAnsi="GHEA Grapalat" w:cs="Sylfaen"/>
          <w:bCs/>
          <w:kern w:val="16"/>
          <w:lang w:val="hy-AM"/>
        </w:rPr>
        <w:t xml:space="preserve">ժամանակ կամ զինվորական ծառայության ընթացքում զոհված (մահացած) զինծառայողի ընտանիքին, ինչպես նաև հաշմանդամության զինվորական կենսաթոշակի իրավունք ունեցող նախկին զինծառայողներին </w:t>
      </w:r>
      <w:r w:rsidRPr="007E50F2">
        <w:rPr>
          <w:rFonts w:ascii="GHEA Grapalat" w:hAnsi="GHEA Grapalat" w:cs="Sylfaen"/>
          <w:bCs/>
          <w:kern w:val="16"/>
          <w:lang w:val="hy-AM"/>
        </w:rPr>
        <w:lastRenderedPageBreak/>
        <w:t>միանվագ դրամական աջակցության տրամադրումը: Միանվագ դրամական աջակցության իրավունքը սահմանված է «Զինվորական ծառայության և զինծառայողի կարգավիճակի մասին» ՀՀ օրենքի 68-րդ հոդվածի 1-ին մասով, «Փրկարար ծառայության մասին» ՀՀ օրենքի 78-րդ հոդվածով շահառուների շրջանակը և միանվագ դրամական աջակցության չափերը` Կառավարության 2018 թվականի օգոստոսի 9-ի N 916-Ն որոշման N 1 հավելվածով, Կառավարության 2006 թվականի փետրվարի 9-ի թիվ 325-Ն որոշմամբ:</w:t>
      </w:r>
    </w:p>
    <w:p w:rsidR="00D920D9" w:rsidRPr="007E50F2" w:rsidRDefault="0024550B" w:rsidP="0024550B">
      <w:pPr>
        <w:autoSpaceDE w:val="0"/>
        <w:autoSpaceDN w:val="0"/>
        <w:adjustRightInd w:val="0"/>
        <w:spacing w:after="0" w:line="240" w:lineRule="auto"/>
        <w:jc w:val="both"/>
        <w:rPr>
          <w:rFonts w:ascii="GHEA Grapalat" w:hAnsi="GHEA Grapalat" w:cs="Sylfaen"/>
          <w:b/>
          <w:bCs/>
          <w:kern w:val="16"/>
          <w:lang w:val="hy-AM"/>
        </w:rPr>
      </w:pPr>
      <w:r w:rsidRPr="007E50F2">
        <w:rPr>
          <w:rFonts w:ascii="GHEA Grapalat" w:hAnsi="GHEA Grapalat" w:cs="Sylfaen"/>
          <w:bCs/>
          <w:kern w:val="16"/>
          <w:lang w:val="hy-AM"/>
        </w:rPr>
        <w:tab/>
      </w:r>
      <w:r w:rsidR="00D920D9" w:rsidRPr="007E50F2">
        <w:rPr>
          <w:rFonts w:ascii="GHEA Grapalat" w:hAnsi="GHEA Grapalat" w:cs="Sylfaen"/>
          <w:b/>
          <w:bCs/>
          <w:kern w:val="16"/>
          <w:lang w:val="hy-AM"/>
        </w:rPr>
        <w:t>2022-2024թթ. ՄԺԾ ծրագրով յուրաքանչյուր տարվա համար նախատեսվում է 420 մլն դրամ:</w:t>
      </w:r>
    </w:p>
    <w:p w:rsidR="00D920D9" w:rsidRPr="007E50F2" w:rsidRDefault="00D920D9" w:rsidP="00906C5C">
      <w:pPr>
        <w:numPr>
          <w:ilvl w:val="0"/>
          <w:numId w:val="8"/>
        </w:numPr>
        <w:tabs>
          <w:tab w:val="clear" w:pos="360"/>
          <w:tab w:val="left" w:pos="990"/>
          <w:tab w:val="num" w:pos="1260"/>
        </w:tabs>
        <w:autoSpaceDE w:val="0"/>
        <w:autoSpaceDN w:val="0"/>
        <w:adjustRightInd w:val="0"/>
        <w:spacing w:after="0" w:line="240" w:lineRule="auto"/>
        <w:ind w:left="0" w:firstLine="720"/>
        <w:jc w:val="both"/>
        <w:rPr>
          <w:rFonts w:ascii="GHEA Grapalat" w:hAnsi="GHEA Grapalat" w:cs="Sylfaen"/>
          <w:bCs/>
          <w:kern w:val="16"/>
          <w:lang w:val="hy-AM"/>
        </w:rPr>
      </w:pPr>
      <w:r w:rsidRPr="007E50F2">
        <w:rPr>
          <w:rFonts w:ascii="GHEA Grapalat" w:hAnsi="GHEA Grapalat" w:cs="Sylfaen"/>
          <w:b/>
          <w:bCs/>
          <w:kern w:val="16"/>
          <w:lang w:val="hy-AM"/>
        </w:rPr>
        <w:t>«12005 Աջակցություն զոհվածների ընտանիքներին»</w:t>
      </w:r>
      <w:r w:rsidRPr="007E50F2">
        <w:rPr>
          <w:rFonts w:ascii="GHEA Grapalat" w:hAnsi="GHEA Grapalat" w:cs="Sylfaen"/>
          <w:bCs/>
          <w:kern w:val="16"/>
          <w:lang w:val="hy-AM"/>
        </w:rPr>
        <w:t xml:space="preserve"> միջոցառման շրջանակներում ՀՀ պետական բյուջեի միջոցների հաշվին ապահովվում է զինվորական ծառայության ժամանակ զոհված (մահացած) զինծառայողների հուղարկավորության, գերեզմանների բարեկարգման, տապանաքարերի պատրաստման և տեղադրման հետ կապված ծախսերի փոխհատուցումը:</w:t>
      </w:r>
    </w:p>
    <w:p w:rsidR="00D920D9" w:rsidRPr="007E50F2" w:rsidRDefault="00D920D9" w:rsidP="00906C5C">
      <w:pPr>
        <w:tabs>
          <w:tab w:val="left" w:pos="990"/>
        </w:tabs>
        <w:autoSpaceDE w:val="0"/>
        <w:autoSpaceDN w:val="0"/>
        <w:adjustRightInd w:val="0"/>
        <w:spacing w:after="0" w:line="240" w:lineRule="auto"/>
        <w:jc w:val="both"/>
        <w:rPr>
          <w:rFonts w:ascii="GHEA Grapalat" w:hAnsi="GHEA Grapalat" w:cs="Sylfaen"/>
          <w:bCs/>
          <w:kern w:val="16"/>
          <w:lang w:val="hy-AM"/>
        </w:rPr>
      </w:pPr>
      <w:r w:rsidRPr="007E50F2">
        <w:rPr>
          <w:rFonts w:ascii="GHEA Grapalat" w:hAnsi="GHEA Grapalat" w:cs="Sylfaen"/>
          <w:bCs/>
          <w:kern w:val="16"/>
          <w:lang w:val="hy-AM"/>
        </w:rPr>
        <w:tab/>
        <w:t>Միանվագ դրամական աջակցության իրավունքը սահմանված է «Զինվորական ծառայության և զինծառայողի կարգավիճակի մասին» ՀՀ օրենքի 69-րդ, «Փրկարար ծառայության մասին» ՀՀ օրենքի 79-րդ հոդվածներով շահառուների շրջանակը և միանվագ դրամական աջակցության չափերը` Կառավարության 2018 թվականի օգոստոսի 9-ի N 916-Ն որոշման N 2 հավելվածով, Կառավարության 2006 թվականի փետրվարի 9-ի թիվ 146-Ն որոշմամբ:</w:t>
      </w:r>
    </w:p>
    <w:p w:rsidR="00D920D9" w:rsidRPr="007E50F2" w:rsidRDefault="0024550B" w:rsidP="0024550B">
      <w:pPr>
        <w:autoSpaceDE w:val="0"/>
        <w:autoSpaceDN w:val="0"/>
        <w:adjustRightInd w:val="0"/>
        <w:spacing w:after="0" w:line="240" w:lineRule="auto"/>
        <w:jc w:val="both"/>
        <w:rPr>
          <w:rFonts w:ascii="GHEA Grapalat" w:hAnsi="GHEA Grapalat" w:cs="Sylfaen"/>
          <w:b/>
          <w:bCs/>
          <w:kern w:val="16"/>
          <w:lang w:val="hy-AM"/>
        </w:rPr>
      </w:pPr>
      <w:r w:rsidRPr="007E50F2">
        <w:rPr>
          <w:rFonts w:ascii="GHEA Grapalat" w:hAnsi="GHEA Grapalat" w:cs="Sylfaen"/>
          <w:bCs/>
          <w:kern w:val="16"/>
          <w:lang w:val="hy-AM"/>
        </w:rPr>
        <w:tab/>
      </w:r>
      <w:r w:rsidR="00D920D9" w:rsidRPr="007E50F2">
        <w:rPr>
          <w:rFonts w:ascii="GHEA Grapalat" w:hAnsi="GHEA Grapalat" w:cs="Sylfaen"/>
          <w:b/>
          <w:bCs/>
          <w:kern w:val="16"/>
          <w:lang w:val="hy-AM"/>
        </w:rPr>
        <w:t>2022-2024թթ. ՄԺԾ ծրագրով յուրաքանչյուր տարվա համար նախատեսվում է 550 մլն դրամ:</w:t>
      </w:r>
    </w:p>
    <w:p w:rsidR="00D920D9" w:rsidRPr="007E50F2" w:rsidRDefault="00D920D9" w:rsidP="00906C5C">
      <w:pPr>
        <w:numPr>
          <w:ilvl w:val="0"/>
          <w:numId w:val="8"/>
        </w:numPr>
        <w:tabs>
          <w:tab w:val="clear" w:pos="360"/>
          <w:tab w:val="left" w:pos="990"/>
          <w:tab w:val="num" w:pos="1260"/>
        </w:tabs>
        <w:autoSpaceDE w:val="0"/>
        <w:autoSpaceDN w:val="0"/>
        <w:adjustRightInd w:val="0"/>
        <w:spacing w:after="0" w:line="240" w:lineRule="auto"/>
        <w:ind w:left="0" w:firstLine="720"/>
        <w:jc w:val="both"/>
        <w:rPr>
          <w:rFonts w:ascii="GHEA Grapalat" w:hAnsi="GHEA Grapalat" w:cs="Times Armenian"/>
          <w:b/>
          <w:bCs/>
          <w:kern w:val="16"/>
          <w:u w:val="single"/>
          <w:lang w:val="hy-AM"/>
        </w:rPr>
      </w:pPr>
      <w:r w:rsidRPr="007E50F2">
        <w:rPr>
          <w:rFonts w:ascii="GHEA Grapalat" w:hAnsi="GHEA Grapalat" w:cs="Sylfaen"/>
          <w:b/>
          <w:bCs/>
          <w:kern w:val="16"/>
          <w:lang w:val="hy-AM"/>
        </w:rPr>
        <w:t>«12006 Վնասի փոխհատուցում կերակրողը կորցրած անձանց»</w:t>
      </w:r>
      <w:r w:rsidRPr="007E50F2">
        <w:rPr>
          <w:rFonts w:ascii="GHEA Grapalat" w:hAnsi="GHEA Grapalat" w:cs="Sylfaen"/>
          <w:bCs/>
          <w:kern w:val="16"/>
          <w:lang w:val="hy-AM"/>
        </w:rPr>
        <w:t xml:space="preserve"> միջոցառման շրջանակներում ՀՀ պետական բյուջեի միջոցների հաշվին ապահովվում է ՀՀ քաղաքացիական գործերով վերաքննիչ դատարանի 05-1680 գործով 15.07.2005թ և 07-3832 գործով 03.11.2007թ՝ ինչպես նաև Կենտրոն և Նորք Մարաշ վարչական շրջանների ընդհանուր իրավասության 1-ին ատյանի դատարանի 08.06.2012թ. NԵԴԿ/1247/02/10/ վճիռների համաձայն կերակրողը կորցրած անձանց պատճառված վնասի փոխհատուցումը: Շահառուները մահացած կերակրողի ընտանիքի 3 անդամներն են:</w:t>
      </w:r>
    </w:p>
    <w:p w:rsidR="00D920D9" w:rsidRPr="007E50F2" w:rsidRDefault="00D920D9" w:rsidP="0024550B">
      <w:pPr>
        <w:autoSpaceDE w:val="0"/>
        <w:autoSpaceDN w:val="0"/>
        <w:adjustRightInd w:val="0"/>
        <w:spacing w:after="0" w:line="240" w:lineRule="auto"/>
        <w:ind w:firstLine="720"/>
        <w:jc w:val="both"/>
        <w:rPr>
          <w:rFonts w:ascii="GHEA Grapalat" w:hAnsi="GHEA Grapalat" w:cs="Times Armenian"/>
          <w:b/>
          <w:bCs/>
          <w:kern w:val="16"/>
          <w:u w:val="single"/>
          <w:lang w:val="hy-AM"/>
        </w:rPr>
      </w:pPr>
      <w:r w:rsidRPr="007E50F2">
        <w:rPr>
          <w:rFonts w:ascii="GHEA Grapalat" w:hAnsi="GHEA Grapalat" w:cs="Sylfaen"/>
          <w:b/>
          <w:bCs/>
          <w:kern w:val="16"/>
          <w:lang w:val="hy-AM"/>
        </w:rPr>
        <w:t>2022-2024թթ. ՄԺԾ ծրագրով յուրաքանչյուր տարվա համար նախատեսվում է 4.6 մլն դրամ:</w:t>
      </w:r>
    </w:p>
    <w:bookmarkEnd w:id="4"/>
    <w:bookmarkEnd w:id="5"/>
    <w:p w:rsidR="00D920D9" w:rsidRPr="007E50F2" w:rsidRDefault="00D920D9" w:rsidP="00906C5C">
      <w:pPr>
        <w:numPr>
          <w:ilvl w:val="0"/>
          <w:numId w:val="8"/>
        </w:numPr>
        <w:tabs>
          <w:tab w:val="clear" w:pos="360"/>
          <w:tab w:val="left" w:pos="990"/>
          <w:tab w:val="num" w:pos="1260"/>
        </w:tabs>
        <w:autoSpaceDE w:val="0"/>
        <w:autoSpaceDN w:val="0"/>
        <w:adjustRightInd w:val="0"/>
        <w:spacing w:after="0" w:line="240" w:lineRule="auto"/>
        <w:ind w:left="0" w:firstLine="720"/>
        <w:jc w:val="both"/>
        <w:rPr>
          <w:rFonts w:ascii="GHEA Grapalat" w:hAnsi="GHEA Grapalat"/>
          <w:b/>
          <w:bCs/>
          <w:kern w:val="16"/>
          <w:lang w:val="pt-BR"/>
        </w:rPr>
      </w:pPr>
      <w:r w:rsidRPr="007E50F2">
        <w:rPr>
          <w:rFonts w:ascii="GHEA Grapalat" w:hAnsi="GHEA Grapalat" w:cs="Sylfaen"/>
          <w:b/>
          <w:bCs/>
          <w:kern w:val="16"/>
          <w:lang w:val="hy-AM"/>
        </w:rPr>
        <w:t xml:space="preserve">«12007 ՀՀ ՊՆ, ՀՀ ԿԱ ԱԱԾ կրտսեր՝ միջին՝ ավագ և ՀՀ ԿԱ ՀՀ ոստիկանության միջին՝ ավագ՝ գլխավոր սպայական անձնակազմին սոցիալական աջակցություն» </w:t>
      </w:r>
      <w:r w:rsidRPr="007E50F2">
        <w:rPr>
          <w:rFonts w:ascii="GHEA Grapalat" w:hAnsi="GHEA Grapalat" w:cs="Sylfaen"/>
          <w:bCs/>
          <w:kern w:val="16"/>
          <w:lang w:val="hy-AM"/>
        </w:rPr>
        <w:t>միջոցառման շրջանակներում ՀՀ պետական բյուջեի միջոցների հաշվին սուբսիդավորվում է զինծառայողներին  12 տոկոս տարեկան դրույքաչափով տրամադրված սպառողական վարկերի տոկոսների մարմանն ուղղված գումարները` 2 տոկոսային կետի չափով, իսկ ընտանիքում 3 և ավելի անչափահաս երեխա ունեցող շահառուների համար` 3 տոկոսային կետին համարժեք չափով:</w:t>
      </w:r>
    </w:p>
    <w:p w:rsidR="00D920D9" w:rsidRPr="007E50F2" w:rsidRDefault="0024550B" w:rsidP="0024550B">
      <w:pPr>
        <w:autoSpaceDE w:val="0"/>
        <w:autoSpaceDN w:val="0"/>
        <w:adjustRightInd w:val="0"/>
        <w:spacing w:after="0" w:line="240" w:lineRule="auto"/>
        <w:jc w:val="both"/>
        <w:rPr>
          <w:rFonts w:ascii="GHEA Grapalat" w:hAnsi="GHEA Grapalat"/>
          <w:b/>
          <w:bCs/>
          <w:kern w:val="16"/>
          <w:lang w:val="pt-BR"/>
        </w:rPr>
      </w:pPr>
      <w:r w:rsidRPr="007E50F2">
        <w:rPr>
          <w:rFonts w:ascii="GHEA Grapalat" w:hAnsi="GHEA Grapalat" w:cs="Sylfaen"/>
          <w:bCs/>
          <w:kern w:val="16"/>
          <w:lang w:val="hy-AM"/>
        </w:rPr>
        <w:tab/>
      </w:r>
      <w:r w:rsidR="00D920D9" w:rsidRPr="007E50F2">
        <w:rPr>
          <w:rFonts w:ascii="GHEA Grapalat" w:hAnsi="GHEA Grapalat" w:cs="Sylfaen"/>
          <w:b/>
          <w:bCs/>
          <w:kern w:val="16"/>
          <w:lang w:val="hy-AM"/>
        </w:rPr>
        <w:t>2022-2024թթ. ՄԺԾ ծրագրով նախատեսվում է յուրաքանչյուր տարի՝ 12.6 մլն դրամ:</w:t>
      </w:r>
    </w:p>
    <w:p w:rsidR="00D920D9" w:rsidRPr="007E50F2" w:rsidRDefault="00D920D9" w:rsidP="0024550B">
      <w:pPr>
        <w:autoSpaceDE w:val="0"/>
        <w:autoSpaceDN w:val="0"/>
        <w:adjustRightInd w:val="0"/>
        <w:spacing w:after="0" w:line="240" w:lineRule="auto"/>
        <w:ind w:firstLine="720"/>
        <w:jc w:val="both"/>
        <w:rPr>
          <w:rFonts w:ascii="GHEA Grapalat" w:eastAsia="GHEA Grapalat" w:hAnsi="GHEA Grapalat" w:cs="GHEA Grapalat"/>
          <w:lang w:val="hy-AM"/>
        </w:rPr>
      </w:pPr>
      <w:r w:rsidRPr="007E50F2">
        <w:rPr>
          <w:rFonts w:ascii="GHEA Grapalat" w:hAnsi="GHEA Grapalat" w:cs="Sylfaen"/>
          <w:bCs/>
          <w:kern w:val="16"/>
          <w:lang w:val="hy-AM"/>
        </w:rPr>
        <w:t>Ծրագրի թիրախային վերջնական արդյունքները և դրանց կապը Կառավարության ծրագրով սահմանված կոնկրետ նպատակների և քաղաքականության թիրախների ապահովման հետ ներկայացված են սույն փաստաթղթի «Նպատակները և թիրախները ՄԺԾԾ ժամանակահատվածում» 2-րդ բաժնում և Հավելված N 3-ի մաս 3-ում:</w:t>
      </w:r>
    </w:p>
    <w:p w:rsidR="00A5674B" w:rsidRPr="007E50F2" w:rsidRDefault="00B20D5D" w:rsidP="00906C5C">
      <w:pPr>
        <w:pStyle w:val="ListParagraph"/>
        <w:numPr>
          <w:ilvl w:val="0"/>
          <w:numId w:val="8"/>
        </w:numPr>
        <w:tabs>
          <w:tab w:val="clear" w:pos="360"/>
        </w:tabs>
        <w:ind w:left="0" w:firstLine="720"/>
        <w:jc w:val="both"/>
        <w:rPr>
          <w:rFonts w:ascii="GHEA Grapalat" w:hAnsi="GHEA Grapalat" w:cs="Calibri"/>
          <w:sz w:val="22"/>
          <w:szCs w:val="22"/>
          <w:lang w:val="hy-AM"/>
        </w:rPr>
      </w:pPr>
      <w:r w:rsidRPr="007E50F2">
        <w:rPr>
          <w:rFonts w:ascii="GHEA Grapalat" w:hAnsi="GHEA Grapalat" w:cs="Sylfaen"/>
          <w:b/>
          <w:bCs/>
          <w:kern w:val="16"/>
          <w:sz w:val="22"/>
          <w:szCs w:val="22"/>
          <w:lang w:val="hy-AM"/>
        </w:rPr>
        <w:t xml:space="preserve">«12008 ԱՊՀ տարածքում Հայրենական մեծ պատերազմի հաշմանդամների և մասնակիցների օդային տրանսպորտով մատուցվող ծառայությունների դիմաց փոխհատուցում» </w:t>
      </w:r>
      <w:r w:rsidR="00A5674B" w:rsidRPr="007E50F2">
        <w:rPr>
          <w:rFonts w:ascii="GHEA Grapalat" w:hAnsi="GHEA Grapalat" w:cs="Calibri"/>
          <w:sz w:val="22"/>
          <w:szCs w:val="22"/>
          <w:lang w:val="hy-AM"/>
        </w:rPr>
        <w:t>Սույն միջոցառումն իրականացվում է համաձայն ԱՊՀ երկրների միջև 1993 թվականի կնքված միջպետական համաձայնագրի:</w:t>
      </w:r>
    </w:p>
    <w:p w:rsidR="00A5674B" w:rsidRPr="007E50F2" w:rsidRDefault="00A5674B" w:rsidP="00906C5C">
      <w:pPr>
        <w:spacing w:after="0" w:line="240" w:lineRule="auto"/>
        <w:ind w:firstLine="720"/>
        <w:jc w:val="both"/>
        <w:rPr>
          <w:rFonts w:ascii="GHEA Grapalat" w:eastAsia="Times New Roman" w:hAnsi="GHEA Grapalat" w:cs="Sylfaen"/>
          <w:bCs/>
          <w:kern w:val="16"/>
          <w:lang w:val="hy-AM"/>
        </w:rPr>
      </w:pPr>
      <w:r w:rsidRPr="007E50F2">
        <w:rPr>
          <w:rFonts w:ascii="GHEA Grapalat" w:hAnsi="GHEA Grapalat" w:cs="Sylfaen"/>
          <w:bCs/>
          <w:kern w:val="16"/>
          <w:lang w:val="hy-AM"/>
        </w:rPr>
        <w:t>Միջոցառման շրջանակներում ՀՀ պետական բյուջեի միջոցների հաշվին ԱՊՀ տարածքում Հայրենական մեծ պատերազմի հաշմանդամների և մասնակիցների օդային տրանսպորտով ուևորափոխադրումներ կատարած կազմակերպություններին փոխհատուցվում են չստացված եկամուտները</w:t>
      </w:r>
      <w:r w:rsidRPr="007E50F2">
        <w:rPr>
          <w:rFonts w:ascii="GHEA Grapalat" w:eastAsia="Times New Roman" w:hAnsi="GHEA Grapalat" w:cs="Sylfaen"/>
          <w:bCs/>
          <w:kern w:val="16"/>
          <w:lang w:val="hy-AM"/>
        </w:rPr>
        <w:t>:</w:t>
      </w:r>
    </w:p>
    <w:p w:rsidR="00A5674B" w:rsidRPr="007E50F2" w:rsidRDefault="00A5674B" w:rsidP="00906C5C">
      <w:pPr>
        <w:spacing w:after="0" w:line="240" w:lineRule="auto"/>
        <w:ind w:firstLine="720"/>
        <w:jc w:val="both"/>
        <w:rPr>
          <w:rFonts w:ascii="GHEA Grapalat" w:hAnsi="GHEA Grapalat" w:cs="Sylfaen"/>
          <w:bCs/>
          <w:lang w:val="hy-AM"/>
        </w:rPr>
      </w:pPr>
      <w:r w:rsidRPr="007E50F2">
        <w:rPr>
          <w:rFonts w:ascii="GHEA Grapalat" w:hAnsi="GHEA Grapalat" w:cs="Sylfaen"/>
          <w:bCs/>
          <w:lang w:val="hy-AM"/>
        </w:rPr>
        <w:lastRenderedPageBreak/>
        <w:t>Միջոցառման իրականացման նպատակով ՀՀ 2020 թվականի պետական բյուջեով հատկացվել է 22 000,0 հազ. դրամ, փաստացի ֆինանսավորվել է 4 735,0 հազ. դրամ: Ծառայությունից օգտվելու իրավունք ունեցող շահառուների թվաքանակը նախատեսվել է 74 մարդ, սակայն փաստացի կազմել է 32, ինչը պայմանավորված էր COVID 19-ի համավարակով` չվերթների բացակայությամբ:</w:t>
      </w:r>
    </w:p>
    <w:p w:rsidR="00A5674B" w:rsidRPr="007E50F2" w:rsidRDefault="00A5674B" w:rsidP="00906C5C">
      <w:pPr>
        <w:spacing w:after="0" w:line="240" w:lineRule="auto"/>
        <w:ind w:firstLine="720"/>
        <w:jc w:val="both"/>
        <w:rPr>
          <w:rFonts w:ascii="GHEA Grapalat" w:hAnsi="GHEA Grapalat" w:cs="Sylfaen"/>
          <w:bCs/>
          <w:lang w:val="hy-AM"/>
        </w:rPr>
      </w:pPr>
      <w:r w:rsidRPr="007E50F2">
        <w:rPr>
          <w:rFonts w:ascii="GHEA Grapalat" w:hAnsi="GHEA Grapalat" w:cs="Sylfaen"/>
          <w:bCs/>
          <w:lang w:val="hy-AM"/>
        </w:rPr>
        <w:t>ՀՀ 2021 թվականի պետական բյուջեով հաստատվել է 15,000.0 հազ. դրամ, շահառուների թվաքանակը կազմում է 45։</w:t>
      </w:r>
    </w:p>
    <w:p w:rsidR="00803FBE" w:rsidRPr="007E50F2" w:rsidRDefault="00A5674B" w:rsidP="009C186B">
      <w:pPr>
        <w:autoSpaceDE w:val="0"/>
        <w:autoSpaceDN w:val="0"/>
        <w:adjustRightInd w:val="0"/>
        <w:spacing w:line="240" w:lineRule="auto"/>
        <w:ind w:firstLine="720"/>
        <w:jc w:val="both"/>
        <w:rPr>
          <w:rFonts w:ascii="GHEA Grapalat" w:hAnsi="GHEA Grapalat" w:cs="Sylfaen"/>
          <w:b/>
          <w:bCs/>
          <w:kern w:val="16"/>
          <w:lang w:val="hy-AM"/>
        </w:rPr>
      </w:pPr>
      <w:r w:rsidRPr="007E50F2">
        <w:rPr>
          <w:rFonts w:ascii="GHEA Grapalat" w:hAnsi="GHEA Grapalat" w:cs="Sylfaen"/>
          <w:b/>
          <w:bCs/>
          <w:lang w:val="hy-AM"/>
        </w:rPr>
        <w:t>ՀՀ 2022-2024 թվականների միջնաժամկետ ծախսերի ծրագրի հայտով 2022 թվականին նախատեսվում է պահպանել 2021 թվականի նույն` 15,000.0 հազ. դրամ չափաքանակը` 45 շահառուի նախատեսված ծառայություններից օգտվելու ծախսերը փոխհատուցելու համար: ՄԺԾԾ 2023 և 2024 թվականներին նախատեսվում է պահպանել նույն</w:t>
      </w:r>
      <w:r w:rsidR="00DC0208" w:rsidRPr="007E50F2">
        <w:rPr>
          <w:rFonts w:ascii="GHEA Grapalat" w:hAnsi="GHEA Grapalat" w:cs="Sylfaen"/>
          <w:b/>
          <w:bCs/>
          <w:lang w:val="hy-AM"/>
        </w:rPr>
        <w:t>` 15,</w:t>
      </w:r>
      <w:r w:rsidRPr="007E50F2">
        <w:rPr>
          <w:rFonts w:ascii="GHEA Grapalat" w:hAnsi="GHEA Grapalat" w:cs="Sylfaen"/>
          <w:b/>
          <w:bCs/>
          <w:lang w:val="hy-AM"/>
        </w:rPr>
        <w:t>000,0 հազ. դրամ չափաքանակը:</w:t>
      </w:r>
      <w:r w:rsidR="005875E8" w:rsidRPr="007E50F2">
        <w:rPr>
          <w:rFonts w:ascii="GHEA Grapalat" w:eastAsia="Times New Roman" w:hAnsi="GHEA Grapalat" w:cs="Sylfaen"/>
          <w:b/>
          <w:bCs/>
          <w:kern w:val="16"/>
          <w:lang w:val="hy-AM"/>
        </w:rPr>
        <w:t xml:space="preserve"> </w:t>
      </w:r>
    </w:p>
    <w:p w:rsidR="00C10B72" w:rsidRPr="007E50F2" w:rsidRDefault="006232C0" w:rsidP="00C10B72">
      <w:pPr>
        <w:jc w:val="center"/>
        <w:rPr>
          <w:rFonts w:ascii="GHEA Grapalat" w:eastAsia="GHEA Grapalat" w:hAnsi="GHEA Grapalat" w:cs="GHEA Grapalat"/>
          <w:b/>
          <w:lang w:val="hy-AM"/>
        </w:rPr>
      </w:pPr>
      <w:r w:rsidRPr="007E50F2">
        <w:rPr>
          <w:rFonts w:ascii="GHEA Grapalat" w:eastAsia="Times New Roman" w:hAnsi="GHEA Grapalat" w:cs="Sylfaen"/>
          <w:b/>
          <w:bCs/>
          <w:kern w:val="16"/>
          <w:lang w:val="hy-AM"/>
        </w:rPr>
        <w:t xml:space="preserve"> </w:t>
      </w:r>
      <w:r w:rsidR="00C10B72" w:rsidRPr="007E50F2">
        <w:rPr>
          <w:rFonts w:ascii="GHEA Grapalat" w:eastAsia="GHEA Grapalat" w:hAnsi="GHEA Grapalat" w:cs="GHEA Grapalat"/>
          <w:b/>
          <w:lang w:val="hy-AM"/>
        </w:rPr>
        <w:t>Սոցիալական պաշտպանության համակարգի բարեփոխումներ (1206)</w:t>
      </w:r>
    </w:p>
    <w:p w:rsidR="001A0D84" w:rsidRPr="007E50F2" w:rsidRDefault="001A0D84" w:rsidP="009C186B">
      <w:pPr>
        <w:widowControl w:val="0"/>
        <w:spacing w:after="0" w:line="240" w:lineRule="auto"/>
        <w:ind w:firstLine="360"/>
        <w:contextualSpacing/>
        <w:jc w:val="both"/>
        <w:rPr>
          <w:rFonts w:ascii="GHEA Grapalat" w:hAnsi="GHEA Grapalat" w:cs="Sylfaen"/>
          <w:b/>
          <w:lang w:val="hy-AM"/>
        </w:rPr>
      </w:pPr>
      <w:bookmarkStart w:id="6" w:name="_Toc23673968"/>
      <w:bookmarkStart w:id="7" w:name="_Toc61338402"/>
      <w:r w:rsidRPr="007E50F2">
        <w:rPr>
          <w:rFonts w:ascii="GHEA Grapalat" w:eastAsia="GHEA Grapalat" w:hAnsi="GHEA Grapalat" w:cs="GHEA Grapalat"/>
          <w:b/>
          <w:lang w:val="hy-AM"/>
        </w:rPr>
        <w:t>Սոցիալական պաշտպանության համակարգի բարեփոխումներ</w:t>
      </w:r>
      <w:r w:rsidRPr="007E50F2">
        <w:rPr>
          <w:rFonts w:ascii="GHEA Grapalat" w:hAnsi="GHEA Grapalat" w:cs="Sylfaen"/>
          <w:b/>
          <w:lang w:val="hy-AM"/>
        </w:rPr>
        <w:t xml:space="preserve"> (1206)</w:t>
      </w:r>
    </w:p>
    <w:p w:rsidR="001A0D84" w:rsidRPr="007E50F2" w:rsidRDefault="009C186B" w:rsidP="009C186B">
      <w:pPr>
        <w:widowControl w:val="0"/>
        <w:spacing w:after="0" w:line="240" w:lineRule="auto"/>
        <w:ind w:firstLine="360"/>
        <w:jc w:val="both"/>
        <w:rPr>
          <w:rFonts w:ascii="GHEA Grapalat" w:eastAsia="Times New Roman" w:hAnsi="GHEA Grapalat" w:cs="Calibri"/>
          <w:color w:val="000000" w:themeColor="text1"/>
          <w:lang w:val="hy-AM"/>
        </w:rPr>
      </w:pPr>
      <w:r w:rsidRPr="007E50F2">
        <w:rPr>
          <w:rFonts w:ascii="GHEA Grapalat" w:hAnsi="GHEA Grapalat" w:cs="Sylfaen"/>
          <w:lang w:val="hy-AM"/>
        </w:rPr>
        <w:t>2021թ. համար պլանավորված գումարը կազմում է 2,112,247.4 հազ. դրամ գումար, որից</w:t>
      </w:r>
      <w:r w:rsidRPr="007E50F2">
        <w:rPr>
          <w:rFonts w:ascii="GHEA Grapalat" w:eastAsia="Times New Roman" w:hAnsi="GHEA Grapalat" w:cs="Calibri"/>
          <w:color w:val="000000" w:themeColor="text1"/>
          <w:lang w:val="hy-AM"/>
        </w:rPr>
        <w:t xml:space="preserve">՝ 1,667,580.6 հազ. դրամը՝ արտաքին միջոցներ, 444,666.8 հազ. դրամը՝ ՀՀ կառավարության համաֆինանսավորում: </w:t>
      </w:r>
      <w:r w:rsidRPr="007E50F2">
        <w:rPr>
          <w:rFonts w:ascii="GHEA Grapalat" w:hAnsi="GHEA Grapalat" w:cs="Sylfaen"/>
          <w:lang w:val="hy-AM"/>
        </w:rPr>
        <w:tab/>
      </w:r>
    </w:p>
    <w:p w:rsidR="001A0D84" w:rsidRPr="007E50F2" w:rsidRDefault="001A0D84" w:rsidP="009C186B">
      <w:pPr>
        <w:pStyle w:val="ListParagraph"/>
        <w:widowControl w:val="0"/>
        <w:numPr>
          <w:ilvl w:val="0"/>
          <w:numId w:val="19"/>
        </w:numPr>
        <w:ind w:left="0" w:firstLine="0"/>
        <w:contextualSpacing/>
        <w:jc w:val="both"/>
        <w:rPr>
          <w:rFonts w:ascii="GHEA Grapalat" w:hAnsi="GHEA Grapalat" w:cs="Sylfaen"/>
          <w:sz w:val="22"/>
          <w:szCs w:val="22"/>
          <w:lang w:val="hy-AM"/>
        </w:rPr>
      </w:pPr>
      <w:r w:rsidRPr="007E50F2">
        <w:rPr>
          <w:rFonts w:ascii="GHEA Grapalat" w:hAnsi="GHEA Grapalat"/>
          <w:b/>
          <w:sz w:val="22"/>
          <w:szCs w:val="22"/>
          <w:lang w:val="hy-AM"/>
        </w:rPr>
        <w:t>Համաշխարհային բանկի աջակցությամբ իրականացվող սոցիալական պաշտպանության ոլորտի վարչարարության երկրորդ ծրագիր</w:t>
      </w:r>
      <w:r w:rsidRPr="007E50F2">
        <w:rPr>
          <w:rFonts w:ascii="GHEA Grapalat" w:hAnsi="GHEA Grapalat" w:cs="Sylfaen"/>
          <w:b/>
          <w:sz w:val="22"/>
          <w:szCs w:val="22"/>
          <w:lang w:val="hy-AM"/>
        </w:rPr>
        <w:t xml:space="preserve"> (11001) </w:t>
      </w:r>
    </w:p>
    <w:p w:rsidR="009C186B" w:rsidRPr="007E50F2" w:rsidRDefault="009C186B" w:rsidP="009C186B">
      <w:pPr>
        <w:spacing w:after="0" w:line="240" w:lineRule="auto"/>
        <w:ind w:firstLine="360"/>
        <w:contextualSpacing/>
        <w:jc w:val="both"/>
        <w:rPr>
          <w:rFonts w:ascii="GHEA Grapalat" w:eastAsia="Times New Roman" w:hAnsi="GHEA Grapalat" w:cs="Calibri"/>
          <w:color w:val="000000" w:themeColor="text1"/>
          <w:lang w:val="hy-AM"/>
        </w:rPr>
      </w:pPr>
      <w:r w:rsidRPr="007E50F2">
        <w:rPr>
          <w:rFonts w:ascii="GHEA Grapalat" w:hAnsi="GHEA Grapalat" w:cs="Sylfaen"/>
          <w:lang w:val="hy-AM"/>
        </w:rPr>
        <w:t xml:space="preserve">2021թ. համար պլանավորված գումարը կազմում է </w:t>
      </w:r>
      <w:r w:rsidRPr="007E50F2">
        <w:rPr>
          <w:rFonts w:ascii="GHEA Grapalat" w:eastAsia="Times New Roman" w:hAnsi="GHEA Grapalat" w:cs="Calibri"/>
          <w:color w:val="000000" w:themeColor="text1"/>
          <w:lang w:val="hy-AM"/>
        </w:rPr>
        <w:t>902,718.40 հազ. դրամ, որից՝ 664,412.50 հազ. դրամը՝ արտաքին միջոցներ, 238,305.9 հազ. դրամը՝ ՀՀ կառավարության համաֆինանսավորում: Նախատեսվում է իրականացնել  Վաղարշապատի, Վայքի, Նոր Նորքի, Արաբկիրի, Կենտրոնի և Էրեբունիի նախագծանախահաշվային փաստաթղթերի պատրաստման, ինչպես նաև թվով 12 ՀՍԾՏԿ-ների հեղինակային հսկողության աշխատանքներ: Ն</w:t>
      </w:r>
      <w:r w:rsidRPr="007E50F2">
        <w:rPr>
          <w:rFonts w:ascii="GHEA Grapalat" w:hAnsi="GHEA Grapalat" w:cs="Sylfaen"/>
          <w:lang w:val="hy-AM"/>
        </w:rPr>
        <w:t xml:space="preserve">ախատեսվում է իրականացնել  Ստեփանավանի, Ալավերդիի, Գյումրիի, Արթիկի, Գավառի, Մեղրիի, Գորիսի, Կապանի, Ջերմուկի, Եղեգնաձորի, Աշտարակի, Բերդի, Իջևանի, Սպիատկի, Սիսիանի, Վայքի, Վաղարշապատի, Կենտրոնի, Նոր Նորքի և Էրեբունիի </w:t>
      </w:r>
      <w:r w:rsidRPr="007E50F2">
        <w:rPr>
          <w:rFonts w:ascii="GHEA Grapalat" w:eastAsia="Times New Roman" w:hAnsi="GHEA Grapalat" w:cs="Calibri"/>
          <w:color w:val="000000" w:themeColor="text1"/>
          <w:lang w:val="hy-AM"/>
        </w:rPr>
        <w:t xml:space="preserve">ՀՍԾՏԿ-ների շին-վերանորոգման աշխատանքների նկատմամբ տեխնիկական հսկողություն: Արթիկի, Կապանի, Գյումրիի և Ալավերդիի ՀՍԾՏԿ-ների ինտերիեր-դիզայներական նախագծերի, նախահաշիվների, մասնագրերի և այլ նախատեսված փաստաթղթերի պատրաստում: </w:t>
      </w:r>
    </w:p>
    <w:p w:rsidR="009C186B" w:rsidRPr="007E50F2" w:rsidRDefault="009C186B" w:rsidP="009C186B">
      <w:pPr>
        <w:spacing w:after="0" w:line="240" w:lineRule="auto"/>
        <w:ind w:firstLine="360"/>
        <w:contextualSpacing/>
        <w:jc w:val="both"/>
        <w:rPr>
          <w:rFonts w:ascii="GHEA Grapalat" w:eastAsia="Times New Roman" w:hAnsi="GHEA Grapalat" w:cs="Calibri"/>
          <w:color w:val="000000" w:themeColor="text1"/>
          <w:lang w:val="hy-AM"/>
        </w:rPr>
      </w:pPr>
      <w:r w:rsidRPr="007E50F2">
        <w:rPr>
          <w:rFonts w:ascii="GHEA Grapalat" w:eastAsia="Times New Roman" w:hAnsi="GHEA Grapalat" w:cs="Calibri"/>
          <w:color w:val="000000" w:themeColor="text1"/>
          <w:lang w:val="hy-AM"/>
        </w:rPr>
        <w:t>Ընթացիկ ծախսերի շրջանակում նախատեսվում է նաև Բաղադրիչ 5. Ծրագրի կառավարման շրջանակում նախատեվում է իրականացնել Ծրագրի</w:t>
      </w:r>
      <w:r w:rsidRPr="007E50F2">
        <w:rPr>
          <w:rFonts w:ascii="GHEA Grapalat" w:eastAsia="Times New Roman" w:hAnsi="GHEA Grapalat" w:cs="Calibri"/>
          <w:color w:val="000000"/>
          <w:lang w:val="hy-AM"/>
        </w:rPr>
        <w:t xml:space="preserve"> համակարգման գրասենյակի խորհրդատվական </w:t>
      </w:r>
      <w:r w:rsidRPr="007E50F2">
        <w:rPr>
          <w:rFonts w:ascii="GHEA Grapalat" w:eastAsia="Times New Roman" w:hAnsi="GHEA Grapalat" w:cs="Calibri"/>
          <w:color w:val="000000" w:themeColor="text1"/>
          <w:lang w:val="hy-AM"/>
        </w:rPr>
        <w:t>ծառայությունների մատուցման, վերապատրաստման, ծրագրի անկախ աուդիտի և սեմինար-քննարկումների համար նախատեսված, ինչպես նաև լրացուցիչ գործառնական ծախսեր:</w:t>
      </w:r>
    </w:p>
    <w:p w:rsidR="009C186B" w:rsidRPr="007E50F2" w:rsidRDefault="009C186B" w:rsidP="009C186B">
      <w:pPr>
        <w:pStyle w:val="ListParagraph"/>
        <w:ind w:left="0" w:firstLine="450"/>
        <w:contextualSpacing/>
        <w:jc w:val="both"/>
        <w:rPr>
          <w:rFonts w:ascii="GHEA Grapalat" w:eastAsia="Times New Roman" w:hAnsi="GHEA Grapalat" w:cs="Calibri"/>
          <w:color w:val="000000" w:themeColor="text1"/>
          <w:sz w:val="22"/>
          <w:szCs w:val="22"/>
          <w:lang w:val="hy-AM"/>
        </w:rPr>
      </w:pPr>
      <w:r w:rsidRPr="007E50F2">
        <w:rPr>
          <w:rFonts w:ascii="GHEA Grapalat" w:eastAsia="Times New Roman" w:hAnsi="GHEA Grapalat" w:cs="Calibri"/>
          <w:color w:val="000000" w:themeColor="text1"/>
          <w:sz w:val="22"/>
          <w:szCs w:val="22"/>
          <w:lang w:val="hy-AM"/>
        </w:rPr>
        <w:t>Ընթացիկ ծախսերի շրջանակում նախատեսվում է նաև ԻՍԾՀ-ի  տարբեր մակարդակներում/ենթահամակարգերում գործառնող կառույցների/ստորաբաժանումների  աշխատակիցների սոցիալական   աշխատանքի  գծով վերապատրաստումներ իրականացում:</w:t>
      </w:r>
    </w:p>
    <w:p w:rsidR="009C186B" w:rsidRPr="007E50F2" w:rsidRDefault="009C186B" w:rsidP="009C186B">
      <w:pPr>
        <w:pStyle w:val="ListParagraph"/>
        <w:ind w:left="360" w:firstLine="360"/>
        <w:contextualSpacing/>
        <w:jc w:val="both"/>
        <w:rPr>
          <w:rFonts w:ascii="GHEA Grapalat" w:eastAsia="Times New Roman" w:hAnsi="GHEA Grapalat" w:cs="Calibri"/>
          <w:color w:val="000000" w:themeColor="text1"/>
          <w:sz w:val="22"/>
          <w:szCs w:val="22"/>
          <w:lang w:val="hy-AM"/>
        </w:rPr>
      </w:pPr>
    </w:p>
    <w:p w:rsidR="001A0D84" w:rsidRPr="007E50F2" w:rsidRDefault="001A0D84" w:rsidP="009C186B">
      <w:pPr>
        <w:widowControl w:val="0"/>
        <w:spacing w:after="0" w:line="240" w:lineRule="auto"/>
        <w:contextualSpacing/>
        <w:jc w:val="both"/>
        <w:rPr>
          <w:rFonts w:ascii="GHEA Grapalat" w:hAnsi="GHEA Grapalat" w:cs="Sylfaen"/>
          <w:b/>
          <w:lang w:val="hy-AM"/>
        </w:rPr>
      </w:pPr>
      <w:r w:rsidRPr="007E50F2">
        <w:rPr>
          <w:rFonts w:ascii="GHEA Grapalat" w:hAnsi="GHEA Grapalat" w:cs="Sylfaen"/>
          <w:b/>
          <w:lang w:val="hy-AM"/>
        </w:rPr>
        <w:t>2. ՀԲ-ի</w:t>
      </w:r>
      <w:r w:rsidRPr="007E50F2">
        <w:rPr>
          <w:rFonts w:ascii="GHEA Grapalat" w:hAnsi="GHEA Grapalat"/>
          <w:b/>
          <w:lang w:val="hy-AM"/>
        </w:rPr>
        <w:t xml:space="preserve"> </w:t>
      </w:r>
      <w:r w:rsidRPr="007E50F2">
        <w:rPr>
          <w:rFonts w:ascii="GHEA Grapalat" w:hAnsi="GHEA Grapalat" w:cs="Sylfaen"/>
          <w:b/>
          <w:lang w:val="hy-AM"/>
        </w:rPr>
        <w:t>աջակցությամբ</w:t>
      </w:r>
      <w:r w:rsidRPr="007E50F2">
        <w:rPr>
          <w:rFonts w:ascii="GHEA Grapalat" w:hAnsi="GHEA Grapalat"/>
          <w:b/>
          <w:lang w:val="hy-AM"/>
        </w:rPr>
        <w:t xml:space="preserve"> </w:t>
      </w:r>
      <w:r w:rsidRPr="007E50F2">
        <w:rPr>
          <w:rFonts w:ascii="GHEA Grapalat" w:hAnsi="GHEA Grapalat" w:cs="Sylfaen"/>
          <w:b/>
          <w:lang w:val="hy-AM"/>
        </w:rPr>
        <w:t>իրականացվող</w:t>
      </w:r>
      <w:r w:rsidRPr="007E50F2">
        <w:rPr>
          <w:rFonts w:ascii="GHEA Grapalat" w:hAnsi="GHEA Grapalat"/>
          <w:b/>
          <w:lang w:val="hy-AM"/>
        </w:rPr>
        <w:t xml:space="preserve"> </w:t>
      </w:r>
      <w:r w:rsidRPr="007E50F2">
        <w:rPr>
          <w:rFonts w:ascii="GHEA Grapalat" w:hAnsi="GHEA Grapalat" w:cs="Sylfaen"/>
          <w:b/>
          <w:lang w:val="hy-AM"/>
        </w:rPr>
        <w:t>ՍՊՎԾ II-ի շենքերի և շինությունների հիմնանորոգում (32001)</w:t>
      </w:r>
    </w:p>
    <w:p w:rsidR="009C186B" w:rsidRPr="007E50F2" w:rsidRDefault="009C186B" w:rsidP="009C186B">
      <w:pPr>
        <w:widowControl w:val="0"/>
        <w:spacing w:after="0" w:line="240" w:lineRule="auto"/>
        <w:ind w:firstLine="360"/>
        <w:contextualSpacing/>
        <w:jc w:val="both"/>
        <w:rPr>
          <w:rFonts w:ascii="GHEA Grapalat" w:hAnsi="GHEA Grapalat" w:cs="Sylfaen"/>
          <w:b/>
          <w:lang w:val="hy-AM"/>
        </w:rPr>
      </w:pPr>
      <w:r w:rsidRPr="007E50F2">
        <w:rPr>
          <w:rFonts w:ascii="GHEA Grapalat" w:hAnsi="GHEA Grapalat" w:cs="Sylfaen"/>
          <w:lang w:val="hy-AM"/>
        </w:rPr>
        <w:t xml:space="preserve">2021թ. պլանավորված գումարը կազմում է 598,313.10 հազ. դրամ, որից՝ 498,791.00 հազ. դրամը՝ արտաքին միջոցներ, 99,522.10 հազ. դրամը՝ ՀՀ կառավարության համաֆինանսավորում: Այս աշխտանքների շրջանակում նախատեսվում է. </w:t>
      </w:r>
    </w:p>
    <w:p w:rsidR="009C186B" w:rsidRPr="007E50F2" w:rsidRDefault="009C186B" w:rsidP="009C186B">
      <w:pPr>
        <w:pStyle w:val="ListParagraph"/>
        <w:widowControl w:val="0"/>
        <w:numPr>
          <w:ilvl w:val="0"/>
          <w:numId w:val="20"/>
        </w:numPr>
        <w:ind w:left="720"/>
        <w:contextualSpacing/>
        <w:jc w:val="both"/>
        <w:rPr>
          <w:rFonts w:ascii="GHEA Grapalat" w:hAnsi="GHEA Grapalat" w:cs="Sylfaen"/>
          <w:sz w:val="22"/>
          <w:szCs w:val="22"/>
          <w:lang w:val="hy-AM"/>
        </w:rPr>
      </w:pPr>
      <w:r w:rsidRPr="007E50F2">
        <w:rPr>
          <w:rFonts w:ascii="GHEA Grapalat" w:hAnsi="GHEA Grapalat" w:cs="Sylfaen"/>
          <w:sz w:val="22"/>
          <w:szCs w:val="22"/>
          <w:lang w:val="hy-AM"/>
        </w:rPr>
        <w:t>շարունակել  Մեղրիի, Ստեփանավանի, Ալավերդիի, Գյումրիի, Արթիկի, Գավառի, Գորիսի, Կապանի, Իջևանի, Բերդի, Ջերմուկի և Եղեգնաձորի ՀՍԾՏԿ-ների շին-վերանորոգման աշխատանքները</w:t>
      </w:r>
    </w:p>
    <w:p w:rsidR="009C186B" w:rsidRPr="007E50F2" w:rsidRDefault="009C186B" w:rsidP="009C186B">
      <w:pPr>
        <w:pStyle w:val="ListParagraph"/>
        <w:widowControl w:val="0"/>
        <w:numPr>
          <w:ilvl w:val="0"/>
          <w:numId w:val="20"/>
        </w:numPr>
        <w:ind w:left="720"/>
        <w:contextualSpacing/>
        <w:jc w:val="both"/>
        <w:rPr>
          <w:rFonts w:ascii="GHEA Grapalat" w:hAnsi="GHEA Grapalat" w:cs="Sylfaen"/>
          <w:sz w:val="22"/>
          <w:szCs w:val="22"/>
          <w:lang w:val="hy-AM"/>
        </w:rPr>
      </w:pPr>
      <w:r w:rsidRPr="007E50F2">
        <w:rPr>
          <w:rFonts w:ascii="GHEA Grapalat" w:hAnsi="GHEA Grapalat" w:cs="Sylfaen"/>
          <w:sz w:val="22"/>
          <w:szCs w:val="22"/>
          <w:lang w:val="hy-AM"/>
        </w:rPr>
        <w:t xml:space="preserve">մեկնարկել Աշտարակի, Սպիտակի, Սիսիանի, Վայքի, Վաղարշապատի, Աբովյանի, Կենտրոնի, Նոր Նորքի, Էրեբունիի ու Արաբկիրի ՀՍԾՏԿ-ների շին-վերանորոգման աշխատանքները: </w:t>
      </w:r>
    </w:p>
    <w:p w:rsidR="001A0D84" w:rsidRPr="007E50F2" w:rsidRDefault="001A0D84" w:rsidP="009C186B">
      <w:pPr>
        <w:widowControl w:val="0"/>
        <w:contextualSpacing/>
        <w:jc w:val="both"/>
        <w:rPr>
          <w:rFonts w:ascii="GHEA Grapalat" w:hAnsi="GHEA Grapalat" w:cs="Sylfaen"/>
          <w:lang w:val="hy-AM"/>
        </w:rPr>
      </w:pPr>
    </w:p>
    <w:p w:rsidR="001A0D84" w:rsidRPr="007E50F2" w:rsidRDefault="001A0D84" w:rsidP="009C186B">
      <w:pPr>
        <w:widowControl w:val="0"/>
        <w:spacing w:after="0" w:line="240" w:lineRule="auto"/>
        <w:contextualSpacing/>
        <w:jc w:val="both"/>
        <w:rPr>
          <w:rFonts w:ascii="GHEA Grapalat" w:hAnsi="GHEA Grapalat" w:cs="Sylfaen"/>
          <w:kern w:val="16"/>
          <w:lang w:val="hy-AM"/>
        </w:rPr>
      </w:pPr>
      <w:r w:rsidRPr="007E50F2">
        <w:rPr>
          <w:rFonts w:ascii="GHEA Grapalat" w:hAnsi="GHEA Grapalat" w:cs="Sylfaen"/>
          <w:b/>
          <w:lang w:val="hy-AM"/>
        </w:rPr>
        <w:t>3. ՀԲ-ի</w:t>
      </w:r>
      <w:r w:rsidRPr="007E50F2">
        <w:rPr>
          <w:rFonts w:ascii="GHEA Grapalat" w:hAnsi="GHEA Grapalat"/>
          <w:b/>
          <w:lang w:val="hy-AM"/>
        </w:rPr>
        <w:t xml:space="preserve"> </w:t>
      </w:r>
      <w:r w:rsidRPr="007E50F2">
        <w:rPr>
          <w:rFonts w:ascii="GHEA Grapalat" w:hAnsi="GHEA Grapalat" w:cs="Sylfaen"/>
          <w:b/>
          <w:lang w:val="hy-AM"/>
        </w:rPr>
        <w:t>աջակցությամբ</w:t>
      </w:r>
      <w:r w:rsidRPr="007E50F2">
        <w:rPr>
          <w:rFonts w:ascii="GHEA Grapalat" w:hAnsi="GHEA Grapalat"/>
          <w:b/>
          <w:lang w:val="hy-AM"/>
        </w:rPr>
        <w:t xml:space="preserve"> </w:t>
      </w:r>
      <w:r w:rsidRPr="007E50F2">
        <w:rPr>
          <w:rFonts w:ascii="GHEA Grapalat" w:hAnsi="GHEA Grapalat" w:cs="Sylfaen"/>
          <w:b/>
          <w:lang w:val="hy-AM"/>
        </w:rPr>
        <w:t>իրականացվող</w:t>
      </w:r>
      <w:r w:rsidRPr="007E50F2">
        <w:rPr>
          <w:rFonts w:ascii="GHEA Grapalat" w:hAnsi="GHEA Grapalat"/>
          <w:b/>
          <w:lang w:val="hy-AM"/>
        </w:rPr>
        <w:t xml:space="preserve"> </w:t>
      </w:r>
      <w:r w:rsidRPr="007E50F2">
        <w:rPr>
          <w:rFonts w:ascii="GHEA Grapalat" w:hAnsi="GHEA Grapalat" w:cs="Sylfaen"/>
          <w:b/>
          <w:lang w:val="hy-AM"/>
        </w:rPr>
        <w:t>ՍՊՎԾ II-ի</w:t>
      </w:r>
      <w:r w:rsidRPr="007E50F2">
        <w:rPr>
          <w:rFonts w:ascii="GHEA Grapalat" w:hAnsi="GHEA Grapalat" w:cs="Sylfaen"/>
          <w:b/>
          <w:kern w:val="16"/>
          <w:lang w:val="hy-AM"/>
        </w:rPr>
        <w:t xml:space="preserve"> շրջանակներում սարքավորումների՝ ծրագրային ապահովում և աշխատանքային միջավայրի արդիականացում (32002)</w:t>
      </w:r>
      <w:r w:rsidR="009C186B" w:rsidRPr="007E50F2">
        <w:rPr>
          <w:rFonts w:ascii="GHEA Grapalat" w:hAnsi="GHEA Grapalat" w:cs="Sylfaen"/>
          <w:kern w:val="16"/>
          <w:lang w:val="hy-AM"/>
        </w:rPr>
        <w:t xml:space="preserve"> </w:t>
      </w:r>
    </w:p>
    <w:p w:rsidR="009C186B" w:rsidRPr="00B5488B" w:rsidRDefault="009C186B" w:rsidP="009C186B">
      <w:pPr>
        <w:spacing w:line="240" w:lineRule="auto"/>
        <w:ind w:right="360" w:firstLine="360"/>
        <w:contextualSpacing/>
        <w:jc w:val="both"/>
        <w:rPr>
          <w:rFonts w:ascii="GHEA Grapalat" w:eastAsia="Times New Roman" w:hAnsi="GHEA Grapalat" w:cs="Calibri"/>
          <w:color w:val="000000" w:themeColor="text1"/>
          <w:lang w:val="hy-AM"/>
        </w:rPr>
      </w:pPr>
      <w:r w:rsidRPr="007E50F2">
        <w:rPr>
          <w:rFonts w:ascii="GHEA Grapalat" w:hAnsi="GHEA Grapalat" w:cs="Sylfaen"/>
          <w:kern w:val="16"/>
          <w:lang w:val="hy-AM"/>
        </w:rPr>
        <w:t xml:space="preserve">2021թ. նախատեսված գումարը կազմում է </w:t>
      </w:r>
      <w:r w:rsidRPr="007E50F2">
        <w:rPr>
          <w:rFonts w:ascii="GHEA Grapalat" w:hAnsi="GHEA Grapalat" w:cs="Sylfaen"/>
          <w:lang w:val="hy-AM"/>
        </w:rPr>
        <w:t xml:space="preserve">611,215.9 հազ. դրամ գումար, որից </w:t>
      </w:r>
      <w:r w:rsidRPr="007E50F2">
        <w:rPr>
          <w:rFonts w:ascii="GHEA Grapalat" w:eastAsia="Times New Roman" w:hAnsi="GHEA Grapalat" w:cs="Calibri"/>
          <w:color w:val="000000" w:themeColor="text1"/>
          <w:lang w:val="hy-AM"/>
        </w:rPr>
        <w:t>504,377.1 հազ. դրամը՝ արտաքին միջոցներ, 106,838.8 հազ. դրամը՝ ՀՀ կառավարության համաֆինանսավորում: Այս աշխատանքների շրջանակում նախատեսված է իրականացնել 8 ՀՍԾՏԿ-ների համար կահույքի գնում, մնացած բոլոր ՀՍԾՏԿ-ների համար տեսահսկման համակարգերի, հարակից տեխնիկայի և հերթագրման սարքերի, համակարգչային տեխնիկայի գնում,</w:t>
      </w:r>
      <w:r w:rsidRPr="007E50F2">
        <w:rPr>
          <w:rFonts w:ascii="GHEA Grapalat" w:hAnsi="GHEA Grapalat" w:cs="Sylfaen"/>
          <w:lang w:val="hy-AM"/>
        </w:rPr>
        <w:t xml:space="preserve"> </w:t>
      </w:r>
      <w:r w:rsidRPr="007E50F2">
        <w:rPr>
          <w:rFonts w:ascii="GHEA Grapalat" w:eastAsia="Times New Roman" w:hAnsi="GHEA Grapalat" w:cs="Calibri"/>
          <w:color w:val="000000" w:themeColor="text1"/>
          <w:lang w:val="hy-AM"/>
        </w:rPr>
        <w:t>ինչպես նաև ՀՀ սոցիալակապան պաշտպանության ոլորտի միասնական տեղեկատվական համակարգի մշակման և ներդրման աշխատանքների իրականացում:</w:t>
      </w:r>
    </w:p>
    <w:p w:rsidR="002616FE" w:rsidRPr="00606032" w:rsidRDefault="002616FE" w:rsidP="00E75651">
      <w:pPr>
        <w:overflowPunct w:val="0"/>
        <w:autoSpaceDE w:val="0"/>
        <w:autoSpaceDN w:val="0"/>
        <w:adjustRightInd w:val="0"/>
        <w:spacing w:before="120" w:after="120" w:line="240" w:lineRule="auto"/>
        <w:jc w:val="both"/>
        <w:textAlignment w:val="baseline"/>
        <w:rPr>
          <w:rFonts w:ascii="GHEA Grapalat" w:eastAsia="Times New Roman" w:hAnsi="GHEA Grapalat" w:cs="Times New Roman"/>
          <w:kern w:val="16"/>
          <w:szCs w:val="20"/>
          <w:lang w:val="hy-AM"/>
        </w:rPr>
      </w:pPr>
    </w:p>
    <w:p w:rsidR="002616FE" w:rsidRPr="007E50F2" w:rsidRDefault="002616FE" w:rsidP="002616FE">
      <w:pPr>
        <w:pBdr>
          <w:top w:val="single" w:sz="4" w:space="1" w:color="auto"/>
          <w:bottom w:val="single" w:sz="4" w:space="1" w:color="auto"/>
        </w:pBdr>
        <w:shd w:val="clear" w:color="auto" w:fill="C4BC96"/>
        <w:spacing w:before="120" w:after="120" w:line="240" w:lineRule="auto"/>
        <w:rPr>
          <w:rFonts w:ascii="GHEA Grapalat" w:eastAsia="Times New Roman" w:hAnsi="GHEA Grapalat" w:cs="Times New Roman"/>
          <w:b/>
          <w:bCs/>
          <w:kern w:val="16"/>
          <w:lang w:val="hy-AM" w:eastAsia="x-none"/>
        </w:rPr>
      </w:pPr>
      <w:bookmarkStart w:id="8" w:name="_Toc468281225"/>
      <w:r w:rsidRPr="007E50F2">
        <w:rPr>
          <w:rFonts w:ascii="GHEA Grapalat" w:eastAsia="Times New Roman" w:hAnsi="GHEA Grapalat" w:cs="Times New Roman"/>
          <w:b/>
          <w:bCs/>
          <w:kern w:val="16"/>
          <w:lang w:val="hy-AM" w:eastAsia="x-none"/>
        </w:rPr>
        <w:t>4.3. Նոր նախաձեռնությունները</w:t>
      </w:r>
      <w:bookmarkEnd w:id="8"/>
    </w:p>
    <w:p w:rsidR="00FA3E84" w:rsidRPr="007E50F2" w:rsidRDefault="00FA3E84" w:rsidP="00FA3E84">
      <w:pPr>
        <w:spacing w:before="120" w:after="120" w:line="240" w:lineRule="auto"/>
        <w:jc w:val="center"/>
        <w:rPr>
          <w:rFonts w:ascii="GHEA Grapalat" w:eastAsia="Times New Roman" w:hAnsi="GHEA Grapalat" w:cs="Times New Roman"/>
          <w:b/>
          <w:kern w:val="16"/>
          <w:szCs w:val="20"/>
          <w:lang w:val="hy-AM"/>
        </w:rPr>
      </w:pPr>
      <w:r w:rsidRPr="007E50F2">
        <w:rPr>
          <w:rFonts w:ascii="GHEA Grapalat" w:eastAsia="Times New Roman" w:hAnsi="GHEA Grapalat" w:cs="Times New Roman"/>
          <w:b/>
          <w:kern w:val="16"/>
          <w:szCs w:val="20"/>
          <w:lang w:val="hy-AM"/>
        </w:rPr>
        <w:t>Անապահով սոցիալական խմբերին աջակցություն (1011)</w:t>
      </w:r>
    </w:p>
    <w:p w:rsidR="00FA3E84" w:rsidRPr="00A8552C" w:rsidRDefault="00FA3E84" w:rsidP="00E95B46">
      <w:pPr>
        <w:widowControl w:val="0"/>
        <w:tabs>
          <w:tab w:val="left" w:pos="990"/>
        </w:tabs>
        <w:spacing w:after="0" w:line="240" w:lineRule="auto"/>
        <w:ind w:left="360"/>
        <w:contextualSpacing/>
        <w:jc w:val="both"/>
        <w:rPr>
          <w:rFonts w:ascii="GHEA Grapalat" w:hAnsi="GHEA Grapalat"/>
          <w:b/>
          <w:lang w:val="hy-AM"/>
        </w:rPr>
      </w:pPr>
    </w:p>
    <w:p w:rsidR="00E95B46" w:rsidRPr="00E95B46" w:rsidRDefault="00E95B46" w:rsidP="00E95B46">
      <w:pPr>
        <w:widowControl w:val="0"/>
        <w:tabs>
          <w:tab w:val="left" w:pos="990"/>
        </w:tabs>
        <w:spacing w:after="0" w:line="240" w:lineRule="auto"/>
        <w:ind w:left="360"/>
        <w:contextualSpacing/>
        <w:jc w:val="both"/>
        <w:rPr>
          <w:rFonts w:ascii="GHEA Grapalat" w:hAnsi="GHEA Grapalat"/>
          <w:b/>
          <w:lang w:val="hy-AM"/>
        </w:rPr>
      </w:pPr>
      <w:r w:rsidRPr="00E95B46">
        <w:rPr>
          <w:rFonts w:ascii="GHEA Grapalat" w:hAnsi="GHEA Grapalat"/>
          <w:b/>
          <w:lang w:val="hy-AM"/>
        </w:rPr>
        <w:t>1. Սոցիալապես անապահով ընտանիքների բնակարանային ապահովում</w:t>
      </w:r>
    </w:p>
    <w:p w:rsidR="00E95B46" w:rsidRPr="00A6555F" w:rsidRDefault="00A6555F" w:rsidP="00E95B46">
      <w:pPr>
        <w:widowControl w:val="0"/>
        <w:tabs>
          <w:tab w:val="left" w:pos="990"/>
        </w:tabs>
        <w:spacing w:after="0" w:line="240" w:lineRule="auto"/>
        <w:ind w:left="360"/>
        <w:contextualSpacing/>
        <w:jc w:val="both"/>
        <w:rPr>
          <w:rFonts w:ascii="GHEA Grapalat" w:hAnsi="GHEA Grapalat"/>
          <w:bCs/>
          <w:lang w:val="hy-AM"/>
        </w:rPr>
      </w:pPr>
      <w:r w:rsidRPr="00A8552C">
        <w:rPr>
          <w:rFonts w:ascii="GHEA Grapalat" w:hAnsi="GHEA Grapalat"/>
          <w:bCs/>
          <w:lang w:val="hy-AM"/>
        </w:rPr>
        <w:tab/>
      </w:r>
      <w:r w:rsidR="00E95B46" w:rsidRPr="00A6555F">
        <w:rPr>
          <w:rFonts w:ascii="GHEA Grapalat" w:hAnsi="GHEA Grapalat"/>
          <w:bCs/>
          <w:lang w:val="hy-AM"/>
        </w:rPr>
        <w:t>Սույն միջոցառման շրջանում նախատեսվում է ընտանիքի սոցիալական գնահատման համակարգում հաշվառված,</w:t>
      </w:r>
      <w:r w:rsidRPr="00FA3E84">
        <w:rPr>
          <w:rFonts w:ascii="GHEA Grapalat" w:hAnsi="GHEA Grapalat"/>
          <w:bCs/>
          <w:lang w:val="hy-AM"/>
        </w:rPr>
        <w:t xml:space="preserve"> </w:t>
      </w:r>
      <w:r w:rsidR="00E95B46" w:rsidRPr="00A6555F">
        <w:rPr>
          <w:rFonts w:ascii="GHEA Grapalat" w:hAnsi="GHEA Grapalat"/>
          <w:bCs/>
          <w:lang w:val="hy-AM"/>
        </w:rPr>
        <w:t xml:space="preserve"> ընտանեկան նպաստի իրավունք ունեցող շուրջ 400 ընտանիքներին, մարզերում, առավելապես գյուղական բնակավայրերում բնակվելու պարագայում տրամադրել սոցիալական հիպոտեք՝ 20 տարի ժամկետով, 8 տոկոս դրույքաչափով, միջինում 5000</w:t>
      </w:r>
      <w:r w:rsidR="00FA3E84" w:rsidRPr="00FA3E84">
        <w:rPr>
          <w:rFonts w:ascii="GHEA Grapalat" w:hAnsi="GHEA Grapalat"/>
          <w:bCs/>
          <w:lang w:val="hy-AM"/>
        </w:rPr>
        <w:t>.</w:t>
      </w:r>
      <w:r w:rsidR="00E95B46" w:rsidRPr="00A6555F">
        <w:rPr>
          <w:rFonts w:ascii="GHEA Grapalat" w:hAnsi="GHEA Grapalat"/>
          <w:bCs/>
          <w:lang w:val="hy-AM"/>
        </w:rPr>
        <w:t xml:space="preserve">0 հազ դրամ։ Ֆինանսավորումն իրականցվելու է ամբողջությամբ պետական  բյուջեի միջոցներից, ձեռք բերված բնակարանը օտարման ենթակա չէ, քանի որ ձևակերպվում է որպես հիպոտեք։ </w:t>
      </w:r>
    </w:p>
    <w:p w:rsidR="00FA3E84" w:rsidRPr="00A8552C" w:rsidRDefault="00A6555F" w:rsidP="00E95B46">
      <w:pPr>
        <w:widowControl w:val="0"/>
        <w:tabs>
          <w:tab w:val="left" w:pos="990"/>
        </w:tabs>
        <w:spacing w:after="0" w:line="240" w:lineRule="auto"/>
        <w:ind w:left="360"/>
        <w:contextualSpacing/>
        <w:jc w:val="both"/>
        <w:rPr>
          <w:rStyle w:val="Strong"/>
          <w:rFonts w:ascii="GHEA Grapalat" w:hAnsi="GHEA Grapalat"/>
          <w:b w:val="0"/>
          <w:shd w:val="clear" w:color="auto" w:fill="FFFFFF"/>
          <w:lang w:val="hy-AM"/>
        </w:rPr>
      </w:pPr>
      <w:r w:rsidRPr="00A6555F">
        <w:rPr>
          <w:rFonts w:ascii="GHEA Grapalat" w:hAnsi="GHEA Grapalat"/>
          <w:bCs/>
          <w:lang w:val="hy-AM"/>
        </w:rPr>
        <w:tab/>
      </w:r>
      <w:r w:rsidR="00E95B46" w:rsidRPr="00A6555F">
        <w:rPr>
          <w:rFonts w:ascii="GHEA Grapalat" w:hAnsi="GHEA Grapalat"/>
          <w:bCs/>
          <w:lang w:val="hy-AM"/>
        </w:rPr>
        <w:t xml:space="preserve">Ընտանիքին հասանելիք աջակցության գումարը որոշվելու է անշարժ գույքի տվյալ տարվա տվյալ մարզի շուկայական գներով, իսկ հասանելիք սենյակների թիվը՝ ՀՀ կառավարության </w:t>
      </w:r>
      <w:r w:rsidR="00E95B46" w:rsidRPr="00A6555F">
        <w:rPr>
          <w:rStyle w:val="Strong"/>
          <w:rFonts w:ascii="GHEA Grapalat" w:hAnsi="GHEA Grapalat"/>
          <w:b w:val="0"/>
          <w:shd w:val="clear" w:color="auto" w:fill="FFFFFF"/>
          <w:lang w:val="hy-AM"/>
        </w:rPr>
        <w:t>2005 թվականի փետրվարի 24-ի N 309-Ն որոշմամբ հաստատված սկզբունքով։ ՀՀ պետական բյուջեից սուբսիդավորելու է սոցիալական հիպոտեքի մայր գումարը և տոկոսի վճարումն ամբողջությամբ։</w:t>
      </w:r>
    </w:p>
    <w:p w:rsidR="00E95B46" w:rsidRPr="00A8552C" w:rsidRDefault="00E95B46" w:rsidP="00E95B46">
      <w:pPr>
        <w:widowControl w:val="0"/>
        <w:tabs>
          <w:tab w:val="left" w:pos="990"/>
        </w:tabs>
        <w:spacing w:after="0" w:line="240" w:lineRule="auto"/>
        <w:ind w:left="360"/>
        <w:contextualSpacing/>
        <w:jc w:val="both"/>
        <w:rPr>
          <w:rStyle w:val="Strong"/>
          <w:rFonts w:ascii="Sylfaen" w:hAnsi="Sylfaen"/>
          <w:shd w:val="clear" w:color="auto" w:fill="FFFFFF"/>
          <w:lang w:val="hy-AM"/>
        </w:rPr>
      </w:pPr>
      <w:r w:rsidRPr="00A6555F">
        <w:rPr>
          <w:rStyle w:val="Strong"/>
          <w:rFonts w:ascii="GHEA Grapalat" w:hAnsi="GHEA Grapalat"/>
          <w:b w:val="0"/>
          <w:shd w:val="clear" w:color="auto" w:fill="FFFFFF"/>
          <w:lang w:val="hy-AM"/>
        </w:rPr>
        <w:t xml:space="preserve"> </w:t>
      </w:r>
      <w:r w:rsidR="00FA3E84" w:rsidRPr="00FA3E84">
        <w:rPr>
          <w:rStyle w:val="Strong"/>
          <w:rFonts w:ascii="GHEA Grapalat" w:hAnsi="GHEA Grapalat"/>
          <w:shd w:val="clear" w:color="auto" w:fill="FFFFFF"/>
          <w:lang w:val="hy-AM"/>
        </w:rPr>
        <w:t>ՀՀ 2022-2024 թթ. ՄԺԾԾ-ով առաջարկվում է յուրաքանչյուր տարվա համար նախատեսել 2 000 000.0 հազ դրամ:</w:t>
      </w:r>
    </w:p>
    <w:p w:rsidR="00E95B46" w:rsidRPr="00FA3E84" w:rsidRDefault="00E95B46" w:rsidP="00E95B46">
      <w:pPr>
        <w:rPr>
          <w:rFonts w:ascii="GHEA Grapalat" w:hAnsi="GHEA Grapalat"/>
          <w:b/>
          <w:lang w:val="hy-AM"/>
        </w:rPr>
      </w:pPr>
    </w:p>
    <w:p w:rsidR="00B704DD" w:rsidRPr="00B704DD" w:rsidRDefault="00B704DD" w:rsidP="00B704DD">
      <w:pPr>
        <w:jc w:val="center"/>
        <w:rPr>
          <w:rFonts w:ascii="GHEA Grapalat" w:hAnsi="GHEA Grapalat"/>
          <w:b/>
          <w:lang w:val="hy-AM"/>
        </w:rPr>
      </w:pPr>
      <w:r w:rsidRPr="00B704DD">
        <w:rPr>
          <w:rFonts w:ascii="GHEA Grapalat" w:hAnsi="GHEA Grapalat"/>
          <w:b/>
          <w:lang w:val="hy-AM"/>
        </w:rPr>
        <w:t>Խնամքի ծառայություններ 18 տարեկանից բարձր տարիքի անձանց (1032)</w:t>
      </w:r>
    </w:p>
    <w:p w:rsidR="00B5488B" w:rsidRPr="00B5488B" w:rsidRDefault="00B5488B" w:rsidP="00B5488B">
      <w:pPr>
        <w:pStyle w:val="ListParagraph"/>
        <w:numPr>
          <w:ilvl w:val="0"/>
          <w:numId w:val="50"/>
        </w:numPr>
        <w:tabs>
          <w:tab w:val="left" w:pos="1080"/>
        </w:tabs>
        <w:ind w:left="630"/>
        <w:jc w:val="both"/>
        <w:rPr>
          <w:rFonts w:ascii="GHEA Grapalat" w:eastAsiaTheme="minorHAnsi" w:hAnsi="GHEA Grapalat" w:cstheme="minorBidi"/>
          <w:b/>
          <w:sz w:val="22"/>
          <w:szCs w:val="22"/>
          <w:lang w:val="hy-AM" w:eastAsia="en-US"/>
        </w:rPr>
      </w:pPr>
      <w:r w:rsidRPr="00B5488B">
        <w:rPr>
          <w:rFonts w:ascii="GHEA Grapalat" w:eastAsiaTheme="minorHAnsi" w:hAnsi="GHEA Grapalat" w:cstheme="minorBidi"/>
          <w:b/>
          <w:sz w:val="22"/>
          <w:szCs w:val="22"/>
          <w:lang w:val="hy-AM" w:eastAsia="en-US"/>
        </w:rPr>
        <w:t>Տուբերկուլոզ և սեռավարակ ունեցող անօթևան  մարդկանց կացարանով ապահովում</w:t>
      </w:r>
    </w:p>
    <w:p w:rsidR="00B5488B" w:rsidRPr="00B5488B" w:rsidRDefault="00B5488B" w:rsidP="00B5488B">
      <w:pPr>
        <w:pStyle w:val="ListParagraph"/>
        <w:ind w:left="270"/>
        <w:jc w:val="both"/>
        <w:rPr>
          <w:rFonts w:ascii="GHEA Grapalat" w:eastAsiaTheme="minorHAnsi" w:hAnsi="GHEA Grapalat" w:cstheme="minorBidi"/>
          <w:sz w:val="22"/>
          <w:szCs w:val="22"/>
          <w:lang w:val="hy-AM" w:eastAsia="en-US"/>
        </w:rPr>
      </w:pPr>
    </w:p>
    <w:p w:rsidR="00B5488B" w:rsidRPr="00B5488B" w:rsidRDefault="00B5488B" w:rsidP="00B5488B">
      <w:pPr>
        <w:spacing w:after="0" w:line="240" w:lineRule="auto"/>
        <w:ind w:left="270"/>
        <w:jc w:val="both"/>
        <w:rPr>
          <w:rFonts w:ascii="GHEA Grapalat" w:hAnsi="GHEA Grapalat"/>
          <w:lang w:val="hy-AM"/>
        </w:rPr>
      </w:pPr>
      <w:r w:rsidRPr="00B5488B">
        <w:rPr>
          <w:rFonts w:ascii="GHEA Grapalat" w:hAnsi="GHEA Grapalat"/>
          <w:lang w:val="hy-AM"/>
        </w:rPr>
        <w:t xml:space="preserve">     Անօթևան մարդկանց խնդիրները մշտապես գտնվել և գտնվում են նախարարության ուշադրության ներքո և նախարարության առաջարկությամբ էր, որ 2006 թվականին Երևանում ստեղծվեց անօթևան մարդկանց համար առաջին ժամանակավոր կացարանը, իսկ հետագայում՝ սկսած 2014 թվականից, նշված ծառայությունների իրականացումը ամբողջությամբ  պատվիրակվեց  «Հանս Քրիստիան Կոֆոեդ» բարեգործական հիմնադրամին, որի գործունեության հիմքում դրված է անօթևանների խնդիրներով զբաղվող` Դանիայի «Կոֆոեդի դպրոցի» մոդելը: Այդ մոդելը կարևորում է մարդու վերասոցիալականացումը և աշխատելու հմտության ձեռքբերումն ու ինքնուրույն կյանքով ապրելու կարողության զարգացումը:</w:t>
      </w:r>
    </w:p>
    <w:p w:rsidR="00B5488B" w:rsidRPr="00B5488B" w:rsidRDefault="00B5488B" w:rsidP="00B5488B">
      <w:pPr>
        <w:spacing w:after="0" w:line="240" w:lineRule="auto"/>
        <w:ind w:left="270"/>
        <w:jc w:val="both"/>
        <w:rPr>
          <w:rFonts w:ascii="GHEA Grapalat" w:hAnsi="GHEA Grapalat"/>
          <w:lang w:val="hy-AM"/>
        </w:rPr>
      </w:pPr>
      <w:r w:rsidRPr="00B5488B">
        <w:rPr>
          <w:rFonts w:ascii="GHEA Grapalat" w:hAnsi="GHEA Grapalat"/>
          <w:lang w:val="hy-AM"/>
        </w:rPr>
        <w:t xml:space="preserve">     ՀՀ աշխատանքի և սոցիալական հարցերի նախարարության ֆինանսավորմամբ «Հանս Քրիստիան Կոֆոեդ» բարեգործական հիմնադրամի անօթևան մարդկանց ժամանակավոր կացարանում ներկա դրությամբ բնակվում և սոցիալական ծառայություններ է ստանում 18 տարին լրացած 100 մարդ, որոնք ինչ-ինչ պատճառներով հայտնվել են կյանքի դժվարին իրավիճակում, կորցրել տուն ու ընտանիք: Ժամանակավոր կացարանում մարդիկ, համաձայն  «Սոցիալական աջակցության մասին» ՀՀ օրենքի, կարող են մնալ ոչ  ավել, քան 3 ամիս:</w:t>
      </w:r>
    </w:p>
    <w:p w:rsidR="00B5488B" w:rsidRPr="00B5488B" w:rsidRDefault="00B5488B" w:rsidP="00B5488B">
      <w:pPr>
        <w:spacing w:after="0" w:line="240" w:lineRule="auto"/>
        <w:ind w:left="270"/>
        <w:jc w:val="both"/>
        <w:rPr>
          <w:rFonts w:ascii="GHEA Grapalat" w:hAnsi="GHEA Grapalat"/>
          <w:lang w:val="hy-AM"/>
        </w:rPr>
      </w:pPr>
      <w:r w:rsidRPr="00B5488B">
        <w:rPr>
          <w:rFonts w:ascii="GHEA Grapalat" w:hAnsi="GHEA Grapalat"/>
          <w:lang w:val="hy-AM"/>
        </w:rPr>
        <w:lastRenderedPageBreak/>
        <w:t xml:space="preserve">    Չնայած իրականացվող աշխատանքներին, նշված կացարանն իր հնարավորություններով ի զորու չէ բավարարել բոլոր անօթևան մարդկանց՝ իրենց գլխավերևում ծածկ ունենալու տարրական պահանջմունքը, ինչպես  նաև լուծել նրանց տարաբնույթ խնդիրները:    </w:t>
      </w:r>
    </w:p>
    <w:p w:rsidR="00B5488B" w:rsidRPr="00B5488B" w:rsidRDefault="00B5488B" w:rsidP="00B5488B">
      <w:pPr>
        <w:spacing w:after="0" w:line="240" w:lineRule="auto"/>
        <w:ind w:left="270"/>
        <w:jc w:val="both"/>
        <w:rPr>
          <w:rFonts w:ascii="GHEA Grapalat" w:hAnsi="GHEA Grapalat"/>
          <w:lang w:val="hy-AM"/>
        </w:rPr>
      </w:pPr>
      <w:r w:rsidRPr="00B5488B">
        <w:rPr>
          <w:rFonts w:ascii="GHEA Grapalat" w:hAnsi="GHEA Grapalat"/>
          <w:lang w:val="hy-AM"/>
        </w:rPr>
        <w:t xml:space="preserve">      Սակայն, հաճախ լինում են դեպքեր, երբ անօթևան անձին հրաժարվում են տեղավորել անօթևանների ժամանակավոր կացարան, քանի որ նա ունենում է տուբերկուլոզ, որն ընդգրկված խնամքի համար բժշկական հակացուցումների շարքում և նման մարդիկ մնում են փողոցում` վտանգ ներկայացնելով հասարակության համար:</w:t>
      </w:r>
    </w:p>
    <w:p w:rsidR="00B5488B" w:rsidRPr="00B5488B" w:rsidRDefault="00B5488B" w:rsidP="00B5488B">
      <w:pPr>
        <w:spacing w:after="0" w:line="240" w:lineRule="auto"/>
        <w:ind w:left="270"/>
        <w:jc w:val="both"/>
        <w:rPr>
          <w:rFonts w:ascii="GHEA Grapalat" w:hAnsi="GHEA Grapalat"/>
          <w:lang w:val="hy-AM"/>
        </w:rPr>
      </w:pPr>
      <w:r w:rsidRPr="00B5488B">
        <w:rPr>
          <w:rFonts w:ascii="GHEA Grapalat" w:hAnsi="GHEA Grapalat"/>
          <w:lang w:val="hy-AM"/>
        </w:rPr>
        <w:t xml:space="preserve">       Ուստի  այդ  խնդրի լուծման համար անհրաժեշտ է ունենալ մասնագիտացված կացարան, որտեղ կապաստանեն և համապատասխան ծառայություններ կստանան տուբերկուլոզով անօթևան անձինք: </w:t>
      </w:r>
    </w:p>
    <w:p w:rsidR="00B5488B" w:rsidRPr="00B5488B" w:rsidRDefault="00B5488B" w:rsidP="00B5488B">
      <w:pPr>
        <w:spacing w:after="0" w:line="240" w:lineRule="auto"/>
        <w:ind w:left="270"/>
        <w:jc w:val="both"/>
        <w:rPr>
          <w:rFonts w:ascii="GHEA Grapalat" w:hAnsi="GHEA Grapalat"/>
          <w:lang w:val="hy-AM"/>
        </w:rPr>
      </w:pPr>
      <w:r w:rsidRPr="00B5488B">
        <w:rPr>
          <w:rFonts w:ascii="GHEA Grapalat" w:hAnsi="GHEA Grapalat"/>
          <w:lang w:val="hy-AM"/>
        </w:rPr>
        <w:t xml:space="preserve">       Նախատեսվող  միջոցառումը կիրականացվի մրցակցային սկզբունքով ոչ պետական կազմակերպություններին  (համապատասխան գործունեությամբ զբաղվելու թույլտվություն կամ հավաստագիր ունեցող) պատվիրակելու միջոցով:</w:t>
      </w:r>
    </w:p>
    <w:p w:rsidR="00B5488B" w:rsidRPr="00B5488B" w:rsidRDefault="00B5488B" w:rsidP="00B5488B">
      <w:pPr>
        <w:spacing w:after="0" w:line="240" w:lineRule="auto"/>
        <w:ind w:left="270"/>
        <w:jc w:val="both"/>
        <w:rPr>
          <w:rFonts w:ascii="GHEA Grapalat" w:hAnsi="GHEA Grapalat"/>
          <w:lang w:val="hy-AM"/>
        </w:rPr>
      </w:pPr>
      <w:r w:rsidRPr="00B5488B">
        <w:rPr>
          <w:rFonts w:ascii="GHEA Grapalat" w:hAnsi="GHEA Grapalat"/>
          <w:lang w:val="hy-AM"/>
        </w:rPr>
        <w:t xml:space="preserve">       Քանի որ նման ծրագրեր իրականացնելու համար անհրաժեշտ է նախ ապահովել դրանց իրականացման իրավական հիմքերը, ուստի նախարարությունն արդեն իսկ առաջարկել է համապատասխան փոփոխություններ և լրացումներ կատարել «Սոցիալական աջակցության մասին» օրենքում, մասնավորապես՝ լիազորող նորմեր սահմանելու առումով, որի ընդունումից հետո կվերանայվի նաև Հայաստանի  Հանրապետության կառավարության 2015 թվականի սեպտեմբերի 10-ի  N 1069-Ն որոշումը, որով կանոնակարգվում են որոշակի բնակության վայր չունեցող անօթևան անձանց ժամանակավոր կացարանով ապահովման և սոցիալական ծառայությունների տրամադրման հարցերը: Միջոցառումը առաջարկվել է ներառել նաև Կառավարության գործունեության ծրագրի իրականացումն ապահովող միջոցառումների ցանկում։</w:t>
      </w:r>
    </w:p>
    <w:p w:rsidR="00B5488B" w:rsidRPr="00B5488B" w:rsidRDefault="00B5488B" w:rsidP="00B5488B">
      <w:pPr>
        <w:pStyle w:val="ListParagraph"/>
        <w:tabs>
          <w:tab w:val="left" w:pos="0"/>
        </w:tabs>
        <w:ind w:left="270" w:hanging="11"/>
        <w:jc w:val="both"/>
        <w:rPr>
          <w:rFonts w:ascii="GHEA Grapalat" w:eastAsiaTheme="minorHAnsi" w:hAnsi="GHEA Grapalat" w:cstheme="minorBidi"/>
          <w:b/>
          <w:sz w:val="22"/>
          <w:szCs w:val="22"/>
          <w:lang w:val="hy-AM" w:eastAsia="en-US"/>
        </w:rPr>
      </w:pPr>
      <w:r w:rsidRPr="00B5488B">
        <w:rPr>
          <w:rFonts w:ascii="GHEA Grapalat" w:eastAsiaTheme="minorHAnsi" w:hAnsi="GHEA Grapalat" w:cstheme="minorBidi"/>
          <w:sz w:val="22"/>
          <w:szCs w:val="22"/>
          <w:lang w:val="hy-AM" w:eastAsia="en-US"/>
        </w:rPr>
        <w:t xml:space="preserve">     </w:t>
      </w:r>
      <w:r w:rsidRPr="00B5488B">
        <w:rPr>
          <w:rFonts w:ascii="GHEA Grapalat" w:eastAsiaTheme="minorHAnsi" w:hAnsi="GHEA Grapalat" w:cstheme="minorBidi"/>
          <w:b/>
          <w:sz w:val="22"/>
          <w:szCs w:val="22"/>
          <w:lang w:val="hy-AM" w:eastAsia="en-US"/>
        </w:rPr>
        <w:t xml:space="preserve">Ելնելով խնդրի կարևորությունից, ՄԺԾԾ  2023 թվականի համար նախատեսվում է  միջոցառման իրականացման համար հատկացնել 65 700.0 հազ. դրամ 40  անօթևան անձի կացարանով ապահովման և խնամքի տրամադրման նպատակով:  Տուբերկուլոզև սեռավարակ ունեցող յուրաքանչյուր անօթևան անձի մեկ օրվա ծախսը հաշվարկվել է 4500 դրամ, նկատի ունենոլով, որ շուրջօրյա խնամքի հատուկ (մասնագիտացված) հաստատությունում յուրաքանչյուր շահառուի մեկ օրվա ծախսը կազմում է 6700 դրամ:   ՄԺԾԾ հաջորդ տարի՝ 2024 թ. առաջարկվում է պահպանել նույն չափաքանակը, սակայն ելնելով պահանջարկից, յուրաքանչյուր տարվա պետական բյուջեում կատարելով ծախսերի համապատասխան չափով ավելացում կամ փոփոխություններ:    </w:t>
      </w:r>
    </w:p>
    <w:p w:rsidR="00B5488B" w:rsidRPr="00B5488B" w:rsidRDefault="00B5488B" w:rsidP="00B5488B">
      <w:pPr>
        <w:pStyle w:val="ListParagraph"/>
        <w:tabs>
          <w:tab w:val="left" w:pos="0"/>
        </w:tabs>
        <w:ind w:left="270" w:hanging="11"/>
        <w:jc w:val="both"/>
        <w:rPr>
          <w:rFonts w:ascii="GHEA Grapalat" w:eastAsiaTheme="minorHAnsi" w:hAnsi="GHEA Grapalat" w:cstheme="minorBidi"/>
          <w:b/>
          <w:sz w:val="22"/>
          <w:szCs w:val="22"/>
          <w:lang w:val="hy-AM" w:eastAsia="en-US"/>
        </w:rPr>
      </w:pPr>
    </w:p>
    <w:p w:rsidR="00B5488B" w:rsidRPr="00B5488B" w:rsidRDefault="00B5488B" w:rsidP="00B5488B">
      <w:pPr>
        <w:pStyle w:val="ListParagraph"/>
        <w:numPr>
          <w:ilvl w:val="0"/>
          <w:numId w:val="50"/>
        </w:numPr>
        <w:ind w:hanging="367"/>
        <w:jc w:val="both"/>
        <w:rPr>
          <w:rFonts w:ascii="GHEA Grapalat" w:eastAsiaTheme="minorHAnsi" w:hAnsi="GHEA Grapalat" w:cstheme="minorBidi"/>
          <w:b/>
          <w:sz w:val="22"/>
          <w:szCs w:val="22"/>
          <w:lang w:val="hy-AM" w:eastAsia="en-US"/>
        </w:rPr>
      </w:pPr>
      <w:r w:rsidRPr="00B5488B">
        <w:rPr>
          <w:rFonts w:ascii="GHEA Grapalat" w:eastAsiaTheme="minorHAnsi" w:hAnsi="GHEA Grapalat" w:cstheme="minorBidi"/>
          <w:b/>
          <w:sz w:val="22"/>
          <w:szCs w:val="22"/>
          <w:lang w:val="hy-AM" w:eastAsia="en-US"/>
        </w:rPr>
        <w:t>Խնամքի կարիք ունեցող տարեց անձին տնային պայմաններում շուրջօրյա խնամքի տրամադրում</w:t>
      </w:r>
    </w:p>
    <w:p w:rsidR="00B5488B" w:rsidRPr="00B5488B" w:rsidRDefault="00B5488B" w:rsidP="00B5488B">
      <w:pPr>
        <w:pStyle w:val="ListParagraph"/>
        <w:ind w:left="270"/>
        <w:jc w:val="both"/>
        <w:rPr>
          <w:rFonts w:ascii="GHEA Grapalat" w:eastAsiaTheme="minorHAnsi" w:hAnsi="GHEA Grapalat" w:cstheme="minorBidi"/>
          <w:sz w:val="22"/>
          <w:szCs w:val="22"/>
          <w:lang w:val="hy-AM" w:eastAsia="en-US"/>
        </w:rPr>
      </w:pPr>
    </w:p>
    <w:p w:rsidR="00B5488B" w:rsidRPr="00B5488B" w:rsidRDefault="00B5488B" w:rsidP="00B5488B">
      <w:pPr>
        <w:spacing w:after="0" w:line="240" w:lineRule="auto"/>
        <w:ind w:left="270"/>
        <w:jc w:val="both"/>
        <w:rPr>
          <w:rFonts w:ascii="GHEA Grapalat" w:hAnsi="GHEA Grapalat"/>
          <w:lang w:val="hy-AM"/>
        </w:rPr>
      </w:pPr>
      <w:r w:rsidRPr="00B5488B">
        <w:rPr>
          <w:rFonts w:ascii="GHEA Grapalat" w:hAnsi="GHEA Grapalat"/>
          <w:lang w:val="hy-AM"/>
        </w:rPr>
        <w:t xml:space="preserve">      Սույն միջոցառման շրջանակում նախատեսվում է մշտական խնամքի կարիք ունեցող միայնակ տարեց անձին, կամ  խնամող ունեցող, սակայն  վերջինիս աշխատելու պարագայում, տնային խնամքը տրամադրել շուրջօրյա ռեժիմով, ինչը հնարավոր կդարձի ընտանիքի աշխատունակ անդամի` իր աշխատանքը չկորցնելը, կկայունացնի ընտանիքի սոցիալական վիճակը, ինչպես նաև կկանխարգելի տարեցի մուտքը շուրջօրյա խնամքի հաստատություն, որն էլ բխում է Կառավարության ապաինստիտուցիոնալացման քաղաքականությունից:</w:t>
      </w:r>
    </w:p>
    <w:p w:rsidR="00B5488B" w:rsidRPr="00B5488B" w:rsidRDefault="00B5488B" w:rsidP="00B5488B">
      <w:pPr>
        <w:spacing w:after="0" w:line="240" w:lineRule="auto"/>
        <w:ind w:left="270"/>
        <w:jc w:val="both"/>
        <w:rPr>
          <w:rFonts w:ascii="GHEA Grapalat" w:hAnsi="GHEA Grapalat"/>
          <w:lang w:val="hy-AM"/>
        </w:rPr>
      </w:pPr>
      <w:r w:rsidRPr="00B5488B">
        <w:rPr>
          <w:rFonts w:ascii="GHEA Grapalat" w:hAnsi="GHEA Grapalat"/>
          <w:lang w:val="hy-AM"/>
        </w:rPr>
        <w:t xml:space="preserve">     Որպես այլընտրանք, ծառայությունը դիտարկվում է երկու տարբերակով. առաջին` երբ տարեցի միայնակ է, այդ դեպքում խնամքը նրան կտրամադրվի 24-ժամյա ռեժիմով, իսկ եթե ունի խնամող, որն աշխատում է, այդ դեպքում` 12-ժամյա ռեժիմով: </w:t>
      </w:r>
    </w:p>
    <w:p w:rsidR="00B5488B" w:rsidRPr="00B5488B" w:rsidRDefault="00B5488B" w:rsidP="00B5488B">
      <w:pPr>
        <w:spacing w:after="0" w:line="240" w:lineRule="auto"/>
        <w:ind w:left="270"/>
        <w:jc w:val="both"/>
        <w:rPr>
          <w:rFonts w:ascii="GHEA Grapalat" w:hAnsi="GHEA Grapalat"/>
          <w:lang w:val="hy-AM"/>
        </w:rPr>
      </w:pPr>
      <w:r w:rsidRPr="00B5488B">
        <w:rPr>
          <w:rFonts w:ascii="GHEA Grapalat" w:hAnsi="GHEA Grapalat"/>
          <w:lang w:val="hy-AM"/>
        </w:rPr>
        <w:t xml:space="preserve">      Առաջին տարում նախատեսվում է, որպես ծրագրի փորձարկում, ընդգրկել 20 շահառու, հաջորդ տարիներին, ելնելով պահանջարկից՝ ծառայությունը ընդլայնել: </w:t>
      </w:r>
    </w:p>
    <w:p w:rsidR="00B5488B" w:rsidRPr="00B5488B" w:rsidRDefault="00B5488B" w:rsidP="00B5488B">
      <w:pPr>
        <w:tabs>
          <w:tab w:val="left" w:pos="426"/>
        </w:tabs>
        <w:spacing w:after="0" w:line="240" w:lineRule="auto"/>
        <w:ind w:left="270"/>
        <w:jc w:val="both"/>
        <w:rPr>
          <w:rFonts w:ascii="GHEA Grapalat" w:hAnsi="GHEA Grapalat"/>
          <w:lang w:val="hy-AM"/>
        </w:rPr>
      </w:pPr>
      <w:r w:rsidRPr="00B5488B">
        <w:rPr>
          <w:rFonts w:ascii="GHEA Grapalat" w:hAnsi="GHEA Grapalat"/>
          <w:lang w:val="hy-AM"/>
        </w:rPr>
        <w:t xml:space="preserve">     Միջոցառման իրականացման իրավական կարգավորումը կապահովվի մինչև 2020 թվականի ավարտը: Արդեն իսկ Կառավարության որոշման նախագիծը մշակված է, իսկ լիազորող նորմի </w:t>
      </w:r>
      <w:r w:rsidRPr="00B5488B">
        <w:rPr>
          <w:rFonts w:ascii="GHEA Grapalat" w:hAnsi="GHEA Grapalat"/>
          <w:lang w:val="hy-AM"/>
        </w:rPr>
        <w:lastRenderedPageBreak/>
        <w:t>մասով համապատասխան փոփոխություններ են առաջարկվել կատարել «Սոցիալական աջակցության մասին» ՀՀ օրենքում և Կառավարության համապատասխան որոշման մեջ, որոնց նախագծերը ներկա դրությամբ գտնվում են շրջանառության մեջ:</w:t>
      </w:r>
    </w:p>
    <w:p w:rsidR="00B5488B" w:rsidRPr="00B5488B" w:rsidRDefault="00B5488B" w:rsidP="00B5488B">
      <w:pPr>
        <w:spacing w:after="0" w:line="240" w:lineRule="auto"/>
        <w:ind w:left="270"/>
        <w:jc w:val="both"/>
        <w:rPr>
          <w:rFonts w:ascii="GHEA Grapalat" w:hAnsi="GHEA Grapalat"/>
          <w:lang w:val="hy-AM"/>
        </w:rPr>
      </w:pPr>
      <w:r w:rsidRPr="00B5488B">
        <w:rPr>
          <w:rFonts w:ascii="GHEA Grapalat" w:hAnsi="GHEA Grapalat"/>
          <w:lang w:val="hy-AM"/>
        </w:rPr>
        <w:t xml:space="preserve">     Միջոցառման շրջանակում, ելնելով ծառայության շուրջօրյա ռեժիմից, նախատեսվում է 20 շահառուի տնային խնամքի կազմակերպման գործում ընդգրկել 50 սոցիալական սպասարկողի, այդ թվում`  10 շահառուի խնամքի համար՝ 20 սպասարկող (12-ժամյա հերթափոխ), իսկ 10 շահառուի համար՝ 30 (24-ժամյա հերթափոխ):  Միջին հաշվով մեկ շահառուի տնային խնամքի մեկ տարվա ծախսը կազմում է  2 778.5 հազ. դրամ, մեկ օրվա ծախսը՝ 7612.3 դրամ  (նույն ծառայության արժեքը մասնավորի կողմից կազմում է օրական միջինում 10 000 դրամ): Կատարված ծախսի հիմքում ընկած է 50 սոցիալական սպասարկողի աշխատավարձի չափը, որը համապատասխանեցվել է տնային պայմաններում խնամքի ծառայություններ մատուցող  պետական կազմակերպության սոցիալական սպասարկողի աշխատավարձին (92 617 դրամ):</w:t>
      </w:r>
    </w:p>
    <w:p w:rsidR="00B5488B" w:rsidRPr="00B5488B" w:rsidRDefault="00B5488B" w:rsidP="00B5488B">
      <w:pPr>
        <w:spacing w:after="0" w:line="240" w:lineRule="auto"/>
        <w:ind w:left="270"/>
        <w:jc w:val="both"/>
        <w:rPr>
          <w:rFonts w:ascii="GHEA Grapalat" w:hAnsi="GHEA Grapalat"/>
          <w:lang w:val="hy-AM"/>
        </w:rPr>
      </w:pPr>
      <w:r w:rsidRPr="00B5488B">
        <w:rPr>
          <w:rFonts w:ascii="GHEA Grapalat" w:hAnsi="GHEA Grapalat"/>
          <w:lang w:val="hy-AM"/>
        </w:rPr>
        <w:t xml:space="preserve">      Միջոցառումը կիրականացվի մրցութային կարգով, մրցույթում հաղթող` սահմանված կարգով հավաստագրված  կազմակերպության կողմից: Միջոցառումը առաջարկվել է ներառել Կառավարության գործունեության ծրագրի իրականացումն ապահովող միջոցառումների ցանկում։</w:t>
      </w:r>
    </w:p>
    <w:p w:rsidR="009F14C2" w:rsidRPr="00CE37BF" w:rsidRDefault="00B5488B" w:rsidP="00B5488B">
      <w:pPr>
        <w:spacing w:after="0" w:line="240" w:lineRule="auto"/>
        <w:ind w:left="270"/>
        <w:jc w:val="both"/>
        <w:rPr>
          <w:rFonts w:ascii="GHEA Grapalat" w:hAnsi="GHEA Grapalat"/>
          <w:b/>
          <w:lang w:val="hy-AM"/>
        </w:rPr>
      </w:pPr>
      <w:r w:rsidRPr="00B5488B">
        <w:rPr>
          <w:rFonts w:ascii="GHEA Grapalat" w:hAnsi="GHEA Grapalat"/>
          <w:lang w:val="hy-AM"/>
        </w:rPr>
        <w:t xml:space="preserve">      </w:t>
      </w:r>
      <w:r w:rsidRPr="00B5488B">
        <w:rPr>
          <w:rFonts w:ascii="GHEA Grapalat" w:hAnsi="GHEA Grapalat"/>
          <w:b/>
          <w:lang w:val="hy-AM"/>
        </w:rPr>
        <w:t>Այսպիսով, որպես փորձնական միջոցառում, նախատեսվում է ՄԺԾԾ ժամանակահատվածի առաջին տարում` 2022 թվականին իրականացնել միայն Երևան քաղաքում, նախատեսելով 20 տարեցի տնային պայմաններում շուրջօրյա խնամքի տրամադրման ծառայություններ, որի համար կպահանջվի 55 570.2 հազ. դրամ: ՄԺԾԾ ժամանակահատվածի հաջորդ տարիներին  առաջարկվում է պահպանել նույն` 2022 թվականի չափաքանակը, սակայն միաժամանակ, ելնելով միջոցառման իրականացման արդյունքներից և պահանջարկից յուրաքանչյուր տարվա պետական բյուջեում նախատեսել ծախսերի փոփոխություններ:</w:t>
      </w:r>
    </w:p>
    <w:p w:rsidR="00B5488B" w:rsidRPr="00DD4866" w:rsidRDefault="00B5488B" w:rsidP="00B5488B">
      <w:pPr>
        <w:spacing w:after="0" w:line="240" w:lineRule="auto"/>
        <w:ind w:left="270"/>
        <w:jc w:val="both"/>
        <w:rPr>
          <w:rFonts w:ascii="GHEA Grapalat" w:hAnsi="GHEA Grapalat"/>
          <w:b/>
          <w:lang w:val="hy-AM"/>
        </w:rPr>
      </w:pPr>
    </w:p>
    <w:p w:rsidR="00B704DD" w:rsidRPr="007E50F2" w:rsidRDefault="00B704DD" w:rsidP="00B704DD">
      <w:pPr>
        <w:jc w:val="center"/>
        <w:rPr>
          <w:rFonts w:ascii="GHEA Grapalat" w:hAnsi="GHEA Grapalat"/>
          <w:b/>
          <w:lang w:val="hy-AM"/>
        </w:rPr>
      </w:pPr>
      <w:r w:rsidRPr="00B704DD">
        <w:rPr>
          <w:rFonts w:ascii="GHEA Grapalat" w:hAnsi="GHEA Grapalat"/>
          <w:b/>
          <w:lang w:val="hy-AM"/>
        </w:rPr>
        <w:t>Հաշմանդամություն</w:t>
      </w:r>
      <w:r w:rsidRPr="007E50F2">
        <w:rPr>
          <w:rFonts w:ascii="GHEA Grapalat" w:hAnsi="GHEA Grapalat"/>
          <w:b/>
          <w:lang w:val="hy-AM"/>
        </w:rPr>
        <w:t xml:space="preserve"> </w:t>
      </w:r>
      <w:r w:rsidRPr="00B704DD">
        <w:rPr>
          <w:rFonts w:ascii="GHEA Grapalat" w:hAnsi="GHEA Grapalat"/>
          <w:b/>
          <w:lang w:val="hy-AM"/>
        </w:rPr>
        <w:t>ունեցող</w:t>
      </w:r>
      <w:r w:rsidRPr="007E50F2">
        <w:rPr>
          <w:rFonts w:ascii="GHEA Grapalat" w:hAnsi="GHEA Grapalat"/>
          <w:b/>
          <w:lang w:val="hy-AM"/>
        </w:rPr>
        <w:t xml:space="preserve"> </w:t>
      </w:r>
      <w:r w:rsidRPr="00B704DD">
        <w:rPr>
          <w:rFonts w:ascii="GHEA Grapalat" w:hAnsi="GHEA Grapalat"/>
          <w:b/>
          <w:lang w:val="hy-AM"/>
        </w:rPr>
        <w:t>անձանց</w:t>
      </w:r>
      <w:r w:rsidRPr="007E50F2">
        <w:rPr>
          <w:rFonts w:ascii="GHEA Grapalat" w:hAnsi="GHEA Grapalat"/>
          <w:b/>
          <w:lang w:val="hy-AM"/>
        </w:rPr>
        <w:t xml:space="preserve"> </w:t>
      </w:r>
      <w:r w:rsidRPr="00B704DD">
        <w:rPr>
          <w:rFonts w:ascii="GHEA Grapalat" w:hAnsi="GHEA Grapalat"/>
          <w:b/>
          <w:lang w:val="hy-AM"/>
        </w:rPr>
        <w:t>աջակցություն</w:t>
      </w:r>
      <w:r w:rsidRPr="007E50F2">
        <w:rPr>
          <w:rFonts w:ascii="GHEA Grapalat" w:hAnsi="GHEA Grapalat"/>
          <w:b/>
          <w:lang w:val="hy-AM"/>
        </w:rPr>
        <w:t xml:space="preserve"> (1160)</w:t>
      </w:r>
    </w:p>
    <w:p w:rsidR="00BB550C" w:rsidRPr="00BB550C" w:rsidRDefault="00BB550C" w:rsidP="00BB550C">
      <w:pPr>
        <w:spacing w:after="0"/>
        <w:ind w:firstLine="360"/>
        <w:jc w:val="both"/>
        <w:rPr>
          <w:rFonts w:ascii="GHEA Grapalat" w:hAnsi="GHEA Grapalat"/>
          <w:b/>
          <w:lang w:val="hy-AM"/>
        </w:rPr>
      </w:pPr>
      <w:r w:rsidRPr="00BB550C">
        <w:rPr>
          <w:rFonts w:ascii="GHEA Grapalat" w:hAnsi="GHEA Grapalat"/>
          <w:b/>
          <w:lang w:val="hy-AM"/>
        </w:rPr>
        <w:t xml:space="preserve">Վերականգնողական ծառայությունների տրամադրում զինվորական ծառայության ժամանակ հաշմանդամություն ձեռք բերած անձանց անկախ կյանքի կենտրոններում </w:t>
      </w:r>
    </w:p>
    <w:p w:rsidR="00BB550C" w:rsidRPr="00BB550C" w:rsidRDefault="00BB550C" w:rsidP="00BB550C">
      <w:pPr>
        <w:spacing w:after="0"/>
        <w:ind w:firstLine="720"/>
        <w:jc w:val="both"/>
        <w:rPr>
          <w:rFonts w:ascii="GHEA Grapalat" w:eastAsia="Times New Roman" w:hAnsi="GHEA Grapalat" w:cs="Times New Roman"/>
          <w:sz w:val="24"/>
          <w:szCs w:val="24"/>
          <w:lang w:val="hy-AM"/>
        </w:rPr>
      </w:pPr>
    </w:p>
    <w:p w:rsidR="00BB550C" w:rsidRPr="00BB550C" w:rsidRDefault="00BB550C" w:rsidP="00BB550C">
      <w:pPr>
        <w:tabs>
          <w:tab w:val="left" w:pos="540"/>
        </w:tabs>
        <w:spacing w:after="0"/>
        <w:ind w:firstLine="709"/>
        <w:jc w:val="both"/>
        <w:rPr>
          <w:rFonts w:ascii="GHEA Grapalat" w:hAnsi="GHEA Grapalat"/>
          <w:lang w:val="hy-AM"/>
        </w:rPr>
      </w:pPr>
      <w:r w:rsidRPr="00BB550C">
        <w:rPr>
          <w:rFonts w:ascii="GHEA Grapalat" w:hAnsi="GHEA Grapalat"/>
          <w:lang w:val="hy-AM"/>
        </w:rPr>
        <w:t xml:space="preserve">2020 թվականի սեպտեմբերի 27-ից Արցախի դեմ սանձազերծված պատերազմի հետևանքով, և առհասարակ, զինվորական ծառայության ժամանակ հաշմանդամություն ձեռք բերած անձինք հասարակական կյանքում առերեսվելու են նոր իրականությանը, երբ տարբեր միջավայրային և անհատական գործոնների համակցության հետևանքով կարող են չունենալ ինքնուրույնության և անկախ կյանքի նույն հնարավորությունները և հմտությունները, ինչ նախկինում: </w:t>
      </w:r>
    </w:p>
    <w:p w:rsidR="00BB550C" w:rsidRPr="00BB550C" w:rsidRDefault="00BB550C" w:rsidP="00BB550C">
      <w:pPr>
        <w:spacing w:after="0"/>
        <w:ind w:firstLine="360"/>
        <w:jc w:val="both"/>
        <w:rPr>
          <w:rFonts w:ascii="GHEA Grapalat" w:hAnsi="GHEA Grapalat"/>
          <w:lang w:val="hy-AM"/>
        </w:rPr>
      </w:pPr>
      <w:r w:rsidRPr="00BB550C">
        <w:rPr>
          <w:rFonts w:ascii="GHEA Grapalat" w:hAnsi="GHEA Grapalat"/>
          <w:lang w:val="hy-AM"/>
        </w:rPr>
        <w:t>Հաշմանդամություն ունեցող անձանց վերականգնման բոլոր փուլերի համար՝ բժշկական վերականգնումից մինչև զբաղվածության խնդիրների կարգավորում և լիարժեք մասնակցություն հասարակական կյանքում, իրականացված համակարգված, հասցեական և համալիր միջոցառումները կարող են նվազագույնի հասցնել նրանց խնդիրները, վերացնել միջավայրային արգելքները, նպաստել նրանց իրավունքների լիարժեք իրացմանը։</w:t>
      </w:r>
    </w:p>
    <w:p w:rsidR="00BB550C" w:rsidRPr="00BB550C" w:rsidRDefault="00BB550C" w:rsidP="00BB550C">
      <w:pPr>
        <w:spacing w:after="0"/>
        <w:ind w:firstLine="540"/>
        <w:jc w:val="both"/>
        <w:rPr>
          <w:rFonts w:ascii="GHEA Grapalat" w:hAnsi="GHEA Grapalat"/>
          <w:lang w:val="hy-AM"/>
        </w:rPr>
      </w:pPr>
      <w:r w:rsidRPr="00BB550C">
        <w:rPr>
          <w:rFonts w:ascii="GHEA Grapalat" w:hAnsi="GHEA Grapalat"/>
          <w:lang w:val="hy-AM"/>
        </w:rPr>
        <w:t xml:space="preserve">Միջազգային լավագույն փորձի հիման վրա, ՄԱԿ-ի զարգացման գրասնեյակի ֆինանսավորմամբ ննախատեսվում է ստեղծել 3 «Անկախ կյանքի կենտրոններ», որոնք ծառայություններ  կմատուցեն զինվորական ծառայության ժամանակ հաշմանդամություն ձեռք բերած անձանց։ Մեկ վայրում համակողմանի՝ սոցիալական, վերականգնողական, ինչպես նաև մասնագիտական և զբաղվածության աջակցման ծառայությունների տրամադրումը կարող է արդյունավետ կերպով խթանել վերականգնողական գործընթացը: Տարբեր պետական մարմինների կողմից իրականացվող  սոցիալական, վերականգնողական ծառայությունները մեկտեղելու </w:t>
      </w:r>
      <w:r w:rsidRPr="00BB550C">
        <w:rPr>
          <w:rFonts w:ascii="GHEA Grapalat" w:hAnsi="GHEA Grapalat"/>
          <w:lang w:val="hy-AM"/>
        </w:rPr>
        <w:lastRenderedPageBreak/>
        <w:t>արդյունքում վիրավորում ստացած և հաշմանդամություն ունեցող զինծառայողները կստանան անհրաժեշտ և  հասցեական ծառայություններ։</w:t>
      </w:r>
    </w:p>
    <w:p w:rsidR="00BB550C" w:rsidRPr="00BB550C" w:rsidRDefault="00BB550C" w:rsidP="00BB550C">
      <w:pPr>
        <w:spacing w:after="0"/>
        <w:ind w:firstLine="720"/>
        <w:jc w:val="both"/>
        <w:rPr>
          <w:rFonts w:ascii="GHEA Grapalat" w:hAnsi="GHEA Grapalat"/>
          <w:lang w:val="hy-AM"/>
        </w:rPr>
      </w:pPr>
      <w:r w:rsidRPr="00BB550C">
        <w:rPr>
          <w:rFonts w:ascii="GHEA Grapalat" w:hAnsi="GHEA Grapalat"/>
          <w:lang w:val="hy-AM"/>
        </w:rPr>
        <w:t xml:space="preserve"> Անկախ կյանքի կենտրոնի շահառուներ են՝ զինվորական ծառայության ժամանակ հաշմանդամություն ձեռք բերած անձինք: Ծառայությունները  մատուցվում է «մեկ պատուհանի» սկզբունքով։ Իրականացվում է շահառուների կարիքների գնահատում բազմամասնագիտական թիմի կողմից, համապատասխան միջամտությունների համալիր պլանի մշակում և իրականացում հնարավորինս վաղ փուլում՝ կանխարգելելով հետագա բարդությունները և նպաստելով նրանց սոցիալական ներառմանը։ </w:t>
      </w:r>
    </w:p>
    <w:p w:rsidR="00BB550C" w:rsidRPr="00BB550C" w:rsidRDefault="00BB550C" w:rsidP="00BB550C">
      <w:pPr>
        <w:spacing w:after="0"/>
        <w:ind w:firstLine="720"/>
        <w:jc w:val="both"/>
        <w:rPr>
          <w:rFonts w:ascii="GHEA Grapalat" w:hAnsi="GHEA Grapalat"/>
          <w:lang w:val="hy-AM"/>
        </w:rPr>
      </w:pPr>
      <w:r w:rsidRPr="00BB550C">
        <w:rPr>
          <w:rFonts w:ascii="GHEA Grapalat" w:hAnsi="GHEA Grapalat"/>
          <w:lang w:val="hy-AM"/>
        </w:rPr>
        <w:t>Ծառայությունների նպատակն է նպաստել զինվորական ծառայության ժամանակ հաշմանդամություն ձեռբերած անձանց ներառմանը հասարակություն՝ սոցիալական, կրթական, մասնագիտական ծառայությունների զարգացման և տրամադրման միջոցով:</w:t>
      </w:r>
    </w:p>
    <w:p w:rsidR="00BB550C" w:rsidRPr="00BB550C" w:rsidRDefault="00BB550C" w:rsidP="00BB550C">
      <w:pPr>
        <w:spacing w:after="0" w:line="240" w:lineRule="auto"/>
        <w:ind w:firstLine="540"/>
        <w:jc w:val="both"/>
        <w:rPr>
          <w:rFonts w:ascii="GHEA Grapalat" w:hAnsi="GHEA Grapalat"/>
          <w:lang w:val="hy-AM"/>
        </w:rPr>
      </w:pPr>
      <w:r w:rsidRPr="00BB550C">
        <w:rPr>
          <w:rFonts w:ascii="GHEA Grapalat" w:hAnsi="GHEA Grapalat"/>
          <w:lang w:val="hy-AM"/>
        </w:rPr>
        <w:tab/>
        <w:t>Անկախ կյանքի կենտրոնում իրականացվում է  հաշմանդամություն ունեցող անձանց ինքնուրույն կենցաղավարման ծրագրեր, անձնական օգնականի ծառայություններ, մասնագիտական կողմնորոշման, վերամասնագիտացման և կարիերայի պլանավորման ծառայություններ, տարբեր  թերապիաներ: Կազմակերպվում է մշակութային, սպորտային և այլ միջոցառումներ։</w:t>
      </w:r>
    </w:p>
    <w:p w:rsidR="00BB550C" w:rsidRPr="00BB550C" w:rsidRDefault="00BB550C" w:rsidP="00BB550C">
      <w:pPr>
        <w:spacing w:after="0"/>
        <w:ind w:firstLine="360"/>
        <w:jc w:val="both"/>
        <w:rPr>
          <w:rFonts w:ascii="GHEA Grapalat" w:hAnsi="GHEA Grapalat"/>
          <w:b/>
          <w:lang w:val="hy-AM"/>
        </w:rPr>
      </w:pPr>
      <w:r w:rsidRPr="00BB550C">
        <w:rPr>
          <w:rFonts w:ascii="GHEA Grapalat" w:hAnsi="GHEA Grapalat"/>
          <w:b/>
          <w:lang w:val="hy-AM"/>
        </w:rPr>
        <w:t>ՀՀ ՄԺԾԾ հայտով  2022 թ. նախատեսվում է «Վերականգնողական ծառայությունների տրամադրում զինվորական ծառայության ժամանակ հաշմանդամություն ձեռք բերած անձանց անկախ կյանքի կենտրոններում» միջոցառման համար տրամադրել 2022թ.՝ 951,039.0 հազ. դրամ՝ 3 անկախ կյանքի կենտրոններում 450 շահառուի ծառայություններ մատուցելու նպատակով։ 2023-2024թթ. յուրաքանչյուր տարի 951,039.0 հազ. դրամ։</w:t>
      </w:r>
    </w:p>
    <w:p w:rsidR="00BB550C" w:rsidRPr="00BB550C" w:rsidRDefault="00BB550C" w:rsidP="00BB550C">
      <w:pPr>
        <w:spacing w:after="0" w:line="240" w:lineRule="auto"/>
        <w:jc w:val="both"/>
        <w:rPr>
          <w:rFonts w:ascii="GHEA Grapalat" w:hAnsi="GHEA Grapalat"/>
          <w:b/>
          <w:lang w:val="hy-AM"/>
        </w:rPr>
      </w:pPr>
    </w:p>
    <w:p w:rsidR="006E5D04" w:rsidRPr="007E50F2" w:rsidRDefault="006E5D04" w:rsidP="006E5D04">
      <w:pPr>
        <w:pBdr>
          <w:top w:val="single" w:sz="4" w:space="1" w:color="auto"/>
          <w:bottom w:val="single" w:sz="4" w:space="1" w:color="auto"/>
        </w:pBdr>
        <w:shd w:val="clear" w:color="auto" w:fill="C4BC96"/>
        <w:spacing w:before="120" w:after="120" w:line="240" w:lineRule="auto"/>
        <w:rPr>
          <w:rFonts w:ascii="GHEA Grapalat" w:eastAsia="Times New Roman" w:hAnsi="GHEA Grapalat" w:cs="Times New Roman"/>
          <w:b/>
          <w:bCs/>
          <w:kern w:val="16"/>
          <w:lang w:val="hy-AM" w:eastAsia="x-none"/>
        </w:rPr>
      </w:pPr>
      <w:r w:rsidRPr="007E50F2">
        <w:rPr>
          <w:rFonts w:ascii="GHEA Grapalat" w:eastAsia="Times New Roman" w:hAnsi="GHEA Grapalat" w:cs="Times New Roman"/>
          <w:b/>
          <w:bCs/>
          <w:kern w:val="16"/>
          <w:lang w:val="hy-AM" w:eastAsia="x-none"/>
        </w:rPr>
        <w:t xml:space="preserve">5. ՈՉ ԲՅՈՒՋԵՏԱՅԻՆ ԱՂԲՅՈՒՐՆԵՐԻՑ ՍՊԱՍՎՈՂ ԵԿԱՄՈՒՏՆԵՐԸ  </w:t>
      </w:r>
      <w:bookmarkEnd w:id="6"/>
      <w:r w:rsidRPr="007E50F2">
        <w:rPr>
          <w:rFonts w:ascii="GHEA Grapalat" w:eastAsia="Times New Roman" w:hAnsi="GHEA Grapalat" w:cs="Times New Roman"/>
          <w:b/>
          <w:bCs/>
          <w:kern w:val="16"/>
          <w:lang w:val="hy-AM" w:eastAsia="x-none"/>
        </w:rPr>
        <w:t xml:space="preserve">  </w:t>
      </w:r>
      <w:bookmarkEnd w:id="7"/>
    </w:p>
    <w:p w:rsidR="00F21382" w:rsidRPr="007E50F2" w:rsidRDefault="001D7DC1" w:rsidP="0015080C">
      <w:pPr>
        <w:spacing w:after="0" w:line="240" w:lineRule="auto"/>
        <w:ind w:firstLine="720"/>
        <w:jc w:val="both"/>
        <w:rPr>
          <w:rFonts w:ascii="GHEA Grapalat" w:hAnsi="GHEA Grapalat"/>
          <w:lang w:val="hy-AM"/>
        </w:rPr>
      </w:pPr>
      <w:bookmarkStart w:id="9" w:name="_Toc61338403"/>
      <w:r w:rsidRPr="007E50F2">
        <w:rPr>
          <w:rFonts w:ascii="GHEA Grapalat" w:hAnsi="GHEA Grapalat"/>
          <w:lang w:val="hy-AM"/>
        </w:rPr>
        <w:t>ՀՀ աշխատանքի և սոցիալական հարցերի նախարարությունը ոչ բյուջետային աղբյուրներից սպասվող եկամուտներ չունի:</w:t>
      </w:r>
    </w:p>
    <w:p w:rsidR="00B05175" w:rsidRPr="007E50F2" w:rsidRDefault="00B05175" w:rsidP="0015080C">
      <w:pPr>
        <w:spacing w:after="0" w:line="240" w:lineRule="auto"/>
        <w:ind w:firstLine="720"/>
        <w:jc w:val="both"/>
        <w:rPr>
          <w:rFonts w:ascii="GHEA Grapalat" w:hAnsi="GHEA Grapalat"/>
          <w:lang w:val="hy-AM"/>
        </w:rPr>
      </w:pPr>
    </w:p>
    <w:p w:rsidR="00B05175" w:rsidRPr="007E50F2" w:rsidRDefault="00B05175" w:rsidP="000B5383">
      <w:pPr>
        <w:pStyle w:val="BodyText2"/>
        <w:pBdr>
          <w:top w:val="single" w:sz="4" w:space="1" w:color="auto"/>
          <w:bottom w:val="single" w:sz="4" w:space="0" w:color="auto"/>
        </w:pBdr>
        <w:shd w:val="clear" w:color="auto" w:fill="C4BC96"/>
        <w:spacing w:line="240" w:lineRule="auto"/>
        <w:jc w:val="left"/>
        <w:rPr>
          <w:rFonts w:ascii="GHEA Grapalat" w:hAnsi="GHEA Grapalat"/>
          <w:kern w:val="16"/>
          <w:sz w:val="22"/>
          <w:szCs w:val="22"/>
          <w:lang w:val="hy-AM"/>
        </w:rPr>
      </w:pPr>
      <w:r w:rsidRPr="007E50F2">
        <w:rPr>
          <w:rFonts w:ascii="GHEA Grapalat" w:hAnsi="GHEA Grapalat"/>
          <w:kern w:val="16"/>
          <w:sz w:val="22"/>
          <w:szCs w:val="22"/>
          <w:lang w:val="hy-AM"/>
        </w:rPr>
        <w:t>6. ՏԱՐԱԾՔԱՅԻՆ ԶԱՐԳԱՑՄԱՆՆ ԱՌՆՉՎՈՂ ԾՐԱԳՐԵՐԸ/ՄԻՋՈՑԱՌՈՒՄՆԵՐԸ</w:t>
      </w:r>
    </w:p>
    <w:p w:rsidR="000B5383" w:rsidRPr="007E50F2" w:rsidRDefault="000B5383" w:rsidP="000B5383">
      <w:pPr>
        <w:spacing w:after="0" w:line="240" w:lineRule="auto"/>
        <w:ind w:firstLine="720"/>
        <w:jc w:val="both"/>
        <w:rPr>
          <w:rFonts w:ascii="GHEA Grapalat" w:hAnsi="GHEA Grapalat" w:cs="GHEA Grapalat"/>
          <w:lang w:val="hy-AM"/>
        </w:rPr>
      </w:pPr>
      <w:r w:rsidRPr="007E50F2">
        <w:rPr>
          <w:rFonts w:ascii="GHEA Grapalat" w:hAnsi="GHEA Grapalat" w:cs="GHEA Grapalat"/>
          <w:lang w:val="hy-AM"/>
        </w:rPr>
        <w:t xml:space="preserve">Զբաղվածության կարգավորման պետական ծրագրերը իրականացվում են Հայաստանի Հանրապետության բոլոր մարզերում և Երևան քաղաքում:  </w:t>
      </w:r>
    </w:p>
    <w:p w:rsidR="000B5383" w:rsidRPr="007E50F2" w:rsidRDefault="000B5383" w:rsidP="000B5383">
      <w:pPr>
        <w:spacing w:after="0" w:line="240" w:lineRule="auto"/>
        <w:ind w:firstLine="720"/>
        <w:jc w:val="both"/>
        <w:rPr>
          <w:rFonts w:ascii="GHEA Grapalat" w:hAnsi="GHEA Grapalat" w:cs="GHEA Grapalat"/>
          <w:kern w:val="16"/>
          <w:lang w:val="hy-AM"/>
        </w:rPr>
      </w:pPr>
      <w:r w:rsidRPr="007E50F2">
        <w:rPr>
          <w:rFonts w:ascii="GHEA Grapalat" w:hAnsi="GHEA Grapalat"/>
          <w:lang w:val="hy-AM"/>
        </w:rPr>
        <w:t xml:space="preserve">Զբաղվածության պետական կարգավորման շրջանակներում նախատեսվող </w:t>
      </w:r>
      <w:r w:rsidRPr="007E50F2">
        <w:rPr>
          <w:rFonts w:ascii="GHEA Grapalat" w:hAnsi="GHEA Grapalat"/>
          <w:lang w:val="af-ZA"/>
        </w:rPr>
        <w:t xml:space="preserve">միջոցառումները </w:t>
      </w:r>
      <w:r w:rsidRPr="007E50F2">
        <w:rPr>
          <w:rFonts w:ascii="GHEA Grapalat" w:hAnsi="GHEA Grapalat"/>
          <w:kern w:val="16"/>
          <w:lang w:val="hy-AM"/>
        </w:rPr>
        <w:t>հանրապետության</w:t>
      </w:r>
      <w:r w:rsidRPr="007E50F2">
        <w:rPr>
          <w:rFonts w:ascii="GHEA Grapalat" w:hAnsi="GHEA Grapalat"/>
          <w:kern w:val="16"/>
          <w:lang w:val="af-ZA"/>
        </w:rPr>
        <w:t xml:space="preserve"> </w:t>
      </w:r>
      <w:r w:rsidRPr="007E50F2">
        <w:rPr>
          <w:rFonts w:ascii="GHEA Grapalat" w:hAnsi="GHEA Grapalat"/>
          <w:kern w:val="16"/>
          <w:lang w:val="hy-AM"/>
        </w:rPr>
        <w:t>ողջ</w:t>
      </w:r>
      <w:r w:rsidRPr="007E50F2">
        <w:rPr>
          <w:rFonts w:ascii="GHEA Grapalat" w:hAnsi="GHEA Grapalat"/>
          <w:kern w:val="16"/>
          <w:lang w:val="af-ZA"/>
        </w:rPr>
        <w:t xml:space="preserve"> </w:t>
      </w:r>
      <w:r w:rsidRPr="007E50F2">
        <w:rPr>
          <w:rFonts w:ascii="GHEA Grapalat" w:hAnsi="GHEA Grapalat"/>
          <w:kern w:val="16"/>
          <w:lang w:val="hy-AM"/>
        </w:rPr>
        <w:t>տարածքում</w:t>
      </w:r>
      <w:r w:rsidRPr="007E50F2">
        <w:rPr>
          <w:rFonts w:ascii="GHEA Grapalat" w:hAnsi="GHEA Grapalat"/>
          <w:kern w:val="16"/>
          <w:lang w:val="af-ZA"/>
        </w:rPr>
        <w:t xml:space="preserve"> </w:t>
      </w:r>
      <w:r w:rsidRPr="007E50F2">
        <w:rPr>
          <w:rFonts w:ascii="GHEA Grapalat" w:hAnsi="GHEA Grapalat"/>
          <w:kern w:val="16"/>
          <w:lang w:val="hy-AM"/>
        </w:rPr>
        <w:t>իրականացվում</w:t>
      </w:r>
      <w:r w:rsidRPr="007E50F2">
        <w:rPr>
          <w:rFonts w:ascii="GHEA Grapalat" w:hAnsi="GHEA Grapalat"/>
          <w:kern w:val="16"/>
          <w:lang w:val="af-ZA"/>
        </w:rPr>
        <w:t xml:space="preserve"> </w:t>
      </w:r>
      <w:r w:rsidRPr="007E50F2">
        <w:rPr>
          <w:rFonts w:ascii="GHEA Grapalat" w:hAnsi="GHEA Grapalat"/>
          <w:kern w:val="16"/>
          <w:lang w:val="hy-AM"/>
        </w:rPr>
        <w:t>են</w:t>
      </w:r>
      <w:r w:rsidRPr="007E50F2">
        <w:rPr>
          <w:rFonts w:ascii="GHEA Grapalat" w:hAnsi="GHEA Grapalat"/>
          <w:kern w:val="16"/>
          <w:lang w:val="af-ZA"/>
        </w:rPr>
        <w:t xml:space="preserve"> </w:t>
      </w:r>
      <w:r w:rsidRPr="007E50F2">
        <w:rPr>
          <w:rFonts w:ascii="GHEA Grapalat" w:hAnsi="GHEA Grapalat" w:cs="GHEA Grapalat"/>
          <w:kern w:val="16"/>
          <w:lang w:val="hy-AM"/>
        </w:rPr>
        <w:t>ԶՊԳ կառուցվածքային</w:t>
      </w:r>
      <w:r w:rsidRPr="007E50F2">
        <w:rPr>
          <w:rFonts w:ascii="GHEA Grapalat" w:hAnsi="GHEA Grapalat" w:cs="GHEA Grapalat"/>
          <w:kern w:val="16"/>
          <w:lang w:val="pt-BR"/>
        </w:rPr>
        <w:t xml:space="preserve"> </w:t>
      </w:r>
      <w:r w:rsidRPr="007E50F2">
        <w:rPr>
          <w:rFonts w:ascii="GHEA Grapalat" w:hAnsi="GHEA Grapalat" w:cs="GHEA Grapalat"/>
          <w:kern w:val="16"/>
          <w:lang w:val="hy-AM"/>
        </w:rPr>
        <w:t xml:space="preserve">ստորաբաժանումների </w:t>
      </w:r>
      <w:r w:rsidRPr="007E50F2">
        <w:rPr>
          <w:rFonts w:ascii="GHEA Grapalat" w:hAnsi="GHEA Grapalat" w:cs="GHEA Grapalat"/>
          <w:kern w:val="16"/>
          <w:lang w:val="af-ZA"/>
        </w:rPr>
        <w:t>5</w:t>
      </w:r>
      <w:r w:rsidRPr="007E50F2">
        <w:rPr>
          <w:rFonts w:ascii="GHEA Grapalat" w:hAnsi="GHEA Grapalat" w:cs="GHEA Grapalat"/>
          <w:kern w:val="16"/>
          <w:lang w:val="hy-AM"/>
        </w:rPr>
        <w:t>1 տարածքային կենտրոնների</w:t>
      </w:r>
      <w:r w:rsidRPr="007E50F2">
        <w:rPr>
          <w:rFonts w:ascii="GHEA Grapalat" w:hAnsi="GHEA Grapalat" w:cs="GHEA Grapalat"/>
          <w:kern w:val="16"/>
          <w:lang w:val="pt-BR"/>
        </w:rPr>
        <w:t xml:space="preserve"> միջոցով:  </w:t>
      </w:r>
    </w:p>
    <w:p w:rsidR="00B05175" w:rsidRPr="007E50F2" w:rsidRDefault="000B5383" w:rsidP="000B5383">
      <w:pPr>
        <w:spacing w:after="0" w:line="240" w:lineRule="auto"/>
        <w:ind w:firstLine="720"/>
        <w:jc w:val="both"/>
        <w:rPr>
          <w:rFonts w:ascii="GHEA Grapalat" w:hAnsi="GHEA Grapalat"/>
          <w:lang w:val="hy-AM"/>
        </w:rPr>
      </w:pPr>
      <w:r w:rsidRPr="007E50F2">
        <w:rPr>
          <w:rFonts w:ascii="GHEA Grapalat" w:hAnsi="GHEA Grapalat" w:cs="Sylfaen"/>
          <w:lang w:val="hy-AM"/>
        </w:rPr>
        <w:t>ՀՀ</w:t>
      </w:r>
      <w:r w:rsidRPr="007E50F2">
        <w:rPr>
          <w:rFonts w:ascii="GHEA Grapalat" w:hAnsi="GHEA Grapalat"/>
          <w:lang w:val="hy-AM"/>
        </w:rPr>
        <w:t xml:space="preserve"> </w:t>
      </w:r>
      <w:r w:rsidRPr="007E50F2">
        <w:rPr>
          <w:rFonts w:ascii="GHEA Grapalat" w:hAnsi="GHEA Grapalat" w:cs="Sylfaen"/>
          <w:lang w:val="hy-AM"/>
        </w:rPr>
        <w:t>առանձին</w:t>
      </w:r>
      <w:r w:rsidRPr="007E50F2">
        <w:rPr>
          <w:rFonts w:ascii="GHEA Grapalat" w:hAnsi="GHEA Grapalat"/>
          <w:lang w:val="hy-AM"/>
        </w:rPr>
        <w:t xml:space="preserve"> </w:t>
      </w:r>
      <w:r w:rsidRPr="007E50F2">
        <w:rPr>
          <w:rFonts w:ascii="GHEA Grapalat" w:hAnsi="GHEA Grapalat" w:cs="Sylfaen"/>
          <w:lang w:val="hy-AM"/>
        </w:rPr>
        <w:t>մարզերի</w:t>
      </w:r>
      <w:r w:rsidRPr="007E50F2">
        <w:rPr>
          <w:rFonts w:ascii="GHEA Grapalat" w:hAnsi="GHEA Grapalat"/>
          <w:lang w:val="hy-AM"/>
        </w:rPr>
        <w:t xml:space="preserve"> 2017-2025 </w:t>
      </w:r>
      <w:r w:rsidRPr="007E50F2">
        <w:rPr>
          <w:rFonts w:ascii="GHEA Grapalat" w:hAnsi="GHEA Grapalat" w:cs="Sylfaen"/>
          <w:lang w:val="hy-AM"/>
        </w:rPr>
        <w:t>թթ</w:t>
      </w:r>
      <w:r w:rsidRPr="007E50F2">
        <w:rPr>
          <w:rFonts w:ascii="GHEA Grapalat" w:hAnsi="GHEA Grapalat"/>
          <w:lang w:val="hy-AM"/>
        </w:rPr>
        <w:t xml:space="preserve">. </w:t>
      </w:r>
      <w:r w:rsidRPr="007E50F2">
        <w:rPr>
          <w:rFonts w:ascii="GHEA Grapalat" w:hAnsi="GHEA Grapalat" w:cs="Sylfaen"/>
          <w:lang w:val="hy-AM"/>
        </w:rPr>
        <w:t>զարգացման</w:t>
      </w:r>
      <w:r w:rsidRPr="007E50F2">
        <w:rPr>
          <w:rFonts w:ascii="GHEA Grapalat" w:hAnsi="GHEA Grapalat"/>
          <w:lang w:val="hy-AM"/>
        </w:rPr>
        <w:t xml:space="preserve"> </w:t>
      </w:r>
      <w:r w:rsidRPr="007E50F2">
        <w:rPr>
          <w:rFonts w:ascii="GHEA Grapalat" w:hAnsi="GHEA Grapalat" w:cs="Sylfaen"/>
          <w:lang w:val="hy-AM"/>
        </w:rPr>
        <w:t>ռազմավարություններում</w:t>
      </w:r>
      <w:r w:rsidRPr="007E50F2">
        <w:rPr>
          <w:rFonts w:ascii="GHEA Grapalat" w:hAnsi="GHEA Grapalat"/>
          <w:lang w:val="hy-AM"/>
        </w:rPr>
        <w:t xml:space="preserve">, </w:t>
      </w:r>
      <w:r w:rsidRPr="007E50F2">
        <w:rPr>
          <w:rFonts w:ascii="GHEA Grapalat" w:hAnsi="GHEA Grapalat" w:cs="Sylfaen"/>
          <w:lang w:val="hy-AM"/>
        </w:rPr>
        <w:t>որպես</w:t>
      </w:r>
      <w:r w:rsidRPr="007E50F2">
        <w:rPr>
          <w:rFonts w:ascii="GHEA Grapalat" w:hAnsi="GHEA Grapalat"/>
          <w:lang w:val="hy-AM"/>
        </w:rPr>
        <w:t xml:space="preserve"> </w:t>
      </w:r>
      <w:r w:rsidRPr="007E50F2">
        <w:rPr>
          <w:rFonts w:ascii="GHEA Grapalat" w:hAnsi="GHEA Grapalat" w:cs="Sylfaen"/>
          <w:lang w:val="hy-AM"/>
        </w:rPr>
        <w:t>ընդհանուր</w:t>
      </w:r>
      <w:r w:rsidRPr="007E50F2">
        <w:rPr>
          <w:rFonts w:ascii="GHEA Grapalat" w:hAnsi="GHEA Grapalat"/>
          <w:lang w:val="hy-AM"/>
        </w:rPr>
        <w:t xml:space="preserve"> </w:t>
      </w:r>
      <w:r w:rsidRPr="007E50F2">
        <w:rPr>
          <w:rFonts w:ascii="GHEA Grapalat" w:hAnsi="GHEA Grapalat" w:cs="Sylfaen"/>
          <w:lang w:val="hy-AM"/>
        </w:rPr>
        <w:t>նպատակ</w:t>
      </w:r>
      <w:r w:rsidRPr="007E50F2">
        <w:rPr>
          <w:rFonts w:ascii="GHEA Grapalat" w:hAnsi="GHEA Grapalat"/>
          <w:lang w:val="hy-AM"/>
        </w:rPr>
        <w:t xml:space="preserve">, </w:t>
      </w:r>
      <w:r w:rsidRPr="007E50F2">
        <w:rPr>
          <w:rFonts w:ascii="GHEA Grapalat" w:hAnsi="GHEA Grapalat" w:cs="Sylfaen"/>
          <w:lang w:val="hy-AM"/>
        </w:rPr>
        <w:t>ըստ</w:t>
      </w:r>
      <w:r w:rsidRPr="007E50F2">
        <w:rPr>
          <w:rFonts w:ascii="GHEA Grapalat" w:hAnsi="GHEA Grapalat"/>
          <w:lang w:val="hy-AM"/>
        </w:rPr>
        <w:t xml:space="preserve"> </w:t>
      </w:r>
      <w:r w:rsidRPr="007E50F2">
        <w:rPr>
          <w:rFonts w:ascii="GHEA Grapalat" w:hAnsi="GHEA Grapalat" w:cs="Sylfaen"/>
          <w:lang w:val="hy-AM"/>
        </w:rPr>
        <w:t>առանձին</w:t>
      </w:r>
      <w:r w:rsidRPr="007E50F2">
        <w:rPr>
          <w:rFonts w:ascii="GHEA Grapalat" w:hAnsi="GHEA Grapalat"/>
          <w:lang w:val="hy-AM"/>
        </w:rPr>
        <w:t xml:space="preserve"> </w:t>
      </w:r>
      <w:r w:rsidRPr="007E50F2">
        <w:rPr>
          <w:rFonts w:ascii="GHEA Grapalat" w:hAnsi="GHEA Grapalat" w:cs="Sylfaen"/>
          <w:lang w:val="hy-AM"/>
        </w:rPr>
        <w:t>մարզերի</w:t>
      </w:r>
      <w:r w:rsidRPr="007E50F2">
        <w:rPr>
          <w:rFonts w:ascii="GHEA Grapalat" w:hAnsi="GHEA Grapalat"/>
          <w:lang w:val="hy-AM"/>
        </w:rPr>
        <w:t xml:space="preserve">, </w:t>
      </w:r>
      <w:r w:rsidRPr="007E50F2">
        <w:rPr>
          <w:rFonts w:ascii="GHEA Grapalat" w:hAnsi="GHEA Grapalat" w:cs="Sylfaen"/>
          <w:lang w:val="hy-AM"/>
        </w:rPr>
        <w:t>նշվում</w:t>
      </w:r>
      <w:r w:rsidRPr="007E50F2">
        <w:rPr>
          <w:rFonts w:ascii="GHEA Grapalat" w:hAnsi="GHEA Grapalat"/>
          <w:lang w:val="hy-AM"/>
        </w:rPr>
        <w:t xml:space="preserve"> </w:t>
      </w:r>
      <w:r w:rsidRPr="007E50F2">
        <w:rPr>
          <w:rFonts w:ascii="GHEA Grapalat" w:hAnsi="GHEA Grapalat" w:cs="Sylfaen"/>
          <w:lang w:val="hy-AM"/>
        </w:rPr>
        <w:t>է</w:t>
      </w:r>
      <w:r w:rsidRPr="007E50F2">
        <w:rPr>
          <w:rFonts w:ascii="GHEA Grapalat" w:hAnsi="GHEA Grapalat"/>
          <w:lang w:val="hy-AM"/>
        </w:rPr>
        <w:t xml:space="preserve"> </w:t>
      </w:r>
      <w:r w:rsidRPr="007E50F2">
        <w:rPr>
          <w:rFonts w:ascii="GHEA Grapalat" w:hAnsi="GHEA Grapalat" w:cs="Sylfaen"/>
          <w:lang w:val="hy-AM"/>
        </w:rPr>
        <w:t>մինչև</w:t>
      </w:r>
      <w:r w:rsidRPr="007E50F2">
        <w:rPr>
          <w:rFonts w:ascii="GHEA Grapalat" w:hAnsi="GHEA Grapalat"/>
          <w:lang w:val="hy-AM"/>
        </w:rPr>
        <w:t xml:space="preserve"> 2025 </w:t>
      </w:r>
      <w:r w:rsidRPr="007E50F2">
        <w:rPr>
          <w:rFonts w:ascii="GHEA Grapalat" w:hAnsi="GHEA Grapalat" w:cs="Sylfaen"/>
          <w:lang w:val="hy-AM"/>
        </w:rPr>
        <w:t>թ.</w:t>
      </w:r>
      <w:r w:rsidRPr="007E50F2">
        <w:rPr>
          <w:rFonts w:ascii="GHEA Grapalat" w:hAnsi="GHEA Grapalat"/>
          <w:lang w:val="hy-AM"/>
        </w:rPr>
        <w:t xml:space="preserve"> </w:t>
      </w:r>
      <w:r w:rsidRPr="007E50F2">
        <w:rPr>
          <w:rFonts w:ascii="GHEA Grapalat" w:hAnsi="GHEA Grapalat" w:cs="Sylfaen"/>
          <w:lang w:val="hy-AM"/>
        </w:rPr>
        <w:t>գործազրկության</w:t>
      </w:r>
      <w:r w:rsidRPr="007E50F2">
        <w:rPr>
          <w:rFonts w:ascii="GHEA Grapalat" w:hAnsi="GHEA Grapalat"/>
          <w:lang w:val="hy-AM"/>
        </w:rPr>
        <w:t xml:space="preserve"> </w:t>
      </w:r>
      <w:r w:rsidRPr="007E50F2">
        <w:rPr>
          <w:rFonts w:ascii="GHEA Grapalat" w:hAnsi="GHEA Grapalat" w:cs="Sylfaen"/>
          <w:lang w:val="hy-AM"/>
        </w:rPr>
        <w:t>մակարդակի</w:t>
      </w:r>
      <w:r w:rsidRPr="007E50F2">
        <w:rPr>
          <w:rFonts w:ascii="GHEA Grapalat" w:hAnsi="GHEA Grapalat"/>
          <w:lang w:val="hy-AM"/>
        </w:rPr>
        <w:t xml:space="preserve"> </w:t>
      </w:r>
      <w:r w:rsidRPr="007E50F2">
        <w:rPr>
          <w:rFonts w:ascii="GHEA Grapalat" w:hAnsi="GHEA Grapalat" w:cs="Sylfaen"/>
          <w:lang w:val="hy-AM"/>
        </w:rPr>
        <w:t>նվազեցումը</w:t>
      </w:r>
      <w:r w:rsidRPr="007E50F2">
        <w:rPr>
          <w:rFonts w:ascii="GHEA Grapalat" w:hAnsi="GHEA Grapalat"/>
          <w:lang w:val="hy-AM"/>
        </w:rPr>
        <w:t xml:space="preserve"> 3-8 </w:t>
      </w:r>
      <w:r w:rsidRPr="007E50F2">
        <w:rPr>
          <w:rFonts w:ascii="GHEA Grapalat" w:hAnsi="GHEA Grapalat" w:cs="Sylfaen"/>
          <w:lang w:val="hy-AM"/>
        </w:rPr>
        <w:t>տոկոսային</w:t>
      </w:r>
      <w:r w:rsidRPr="007E50F2">
        <w:rPr>
          <w:rFonts w:ascii="GHEA Grapalat" w:hAnsi="GHEA Grapalat"/>
          <w:lang w:val="hy-AM"/>
        </w:rPr>
        <w:t xml:space="preserve"> </w:t>
      </w:r>
      <w:r w:rsidRPr="007E50F2">
        <w:rPr>
          <w:rFonts w:ascii="GHEA Grapalat" w:hAnsi="GHEA Grapalat" w:cs="Sylfaen"/>
          <w:lang w:val="hy-AM"/>
        </w:rPr>
        <w:t>կետով</w:t>
      </w:r>
      <w:r w:rsidRPr="007E50F2">
        <w:rPr>
          <w:rFonts w:ascii="GHEA Grapalat" w:hAnsi="GHEA Grapalat"/>
          <w:lang w:val="hy-AM"/>
        </w:rPr>
        <w:t xml:space="preserve">: </w:t>
      </w:r>
      <w:r w:rsidRPr="007E50F2">
        <w:rPr>
          <w:rFonts w:ascii="GHEA Grapalat" w:hAnsi="GHEA Grapalat" w:cs="Sylfaen"/>
          <w:lang w:val="hy-AM"/>
        </w:rPr>
        <w:t>Եթե</w:t>
      </w:r>
      <w:r w:rsidRPr="007E50F2">
        <w:rPr>
          <w:rFonts w:ascii="GHEA Grapalat" w:hAnsi="GHEA Grapalat"/>
          <w:lang w:val="hy-AM"/>
        </w:rPr>
        <w:t xml:space="preserve"> </w:t>
      </w:r>
      <w:r w:rsidRPr="007E50F2">
        <w:rPr>
          <w:rFonts w:ascii="GHEA Grapalat" w:hAnsi="GHEA Grapalat" w:cs="Sylfaen"/>
          <w:lang w:val="hy-AM"/>
        </w:rPr>
        <w:t>գնահատելու</w:t>
      </w:r>
      <w:r w:rsidRPr="007E50F2">
        <w:rPr>
          <w:rFonts w:ascii="GHEA Grapalat" w:hAnsi="GHEA Grapalat"/>
          <w:lang w:val="hy-AM"/>
        </w:rPr>
        <w:t xml:space="preserve"> </w:t>
      </w:r>
      <w:r w:rsidRPr="007E50F2">
        <w:rPr>
          <w:rFonts w:ascii="GHEA Grapalat" w:hAnsi="GHEA Grapalat" w:cs="Sylfaen"/>
          <w:lang w:val="hy-AM"/>
        </w:rPr>
        <w:t>լինենք</w:t>
      </w:r>
      <w:r w:rsidRPr="007E50F2">
        <w:rPr>
          <w:rFonts w:ascii="GHEA Grapalat" w:hAnsi="GHEA Grapalat"/>
          <w:lang w:val="hy-AM"/>
        </w:rPr>
        <w:t xml:space="preserve">, </w:t>
      </w:r>
      <w:r w:rsidRPr="007E50F2">
        <w:rPr>
          <w:rFonts w:ascii="GHEA Grapalat" w:hAnsi="GHEA Grapalat" w:cs="Sylfaen"/>
          <w:lang w:val="hy-AM"/>
        </w:rPr>
        <w:t xml:space="preserve">թե ինչպես են </w:t>
      </w:r>
      <w:r w:rsidRPr="007E50F2">
        <w:rPr>
          <w:rFonts w:ascii="GHEA Grapalat" w:hAnsi="GHEA Grapalat"/>
          <w:lang w:val="hy-AM"/>
        </w:rPr>
        <w:t xml:space="preserve">2022-2024 </w:t>
      </w:r>
      <w:r w:rsidRPr="007E50F2">
        <w:rPr>
          <w:rFonts w:ascii="GHEA Grapalat" w:hAnsi="GHEA Grapalat" w:cs="Sylfaen"/>
          <w:lang w:val="hy-AM"/>
        </w:rPr>
        <w:t>թթ</w:t>
      </w:r>
      <w:r w:rsidRPr="007E50F2">
        <w:rPr>
          <w:rFonts w:ascii="GHEA Grapalat" w:hAnsi="GHEA Grapalat"/>
          <w:lang w:val="hy-AM"/>
        </w:rPr>
        <w:t xml:space="preserve">.  </w:t>
      </w:r>
      <w:r w:rsidRPr="007E50F2">
        <w:rPr>
          <w:rFonts w:ascii="GHEA Grapalat" w:hAnsi="GHEA Grapalat" w:cs="Sylfaen"/>
          <w:lang w:val="hy-AM"/>
        </w:rPr>
        <w:t>ՄԺԾԾ</w:t>
      </w:r>
      <w:r w:rsidRPr="007E50F2">
        <w:rPr>
          <w:rFonts w:ascii="GHEA Grapalat" w:hAnsi="GHEA Grapalat"/>
          <w:lang w:val="hy-AM"/>
        </w:rPr>
        <w:t>-</w:t>
      </w:r>
      <w:r w:rsidRPr="007E50F2">
        <w:rPr>
          <w:rFonts w:ascii="GHEA Grapalat" w:hAnsi="GHEA Grapalat" w:cs="Sylfaen"/>
          <w:lang w:val="hy-AM"/>
        </w:rPr>
        <w:t>ով</w:t>
      </w:r>
      <w:r w:rsidRPr="007E50F2">
        <w:rPr>
          <w:rFonts w:ascii="GHEA Grapalat" w:hAnsi="GHEA Grapalat"/>
          <w:lang w:val="hy-AM"/>
        </w:rPr>
        <w:t xml:space="preserve"> </w:t>
      </w:r>
      <w:r w:rsidRPr="007E50F2">
        <w:rPr>
          <w:rFonts w:ascii="GHEA Grapalat" w:hAnsi="GHEA Grapalat" w:cs="Sylfaen"/>
          <w:lang w:val="hy-AM"/>
        </w:rPr>
        <w:t>նախատեսված</w:t>
      </w:r>
      <w:r w:rsidRPr="007E50F2">
        <w:rPr>
          <w:rFonts w:ascii="GHEA Grapalat" w:hAnsi="GHEA Grapalat"/>
          <w:lang w:val="hy-AM"/>
        </w:rPr>
        <w:t xml:space="preserve"> զբաղվածության ոլորտում իրականացվող </w:t>
      </w:r>
      <w:r w:rsidRPr="007E50F2">
        <w:rPr>
          <w:rFonts w:ascii="GHEA Grapalat" w:hAnsi="GHEA Grapalat" w:cs="Sylfaen"/>
          <w:lang w:val="hy-AM"/>
        </w:rPr>
        <w:t>միջոցառումները կապվում այդ նպատակների իրականացման հետ</w:t>
      </w:r>
      <w:r w:rsidRPr="007E50F2">
        <w:rPr>
          <w:rFonts w:ascii="GHEA Grapalat" w:hAnsi="GHEA Grapalat"/>
          <w:lang w:val="hy-AM"/>
        </w:rPr>
        <w:t xml:space="preserve">, </w:t>
      </w:r>
      <w:r w:rsidRPr="007E50F2">
        <w:rPr>
          <w:rFonts w:ascii="GHEA Grapalat" w:hAnsi="GHEA Grapalat" w:cs="Sylfaen"/>
          <w:lang w:val="hy-AM"/>
        </w:rPr>
        <w:t>ապա</w:t>
      </w:r>
      <w:r w:rsidRPr="007E50F2">
        <w:rPr>
          <w:rFonts w:ascii="GHEA Grapalat" w:hAnsi="GHEA Grapalat"/>
          <w:lang w:val="hy-AM"/>
        </w:rPr>
        <w:t xml:space="preserve"> </w:t>
      </w:r>
      <w:r w:rsidRPr="007E50F2">
        <w:rPr>
          <w:rFonts w:ascii="GHEA Grapalat" w:hAnsi="GHEA Grapalat" w:cs="Sylfaen"/>
          <w:lang w:val="hy-AM"/>
        </w:rPr>
        <w:t>հարկ</w:t>
      </w:r>
      <w:r w:rsidRPr="007E50F2">
        <w:rPr>
          <w:rFonts w:ascii="GHEA Grapalat" w:hAnsi="GHEA Grapalat"/>
          <w:lang w:val="hy-AM"/>
        </w:rPr>
        <w:t xml:space="preserve"> </w:t>
      </w:r>
      <w:r w:rsidRPr="007E50F2">
        <w:rPr>
          <w:rFonts w:ascii="GHEA Grapalat" w:hAnsi="GHEA Grapalat" w:cs="Sylfaen"/>
          <w:lang w:val="hy-AM"/>
        </w:rPr>
        <w:t>է</w:t>
      </w:r>
      <w:r w:rsidRPr="007E50F2">
        <w:rPr>
          <w:rFonts w:ascii="GHEA Grapalat" w:hAnsi="GHEA Grapalat"/>
          <w:lang w:val="hy-AM"/>
        </w:rPr>
        <w:t xml:space="preserve"> </w:t>
      </w:r>
      <w:r w:rsidRPr="007E50F2">
        <w:rPr>
          <w:rFonts w:ascii="GHEA Grapalat" w:hAnsi="GHEA Grapalat" w:cs="Sylfaen"/>
          <w:lang w:val="hy-AM"/>
        </w:rPr>
        <w:t>նշել,</w:t>
      </w:r>
      <w:r w:rsidRPr="007E50F2">
        <w:rPr>
          <w:rFonts w:ascii="GHEA Grapalat" w:hAnsi="GHEA Grapalat"/>
          <w:lang w:val="hy-AM"/>
        </w:rPr>
        <w:t xml:space="preserve"> </w:t>
      </w:r>
      <w:r w:rsidRPr="007E50F2">
        <w:rPr>
          <w:rFonts w:ascii="GHEA Grapalat" w:hAnsi="GHEA Grapalat" w:cs="Sylfaen"/>
          <w:lang w:val="hy-AM"/>
        </w:rPr>
        <w:t>որ 2024 թվականին ժամանակավոր</w:t>
      </w:r>
      <w:r w:rsidRPr="007E50F2">
        <w:rPr>
          <w:rFonts w:ascii="GHEA Grapalat" w:hAnsi="GHEA Grapalat"/>
          <w:lang w:val="hy-AM"/>
        </w:rPr>
        <w:t xml:space="preserve"> </w:t>
      </w:r>
      <w:r w:rsidRPr="007E50F2">
        <w:rPr>
          <w:rFonts w:ascii="GHEA Grapalat" w:hAnsi="GHEA Grapalat" w:cs="Sylfaen"/>
          <w:lang w:val="hy-AM"/>
        </w:rPr>
        <w:t>և</w:t>
      </w:r>
      <w:r w:rsidRPr="007E50F2">
        <w:rPr>
          <w:rFonts w:ascii="GHEA Grapalat" w:hAnsi="GHEA Grapalat"/>
          <w:lang w:val="hy-AM"/>
        </w:rPr>
        <w:t xml:space="preserve"> </w:t>
      </w:r>
      <w:r w:rsidRPr="007E50F2">
        <w:rPr>
          <w:rFonts w:ascii="GHEA Grapalat" w:hAnsi="GHEA Grapalat" w:cs="Sylfaen"/>
          <w:lang w:val="hy-AM"/>
        </w:rPr>
        <w:t>կայուն</w:t>
      </w:r>
      <w:r w:rsidRPr="007E50F2">
        <w:rPr>
          <w:rFonts w:ascii="GHEA Grapalat" w:hAnsi="GHEA Grapalat"/>
          <w:lang w:val="hy-AM"/>
        </w:rPr>
        <w:t xml:space="preserve"> </w:t>
      </w:r>
      <w:r w:rsidRPr="007E50F2">
        <w:rPr>
          <w:rFonts w:ascii="GHEA Grapalat" w:hAnsi="GHEA Grapalat" w:cs="Sylfaen"/>
          <w:lang w:val="hy-AM"/>
        </w:rPr>
        <w:t>զբաղվածություն</w:t>
      </w:r>
      <w:r w:rsidRPr="007E50F2">
        <w:rPr>
          <w:rFonts w:ascii="GHEA Grapalat" w:hAnsi="GHEA Grapalat"/>
          <w:lang w:val="hy-AM"/>
        </w:rPr>
        <w:t xml:space="preserve"> </w:t>
      </w:r>
      <w:r w:rsidRPr="007E50F2">
        <w:rPr>
          <w:rFonts w:ascii="GHEA Grapalat" w:hAnsi="GHEA Grapalat" w:cs="Sylfaen"/>
          <w:lang w:val="hy-AM"/>
        </w:rPr>
        <w:t>ապահովող</w:t>
      </w:r>
      <w:r w:rsidRPr="007E50F2">
        <w:rPr>
          <w:rFonts w:ascii="GHEA Grapalat" w:hAnsi="GHEA Grapalat"/>
          <w:lang w:val="hy-AM"/>
        </w:rPr>
        <w:t xml:space="preserve"> </w:t>
      </w:r>
      <w:r w:rsidRPr="007E50F2">
        <w:rPr>
          <w:rFonts w:ascii="GHEA Grapalat" w:hAnsi="GHEA Grapalat" w:cs="Sylfaen"/>
          <w:lang w:val="hy-AM"/>
        </w:rPr>
        <w:t>միջոցառումներում</w:t>
      </w:r>
      <w:r w:rsidRPr="007E50F2">
        <w:rPr>
          <w:rFonts w:ascii="GHEA Grapalat" w:hAnsi="GHEA Grapalat"/>
          <w:lang w:val="hy-AM"/>
        </w:rPr>
        <w:t xml:space="preserve"> </w:t>
      </w:r>
      <w:r w:rsidRPr="007E50F2">
        <w:rPr>
          <w:rFonts w:ascii="GHEA Grapalat" w:hAnsi="GHEA Grapalat" w:cs="Sylfaen"/>
          <w:lang w:val="hy-AM"/>
        </w:rPr>
        <w:t>ընդգրկվող</w:t>
      </w:r>
      <w:r w:rsidRPr="007E50F2">
        <w:rPr>
          <w:rFonts w:ascii="GHEA Grapalat" w:hAnsi="GHEA Grapalat"/>
          <w:lang w:val="hy-AM"/>
        </w:rPr>
        <w:t xml:space="preserve"> </w:t>
      </w:r>
      <w:r w:rsidRPr="007E50F2">
        <w:rPr>
          <w:rFonts w:ascii="GHEA Grapalat" w:hAnsi="GHEA Grapalat" w:cs="Sylfaen"/>
          <w:lang w:val="hy-AM"/>
        </w:rPr>
        <w:t>անձանց</w:t>
      </w:r>
      <w:r w:rsidRPr="007E50F2">
        <w:rPr>
          <w:rFonts w:ascii="GHEA Grapalat" w:hAnsi="GHEA Grapalat"/>
          <w:lang w:val="hy-AM"/>
        </w:rPr>
        <w:t xml:space="preserve"> </w:t>
      </w:r>
      <w:r w:rsidRPr="007E50F2">
        <w:rPr>
          <w:rFonts w:ascii="GHEA Grapalat" w:hAnsi="GHEA Grapalat" w:cs="Sylfaen"/>
          <w:lang w:val="hy-AM"/>
        </w:rPr>
        <w:t>թվաքանակը</w:t>
      </w:r>
      <w:r w:rsidRPr="007E50F2">
        <w:rPr>
          <w:rFonts w:ascii="GHEA Grapalat" w:hAnsi="GHEA Grapalat"/>
          <w:lang w:val="hy-AM"/>
        </w:rPr>
        <w:t xml:space="preserve">, </w:t>
      </w:r>
      <w:r w:rsidRPr="007E50F2">
        <w:rPr>
          <w:rFonts w:ascii="GHEA Grapalat" w:hAnsi="GHEA Grapalat" w:cs="Sylfaen"/>
          <w:lang w:val="hy-AM"/>
        </w:rPr>
        <w:t>ըստ</w:t>
      </w:r>
      <w:r w:rsidRPr="007E50F2">
        <w:rPr>
          <w:rFonts w:ascii="GHEA Grapalat" w:hAnsi="GHEA Grapalat"/>
          <w:lang w:val="hy-AM"/>
        </w:rPr>
        <w:t xml:space="preserve"> </w:t>
      </w:r>
      <w:r w:rsidRPr="007E50F2">
        <w:rPr>
          <w:rFonts w:ascii="GHEA Grapalat" w:hAnsi="GHEA Grapalat" w:cs="Sylfaen"/>
          <w:lang w:val="hy-AM"/>
        </w:rPr>
        <w:t>կանխատեսումների</w:t>
      </w:r>
      <w:r w:rsidRPr="007E50F2">
        <w:rPr>
          <w:rFonts w:ascii="GHEA Grapalat" w:hAnsi="GHEA Grapalat"/>
          <w:lang w:val="hy-AM"/>
        </w:rPr>
        <w:t xml:space="preserve">, համեմատած 2020 թ.-ի փաստացի ցուցանիշի հետ, </w:t>
      </w:r>
      <w:r w:rsidRPr="007E50F2">
        <w:rPr>
          <w:rFonts w:ascii="GHEA Grapalat" w:hAnsi="GHEA Grapalat" w:cs="Sylfaen"/>
          <w:lang w:val="hy-AM"/>
        </w:rPr>
        <w:t>կավելանա</w:t>
      </w:r>
      <w:r w:rsidRPr="007E50F2">
        <w:rPr>
          <w:rFonts w:ascii="GHEA Grapalat" w:hAnsi="GHEA Grapalat"/>
          <w:lang w:val="hy-AM"/>
        </w:rPr>
        <w:t xml:space="preserve"> </w:t>
      </w:r>
      <w:r w:rsidRPr="007E50F2">
        <w:rPr>
          <w:rFonts w:ascii="GHEA Grapalat" w:hAnsi="GHEA Grapalat" w:cs="Sylfaen"/>
          <w:lang w:val="hy-AM"/>
        </w:rPr>
        <w:t>շուրջ</w:t>
      </w:r>
      <w:r w:rsidRPr="007E50F2">
        <w:rPr>
          <w:rFonts w:ascii="GHEA Grapalat" w:hAnsi="GHEA Grapalat"/>
          <w:lang w:val="hy-AM"/>
        </w:rPr>
        <w:t xml:space="preserve"> 6.0 %-ով։</w:t>
      </w:r>
    </w:p>
    <w:p w:rsidR="000B5383" w:rsidRPr="007E50F2" w:rsidRDefault="000B5383" w:rsidP="00FC7DDC">
      <w:pPr>
        <w:spacing w:after="0" w:line="240" w:lineRule="auto"/>
        <w:jc w:val="both"/>
        <w:rPr>
          <w:rFonts w:ascii="GHEA Grapalat" w:hAnsi="GHEA Grapalat"/>
          <w:b/>
          <w:lang w:val="hy-AM"/>
        </w:rPr>
      </w:pPr>
    </w:p>
    <w:p w:rsidR="000B5383" w:rsidRPr="007E50F2" w:rsidRDefault="000B5383" w:rsidP="000B5383">
      <w:pPr>
        <w:pStyle w:val="BodyText2"/>
        <w:pBdr>
          <w:top w:val="single" w:sz="4" w:space="1" w:color="auto"/>
          <w:bottom w:val="single" w:sz="4" w:space="1" w:color="auto"/>
        </w:pBdr>
        <w:shd w:val="clear" w:color="auto" w:fill="C4BC96"/>
        <w:spacing w:before="120" w:after="120" w:line="240" w:lineRule="auto"/>
        <w:jc w:val="both"/>
        <w:rPr>
          <w:rFonts w:ascii="GHEA Grapalat" w:hAnsi="GHEA Grapalat"/>
          <w:kern w:val="16"/>
          <w:sz w:val="22"/>
          <w:szCs w:val="22"/>
          <w:lang w:val="hy-AM"/>
        </w:rPr>
      </w:pPr>
      <w:r w:rsidRPr="007E50F2">
        <w:rPr>
          <w:rFonts w:ascii="GHEA Grapalat" w:hAnsi="GHEA Grapalat"/>
          <w:kern w:val="16"/>
          <w:sz w:val="22"/>
          <w:szCs w:val="22"/>
          <w:lang w:val="hy-AM"/>
        </w:rPr>
        <w:t>7. ՄԻՋՈԼՈՐՏԱՅԻՆ (ԽԱՉՎՈՂ) ԲՆՈՒՅԹԻ ԱՌԱՆՁԻՆ ՔԱՂԱՔԱԿԱՆՈՒԹՅՈՒՆՆԵՐԻՆ ԱՌՆՉՎՈՂ ԾՐԱԳՐԵՐԸ/ՄԻՋՈՑԱՌՈՒՄՆԵՐԸ</w:t>
      </w:r>
    </w:p>
    <w:p w:rsidR="000B5383" w:rsidRPr="007E50F2" w:rsidRDefault="000B5383" w:rsidP="0015080C">
      <w:pPr>
        <w:spacing w:after="0" w:line="240" w:lineRule="auto"/>
        <w:ind w:firstLine="720"/>
        <w:jc w:val="both"/>
        <w:rPr>
          <w:rFonts w:ascii="GHEA Grapalat" w:hAnsi="GHEA Grapalat"/>
          <w:b/>
          <w:lang w:val="hy-AM"/>
        </w:rPr>
      </w:pPr>
    </w:p>
    <w:p w:rsidR="000B5383" w:rsidRPr="007E50F2" w:rsidRDefault="000B5383" w:rsidP="0015080C">
      <w:pPr>
        <w:spacing w:after="0" w:line="240" w:lineRule="auto"/>
        <w:ind w:firstLine="720"/>
        <w:jc w:val="both"/>
        <w:rPr>
          <w:rFonts w:ascii="GHEA Grapalat" w:hAnsi="GHEA Grapalat"/>
          <w:b/>
          <w:lang w:val="hy-AM"/>
        </w:rPr>
      </w:pPr>
    </w:p>
    <w:p w:rsidR="009417B9" w:rsidRPr="007E50F2" w:rsidRDefault="000B5383" w:rsidP="009417B9">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7E50F2">
        <w:rPr>
          <w:rFonts w:ascii="GHEA Grapalat" w:hAnsi="GHEA Grapalat"/>
          <w:kern w:val="16"/>
          <w:sz w:val="22"/>
          <w:szCs w:val="22"/>
          <w:lang w:val="hy-AM"/>
        </w:rPr>
        <w:lastRenderedPageBreak/>
        <w:t>8</w:t>
      </w:r>
      <w:r w:rsidR="009417B9" w:rsidRPr="007E50F2">
        <w:rPr>
          <w:rFonts w:ascii="GHEA Grapalat" w:hAnsi="GHEA Grapalat"/>
          <w:kern w:val="16"/>
          <w:sz w:val="22"/>
          <w:szCs w:val="22"/>
          <w:lang w:val="hy-AM"/>
        </w:rPr>
        <w:t>. ԱՐՏԱՔԻՆ ԱՂԲՅՈՒՐՆԵՐԻՑ` ՊԵՏԱԿԱՆ ԲՅՈՒՋԵԻ ԽՈՂՈՎԱԿՆԵՐՈՎ ՍՏԱՑՎՈՂ ՎԱՐԿԵՐԻ ԵՎ ԴՐԱՄԱՇՆՈՐՀՆԵՐԻ ՀԱՇՎԻՆ ԻՐԱԿԱՆԱՑՎԵԼԻՔ ԾՐԱԳՐԵՐԸ/ ՄԻՋՈՑԱՌՈՒՄՆԵՐԸ</w:t>
      </w:r>
    </w:p>
    <w:bookmarkEnd w:id="9"/>
    <w:p w:rsidR="00D230ED" w:rsidRPr="007E50F2" w:rsidRDefault="00D230ED" w:rsidP="00D230ED">
      <w:pPr>
        <w:widowControl w:val="0"/>
        <w:spacing w:after="0" w:line="240" w:lineRule="auto"/>
        <w:ind w:firstLine="360"/>
        <w:contextualSpacing/>
        <w:jc w:val="both"/>
        <w:rPr>
          <w:rFonts w:ascii="GHEA Grapalat" w:hAnsi="GHEA Grapalat" w:cs="Sylfaen"/>
          <w:lang w:val="hy-AM"/>
        </w:rPr>
      </w:pPr>
      <w:r w:rsidRPr="007E50F2">
        <w:rPr>
          <w:rFonts w:ascii="GHEA Grapalat" w:eastAsia="GHEA Grapalat" w:hAnsi="GHEA Grapalat" w:cs="GHEA Grapalat"/>
          <w:b/>
          <w:lang w:val="hy-AM"/>
        </w:rPr>
        <w:t>Սոցիալական պաշտպանության համակարգի բարեփոխումներ</w:t>
      </w:r>
      <w:r w:rsidRPr="007E50F2">
        <w:rPr>
          <w:rFonts w:ascii="GHEA Grapalat" w:hAnsi="GHEA Grapalat" w:cs="Sylfaen"/>
          <w:b/>
          <w:lang w:val="hy-AM"/>
        </w:rPr>
        <w:t xml:space="preserve"> (1206)</w:t>
      </w:r>
      <w:r w:rsidRPr="007E50F2">
        <w:rPr>
          <w:rFonts w:ascii="GHEA Grapalat" w:hAnsi="GHEA Grapalat" w:cs="Sylfaen"/>
          <w:lang w:val="hy-AM"/>
        </w:rPr>
        <w:t xml:space="preserve"> </w:t>
      </w:r>
    </w:p>
    <w:p w:rsidR="00D230ED" w:rsidRPr="007E50F2" w:rsidRDefault="005E13B6" w:rsidP="00D230ED">
      <w:pPr>
        <w:widowControl w:val="0"/>
        <w:spacing w:after="0" w:line="240" w:lineRule="auto"/>
        <w:ind w:firstLine="360"/>
        <w:contextualSpacing/>
        <w:jc w:val="both"/>
        <w:rPr>
          <w:rFonts w:ascii="GHEA Grapalat" w:eastAsia="Times New Roman" w:hAnsi="GHEA Grapalat" w:cs="Calibri"/>
          <w:color w:val="000000" w:themeColor="text1"/>
          <w:lang w:val="hy-AM"/>
        </w:rPr>
      </w:pPr>
      <w:r w:rsidRPr="007E50F2">
        <w:rPr>
          <w:rFonts w:ascii="GHEA Grapalat" w:eastAsia="Times New Roman" w:hAnsi="GHEA Grapalat" w:cs="Calibri"/>
          <w:color w:val="000000" w:themeColor="text1"/>
          <w:lang w:val="hy-AM"/>
        </w:rPr>
        <w:t>2022թ.</w:t>
      </w:r>
      <w:r w:rsidRPr="007E50F2">
        <w:rPr>
          <w:rFonts w:ascii="GHEA Grapalat" w:hAnsi="GHEA Grapalat" w:cs="Sylfaen"/>
          <w:lang w:val="hy-AM"/>
        </w:rPr>
        <w:t xml:space="preserve"> համար պլանավորված գումարը կազմում է 3,020,334.8</w:t>
      </w:r>
      <w:r w:rsidRPr="007E50F2">
        <w:rPr>
          <w:rFonts w:ascii="GHEA Grapalat" w:eastAsia="Times New Roman" w:hAnsi="GHEA Grapalat" w:cs="Calibri"/>
          <w:color w:val="000000" w:themeColor="text1"/>
          <w:lang w:val="hy-AM"/>
        </w:rPr>
        <w:t xml:space="preserve"> հազ. դրամ գումար, որից՝ 2,476,205.6 հազ. դրամը՝ արտաքին միջոցներ, 544,129.2 հազ. դրամը՝ ՀՀ կառավարության համաֆինանսավորում:</w:t>
      </w:r>
      <w:r w:rsidR="00D230ED" w:rsidRPr="007E50F2">
        <w:rPr>
          <w:rFonts w:ascii="GHEA Grapalat" w:eastAsia="Times New Roman" w:hAnsi="GHEA Grapalat" w:cs="Calibri"/>
          <w:color w:val="000000" w:themeColor="text1"/>
          <w:lang w:val="hy-AM"/>
        </w:rPr>
        <w:tab/>
      </w:r>
      <w:r w:rsidR="00D230ED" w:rsidRPr="007E50F2">
        <w:rPr>
          <w:rFonts w:ascii="GHEA Grapalat" w:eastAsia="Times New Roman" w:hAnsi="GHEA Grapalat" w:cs="Calibri"/>
          <w:color w:val="000000" w:themeColor="text1"/>
          <w:lang w:val="hy-AM"/>
        </w:rPr>
        <w:tab/>
        <w:t xml:space="preserve"> </w:t>
      </w:r>
    </w:p>
    <w:p w:rsidR="00D230ED" w:rsidRPr="007E50F2" w:rsidRDefault="00D230ED" w:rsidP="005E13B6">
      <w:pPr>
        <w:widowControl w:val="0"/>
        <w:spacing w:after="0" w:line="240" w:lineRule="auto"/>
        <w:ind w:firstLine="360"/>
        <w:contextualSpacing/>
        <w:jc w:val="both"/>
        <w:rPr>
          <w:rFonts w:ascii="GHEA Grapalat" w:hAnsi="GHEA Grapalat" w:cs="Sylfaen"/>
          <w:lang w:val="hy-AM"/>
        </w:rPr>
      </w:pPr>
      <w:r w:rsidRPr="007E50F2">
        <w:rPr>
          <w:rFonts w:ascii="GHEA Grapalat" w:hAnsi="GHEA Grapalat" w:cs="Sylfaen"/>
          <w:b/>
          <w:lang w:val="hy-AM"/>
        </w:rPr>
        <w:t>1.</w:t>
      </w:r>
      <w:r w:rsidRPr="007E50F2">
        <w:rPr>
          <w:rFonts w:ascii="GHEA Grapalat" w:hAnsi="GHEA Grapalat" w:cs="Sylfaen"/>
          <w:b/>
          <w:lang w:val="hy-AM"/>
        </w:rPr>
        <w:tab/>
        <w:t>Համաշխարհային բանկի աջակցությամբ իրականացվող սոցիալական պաշտպանության ոլորտի վարչարարության երկրորդ ծրագիր (11001)</w:t>
      </w:r>
    </w:p>
    <w:p w:rsidR="005E13B6" w:rsidRPr="007E50F2" w:rsidRDefault="005E13B6" w:rsidP="005E13B6">
      <w:pPr>
        <w:widowControl w:val="0"/>
        <w:spacing w:after="0" w:line="240" w:lineRule="auto"/>
        <w:ind w:firstLine="360"/>
        <w:contextualSpacing/>
        <w:jc w:val="both"/>
        <w:rPr>
          <w:rFonts w:ascii="GHEA Grapalat" w:eastAsia="Times New Roman" w:hAnsi="GHEA Grapalat" w:cs="Calibri"/>
          <w:color w:val="000000" w:themeColor="text1"/>
          <w:lang w:val="hy-AM"/>
        </w:rPr>
      </w:pPr>
      <w:r w:rsidRPr="007E50F2">
        <w:rPr>
          <w:rFonts w:ascii="GHEA Grapalat" w:eastAsia="Times New Roman" w:hAnsi="GHEA Grapalat" w:cs="Calibri"/>
          <w:b/>
          <w:color w:val="000000" w:themeColor="text1"/>
          <w:lang w:val="hy-AM"/>
        </w:rPr>
        <w:t>2022թ համար</w:t>
      </w:r>
      <w:r w:rsidRPr="007E50F2">
        <w:rPr>
          <w:rFonts w:ascii="GHEA Grapalat" w:hAnsi="GHEA Grapalat" w:cs="Sylfaen"/>
          <w:b/>
          <w:lang w:val="hy-AM"/>
        </w:rPr>
        <w:t xml:space="preserve"> պլանավորված գումարը կազմում է </w:t>
      </w:r>
      <w:r w:rsidRPr="007E50F2">
        <w:rPr>
          <w:rFonts w:ascii="GHEA Grapalat" w:eastAsia="Times New Roman" w:hAnsi="GHEA Grapalat" w:cs="Calibri"/>
          <w:b/>
          <w:color w:val="000000" w:themeColor="text1"/>
          <w:lang w:val="hy-AM"/>
        </w:rPr>
        <w:t>561,397.2 հազ. դրամ գումար</w:t>
      </w:r>
      <w:r w:rsidRPr="007E50F2">
        <w:rPr>
          <w:rFonts w:ascii="GHEA Grapalat" w:eastAsia="Times New Roman" w:hAnsi="GHEA Grapalat" w:cs="Calibri"/>
          <w:color w:val="000000" w:themeColor="text1"/>
          <w:lang w:val="hy-AM"/>
        </w:rPr>
        <w:t>, որից՝ 430,198.9 հազ. դրամը՝ արտաքին միջոցներ, 131,198.32 հազ. դրամը՝ ՀՀ կառավարության համաֆինանսավորում: Ընթացիկ ծախսերի շրջանակում ն</w:t>
      </w:r>
      <w:r w:rsidRPr="007E50F2">
        <w:rPr>
          <w:rFonts w:ascii="GHEA Grapalat" w:hAnsi="GHEA Grapalat" w:cs="Sylfaen"/>
          <w:lang w:val="hy-AM"/>
        </w:rPr>
        <w:t xml:space="preserve">ախատեսվում է </w:t>
      </w:r>
      <w:r w:rsidRPr="007E50F2">
        <w:rPr>
          <w:rFonts w:ascii="GHEA Grapalat" w:eastAsia="Times New Roman" w:hAnsi="GHEA Grapalat" w:cs="Calibri"/>
          <w:color w:val="000000" w:themeColor="text1"/>
          <w:lang w:val="hy-AM"/>
        </w:rPr>
        <w:t xml:space="preserve">ՀՍԾՏԿ-ների շին-վերանորոգման աշխատանքների նկատմամբ տեխնիկական հսկողության և հեղինակային հսկողության աշխատանքների շարունակում: </w:t>
      </w:r>
    </w:p>
    <w:p w:rsidR="005E13B6" w:rsidRPr="007E50F2" w:rsidRDefault="005E13B6" w:rsidP="005E13B6">
      <w:pPr>
        <w:widowControl w:val="0"/>
        <w:spacing w:after="0" w:line="240" w:lineRule="auto"/>
        <w:ind w:firstLine="360"/>
        <w:contextualSpacing/>
        <w:jc w:val="both"/>
        <w:rPr>
          <w:rFonts w:ascii="GHEA Grapalat" w:eastAsia="Times New Roman" w:hAnsi="GHEA Grapalat" w:cs="Calibri"/>
          <w:color w:val="000000"/>
          <w:lang w:val="hy-AM"/>
        </w:rPr>
      </w:pPr>
      <w:r w:rsidRPr="007E50F2">
        <w:rPr>
          <w:rFonts w:ascii="GHEA Grapalat" w:eastAsia="Times New Roman" w:hAnsi="GHEA Grapalat" w:cs="Calibri"/>
          <w:color w:val="000000" w:themeColor="text1"/>
          <w:lang w:val="hy-AM"/>
        </w:rPr>
        <w:t>Սույն միջոցառման շրջանակում նախատեսվում է Սոցիալական աջակցության ոլորտի մասնագետների ուսուցում և վերապատրաստում, ինչպես նաև  Ծրագրի կառավարման շրջանակում նախատեվում է իրականացնել Ծրագրի համակարգման գրասենյակի խորհրդատվական ծառայությունների մատուցման, վերապատրաստման, ծրագրի անկախ աուդիտի և սեմինար-քննարկումների համար նախատեսված, ինչպես նաև լրացուցիչ գործառնական ծախսեր</w:t>
      </w:r>
      <w:r w:rsidRPr="007E50F2">
        <w:rPr>
          <w:rFonts w:ascii="GHEA Grapalat" w:eastAsia="Times New Roman" w:hAnsi="GHEA Grapalat" w:cs="Calibri"/>
          <w:color w:val="000000"/>
          <w:lang w:val="hy-AM"/>
        </w:rPr>
        <w:t>:</w:t>
      </w:r>
    </w:p>
    <w:p w:rsidR="00D230ED" w:rsidRPr="007E50F2" w:rsidRDefault="00D230ED" w:rsidP="005E13B6">
      <w:pPr>
        <w:widowControl w:val="0"/>
        <w:spacing w:after="0" w:line="240" w:lineRule="auto"/>
        <w:ind w:firstLine="360"/>
        <w:contextualSpacing/>
        <w:jc w:val="both"/>
        <w:rPr>
          <w:rFonts w:ascii="GHEA Grapalat" w:hAnsi="GHEA Grapalat" w:cs="Sylfaen"/>
          <w:b/>
          <w:lang w:val="hy-AM"/>
        </w:rPr>
      </w:pPr>
      <w:r w:rsidRPr="007E50F2">
        <w:rPr>
          <w:rFonts w:ascii="GHEA Grapalat" w:hAnsi="GHEA Grapalat" w:cs="Sylfaen"/>
          <w:b/>
          <w:lang w:val="hy-AM"/>
        </w:rPr>
        <w:t>ՀԲ-ի</w:t>
      </w:r>
      <w:r w:rsidRPr="007E50F2">
        <w:rPr>
          <w:rFonts w:ascii="GHEA Grapalat" w:hAnsi="GHEA Grapalat"/>
          <w:b/>
          <w:lang w:val="hy-AM"/>
        </w:rPr>
        <w:t xml:space="preserve"> </w:t>
      </w:r>
      <w:r w:rsidRPr="007E50F2">
        <w:rPr>
          <w:rFonts w:ascii="GHEA Grapalat" w:hAnsi="GHEA Grapalat" w:cs="Sylfaen"/>
          <w:b/>
          <w:lang w:val="hy-AM"/>
        </w:rPr>
        <w:t>աջակցությամբ</w:t>
      </w:r>
      <w:r w:rsidRPr="007E50F2">
        <w:rPr>
          <w:rFonts w:ascii="GHEA Grapalat" w:hAnsi="GHEA Grapalat"/>
          <w:b/>
          <w:lang w:val="hy-AM"/>
        </w:rPr>
        <w:t xml:space="preserve"> </w:t>
      </w:r>
      <w:r w:rsidRPr="007E50F2">
        <w:rPr>
          <w:rFonts w:ascii="GHEA Grapalat" w:hAnsi="GHEA Grapalat" w:cs="Sylfaen"/>
          <w:b/>
          <w:lang w:val="hy-AM"/>
        </w:rPr>
        <w:t>իրականացվող</w:t>
      </w:r>
      <w:r w:rsidRPr="007E50F2">
        <w:rPr>
          <w:rFonts w:ascii="GHEA Grapalat" w:hAnsi="GHEA Grapalat"/>
          <w:b/>
          <w:lang w:val="hy-AM"/>
        </w:rPr>
        <w:t xml:space="preserve"> </w:t>
      </w:r>
      <w:r w:rsidRPr="007E50F2">
        <w:rPr>
          <w:rFonts w:ascii="GHEA Grapalat" w:hAnsi="GHEA Grapalat" w:cs="Sylfaen"/>
          <w:b/>
          <w:lang w:val="hy-AM"/>
        </w:rPr>
        <w:t>ՍՊՎԾ II-ի շենքերի և շինությունների հիմնանորոգում (32001)</w:t>
      </w:r>
    </w:p>
    <w:p w:rsidR="00D230ED" w:rsidRPr="007E50F2" w:rsidRDefault="005E13B6" w:rsidP="006606CA">
      <w:pPr>
        <w:spacing w:after="0" w:line="240" w:lineRule="auto"/>
        <w:ind w:firstLine="360"/>
        <w:jc w:val="both"/>
        <w:rPr>
          <w:rFonts w:ascii="GHEA Grapalat" w:eastAsia="Times New Roman" w:hAnsi="GHEA Grapalat" w:cs="Calibri"/>
          <w:color w:val="000000" w:themeColor="text1"/>
          <w:lang w:val="hy-AM"/>
        </w:rPr>
      </w:pPr>
      <w:r w:rsidRPr="007E50F2">
        <w:rPr>
          <w:rFonts w:ascii="GHEA Grapalat" w:eastAsia="Times New Roman" w:hAnsi="GHEA Grapalat" w:cs="Calibri"/>
          <w:b/>
          <w:color w:val="000000" w:themeColor="text1"/>
          <w:lang w:val="hy-AM"/>
        </w:rPr>
        <w:t>2022թ. համար պլանավորված գումարի չափը կազմում է 1,508,487.6 հազ. դրամ,</w:t>
      </w:r>
      <w:r w:rsidRPr="007E50F2">
        <w:rPr>
          <w:rFonts w:ascii="GHEA Grapalat" w:eastAsia="Times New Roman" w:hAnsi="GHEA Grapalat" w:cs="Calibri"/>
          <w:color w:val="000000" w:themeColor="text1"/>
          <w:lang w:val="hy-AM"/>
        </w:rPr>
        <w:t xml:space="preserve"> որից՝ 1,257,059.8 հազ. դրամը՝ արտաքին միջոցներ, 251,427.7 հազ. դրամը՝ ՀՀ կառավարության համաֆինանսավորում, որի շրջանակում նախատեսվում է շարունակել և ավարտին հասցնել արդեն սկսված բոլոր շին-վերանորոգման աշխատանքները:</w:t>
      </w:r>
      <w:r w:rsidR="00D230ED" w:rsidRPr="007E50F2">
        <w:rPr>
          <w:rFonts w:ascii="GHEA Grapalat" w:eastAsia="Times New Roman" w:hAnsi="GHEA Grapalat" w:cs="Calibri"/>
          <w:color w:val="000000" w:themeColor="text1"/>
          <w:lang w:val="hy-AM"/>
        </w:rPr>
        <w:tab/>
        <w:t xml:space="preserve"> </w:t>
      </w:r>
    </w:p>
    <w:p w:rsidR="00D230ED" w:rsidRPr="007E50F2" w:rsidRDefault="00D230ED" w:rsidP="006606CA">
      <w:pPr>
        <w:widowControl w:val="0"/>
        <w:spacing w:after="0" w:line="240" w:lineRule="auto"/>
        <w:ind w:firstLine="360"/>
        <w:contextualSpacing/>
        <w:jc w:val="both"/>
        <w:rPr>
          <w:rFonts w:ascii="GHEA Grapalat" w:hAnsi="GHEA Grapalat" w:cs="Sylfaen"/>
          <w:kern w:val="16"/>
          <w:lang w:val="hy-AM"/>
        </w:rPr>
      </w:pPr>
      <w:r w:rsidRPr="007E50F2">
        <w:rPr>
          <w:rFonts w:ascii="GHEA Grapalat" w:hAnsi="GHEA Grapalat" w:cs="Sylfaen"/>
          <w:b/>
          <w:lang w:val="hy-AM"/>
        </w:rPr>
        <w:t>ՀԲ-ի</w:t>
      </w:r>
      <w:r w:rsidRPr="007E50F2">
        <w:rPr>
          <w:rFonts w:ascii="GHEA Grapalat" w:hAnsi="GHEA Grapalat"/>
          <w:b/>
          <w:lang w:val="hy-AM"/>
        </w:rPr>
        <w:t xml:space="preserve"> </w:t>
      </w:r>
      <w:r w:rsidRPr="007E50F2">
        <w:rPr>
          <w:rFonts w:ascii="GHEA Grapalat" w:hAnsi="GHEA Grapalat" w:cs="Sylfaen"/>
          <w:b/>
          <w:lang w:val="hy-AM"/>
        </w:rPr>
        <w:t>աջակցությամբ</w:t>
      </w:r>
      <w:r w:rsidRPr="007E50F2">
        <w:rPr>
          <w:rFonts w:ascii="GHEA Grapalat" w:hAnsi="GHEA Grapalat"/>
          <w:b/>
          <w:lang w:val="hy-AM"/>
        </w:rPr>
        <w:t xml:space="preserve"> </w:t>
      </w:r>
      <w:r w:rsidRPr="007E50F2">
        <w:rPr>
          <w:rFonts w:ascii="GHEA Grapalat" w:hAnsi="GHEA Grapalat" w:cs="Sylfaen"/>
          <w:b/>
          <w:lang w:val="hy-AM"/>
        </w:rPr>
        <w:t>իրականացվող</w:t>
      </w:r>
      <w:r w:rsidRPr="007E50F2">
        <w:rPr>
          <w:rFonts w:ascii="GHEA Grapalat" w:hAnsi="GHEA Grapalat"/>
          <w:b/>
          <w:lang w:val="hy-AM"/>
        </w:rPr>
        <w:t xml:space="preserve"> </w:t>
      </w:r>
      <w:r w:rsidRPr="007E50F2">
        <w:rPr>
          <w:rFonts w:ascii="GHEA Grapalat" w:hAnsi="GHEA Grapalat" w:cs="Sylfaen"/>
          <w:b/>
          <w:lang w:val="hy-AM"/>
        </w:rPr>
        <w:t>ՍՊՎԾ II-ի</w:t>
      </w:r>
      <w:r w:rsidRPr="007E50F2">
        <w:rPr>
          <w:rFonts w:ascii="GHEA Grapalat" w:hAnsi="GHEA Grapalat" w:cs="Sylfaen"/>
          <w:b/>
          <w:kern w:val="16"/>
          <w:lang w:val="hy-AM"/>
        </w:rPr>
        <w:t xml:space="preserve"> շրջանակներում սարքավորումների՝ ծրագրային ապահովում և աշխատանքային միջավայրի արդիականացում (32002)</w:t>
      </w:r>
      <w:r w:rsidRPr="007E50F2">
        <w:rPr>
          <w:rFonts w:ascii="GHEA Grapalat" w:hAnsi="GHEA Grapalat" w:cs="Sylfaen"/>
          <w:kern w:val="16"/>
          <w:lang w:val="hy-AM"/>
        </w:rPr>
        <w:t xml:space="preserve"> </w:t>
      </w:r>
    </w:p>
    <w:p w:rsidR="00D230ED" w:rsidRPr="007E50F2" w:rsidRDefault="000C4ED0" w:rsidP="006606CA">
      <w:pPr>
        <w:widowControl w:val="0"/>
        <w:spacing w:after="0" w:line="240" w:lineRule="auto"/>
        <w:ind w:firstLine="360"/>
        <w:contextualSpacing/>
        <w:jc w:val="both"/>
        <w:rPr>
          <w:rFonts w:ascii="GHEA Grapalat" w:eastAsia="Times New Roman" w:hAnsi="GHEA Grapalat" w:cs="Calibri"/>
          <w:color w:val="000000" w:themeColor="text1"/>
          <w:lang w:val="hy-AM"/>
        </w:rPr>
      </w:pPr>
      <w:r w:rsidRPr="007E50F2">
        <w:rPr>
          <w:rFonts w:ascii="GHEA Grapalat" w:hAnsi="GHEA Grapalat" w:cs="Sylfaen"/>
          <w:b/>
          <w:kern w:val="16"/>
          <w:lang w:val="hy-AM"/>
        </w:rPr>
        <w:t xml:space="preserve">2022թ. նախատեսված գումարը կազմում է </w:t>
      </w:r>
      <w:r w:rsidRPr="007E50F2">
        <w:rPr>
          <w:rFonts w:ascii="GHEA Grapalat" w:hAnsi="GHEA Grapalat" w:cs="Sylfaen"/>
          <w:b/>
          <w:lang w:val="hy-AM"/>
        </w:rPr>
        <w:t xml:space="preserve"> 950,449.99 հազ. դրամ գումար,</w:t>
      </w:r>
      <w:r w:rsidRPr="007E50F2">
        <w:rPr>
          <w:rFonts w:ascii="GHEA Grapalat" w:hAnsi="GHEA Grapalat" w:cs="Sylfaen"/>
          <w:lang w:val="hy-AM"/>
        </w:rPr>
        <w:t xml:space="preserve"> որից </w:t>
      </w:r>
      <w:r w:rsidRPr="007E50F2">
        <w:rPr>
          <w:rFonts w:ascii="GHEA Grapalat" w:eastAsia="Times New Roman" w:hAnsi="GHEA Grapalat" w:cs="Calibri"/>
          <w:color w:val="000000" w:themeColor="text1"/>
          <w:lang w:val="hy-AM"/>
        </w:rPr>
        <w:t>որից՝ 788,946.83 հազ. դրամը՝ արտաքին միջոցներ, 161,503.15 հազ. դրամը՝ ՀՀ կառավարության համաֆինանսավորում:  Այս աշխատանքների շրջանակում նախատեսված է իրականացնել մնացած բոլոր ՀՍԾՏԿ-ների համար կահույքի և կենցաղային տեխնիկայի գնում: Միևնույն ժամանակ, կշարունակվեն ՀՀ սոցիալակապան պաշտպանության ոլորտի միասնական տեղեկատվական համակարգի մշակման և ներդրման աշխատանքները:</w:t>
      </w:r>
      <w:r w:rsidR="00D230ED" w:rsidRPr="007E50F2">
        <w:rPr>
          <w:rFonts w:ascii="GHEA Grapalat" w:eastAsia="Times New Roman" w:hAnsi="GHEA Grapalat" w:cs="Calibri"/>
          <w:color w:val="000000" w:themeColor="text1"/>
          <w:lang w:val="hy-AM"/>
        </w:rPr>
        <w:tab/>
      </w:r>
      <w:r w:rsidR="00D230ED" w:rsidRPr="007E50F2">
        <w:rPr>
          <w:rFonts w:ascii="GHEA Grapalat" w:eastAsia="Times New Roman" w:hAnsi="GHEA Grapalat" w:cs="Calibri"/>
          <w:color w:val="000000" w:themeColor="text1"/>
          <w:lang w:val="hy-AM"/>
        </w:rPr>
        <w:tab/>
        <w:t xml:space="preserve"> </w:t>
      </w:r>
    </w:p>
    <w:p w:rsidR="009417B9" w:rsidRPr="007E50F2" w:rsidRDefault="009417B9" w:rsidP="00F21382">
      <w:pPr>
        <w:overflowPunct w:val="0"/>
        <w:autoSpaceDE w:val="0"/>
        <w:autoSpaceDN w:val="0"/>
        <w:adjustRightInd w:val="0"/>
        <w:spacing w:before="120" w:after="120" w:line="240" w:lineRule="auto"/>
        <w:jc w:val="both"/>
        <w:textAlignment w:val="baseline"/>
        <w:rPr>
          <w:rFonts w:ascii="GHEA Grapalat" w:eastAsia="Times New Roman" w:hAnsi="GHEA Grapalat" w:cs="Times New Roman"/>
          <w:bCs/>
          <w:i/>
          <w:sz w:val="24"/>
          <w:szCs w:val="24"/>
          <w:lang w:val="hy-AM" w:eastAsia="x-none"/>
        </w:rPr>
      </w:pPr>
    </w:p>
    <w:p w:rsidR="009417B9" w:rsidRPr="007E50F2" w:rsidRDefault="000B5383" w:rsidP="009417B9">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7E50F2">
        <w:rPr>
          <w:rFonts w:ascii="GHEA Grapalat" w:hAnsi="GHEA Grapalat"/>
          <w:kern w:val="16"/>
          <w:sz w:val="22"/>
          <w:szCs w:val="22"/>
          <w:lang w:val="hy-AM"/>
        </w:rPr>
        <w:t>9</w:t>
      </w:r>
      <w:r w:rsidR="009417B9" w:rsidRPr="007E50F2">
        <w:rPr>
          <w:rFonts w:ascii="GHEA Grapalat" w:hAnsi="GHEA Grapalat"/>
          <w:kern w:val="16"/>
          <w:sz w:val="22"/>
          <w:szCs w:val="22"/>
          <w:lang w:val="hy-AM"/>
        </w:rPr>
        <w:t xml:space="preserve">. ՄԺԾԾ ԺԱՄԱՆԱԿԱՀԱՏՎԱԾՈՒՄ ՖԻՆԱՆՍԱԿԱՆ ՊԱՀԱՆՋՆԵՐԻ ԱՄՓՈՓՈՒՄ </w:t>
      </w:r>
    </w:p>
    <w:p w:rsidR="008F7B00" w:rsidRPr="007E50F2" w:rsidRDefault="000F0ACD" w:rsidP="005B585D">
      <w:pPr>
        <w:overflowPunct w:val="0"/>
        <w:autoSpaceDE w:val="0"/>
        <w:autoSpaceDN w:val="0"/>
        <w:adjustRightInd w:val="0"/>
        <w:spacing w:before="120" w:after="120" w:line="240" w:lineRule="auto"/>
        <w:jc w:val="both"/>
        <w:textAlignment w:val="baseline"/>
        <w:rPr>
          <w:rFonts w:ascii="GHEA Grapalat" w:eastAsia="Times New Roman" w:hAnsi="GHEA Grapalat" w:cs="Times New Roman"/>
          <w:bCs/>
          <w:i/>
          <w:sz w:val="24"/>
          <w:szCs w:val="24"/>
          <w:lang w:val="hy-AM" w:eastAsia="x-none"/>
        </w:rPr>
      </w:pPr>
      <w:r w:rsidRPr="007E50F2">
        <w:rPr>
          <w:rFonts w:ascii="GHEA Grapalat" w:eastAsia="Times New Roman" w:hAnsi="GHEA Grapalat" w:cs="Times New Roman"/>
          <w:bCs/>
          <w:i/>
          <w:sz w:val="24"/>
          <w:szCs w:val="24"/>
          <w:lang w:val="hy-AM" w:eastAsia="x-none"/>
        </w:rPr>
        <w:t>Տես Հավելված 10 և Հավելված 11։</w:t>
      </w:r>
    </w:p>
    <w:p w:rsidR="000776FF" w:rsidRPr="007E50F2" w:rsidRDefault="000B5383" w:rsidP="004273DA">
      <w:pPr>
        <w:pBdr>
          <w:top w:val="single" w:sz="4" w:space="1" w:color="auto"/>
          <w:bottom w:val="single" w:sz="4" w:space="1" w:color="auto"/>
        </w:pBdr>
        <w:shd w:val="clear" w:color="auto" w:fill="C4BC96"/>
        <w:spacing w:before="120" w:after="120" w:line="240" w:lineRule="auto"/>
        <w:rPr>
          <w:rFonts w:ascii="GHEA Grapalat" w:eastAsia="Times New Roman" w:hAnsi="GHEA Grapalat" w:cs="Times New Roman"/>
          <w:b/>
          <w:bCs/>
          <w:kern w:val="16"/>
          <w:lang w:val="hy-AM" w:eastAsia="x-none"/>
        </w:rPr>
      </w:pPr>
      <w:r w:rsidRPr="007E50F2">
        <w:rPr>
          <w:rFonts w:ascii="GHEA Grapalat" w:eastAsia="Times New Roman" w:hAnsi="GHEA Grapalat" w:cs="Times New Roman"/>
          <w:b/>
          <w:bCs/>
          <w:kern w:val="16"/>
          <w:lang w:val="hy-AM" w:eastAsia="x-none"/>
        </w:rPr>
        <w:t>10</w:t>
      </w:r>
      <w:r w:rsidR="004273DA" w:rsidRPr="007E50F2">
        <w:rPr>
          <w:rFonts w:ascii="GHEA Grapalat" w:eastAsia="Times New Roman" w:hAnsi="GHEA Grapalat" w:cs="Times New Roman"/>
          <w:b/>
          <w:bCs/>
          <w:kern w:val="16"/>
          <w:lang w:val="hy-AM" w:eastAsia="x-none"/>
        </w:rPr>
        <w:t xml:space="preserve">. ՀԱՅՏԻ ՀԵՏ ԿԱՊՎԱԾ ՌԻՍԿԵՐԸ </w:t>
      </w:r>
    </w:p>
    <w:p w:rsidR="000B5383" w:rsidRPr="007E50F2" w:rsidRDefault="000B5383" w:rsidP="000776FF">
      <w:pPr>
        <w:pStyle w:val="Text"/>
        <w:spacing w:after="0"/>
        <w:ind w:firstLine="446"/>
        <w:rPr>
          <w:rFonts w:ascii="GHEA Grapalat" w:hAnsi="GHEA Grapalat" w:cs="Sylfaen"/>
          <w:kern w:val="16"/>
          <w:szCs w:val="22"/>
          <w:lang w:val="hy-AM"/>
        </w:rPr>
      </w:pPr>
    </w:p>
    <w:tbl>
      <w:tblPr>
        <w:tblpPr w:leftFromText="180" w:rightFromText="180" w:vertAnchor="text" w:horzAnchor="margin" w:tblpXSpec="right" w:tblpY="204"/>
        <w:tblW w:w="10578" w:type="dxa"/>
        <w:tblLayout w:type="fixed"/>
        <w:tblLook w:val="01E0" w:firstRow="1" w:lastRow="1" w:firstColumn="1" w:lastColumn="1" w:noHBand="0" w:noVBand="0"/>
      </w:tblPr>
      <w:tblGrid>
        <w:gridCol w:w="2826"/>
        <w:gridCol w:w="2204"/>
        <w:gridCol w:w="3127"/>
        <w:gridCol w:w="2421"/>
      </w:tblGrid>
      <w:tr w:rsidR="0037147E" w:rsidRPr="00A8552C" w:rsidTr="00607409">
        <w:tc>
          <w:tcPr>
            <w:tcW w:w="2826" w:type="dxa"/>
            <w:tcBorders>
              <w:top w:val="single" w:sz="4" w:space="0" w:color="auto"/>
              <w:left w:val="single" w:sz="4" w:space="0" w:color="auto"/>
              <w:bottom w:val="single" w:sz="4" w:space="0" w:color="auto"/>
              <w:right w:val="single" w:sz="4" w:space="0" w:color="auto"/>
            </w:tcBorders>
            <w:shd w:val="clear" w:color="auto" w:fill="D9D9D9"/>
          </w:tcPr>
          <w:p w:rsidR="0037147E" w:rsidRPr="007E50F2" w:rsidRDefault="0037147E" w:rsidP="0037147E">
            <w:pPr>
              <w:overflowPunct w:val="0"/>
              <w:autoSpaceDE w:val="0"/>
              <w:autoSpaceDN w:val="0"/>
              <w:adjustRightInd w:val="0"/>
              <w:spacing w:after="0" w:line="240" w:lineRule="auto"/>
              <w:jc w:val="both"/>
              <w:textAlignment w:val="baseline"/>
              <w:rPr>
                <w:rFonts w:ascii="GHEA Grapalat" w:eastAsia="Times New Roman" w:hAnsi="GHEA Grapalat" w:cs="Sylfaen"/>
                <w:bCs/>
                <w:kern w:val="16"/>
                <w:sz w:val="20"/>
                <w:szCs w:val="20"/>
                <w:lang w:val="hy-AM"/>
              </w:rPr>
            </w:pPr>
            <w:r w:rsidRPr="007E50F2">
              <w:rPr>
                <w:rFonts w:ascii="GHEA Grapalat" w:eastAsia="Times New Roman" w:hAnsi="GHEA Grapalat" w:cs="Sylfaen"/>
                <w:bCs/>
                <w:kern w:val="16"/>
                <w:sz w:val="20"/>
                <w:szCs w:val="20"/>
                <w:lang w:val="hy-AM"/>
              </w:rPr>
              <w:t>Ռիսկի նկարագրությունը</w:t>
            </w:r>
          </w:p>
        </w:tc>
        <w:tc>
          <w:tcPr>
            <w:tcW w:w="2204" w:type="dxa"/>
            <w:tcBorders>
              <w:top w:val="single" w:sz="4" w:space="0" w:color="auto"/>
              <w:left w:val="single" w:sz="4" w:space="0" w:color="auto"/>
              <w:bottom w:val="single" w:sz="4" w:space="0" w:color="auto"/>
              <w:right w:val="single" w:sz="4" w:space="0" w:color="auto"/>
            </w:tcBorders>
            <w:shd w:val="clear" w:color="auto" w:fill="D9D9D9"/>
          </w:tcPr>
          <w:p w:rsidR="0037147E" w:rsidRPr="007E50F2" w:rsidRDefault="0037147E" w:rsidP="004A6BE3">
            <w:pPr>
              <w:overflowPunct w:val="0"/>
              <w:autoSpaceDE w:val="0"/>
              <w:autoSpaceDN w:val="0"/>
              <w:adjustRightInd w:val="0"/>
              <w:spacing w:after="0" w:line="240" w:lineRule="auto"/>
              <w:jc w:val="center"/>
              <w:textAlignment w:val="baseline"/>
              <w:rPr>
                <w:rFonts w:ascii="GHEA Grapalat" w:eastAsia="Times New Roman" w:hAnsi="GHEA Grapalat" w:cs="Sylfaen"/>
                <w:bCs/>
                <w:kern w:val="16"/>
                <w:sz w:val="20"/>
                <w:szCs w:val="20"/>
                <w:lang w:val="hy-AM"/>
              </w:rPr>
            </w:pPr>
            <w:r w:rsidRPr="007E50F2">
              <w:rPr>
                <w:rFonts w:ascii="GHEA Grapalat" w:eastAsia="Times New Roman" w:hAnsi="GHEA Grapalat" w:cs="Sylfaen"/>
                <w:bCs/>
                <w:kern w:val="16"/>
                <w:sz w:val="20"/>
                <w:szCs w:val="20"/>
                <w:lang w:val="hy-AM"/>
              </w:rPr>
              <w:t>Երևույթի հանդես գալու հավանականությունը</w:t>
            </w:r>
          </w:p>
        </w:tc>
        <w:tc>
          <w:tcPr>
            <w:tcW w:w="3127" w:type="dxa"/>
            <w:tcBorders>
              <w:top w:val="single" w:sz="4" w:space="0" w:color="auto"/>
              <w:left w:val="single" w:sz="4" w:space="0" w:color="auto"/>
              <w:bottom w:val="single" w:sz="4" w:space="0" w:color="auto"/>
              <w:right w:val="single" w:sz="4" w:space="0" w:color="auto"/>
            </w:tcBorders>
            <w:shd w:val="clear" w:color="auto" w:fill="D9D9D9"/>
          </w:tcPr>
          <w:p w:rsidR="0037147E" w:rsidRPr="007E50F2" w:rsidRDefault="0037147E" w:rsidP="0037147E">
            <w:pPr>
              <w:overflowPunct w:val="0"/>
              <w:autoSpaceDE w:val="0"/>
              <w:autoSpaceDN w:val="0"/>
              <w:adjustRightInd w:val="0"/>
              <w:spacing w:after="0" w:line="240" w:lineRule="auto"/>
              <w:jc w:val="both"/>
              <w:textAlignment w:val="baseline"/>
              <w:rPr>
                <w:rFonts w:ascii="GHEA Grapalat" w:eastAsia="Times New Roman" w:hAnsi="GHEA Grapalat" w:cs="Sylfaen"/>
                <w:bCs/>
                <w:kern w:val="16"/>
                <w:sz w:val="20"/>
                <w:szCs w:val="20"/>
                <w:lang w:val="hy-AM"/>
              </w:rPr>
            </w:pPr>
            <w:r w:rsidRPr="007E50F2">
              <w:rPr>
                <w:rFonts w:ascii="GHEA Grapalat" w:eastAsia="Times New Roman" w:hAnsi="GHEA Grapalat" w:cs="Sylfaen"/>
                <w:bCs/>
                <w:kern w:val="16"/>
                <w:sz w:val="20"/>
                <w:szCs w:val="20"/>
                <w:lang w:val="hy-AM"/>
              </w:rPr>
              <w:t>Հնարավոր ազդեցությունը նպատակների և արդյունքային ցուցանիշների վրա</w:t>
            </w:r>
          </w:p>
        </w:tc>
        <w:tc>
          <w:tcPr>
            <w:tcW w:w="2421" w:type="dxa"/>
            <w:tcBorders>
              <w:top w:val="single" w:sz="4" w:space="0" w:color="auto"/>
              <w:left w:val="single" w:sz="4" w:space="0" w:color="auto"/>
              <w:bottom w:val="single" w:sz="4" w:space="0" w:color="auto"/>
              <w:right w:val="single" w:sz="4" w:space="0" w:color="auto"/>
            </w:tcBorders>
            <w:shd w:val="clear" w:color="auto" w:fill="D9D9D9"/>
          </w:tcPr>
          <w:p w:rsidR="0037147E" w:rsidRPr="007E50F2" w:rsidRDefault="0037147E" w:rsidP="0037147E">
            <w:pPr>
              <w:overflowPunct w:val="0"/>
              <w:autoSpaceDE w:val="0"/>
              <w:autoSpaceDN w:val="0"/>
              <w:adjustRightInd w:val="0"/>
              <w:spacing w:after="0" w:line="240" w:lineRule="auto"/>
              <w:jc w:val="both"/>
              <w:textAlignment w:val="baseline"/>
              <w:rPr>
                <w:rFonts w:ascii="GHEA Grapalat" w:eastAsia="Times New Roman" w:hAnsi="GHEA Grapalat" w:cs="Sylfaen"/>
                <w:bCs/>
                <w:kern w:val="16"/>
                <w:sz w:val="20"/>
                <w:szCs w:val="20"/>
                <w:lang w:val="hy-AM"/>
              </w:rPr>
            </w:pPr>
            <w:r w:rsidRPr="007E50F2">
              <w:rPr>
                <w:rFonts w:ascii="GHEA Grapalat" w:eastAsia="Times New Roman" w:hAnsi="GHEA Grapalat" w:cs="Sylfaen"/>
                <w:bCs/>
                <w:kern w:val="16"/>
                <w:sz w:val="20"/>
                <w:szCs w:val="20"/>
                <w:lang w:val="hy-AM"/>
              </w:rPr>
              <w:t>Ռիսկի կանխման/ հաղթահարման հնարավոր ուղիները</w:t>
            </w:r>
          </w:p>
        </w:tc>
      </w:tr>
      <w:tr w:rsidR="0037147E" w:rsidRPr="00A8552C" w:rsidTr="00607409">
        <w:tc>
          <w:tcPr>
            <w:tcW w:w="2826" w:type="dxa"/>
            <w:tcBorders>
              <w:top w:val="single" w:sz="4" w:space="0" w:color="auto"/>
              <w:left w:val="single" w:sz="4" w:space="0" w:color="auto"/>
              <w:bottom w:val="single" w:sz="4" w:space="0" w:color="auto"/>
              <w:right w:val="single" w:sz="4" w:space="0" w:color="auto"/>
            </w:tcBorders>
          </w:tcPr>
          <w:p w:rsidR="0037147E" w:rsidRPr="007E50F2" w:rsidRDefault="0037147E" w:rsidP="0037147E">
            <w:pPr>
              <w:overflowPunct w:val="0"/>
              <w:autoSpaceDE w:val="0"/>
              <w:autoSpaceDN w:val="0"/>
              <w:adjustRightInd w:val="0"/>
              <w:spacing w:after="0" w:line="240" w:lineRule="auto"/>
              <w:jc w:val="both"/>
              <w:textAlignment w:val="baseline"/>
              <w:rPr>
                <w:rFonts w:ascii="GHEA Grapalat" w:eastAsia="Times New Roman" w:hAnsi="GHEA Grapalat" w:cs="Sylfaen"/>
                <w:bCs/>
                <w:kern w:val="16"/>
                <w:sz w:val="20"/>
                <w:szCs w:val="20"/>
                <w:lang w:val="hy-AM"/>
              </w:rPr>
            </w:pPr>
            <w:r w:rsidRPr="007E50F2">
              <w:rPr>
                <w:rFonts w:ascii="GHEA Grapalat" w:eastAsia="Times New Roman" w:hAnsi="GHEA Grapalat" w:cs="Sylfaen"/>
                <w:bCs/>
                <w:kern w:val="16"/>
                <w:sz w:val="20"/>
                <w:szCs w:val="20"/>
                <w:lang w:val="hy-AM"/>
              </w:rPr>
              <w:t xml:space="preserve">Ժողովրդագրական իրավիճակի բարելավմանն ուղղված  ծրագրերի իրազեկվածության ցածր մակարդակ </w:t>
            </w:r>
          </w:p>
        </w:tc>
        <w:tc>
          <w:tcPr>
            <w:tcW w:w="2204" w:type="dxa"/>
            <w:tcBorders>
              <w:top w:val="single" w:sz="4" w:space="0" w:color="auto"/>
              <w:left w:val="single" w:sz="4" w:space="0" w:color="auto"/>
              <w:bottom w:val="single" w:sz="4" w:space="0" w:color="auto"/>
              <w:right w:val="single" w:sz="4" w:space="0" w:color="auto"/>
            </w:tcBorders>
          </w:tcPr>
          <w:p w:rsidR="0037147E" w:rsidRPr="007E50F2" w:rsidRDefault="0037147E" w:rsidP="004A6BE3">
            <w:pPr>
              <w:overflowPunct w:val="0"/>
              <w:autoSpaceDE w:val="0"/>
              <w:autoSpaceDN w:val="0"/>
              <w:adjustRightInd w:val="0"/>
              <w:spacing w:after="0" w:line="240" w:lineRule="auto"/>
              <w:jc w:val="center"/>
              <w:textAlignment w:val="baseline"/>
              <w:rPr>
                <w:rFonts w:ascii="GHEA Grapalat" w:eastAsia="Times New Roman" w:hAnsi="GHEA Grapalat" w:cs="Sylfaen"/>
                <w:bCs/>
                <w:kern w:val="16"/>
                <w:sz w:val="20"/>
                <w:szCs w:val="20"/>
              </w:rPr>
            </w:pPr>
            <w:r w:rsidRPr="007E50F2">
              <w:rPr>
                <w:rFonts w:ascii="GHEA Grapalat" w:eastAsia="Times New Roman" w:hAnsi="GHEA Grapalat" w:cs="Sylfaen"/>
                <w:bCs/>
                <w:kern w:val="16"/>
                <w:sz w:val="20"/>
                <w:szCs w:val="20"/>
              </w:rPr>
              <w:t>4</w:t>
            </w:r>
          </w:p>
        </w:tc>
        <w:tc>
          <w:tcPr>
            <w:tcW w:w="3127" w:type="dxa"/>
            <w:tcBorders>
              <w:top w:val="single" w:sz="4" w:space="0" w:color="auto"/>
              <w:left w:val="single" w:sz="4" w:space="0" w:color="auto"/>
              <w:bottom w:val="single" w:sz="4" w:space="0" w:color="auto"/>
              <w:right w:val="single" w:sz="4" w:space="0" w:color="auto"/>
            </w:tcBorders>
          </w:tcPr>
          <w:p w:rsidR="0037147E" w:rsidRPr="007E50F2" w:rsidRDefault="0037147E" w:rsidP="006C7C5C">
            <w:pPr>
              <w:overflowPunct w:val="0"/>
              <w:autoSpaceDE w:val="0"/>
              <w:autoSpaceDN w:val="0"/>
              <w:adjustRightInd w:val="0"/>
              <w:spacing w:after="0" w:line="240" w:lineRule="auto"/>
              <w:contextualSpacing/>
              <w:textAlignment w:val="baseline"/>
              <w:rPr>
                <w:rFonts w:ascii="GHEA Grapalat" w:eastAsia="Times New Roman" w:hAnsi="GHEA Grapalat" w:cs="Sylfaen"/>
                <w:bCs/>
                <w:kern w:val="16"/>
                <w:sz w:val="20"/>
                <w:szCs w:val="20"/>
                <w:lang w:val="hy-AM" w:eastAsia="x-none"/>
              </w:rPr>
            </w:pPr>
            <w:r w:rsidRPr="007E50F2">
              <w:rPr>
                <w:rFonts w:ascii="GHEA Grapalat" w:eastAsia="Times New Roman" w:hAnsi="GHEA Grapalat" w:cs="Sylfaen"/>
                <w:bCs/>
                <w:kern w:val="16"/>
                <w:sz w:val="20"/>
                <w:szCs w:val="20"/>
                <w:lang w:val="hy-AM" w:eastAsia="x-none"/>
              </w:rPr>
              <w:t>Թիրախային ծնելիության գումարային գործակցի ցածր ցուցանիշ</w:t>
            </w:r>
          </w:p>
          <w:p w:rsidR="0037147E" w:rsidRPr="007E50F2" w:rsidRDefault="0037147E" w:rsidP="006C7C5C">
            <w:pPr>
              <w:overflowPunct w:val="0"/>
              <w:autoSpaceDE w:val="0"/>
              <w:autoSpaceDN w:val="0"/>
              <w:adjustRightInd w:val="0"/>
              <w:spacing w:after="0" w:line="240" w:lineRule="auto"/>
              <w:textAlignment w:val="baseline"/>
              <w:rPr>
                <w:rFonts w:ascii="GHEA Grapalat" w:eastAsia="Times New Roman" w:hAnsi="GHEA Grapalat" w:cs="Sylfaen"/>
                <w:bCs/>
                <w:kern w:val="16"/>
                <w:sz w:val="20"/>
                <w:szCs w:val="20"/>
                <w:lang w:val="hy-AM"/>
              </w:rPr>
            </w:pPr>
          </w:p>
        </w:tc>
        <w:tc>
          <w:tcPr>
            <w:tcW w:w="2421" w:type="dxa"/>
            <w:tcBorders>
              <w:top w:val="single" w:sz="4" w:space="0" w:color="auto"/>
              <w:left w:val="single" w:sz="4" w:space="0" w:color="auto"/>
              <w:bottom w:val="single" w:sz="4" w:space="0" w:color="auto"/>
              <w:right w:val="single" w:sz="4" w:space="0" w:color="auto"/>
            </w:tcBorders>
          </w:tcPr>
          <w:p w:rsidR="0037147E" w:rsidRPr="007E50F2" w:rsidRDefault="0037147E" w:rsidP="006C7C5C">
            <w:pPr>
              <w:overflowPunct w:val="0"/>
              <w:autoSpaceDE w:val="0"/>
              <w:autoSpaceDN w:val="0"/>
              <w:adjustRightInd w:val="0"/>
              <w:spacing w:after="0" w:line="240" w:lineRule="auto"/>
              <w:textAlignment w:val="baseline"/>
              <w:rPr>
                <w:rFonts w:ascii="GHEA Grapalat" w:eastAsia="Times New Roman" w:hAnsi="GHEA Grapalat" w:cs="Sylfaen"/>
                <w:bCs/>
                <w:kern w:val="16"/>
                <w:sz w:val="20"/>
                <w:szCs w:val="20"/>
                <w:lang w:val="hy-AM"/>
              </w:rPr>
            </w:pPr>
            <w:r w:rsidRPr="007E50F2">
              <w:rPr>
                <w:rFonts w:ascii="GHEA Grapalat" w:eastAsia="Times New Roman" w:hAnsi="GHEA Grapalat" w:cs="Sylfaen"/>
                <w:bCs/>
                <w:kern w:val="16"/>
                <w:sz w:val="20"/>
                <w:szCs w:val="20"/>
                <w:lang w:val="hy-AM"/>
              </w:rPr>
              <w:t xml:space="preserve">Ծնելիության խթանման,  երիտասարդ և երեխա ունեցող ընտանիքներին </w:t>
            </w:r>
            <w:r w:rsidRPr="007E50F2">
              <w:rPr>
                <w:rFonts w:ascii="GHEA Grapalat" w:eastAsia="Times New Roman" w:hAnsi="GHEA Grapalat" w:cs="Sylfaen"/>
                <w:bCs/>
                <w:kern w:val="16"/>
                <w:sz w:val="20"/>
                <w:szCs w:val="20"/>
                <w:lang w:val="hy-AM"/>
              </w:rPr>
              <w:lastRenderedPageBreak/>
              <w:t xml:space="preserve">աջակցության ծրագրերի համապետական   քարոզչական լայնածավալ արշավ: Տեղեկատվական դաշտի և իրազեկման այլ միջոցներով ժողովրդագրական խթանման   ծրագրերի  լուսաբանում և տարածում  </w:t>
            </w:r>
          </w:p>
        </w:tc>
      </w:tr>
      <w:tr w:rsidR="000B5383" w:rsidRPr="00A8552C" w:rsidTr="00607409">
        <w:tc>
          <w:tcPr>
            <w:tcW w:w="2826" w:type="dxa"/>
            <w:tcBorders>
              <w:top w:val="single" w:sz="4" w:space="0" w:color="auto"/>
              <w:left w:val="single" w:sz="4" w:space="0" w:color="auto"/>
              <w:bottom w:val="single" w:sz="4" w:space="0" w:color="auto"/>
              <w:right w:val="single" w:sz="4" w:space="0" w:color="auto"/>
            </w:tcBorders>
          </w:tcPr>
          <w:p w:rsidR="000B5383" w:rsidRPr="007E50F2" w:rsidRDefault="000B5383" w:rsidP="000B5383">
            <w:pPr>
              <w:spacing w:line="240" w:lineRule="auto"/>
              <w:ind w:left="-20"/>
              <w:rPr>
                <w:rFonts w:ascii="GHEA Grapalat" w:hAnsi="GHEA Grapalat" w:cs="GHEA Grapalat"/>
                <w:sz w:val="20"/>
                <w:szCs w:val="20"/>
                <w:lang w:val="hy-AM" w:eastAsia="en-GB"/>
              </w:rPr>
            </w:pPr>
            <w:r w:rsidRPr="007E50F2">
              <w:rPr>
                <w:rFonts w:ascii="GHEA Grapalat" w:hAnsi="GHEA Grapalat" w:cs="GHEA Grapalat"/>
                <w:sz w:val="20"/>
                <w:szCs w:val="20"/>
                <w:lang w:val="hy-AM" w:eastAsia="en-GB"/>
              </w:rPr>
              <w:lastRenderedPageBreak/>
              <w:t>Զբաղվածության ծրագրի միջոցառումների նկատմամբ պահանջարկի մակարդակի ոչ ճշգրիտ կանխատեսումներ</w:t>
            </w:r>
          </w:p>
        </w:tc>
        <w:tc>
          <w:tcPr>
            <w:tcW w:w="2204" w:type="dxa"/>
            <w:tcBorders>
              <w:top w:val="single" w:sz="4" w:space="0" w:color="auto"/>
              <w:left w:val="single" w:sz="4" w:space="0" w:color="auto"/>
              <w:bottom w:val="single" w:sz="4" w:space="0" w:color="auto"/>
              <w:right w:val="single" w:sz="4" w:space="0" w:color="auto"/>
            </w:tcBorders>
          </w:tcPr>
          <w:p w:rsidR="000B5383" w:rsidRPr="007E50F2" w:rsidRDefault="000B5383" w:rsidP="000B5383">
            <w:pPr>
              <w:spacing w:line="240" w:lineRule="auto"/>
              <w:jc w:val="center"/>
              <w:rPr>
                <w:rFonts w:ascii="GHEA Grapalat" w:hAnsi="GHEA Grapalat" w:cs="Sylfaen"/>
                <w:sz w:val="20"/>
                <w:szCs w:val="20"/>
                <w:lang w:val="hy-AM"/>
              </w:rPr>
            </w:pPr>
            <w:r w:rsidRPr="007E50F2">
              <w:rPr>
                <w:rFonts w:ascii="GHEA Grapalat" w:hAnsi="GHEA Grapalat" w:cs="Sylfaen"/>
                <w:sz w:val="20"/>
                <w:szCs w:val="20"/>
                <w:lang w:val="hy-AM"/>
              </w:rPr>
              <w:t>4</w:t>
            </w:r>
          </w:p>
        </w:tc>
        <w:tc>
          <w:tcPr>
            <w:tcW w:w="3127" w:type="dxa"/>
            <w:tcBorders>
              <w:top w:val="single" w:sz="4" w:space="0" w:color="auto"/>
              <w:left w:val="single" w:sz="4" w:space="0" w:color="auto"/>
              <w:bottom w:val="single" w:sz="4" w:space="0" w:color="auto"/>
              <w:right w:val="single" w:sz="4" w:space="0" w:color="auto"/>
            </w:tcBorders>
          </w:tcPr>
          <w:p w:rsidR="000B5383" w:rsidRPr="007E50F2" w:rsidRDefault="000B5383" w:rsidP="000B5383">
            <w:pPr>
              <w:spacing w:line="240" w:lineRule="auto"/>
              <w:rPr>
                <w:rFonts w:ascii="GHEA Grapalat" w:hAnsi="GHEA Grapalat" w:cs="Sylfaen"/>
                <w:sz w:val="20"/>
                <w:szCs w:val="20"/>
                <w:lang w:val="hy-AM"/>
              </w:rPr>
            </w:pPr>
            <w:r w:rsidRPr="007E50F2">
              <w:rPr>
                <w:rFonts w:ascii="GHEA Grapalat" w:hAnsi="GHEA Grapalat" w:cs="GHEA Grapalat"/>
                <w:sz w:val="20"/>
                <w:szCs w:val="20"/>
                <w:lang w:val="hy-AM" w:eastAsia="en-GB"/>
              </w:rPr>
              <w:t>Պլանավորված տարեկան ցուցանիշների չապահովում</w:t>
            </w:r>
            <w:r w:rsidRPr="007E50F2">
              <w:rPr>
                <w:rFonts w:ascii="GHEA Grapalat" w:hAnsi="GHEA Grapalat" w:cs="Sylfaen"/>
                <w:sz w:val="20"/>
                <w:szCs w:val="20"/>
                <w:lang w:val="hy-AM"/>
              </w:rPr>
              <w:t>, ժամանակավոր և կայուն զբաղվածության ցածր մակարդակ</w:t>
            </w:r>
          </w:p>
        </w:tc>
        <w:tc>
          <w:tcPr>
            <w:tcW w:w="2421" w:type="dxa"/>
            <w:tcBorders>
              <w:top w:val="single" w:sz="4" w:space="0" w:color="auto"/>
              <w:left w:val="single" w:sz="4" w:space="0" w:color="auto"/>
              <w:bottom w:val="single" w:sz="4" w:space="0" w:color="auto"/>
              <w:right w:val="single" w:sz="4" w:space="0" w:color="auto"/>
            </w:tcBorders>
          </w:tcPr>
          <w:p w:rsidR="000B5383" w:rsidRPr="007E50F2" w:rsidRDefault="000B5383" w:rsidP="000B5383">
            <w:pPr>
              <w:spacing w:line="240" w:lineRule="auto"/>
              <w:rPr>
                <w:rFonts w:ascii="GHEA Grapalat" w:hAnsi="GHEA Grapalat" w:cs="Sylfaen"/>
                <w:sz w:val="20"/>
                <w:szCs w:val="20"/>
                <w:lang w:val="hy-AM"/>
              </w:rPr>
            </w:pPr>
            <w:r w:rsidRPr="007E50F2">
              <w:rPr>
                <w:rFonts w:ascii="GHEA Grapalat" w:hAnsi="GHEA Grapalat" w:cs="Sylfaen"/>
                <w:sz w:val="20"/>
                <w:szCs w:val="20"/>
                <w:lang w:val="hy-AM"/>
              </w:rPr>
              <w:t>Մոնիթորինգի և գնահատման արդյունավետ համակարգերի ներդրում</w:t>
            </w:r>
          </w:p>
        </w:tc>
      </w:tr>
      <w:tr w:rsidR="000B5383" w:rsidRPr="00A8552C" w:rsidTr="00607409">
        <w:tc>
          <w:tcPr>
            <w:tcW w:w="2826" w:type="dxa"/>
            <w:tcBorders>
              <w:top w:val="single" w:sz="4" w:space="0" w:color="auto"/>
              <w:left w:val="single" w:sz="4" w:space="0" w:color="auto"/>
              <w:bottom w:val="single" w:sz="4" w:space="0" w:color="auto"/>
              <w:right w:val="single" w:sz="4" w:space="0" w:color="auto"/>
            </w:tcBorders>
          </w:tcPr>
          <w:p w:rsidR="000B5383" w:rsidRPr="007E50F2" w:rsidRDefault="000B5383" w:rsidP="000B5383">
            <w:pPr>
              <w:spacing w:line="240" w:lineRule="auto"/>
              <w:rPr>
                <w:rFonts w:ascii="GHEA Grapalat" w:hAnsi="GHEA Grapalat" w:cs="GHEA Grapalat"/>
                <w:sz w:val="20"/>
                <w:szCs w:val="20"/>
                <w:lang w:val="hy-AM" w:eastAsia="en-GB"/>
              </w:rPr>
            </w:pPr>
            <w:r w:rsidRPr="007E50F2">
              <w:rPr>
                <w:rFonts w:ascii="GHEA Grapalat" w:hAnsi="GHEA Grapalat" w:cs="GHEA Grapalat"/>
                <w:sz w:val="20"/>
                <w:szCs w:val="20"/>
                <w:lang w:val="hy-AM" w:eastAsia="en-GB"/>
              </w:rPr>
              <w:t>«Ա</w:t>
            </w:r>
            <w:r w:rsidRPr="007E50F2">
              <w:rPr>
                <w:rFonts w:ascii="GHEA Grapalat" w:hAnsi="GHEA Grapalat" w:cs="GHEA Grapalat"/>
                <w:sz w:val="20"/>
                <w:szCs w:val="20"/>
                <w:lang w:val="af-ZA" w:eastAsia="en-GB"/>
              </w:rPr>
              <w:t>շխատաշուկայում անմրցունակ անձ</w:t>
            </w:r>
            <w:r w:rsidRPr="007E50F2">
              <w:rPr>
                <w:rFonts w:ascii="GHEA Grapalat" w:hAnsi="GHEA Grapalat" w:cs="GHEA Grapalat"/>
                <w:sz w:val="20"/>
                <w:szCs w:val="20"/>
                <w:lang w:val="hy-AM" w:eastAsia="en-GB"/>
              </w:rPr>
              <w:t>անց</w:t>
            </w:r>
            <w:r w:rsidRPr="007E50F2">
              <w:rPr>
                <w:rFonts w:ascii="GHEA Grapalat" w:hAnsi="GHEA Grapalat" w:cs="GHEA Grapalat"/>
                <w:sz w:val="20"/>
                <w:szCs w:val="20"/>
                <w:lang w:val="af-ZA" w:eastAsia="en-GB"/>
              </w:rPr>
              <w:t xml:space="preserve"> աշխատանքի տեղավորման </w:t>
            </w:r>
            <w:r w:rsidRPr="007E50F2">
              <w:rPr>
                <w:rFonts w:ascii="GHEA Grapalat" w:hAnsi="GHEA Grapalat" w:cs="GHEA Grapalat"/>
                <w:sz w:val="20"/>
                <w:szCs w:val="20"/>
                <w:lang w:val="hy-AM" w:eastAsia="en-GB"/>
              </w:rPr>
              <w:t>դեպքում գործատուին</w:t>
            </w:r>
            <w:r w:rsidRPr="007E50F2">
              <w:rPr>
                <w:rFonts w:ascii="GHEA Grapalat" w:hAnsi="GHEA Grapalat" w:cs="GHEA Grapalat"/>
                <w:sz w:val="20"/>
                <w:szCs w:val="20"/>
                <w:lang w:val="af-ZA" w:eastAsia="en-GB"/>
              </w:rPr>
              <w:t xml:space="preserve"> </w:t>
            </w:r>
            <w:r w:rsidRPr="007E50F2">
              <w:rPr>
                <w:rFonts w:ascii="GHEA Grapalat" w:hAnsi="GHEA Grapalat" w:cs="GHEA Grapalat"/>
                <w:sz w:val="20"/>
                <w:szCs w:val="20"/>
                <w:lang w:val="hy-AM" w:eastAsia="en-GB"/>
              </w:rPr>
              <w:t>մ</w:t>
            </w:r>
            <w:r w:rsidRPr="007E50F2">
              <w:rPr>
                <w:rFonts w:ascii="GHEA Grapalat" w:hAnsi="GHEA Grapalat" w:cs="GHEA Grapalat"/>
                <w:sz w:val="20"/>
                <w:szCs w:val="20"/>
                <w:lang w:val="af-ZA" w:eastAsia="en-GB"/>
              </w:rPr>
              <w:t>իանվագ փոխհատուցմ</w:t>
            </w:r>
            <w:r w:rsidRPr="007E50F2">
              <w:rPr>
                <w:rFonts w:ascii="GHEA Grapalat" w:hAnsi="GHEA Grapalat" w:cs="GHEA Grapalat"/>
                <w:sz w:val="20"/>
                <w:szCs w:val="20"/>
                <w:lang w:val="hy-AM" w:eastAsia="en-GB"/>
              </w:rPr>
              <w:t>ան</w:t>
            </w:r>
            <w:r w:rsidRPr="007E50F2">
              <w:rPr>
                <w:rFonts w:ascii="GHEA Grapalat" w:hAnsi="GHEA Grapalat" w:cs="GHEA Grapalat"/>
                <w:sz w:val="20"/>
                <w:szCs w:val="20"/>
                <w:lang w:val="af-ZA" w:eastAsia="en-GB"/>
              </w:rPr>
              <w:t xml:space="preserve"> </w:t>
            </w:r>
            <w:r w:rsidRPr="007E50F2">
              <w:rPr>
                <w:rFonts w:ascii="GHEA Grapalat" w:hAnsi="GHEA Grapalat" w:cs="GHEA Grapalat"/>
                <w:sz w:val="20"/>
                <w:szCs w:val="20"/>
                <w:lang w:val="hy-AM" w:eastAsia="en-GB"/>
              </w:rPr>
              <w:t>տրամադրում» միջոցառման շրջանակներում</w:t>
            </w:r>
            <w:r w:rsidRPr="007E50F2">
              <w:rPr>
                <w:rFonts w:ascii="GHEA Grapalat" w:hAnsi="GHEA Grapalat" w:cs="GHEA Grapalat"/>
                <w:sz w:val="20"/>
                <w:szCs w:val="20"/>
                <w:lang w:val="af-ZA" w:eastAsia="en-GB"/>
              </w:rPr>
              <w:t xml:space="preserve"> </w:t>
            </w:r>
            <w:r w:rsidRPr="007E50F2">
              <w:rPr>
                <w:rFonts w:ascii="GHEA Grapalat" w:hAnsi="GHEA Grapalat" w:cs="GHEA Grapalat"/>
                <w:sz w:val="20"/>
                <w:szCs w:val="20"/>
                <w:lang w:val="hy-AM" w:eastAsia="en-GB"/>
              </w:rPr>
              <w:t xml:space="preserve">իրազեկման պակաս </w:t>
            </w:r>
          </w:p>
        </w:tc>
        <w:tc>
          <w:tcPr>
            <w:tcW w:w="2204" w:type="dxa"/>
            <w:tcBorders>
              <w:top w:val="single" w:sz="4" w:space="0" w:color="auto"/>
              <w:left w:val="single" w:sz="4" w:space="0" w:color="auto"/>
              <w:bottom w:val="single" w:sz="4" w:space="0" w:color="auto"/>
              <w:right w:val="single" w:sz="4" w:space="0" w:color="auto"/>
            </w:tcBorders>
          </w:tcPr>
          <w:p w:rsidR="000B5383" w:rsidRPr="007E50F2" w:rsidRDefault="000B5383" w:rsidP="000B5383">
            <w:pPr>
              <w:spacing w:line="240" w:lineRule="auto"/>
              <w:jc w:val="center"/>
              <w:rPr>
                <w:rFonts w:ascii="GHEA Grapalat" w:hAnsi="GHEA Grapalat" w:cs="GHEA Grapalat"/>
                <w:sz w:val="20"/>
                <w:szCs w:val="20"/>
                <w:lang w:eastAsia="en-GB"/>
              </w:rPr>
            </w:pPr>
            <w:r w:rsidRPr="007E50F2">
              <w:rPr>
                <w:rFonts w:ascii="GHEA Grapalat" w:hAnsi="GHEA Grapalat" w:cs="GHEA Grapalat"/>
                <w:sz w:val="20"/>
                <w:szCs w:val="20"/>
                <w:lang w:eastAsia="en-GB"/>
              </w:rPr>
              <w:t>4</w:t>
            </w:r>
          </w:p>
          <w:p w:rsidR="000B5383" w:rsidRPr="007E50F2" w:rsidRDefault="000B5383" w:rsidP="000B5383">
            <w:pPr>
              <w:spacing w:line="240" w:lineRule="auto"/>
              <w:jc w:val="center"/>
              <w:rPr>
                <w:rFonts w:ascii="GHEA Grapalat" w:hAnsi="GHEA Grapalat" w:cs="GHEA Grapalat"/>
                <w:sz w:val="20"/>
                <w:szCs w:val="20"/>
                <w:lang w:eastAsia="en-GB"/>
              </w:rPr>
            </w:pPr>
          </w:p>
          <w:p w:rsidR="000B5383" w:rsidRPr="007E50F2" w:rsidRDefault="000B5383" w:rsidP="000B5383">
            <w:pPr>
              <w:spacing w:line="240" w:lineRule="auto"/>
              <w:jc w:val="center"/>
              <w:rPr>
                <w:rFonts w:ascii="GHEA Grapalat" w:hAnsi="GHEA Grapalat" w:cs="GHEA Grapalat"/>
                <w:sz w:val="20"/>
                <w:szCs w:val="20"/>
                <w:lang w:eastAsia="en-GB"/>
              </w:rPr>
            </w:pPr>
          </w:p>
        </w:tc>
        <w:tc>
          <w:tcPr>
            <w:tcW w:w="3127" w:type="dxa"/>
            <w:tcBorders>
              <w:top w:val="single" w:sz="4" w:space="0" w:color="auto"/>
              <w:left w:val="single" w:sz="4" w:space="0" w:color="auto"/>
              <w:bottom w:val="single" w:sz="4" w:space="0" w:color="auto"/>
              <w:right w:val="single" w:sz="4" w:space="0" w:color="auto"/>
            </w:tcBorders>
          </w:tcPr>
          <w:p w:rsidR="000B5383" w:rsidRPr="007E50F2" w:rsidRDefault="000B5383" w:rsidP="000B5383">
            <w:pPr>
              <w:spacing w:line="240" w:lineRule="auto"/>
              <w:rPr>
                <w:rFonts w:ascii="GHEA Grapalat" w:hAnsi="GHEA Grapalat" w:cs="GHEA Grapalat"/>
                <w:sz w:val="20"/>
                <w:szCs w:val="20"/>
                <w:lang w:val="hy-AM" w:eastAsia="en-GB"/>
              </w:rPr>
            </w:pPr>
            <w:r w:rsidRPr="007E50F2">
              <w:rPr>
                <w:rFonts w:ascii="GHEA Grapalat" w:hAnsi="GHEA Grapalat" w:cs="GHEA Grapalat"/>
                <w:sz w:val="20"/>
                <w:szCs w:val="20"/>
                <w:lang w:val="hy-AM" w:eastAsia="en-GB"/>
              </w:rPr>
              <w:t>Պլանավորված տարեկան ցուցանիշների չապահովում և կայուն զբաղվածության ցածր մակարդակ</w:t>
            </w:r>
          </w:p>
        </w:tc>
        <w:tc>
          <w:tcPr>
            <w:tcW w:w="2421" w:type="dxa"/>
            <w:tcBorders>
              <w:top w:val="single" w:sz="4" w:space="0" w:color="auto"/>
              <w:left w:val="single" w:sz="4" w:space="0" w:color="auto"/>
              <w:bottom w:val="single" w:sz="4" w:space="0" w:color="auto"/>
              <w:right w:val="single" w:sz="4" w:space="0" w:color="auto"/>
            </w:tcBorders>
          </w:tcPr>
          <w:p w:rsidR="000B5383" w:rsidRPr="007E50F2" w:rsidRDefault="000B5383" w:rsidP="000B5383">
            <w:pPr>
              <w:spacing w:line="240" w:lineRule="auto"/>
              <w:rPr>
                <w:rFonts w:ascii="GHEA Grapalat" w:hAnsi="GHEA Grapalat" w:cs="GHEA Grapalat"/>
                <w:sz w:val="20"/>
                <w:szCs w:val="20"/>
                <w:lang w:val="hy-AM" w:eastAsia="en-GB"/>
              </w:rPr>
            </w:pPr>
            <w:r w:rsidRPr="007E50F2">
              <w:rPr>
                <w:rFonts w:ascii="GHEA Grapalat" w:hAnsi="GHEA Grapalat" w:cs="GHEA Grapalat"/>
                <w:sz w:val="20"/>
                <w:szCs w:val="20"/>
                <w:lang w:val="hy-AM" w:eastAsia="en-GB"/>
              </w:rPr>
              <w:t>Իրազեկման համար  ֆինանսական միջոցների հատկացում</w:t>
            </w:r>
          </w:p>
        </w:tc>
      </w:tr>
      <w:tr w:rsidR="000B5383" w:rsidRPr="00A8552C" w:rsidTr="00607409">
        <w:tc>
          <w:tcPr>
            <w:tcW w:w="2826" w:type="dxa"/>
            <w:tcBorders>
              <w:top w:val="single" w:sz="4" w:space="0" w:color="auto"/>
              <w:left w:val="single" w:sz="4" w:space="0" w:color="auto"/>
              <w:bottom w:val="single" w:sz="4" w:space="0" w:color="auto"/>
              <w:right w:val="single" w:sz="4" w:space="0" w:color="auto"/>
            </w:tcBorders>
          </w:tcPr>
          <w:p w:rsidR="000B5383" w:rsidRPr="007E50F2" w:rsidRDefault="000B5383" w:rsidP="000B5383">
            <w:pPr>
              <w:spacing w:line="240" w:lineRule="auto"/>
              <w:rPr>
                <w:rFonts w:ascii="GHEA Grapalat" w:hAnsi="GHEA Grapalat" w:cs="GHEA Grapalat"/>
                <w:sz w:val="20"/>
                <w:szCs w:val="20"/>
                <w:lang w:val="hy-AM" w:eastAsia="en-GB"/>
              </w:rPr>
            </w:pPr>
            <w:r w:rsidRPr="007E50F2">
              <w:rPr>
                <w:rFonts w:ascii="GHEA Grapalat" w:hAnsi="GHEA Grapalat" w:cs="GHEA Grapalat"/>
                <w:sz w:val="20"/>
                <w:szCs w:val="20"/>
                <w:lang w:val="hy-AM" w:eastAsia="en-GB"/>
              </w:rPr>
              <w:t>«Ա</w:t>
            </w:r>
            <w:r w:rsidRPr="007E50F2">
              <w:rPr>
                <w:rFonts w:ascii="GHEA Grapalat" w:hAnsi="GHEA Grapalat" w:cs="GHEA Grapalat"/>
                <w:sz w:val="20"/>
                <w:szCs w:val="20"/>
                <w:lang w:val="af-ZA" w:eastAsia="en-GB"/>
              </w:rPr>
              <w:t>շխատաշուկայում անմրցունակ անձ</w:t>
            </w:r>
            <w:r w:rsidRPr="007E50F2">
              <w:rPr>
                <w:rFonts w:ascii="GHEA Grapalat" w:hAnsi="GHEA Grapalat" w:cs="GHEA Grapalat"/>
                <w:sz w:val="20"/>
                <w:szCs w:val="20"/>
                <w:lang w:val="hy-AM" w:eastAsia="en-GB"/>
              </w:rPr>
              <w:t>անց</w:t>
            </w:r>
            <w:r w:rsidRPr="007E50F2">
              <w:rPr>
                <w:rFonts w:ascii="GHEA Grapalat" w:hAnsi="GHEA Grapalat" w:cs="GHEA Grapalat"/>
                <w:sz w:val="20"/>
                <w:szCs w:val="20"/>
                <w:lang w:val="af-ZA" w:eastAsia="en-GB"/>
              </w:rPr>
              <w:t xml:space="preserve"> աշխատանքի տեղավորման </w:t>
            </w:r>
            <w:r w:rsidRPr="007E50F2">
              <w:rPr>
                <w:rFonts w:ascii="GHEA Grapalat" w:hAnsi="GHEA Grapalat" w:cs="GHEA Grapalat"/>
                <w:sz w:val="20"/>
                <w:szCs w:val="20"/>
                <w:lang w:val="hy-AM" w:eastAsia="en-GB"/>
              </w:rPr>
              <w:t>դեպքում գործատուին</w:t>
            </w:r>
            <w:r w:rsidRPr="007E50F2">
              <w:rPr>
                <w:rFonts w:ascii="GHEA Grapalat" w:hAnsi="GHEA Grapalat" w:cs="GHEA Grapalat"/>
                <w:sz w:val="20"/>
                <w:szCs w:val="20"/>
                <w:lang w:val="af-ZA" w:eastAsia="en-GB"/>
              </w:rPr>
              <w:t xml:space="preserve"> </w:t>
            </w:r>
            <w:r w:rsidRPr="007E50F2">
              <w:rPr>
                <w:rFonts w:ascii="GHEA Grapalat" w:hAnsi="GHEA Grapalat" w:cs="GHEA Grapalat"/>
                <w:sz w:val="20"/>
                <w:szCs w:val="20"/>
                <w:lang w:val="hy-AM" w:eastAsia="en-GB"/>
              </w:rPr>
              <w:t>մ</w:t>
            </w:r>
            <w:r w:rsidRPr="007E50F2">
              <w:rPr>
                <w:rFonts w:ascii="GHEA Grapalat" w:hAnsi="GHEA Grapalat" w:cs="GHEA Grapalat"/>
                <w:sz w:val="20"/>
                <w:szCs w:val="20"/>
                <w:lang w:val="af-ZA" w:eastAsia="en-GB"/>
              </w:rPr>
              <w:t>իանվագ փոխհատուցմ</w:t>
            </w:r>
            <w:r w:rsidRPr="007E50F2">
              <w:rPr>
                <w:rFonts w:ascii="GHEA Grapalat" w:hAnsi="GHEA Grapalat" w:cs="GHEA Grapalat"/>
                <w:sz w:val="20"/>
                <w:szCs w:val="20"/>
                <w:lang w:val="hy-AM" w:eastAsia="en-GB"/>
              </w:rPr>
              <w:t>ան</w:t>
            </w:r>
            <w:r w:rsidRPr="007E50F2">
              <w:rPr>
                <w:rFonts w:ascii="GHEA Grapalat" w:hAnsi="GHEA Grapalat" w:cs="GHEA Grapalat"/>
                <w:sz w:val="20"/>
                <w:szCs w:val="20"/>
                <w:lang w:val="af-ZA" w:eastAsia="en-GB"/>
              </w:rPr>
              <w:t xml:space="preserve"> </w:t>
            </w:r>
            <w:r w:rsidRPr="007E50F2">
              <w:rPr>
                <w:rFonts w:ascii="GHEA Grapalat" w:hAnsi="GHEA Grapalat" w:cs="GHEA Grapalat"/>
                <w:sz w:val="20"/>
                <w:szCs w:val="20"/>
                <w:lang w:val="hy-AM" w:eastAsia="en-GB"/>
              </w:rPr>
              <w:t>տրամադրում» միջոցառման շրջանակներում</w:t>
            </w:r>
            <w:r w:rsidRPr="007E50F2">
              <w:rPr>
                <w:rFonts w:ascii="GHEA Grapalat" w:hAnsi="GHEA Grapalat" w:cs="GHEA Grapalat"/>
                <w:sz w:val="20"/>
                <w:szCs w:val="20"/>
                <w:lang w:val="af-ZA" w:eastAsia="en-GB"/>
              </w:rPr>
              <w:t xml:space="preserve"> </w:t>
            </w:r>
            <w:r w:rsidRPr="007E50F2">
              <w:rPr>
                <w:rFonts w:ascii="GHEA Grapalat" w:hAnsi="GHEA Grapalat" w:cs="GHEA Grapalat"/>
                <w:sz w:val="20"/>
                <w:szCs w:val="20"/>
                <w:lang w:val="hy-AM" w:eastAsia="en-GB"/>
              </w:rPr>
              <w:t>հաշմանդամություն ունեցող անձի աշխատանքային կարողությունների և աշխատատեղի գնահատման մեխանիզմների բացակայություն</w:t>
            </w:r>
          </w:p>
        </w:tc>
        <w:tc>
          <w:tcPr>
            <w:tcW w:w="2204" w:type="dxa"/>
            <w:tcBorders>
              <w:top w:val="single" w:sz="4" w:space="0" w:color="auto"/>
              <w:left w:val="single" w:sz="4" w:space="0" w:color="auto"/>
              <w:bottom w:val="single" w:sz="4" w:space="0" w:color="auto"/>
              <w:right w:val="single" w:sz="4" w:space="0" w:color="auto"/>
            </w:tcBorders>
          </w:tcPr>
          <w:p w:rsidR="000B5383" w:rsidRPr="007E50F2" w:rsidRDefault="000B5383" w:rsidP="000B5383">
            <w:pPr>
              <w:spacing w:line="240" w:lineRule="auto"/>
              <w:jc w:val="center"/>
              <w:rPr>
                <w:rFonts w:ascii="GHEA Grapalat" w:hAnsi="GHEA Grapalat" w:cs="GHEA Grapalat"/>
                <w:sz w:val="20"/>
                <w:szCs w:val="20"/>
                <w:lang w:val="hy-AM" w:eastAsia="en-GB"/>
              </w:rPr>
            </w:pPr>
            <w:r w:rsidRPr="007E50F2">
              <w:rPr>
                <w:rFonts w:ascii="GHEA Grapalat" w:hAnsi="GHEA Grapalat" w:cs="GHEA Grapalat"/>
                <w:sz w:val="20"/>
                <w:szCs w:val="20"/>
                <w:lang w:val="hy-AM" w:eastAsia="en-GB"/>
              </w:rPr>
              <w:t>4</w:t>
            </w:r>
          </w:p>
        </w:tc>
        <w:tc>
          <w:tcPr>
            <w:tcW w:w="3127" w:type="dxa"/>
            <w:tcBorders>
              <w:top w:val="single" w:sz="4" w:space="0" w:color="auto"/>
              <w:left w:val="single" w:sz="4" w:space="0" w:color="auto"/>
              <w:bottom w:val="single" w:sz="4" w:space="0" w:color="auto"/>
              <w:right w:val="single" w:sz="4" w:space="0" w:color="auto"/>
            </w:tcBorders>
          </w:tcPr>
          <w:p w:rsidR="000B5383" w:rsidRPr="007E50F2" w:rsidRDefault="000B5383" w:rsidP="000B5383">
            <w:pPr>
              <w:spacing w:line="240" w:lineRule="auto"/>
              <w:rPr>
                <w:rFonts w:ascii="GHEA Grapalat" w:hAnsi="GHEA Grapalat" w:cs="GHEA Grapalat"/>
                <w:sz w:val="20"/>
                <w:szCs w:val="20"/>
                <w:lang w:val="hy-AM" w:eastAsia="en-GB"/>
              </w:rPr>
            </w:pPr>
            <w:r w:rsidRPr="007E50F2">
              <w:rPr>
                <w:rFonts w:ascii="GHEA Grapalat" w:hAnsi="GHEA Grapalat" w:cs="GHEA Grapalat"/>
                <w:sz w:val="20"/>
                <w:szCs w:val="20"/>
                <w:lang w:val="hy-AM" w:eastAsia="en-GB"/>
              </w:rPr>
              <w:t>Պլանավորված տարեկան ցուցանիշների չապահովում և կայուն զբաղվածության ցածր մակարդակ</w:t>
            </w:r>
          </w:p>
        </w:tc>
        <w:tc>
          <w:tcPr>
            <w:tcW w:w="2421" w:type="dxa"/>
            <w:tcBorders>
              <w:top w:val="single" w:sz="4" w:space="0" w:color="auto"/>
              <w:left w:val="single" w:sz="4" w:space="0" w:color="auto"/>
              <w:bottom w:val="single" w:sz="4" w:space="0" w:color="auto"/>
              <w:right w:val="single" w:sz="4" w:space="0" w:color="auto"/>
            </w:tcBorders>
          </w:tcPr>
          <w:p w:rsidR="000B5383" w:rsidRPr="007E50F2" w:rsidRDefault="000B5383" w:rsidP="000B5383">
            <w:pPr>
              <w:spacing w:line="240" w:lineRule="auto"/>
              <w:rPr>
                <w:rFonts w:ascii="GHEA Grapalat" w:hAnsi="GHEA Grapalat" w:cs="GHEA Grapalat"/>
                <w:sz w:val="20"/>
                <w:szCs w:val="20"/>
                <w:lang w:val="hy-AM" w:eastAsia="en-GB"/>
              </w:rPr>
            </w:pPr>
            <w:r w:rsidRPr="007E50F2">
              <w:rPr>
                <w:rFonts w:ascii="GHEA Grapalat" w:hAnsi="GHEA Grapalat" w:cs="GHEA Grapalat"/>
                <w:sz w:val="20"/>
                <w:szCs w:val="20"/>
                <w:lang w:val="hy-AM" w:eastAsia="en-GB"/>
              </w:rPr>
              <w:t>Գնահատման մեխանիզմների մշակում և ներդրում</w:t>
            </w:r>
          </w:p>
        </w:tc>
      </w:tr>
      <w:tr w:rsidR="000B5383" w:rsidRPr="007E50F2" w:rsidTr="00607409">
        <w:trPr>
          <w:trHeight w:val="2768"/>
        </w:trPr>
        <w:tc>
          <w:tcPr>
            <w:tcW w:w="2826" w:type="dxa"/>
            <w:tcBorders>
              <w:top w:val="single" w:sz="4" w:space="0" w:color="auto"/>
              <w:left w:val="single" w:sz="4" w:space="0" w:color="auto"/>
              <w:bottom w:val="single" w:sz="4" w:space="0" w:color="auto"/>
              <w:right w:val="single" w:sz="4" w:space="0" w:color="auto"/>
            </w:tcBorders>
          </w:tcPr>
          <w:p w:rsidR="000B5383" w:rsidRPr="007E50F2" w:rsidRDefault="000B5383" w:rsidP="000B5383">
            <w:pPr>
              <w:spacing w:line="240" w:lineRule="auto"/>
              <w:rPr>
                <w:rFonts w:ascii="GHEA Grapalat" w:hAnsi="GHEA Grapalat" w:cs="GHEA Grapalat"/>
                <w:sz w:val="20"/>
                <w:szCs w:val="20"/>
                <w:lang w:val="hy-AM" w:eastAsia="en-GB"/>
              </w:rPr>
            </w:pPr>
            <w:r w:rsidRPr="007E50F2">
              <w:rPr>
                <w:rFonts w:ascii="GHEA Grapalat" w:hAnsi="GHEA Grapalat" w:cs="GHEA Grapalat"/>
                <w:sz w:val="20"/>
                <w:szCs w:val="20"/>
                <w:lang w:val="hy-AM" w:eastAsia="en-GB"/>
              </w:rPr>
              <w:t>«Ձեռք</w:t>
            </w:r>
            <w:r w:rsidRPr="007E50F2">
              <w:rPr>
                <w:rFonts w:ascii="GHEA Grapalat" w:hAnsi="GHEA Grapalat" w:cs="GHEA Grapalat"/>
                <w:sz w:val="20"/>
                <w:szCs w:val="20"/>
                <w:lang w:val="af-ZA" w:eastAsia="en-GB"/>
              </w:rPr>
              <w:t xml:space="preserve"> </w:t>
            </w:r>
            <w:r w:rsidRPr="007E50F2">
              <w:rPr>
                <w:rFonts w:ascii="GHEA Grapalat" w:hAnsi="GHEA Grapalat" w:cs="GHEA Grapalat"/>
                <w:sz w:val="20"/>
                <w:szCs w:val="20"/>
                <w:lang w:val="hy-AM" w:eastAsia="en-GB"/>
              </w:rPr>
              <w:t>բերած</w:t>
            </w:r>
            <w:r w:rsidRPr="007E50F2">
              <w:rPr>
                <w:rFonts w:ascii="GHEA Grapalat" w:hAnsi="GHEA Grapalat" w:cs="GHEA Grapalat"/>
                <w:sz w:val="20"/>
                <w:szCs w:val="20"/>
                <w:lang w:val="af-ZA" w:eastAsia="en-GB"/>
              </w:rPr>
              <w:t xml:space="preserve"> </w:t>
            </w:r>
            <w:r w:rsidRPr="007E50F2">
              <w:rPr>
                <w:rFonts w:ascii="GHEA Grapalat" w:hAnsi="GHEA Grapalat" w:cs="GHEA Grapalat"/>
                <w:sz w:val="20"/>
                <w:szCs w:val="20"/>
                <w:lang w:val="hy-AM" w:eastAsia="en-GB"/>
              </w:rPr>
              <w:t>մասնագիտությամբ</w:t>
            </w:r>
            <w:r w:rsidRPr="007E50F2">
              <w:rPr>
                <w:rFonts w:ascii="GHEA Grapalat" w:hAnsi="GHEA Grapalat" w:cs="GHEA Grapalat"/>
                <w:sz w:val="20"/>
                <w:szCs w:val="20"/>
                <w:lang w:val="af-ZA" w:eastAsia="en-GB"/>
              </w:rPr>
              <w:t xml:space="preserve"> </w:t>
            </w:r>
            <w:r w:rsidRPr="007E50F2">
              <w:rPr>
                <w:rFonts w:ascii="GHEA Grapalat" w:hAnsi="GHEA Grapalat" w:cs="GHEA Grapalat"/>
                <w:sz w:val="20"/>
                <w:szCs w:val="20"/>
                <w:lang w:val="hy-AM" w:eastAsia="en-GB"/>
              </w:rPr>
              <w:t>մասնագիտական</w:t>
            </w:r>
            <w:r w:rsidRPr="007E50F2">
              <w:rPr>
                <w:rFonts w:ascii="GHEA Grapalat" w:hAnsi="GHEA Grapalat" w:cs="GHEA Grapalat"/>
                <w:sz w:val="20"/>
                <w:szCs w:val="20"/>
                <w:lang w:val="af-ZA" w:eastAsia="en-GB"/>
              </w:rPr>
              <w:t xml:space="preserve"> </w:t>
            </w:r>
            <w:r w:rsidRPr="007E50F2">
              <w:rPr>
                <w:rFonts w:ascii="GHEA Grapalat" w:hAnsi="GHEA Grapalat" w:cs="GHEA Grapalat"/>
                <w:sz w:val="20"/>
                <w:szCs w:val="20"/>
                <w:lang w:val="hy-AM" w:eastAsia="en-GB"/>
              </w:rPr>
              <w:t>աշխատանքային</w:t>
            </w:r>
            <w:r w:rsidRPr="007E50F2">
              <w:rPr>
                <w:rFonts w:ascii="GHEA Grapalat" w:hAnsi="GHEA Grapalat" w:cs="GHEA Grapalat"/>
                <w:sz w:val="20"/>
                <w:szCs w:val="20"/>
                <w:lang w:val="af-ZA" w:eastAsia="en-GB"/>
              </w:rPr>
              <w:t xml:space="preserve"> </w:t>
            </w:r>
            <w:r w:rsidRPr="007E50F2">
              <w:rPr>
                <w:rFonts w:ascii="GHEA Grapalat" w:hAnsi="GHEA Grapalat" w:cs="GHEA Grapalat"/>
                <w:sz w:val="20"/>
                <w:szCs w:val="20"/>
                <w:lang w:val="hy-AM" w:eastAsia="en-GB"/>
              </w:rPr>
              <w:t>փորձ</w:t>
            </w:r>
            <w:r w:rsidRPr="007E50F2">
              <w:rPr>
                <w:rFonts w:ascii="GHEA Grapalat" w:hAnsi="GHEA Grapalat" w:cs="GHEA Grapalat"/>
                <w:sz w:val="20"/>
                <w:szCs w:val="20"/>
                <w:lang w:val="af-ZA" w:eastAsia="en-GB"/>
              </w:rPr>
              <w:t xml:space="preserve"> </w:t>
            </w:r>
            <w:r w:rsidRPr="007E50F2">
              <w:rPr>
                <w:rFonts w:ascii="GHEA Grapalat" w:hAnsi="GHEA Grapalat" w:cs="GHEA Grapalat"/>
                <w:sz w:val="20"/>
                <w:szCs w:val="20"/>
                <w:lang w:val="hy-AM" w:eastAsia="en-GB"/>
              </w:rPr>
              <w:t>ձեռք</w:t>
            </w:r>
            <w:r w:rsidRPr="007E50F2">
              <w:rPr>
                <w:rFonts w:ascii="GHEA Grapalat" w:hAnsi="GHEA Grapalat" w:cs="GHEA Grapalat"/>
                <w:sz w:val="20"/>
                <w:szCs w:val="20"/>
                <w:lang w:val="af-ZA" w:eastAsia="en-GB"/>
              </w:rPr>
              <w:t xml:space="preserve"> </w:t>
            </w:r>
            <w:r w:rsidRPr="007E50F2">
              <w:rPr>
                <w:rFonts w:ascii="GHEA Grapalat" w:hAnsi="GHEA Grapalat" w:cs="GHEA Grapalat"/>
                <w:sz w:val="20"/>
                <w:szCs w:val="20"/>
                <w:lang w:val="hy-AM" w:eastAsia="en-GB"/>
              </w:rPr>
              <w:t>բերելու</w:t>
            </w:r>
            <w:r w:rsidRPr="007E50F2">
              <w:rPr>
                <w:rFonts w:ascii="GHEA Grapalat" w:hAnsi="GHEA Grapalat" w:cs="GHEA Grapalat"/>
                <w:sz w:val="20"/>
                <w:szCs w:val="20"/>
                <w:lang w:val="af-ZA" w:eastAsia="en-GB"/>
              </w:rPr>
              <w:t xml:space="preserve"> </w:t>
            </w:r>
            <w:r w:rsidRPr="007E50F2">
              <w:rPr>
                <w:rFonts w:ascii="GHEA Grapalat" w:hAnsi="GHEA Grapalat" w:cs="GHEA Grapalat"/>
                <w:sz w:val="20"/>
                <w:szCs w:val="20"/>
                <w:lang w:val="hy-AM" w:eastAsia="en-GB"/>
              </w:rPr>
              <w:t>համար</w:t>
            </w:r>
            <w:r w:rsidRPr="007E50F2">
              <w:rPr>
                <w:rFonts w:ascii="GHEA Grapalat" w:hAnsi="GHEA Grapalat" w:cs="GHEA Grapalat"/>
                <w:sz w:val="20"/>
                <w:szCs w:val="20"/>
                <w:lang w:val="af-ZA" w:eastAsia="en-GB"/>
              </w:rPr>
              <w:t xml:space="preserve"> </w:t>
            </w:r>
            <w:r w:rsidRPr="007E50F2">
              <w:rPr>
                <w:rFonts w:ascii="GHEA Grapalat" w:hAnsi="GHEA Grapalat" w:cs="GHEA Grapalat"/>
                <w:sz w:val="20"/>
                <w:szCs w:val="20"/>
                <w:lang w:val="hy-AM" w:eastAsia="en-GB"/>
              </w:rPr>
              <w:t>գործազուրկներին</w:t>
            </w:r>
            <w:r w:rsidRPr="007E50F2">
              <w:rPr>
                <w:rFonts w:ascii="GHEA Grapalat" w:hAnsi="GHEA Grapalat" w:cs="GHEA Grapalat"/>
                <w:sz w:val="20"/>
                <w:szCs w:val="20"/>
                <w:lang w:val="af-ZA" w:eastAsia="en-GB"/>
              </w:rPr>
              <w:t xml:space="preserve"> </w:t>
            </w:r>
            <w:r w:rsidRPr="007E50F2">
              <w:rPr>
                <w:rFonts w:ascii="GHEA Grapalat" w:hAnsi="GHEA Grapalat" w:cs="GHEA Grapalat"/>
                <w:sz w:val="20"/>
                <w:szCs w:val="20"/>
                <w:lang w:val="hy-AM" w:eastAsia="en-GB"/>
              </w:rPr>
              <w:t>աջակցության</w:t>
            </w:r>
            <w:r w:rsidRPr="007E50F2">
              <w:rPr>
                <w:rFonts w:ascii="GHEA Grapalat" w:hAnsi="GHEA Grapalat" w:cs="GHEA Grapalat"/>
                <w:sz w:val="20"/>
                <w:szCs w:val="20"/>
                <w:lang w:val="af-ZA" w:eastAsia="en-GB"/>
              </w:rPr>
              <w:t xml:space="preserve"> </w:t>
            </w:r>
            <w:r w:rsidRPr="007E50F2">
              <w:rPr>
                <w:rFonts w:ascii="GHEA Grapalat" w:hAnsi="GHEA Grapalat" w:cs="GHEA Grapalat"/>
                <w:sz w:val="20"/>
                <w:szCs w:val="20"/>
                <w:lang w:val="hy-AM" w:eastAsia="en-GB"/>
              </w:rPr>
              <w:t>տրամադրում» միջոցառման շրջանակներում շահառուների մեծ թիվ</w:t>
            </w:r>
          </w:p>
        </w:tc>
        <w:tc>
          <w:tcPr>
            <w:tcW w:w="2204" w:type="dxa"/>
            <w:tcBorders>
              <w:top w:val="single" w:sz="4" w:space="0" w:color="auto"/>
              <w:left w:val="single" w:sz="4" w:space="0" w:color="auto"/>
              <w:bottom w:val="single" w:sz="4" w:space="0" w:color="auto"/>
              <w:right w:val="single" w:sz="4" w:space="0" w:color="auto"/>
            </w:tcBorders>
          </w:tcPr>
          <w:p w:rsidR="000B5383" w:rsidRPr="007E50F2" w:rsidRDefault="000B5383" w:rsidP="000B5383">
            <w:pPr>
              <w:spacing w:line="240" w:lineRule="auto"/>
              <w:jc w:val="center"/>
              <w:rPr>
                <w:rFonts w:ascii="GHEA Grapalat" w:hAnsi="GHEA Grapalat" w:cs="GHEA Grapalat"/>
                <w:sz w:val="20"/>
                <w:szCs w:val="20"/>
                <w:lang w:eastAsia="en-GB"/>
              </w:rPr>
            </w:pPr>
            <w:r w:rsidRPr="007E50F2">
              <w:rPr>
                <w:rFonts w:ascii="GHEA Grapalat" w:hAnsi="GHEA Grapalat" w:cs="GHEA Grapalat"/>
                <w:sz w:val="20"/>
                <w:szCs w:val="20"/>
                <w:lang w:eastAsia="en-GB"/>
              </w:rPr>
              <w:t>2</w:t>
            </w:r>
          </w:p>
        </w:tc>
        <w:tc>
          <w:tcPr>
            <w:tcW w:w="3127" w:type="dxa"/>
            <w:tcBorders>
              <w:top w:val="single" w:sz="4" w:space="0" w:color="auto"/>
              <w:left w:val="single" w:sz="4" w:space="0" w:color="auto"/>
              <w:bottom w:val="single" w:sz="4" w:space="0" w:color="auto"/>
              <w:right w:val="single" w:sz="4" w:space="0" w:color="auto"/>
            </w:tcBorders>
          </w:tcPr>
          <w:p w:rsidR="000B5383" w:rsidRPr="007E50F2" w:rsidRDefault="000B5383" w:rsidP="000B5383">
            <w:pPr>
              <w:spacing w:line="240" w:lineRule="auto"/>
              <w:rPr>
                <w:rFonts w:ascii="GHEA Grapalat" w:hAnsi="GHEA Grapalat" w:cs="GHEA Grapalat"/>
                <w:sz w:val="20"/>
                <w:szCs w:val="20"/>
                <w:lang w:val="hy-AM" w:eastAsia="en-GB"/>
              </w:rPr>
            </w:pPr>
            <w:r w:rsidRPr="007E50F2">
              <w:rPr>
                <w:rFonts w:ascii="GHEA Grapalat" w:hAnsi="GHEA Grapalat" w:cs="GHEA Grapalat"/>
                <w:sz w:val="20"/>
                <w:szCs w:val="20"/>
                <w:lang w:val="hy-AM" w:eastAsia="en-GB"/>
              </w:rPr>
              <w:t>ԶՊԳ տարածքային կենտրոններում հաշվառված գործազուրկների՝ զբաղվածության կարգավորման պետական ծրագրերում ընդգրկվածության</w:t>
            </w:r>
            <w:r w:rsidRPr="007E50F2">
              <w:rPr>
                <w:rFonts w:ascii="GHEA Grapalat" w:hAnsi="GHEA Grapalat" w:cs="GHEA Grapalat"/>
                <w:sz w:val="20"/>
                <w:szCs w:val="20"/>
                <w:lang w:eastAsia="en-GB"/>
              </w:rPr>
              <w:t xml:space="preserve"> և </w:t>
            </w:r>
            <w:r w:rsidRPr="007E50F2">
              <w:rPr>
                <w:rFonts w:ascii="GHEA Grapalat" w:hAnsi="GHEA Grapalat" w:cs="GHEA Grapalat"/>
                <w:sz w:val="20"/>
                <w:szCs w:val="20"/>
                <w:lang w:val="hy-AM" w:eastAsia="en-GB"/>
              </w:rPr>
              <w:t>կ</w:t>
            </w:r>
            <w:r w:rsidRPr="007E50F2">
              <w:rPr>
                <w:rFonts w:ascii="GHEA Grapalat" w:hAnsi="GHEA Grapalat" w:cs="GHEA Grapalat"/>
                <w:sz w:val="20"/>
                <w:szCs w:val="20"/>
                <w:lang w:eastAsia="en-GB"/>
              </w:rPr>
              <w:t xml:space="preserve">այուն զբաղվածության </w:t>
            </w:r>
            <w:r w:rsidRPr="007E50F2">
              <w:rPr>
                <w:rFonts w:ascii="GHEA Grapalat" w:hAnsi="GHEA Grapalat" w:cs="GHEA Grapalat"/>
                <w:sz w:val="20"/>
                <w:szCs w:val="20"/>
                <w:lang w:val="hy-AM" w:eastAsia="en-GB"/>
              </w:rPr>
              <w:t>ցածր մակարդակ</w:t>
            </w:r>
          </w:p>
        </w:tc>
        <w:tc>
          <w:tcPr>
            <w:tcW w:w="2421" w:type="dxa"/>
            <w:tcBorders>
              <w:top w:val="single" w:sz="4" w:space="0" w:color="auto"/>
              <w:left w:val="single" w:sz="4" w:space="0" w:color="auto"/>
              <w:bottom w:val="single" w:sz="4" w:space="0" w:color="auto"/>
              <w:right w:val="single" w:sz="4" w:space="0" w:color="auto"/>
            </w:tcBorders>
          </w:tcPr>
          <w:p w:rsidR="000B5383" w:rsidRPr="007E50F2" w:rsidRDefault="000B5383" w:rsidP="000B5383">
            <w:pPr>
              <w:spacing w:line="240" w:lineRule="auto"/>
              <w:rPr>
                <w:rFonts w:ascii="GHEA Grapalat" w:hAnsi="GHEA Grapalat" w:cs="GHEA Grapalat"/>
                <w:sz w:val="20"/>
                <w:szCs w:val="20"/>
                <w:lang w:eastAsia="en-GB"/>
              </w:rPr>
            </w:pPr>
            <w:r w:rsidRPr="007E50F2">
              <w:rPr>
                <w:rFonts w:ascii="GHEA Grapalat" w:hAnsi="GHEA Grapalat" w:cs="GHEA Grapalat"/>
                <w:sz w:val="20"/>
                <w:szCs w:val="20"/>
                <w:lang w:eastAsia="en-GB"/>
              </w:rPr>
              <w:t>Ֆինանսական միջոցների ավելացում</w:t>
            </w:r>
          </w:p>
        </w:tc>
      </w:tr>
      <w:tr w:rsidR="006C7C5C" w:rsidRPr="007E50F2" w:rsidTr="00607409">
        <w:tc>
          <w:tcPr>
            <w:tcW w:w="2826" w:type="dxa"/>
            <w:tcBorders>
              <w:top w:val="single" w:sz="4" w:space="0" w:color="auto"/>
              <w:left w:val="single" w:sz="4" w:space="0" w:color="auto"/>
              <w:bottom w:val="single" w:sz="4" w:space="0" w:color="auto"/>
              <w:right w:val="single" w:sz="4" w:space="0" w:color="auto"/>
            </w:tcBorders>
          </w:tcPr>
          <w:p w:rsidR="006C7C5C" w:rsidRPr="007E50F2" w:rsidRDefault="006C7C5C" w:rsidP="00515F89">
            <w:pPr>
              <w:spacing w:after="0" w:line="240" w:lineRule="auto"/>
              <w:rPr>
                <w:rFonts w:ascii="GHEA Grapalat" w:hAnsi="GHEA Grapalat"/>
                <w:sz w:val="20"/>
                <w:szCs w:val="20"/>
                <w:lang w:val="hy-AM"/>
              </w:rPr>
            </w:pPr>
            <w:r w:rsidRPr="007E50F2">
              <w:rPr>
                <w:rFonts w:ascii="GHEA Grapalat" w:hAnsi="GHEA Grapalat"/>
                <w:sz w:val="20"/>
                <w:szCs w:val="20"/>
                <w:lang w:val="hy-AM"/>
              </w:rPr>
              <w:lastRenderedPageBreak/>
              <w:t>«</w:t>
            </w:r>
            <w:r w:rsidRPr="007E50F2">
              <w:rPr>
                <w:rFonts w:ascii="GHEA Grapalat" w:eastAsia="Calibri" w:hAnsi="GHEA Grapalat"/>
                <w:bCs/>
                <w:sz w:val="20"/>
                <w:szCs w:val="20"/>
                <w:lang w:val="hy-AM"/>
              </w:rPr>
              <w:t>Երեխաների  խնամքի ցերեկային ծառայությունների տրամադրում»</w:t>
            </w:r>
          </w:p>
        </w:tc>
        <w:tc>
          <w:tcPr>
            <w:tcW w:w="2204" w:type="dxa"/>
            <w:tcBorders>
              <w:top w:val="single" w:sz="4" w:space="0" w:color="auto"/>
              <w:left w:val="single" w:sz="4" w:space="0" w:color="auto"/>
              <w:bottom w:val="single" w:sz="4" w:space="0" w:color="auto"/>
              <w:right w:val="single" w:sz="4" w:space="0" w:color="auto"/>
            </w:tcBorders>
          </w:tcPr>
          <w:p w:rsidR="006C7C5C" w:rsidRPr="007E50F2" w:rsidRDefault="006C7C5C" w:rsidP="00FF08D7">
            <w:pPr>
              <w:pStyle w:val="BodyText"/>
              <w:spacing w:line="240" w:lineRule="auto"/>
              <w:rPr>
                <w:rFonts w:ascii="GHEA Grapalat" w:hAnsi="GHEA Grapalat" w:cs="Sylfaen"/>
                <w:b w:val="0"/>
                <w:kern w:val="16"/>
                <w:sz w:val="20"/>
                <w:lang w:val="en-US" w:eastAsia="en-US"/>
              </w:rPr>
            </w:pPr>
            <w:r w:rsidRPr="007E50F2">
              <w:rPr>
                <w:rFonts w:ascii="GHEA Grapalat" w:hAnsi="GHEA Grapalat" w:cs="Sylfaen"/>
                <w:b w:val="0"/>
                <w:kern w:val="16"/>
                <w:sz w:val="20"/>
                <w:lang w:val="en-US" w:eastAsia="en-US"/>
              </w:rPr>
              <w:t>3</w:t>
            </w:r>
          </w:p>
        </w:tc>
        <w:tc>
          <w:tcPr>
            <w:tcW w:w="3127" w:type="dxa"/>
            <w:tcBorders>
              <w:top w:val="single" w:sz="4" w:space="0" w:color="auto"/>
              <w:left w:val="single" w:sz="4" w:space="0" w:color="auto"/>
              <w:bottom w:val="single" w:sz="4" w:space="0" w:color="auto"/>
              <w:right w:val="single" w:sz="4" w:space="0" w:color="auto"/>
            </w:tcBorders>
          </w:tcPr>
          <w:p w:rsidR="006C7C5C" w:rsidRPr="007E50F2" w:rsidRDefault="009E711F" w:rsidP="006C7C5C">
            <w:pPr>
              <w:pStyle w:val="BodyText"/>
              <w:spacing w:line="240" w:lineRule="auto"/>
              <w:jc w:val="left"/>
              <w:rPr>
                <w:rFonts w:ascii="GHEA Grapalat" w:hAnsi="GHEA Grapalat"/>
                <w:b w:val="0"/>
                <w:sz w:val="20"/>
              </w:rPr>
            </w:pPr>
            <w:r w:rsidRPr="007E50F2">
              <w:rPr>
                <w:rFonts w:ascii="GHEA Grapalat" w:hAnsi="GHEA Grapalat"/>
                <w:b w:val="0"/>
                <w:sz w:val="20"/>
                <w:lang w:val="hy-AM"/>
              </w:rPr>
              <w:t>Հաշվի առնելով ներկայում շուրջօրյա հաստատությունների վերակազմավորման գործընթացը, և կենսաբանական ընտանիք վերադարձած երեխաների ընտանիքներին աջակցության տրամադրման խնդիրները՝ կվտանգվի ընտանիքում երեխայի ապրելու իրավունքի ապահովման գործընթացը, ինչպես նաև չեն կատարվի միջազգային պարտավորությունները:</w:t>
            </w:r>
          </w:p>
        </w:tc>
        <w:tc>
          <w:tcPr>
            <w:tcW w:w="2421" w:type="dxa"/>
            <w:tcBorders>
              <w:top w:val="single" w:sz="4" w:space="0" w:color="auto"/>
              <w:left w:val="single" w:sz="4" w:space="0" w:color="auto"/>
              <w:bottom w:val="single" w:sz="4" w:space="0" w:color="auto"/>
              <w:right w:val="single" w:sz="4" w:space="0" w:color="auto"/>
            </w:tcBorders>
          </w:tcPr>
          <w:p w:rsidR="006C7C5C" w:rsidRPr="007E50F2" w:rsidRDefault="006C7C5C" w:rsidP="006C7C5C">
            <w:pPr>
              <w:pStyle w:val="BodyText"/>
              <w:spacing w:line="240" w:lineRule="auto"/>
              <w:jc w:val="left"/>
              <w:rPr>
                <w:rFonts w:ascii="GHEA Grapalat" w:hAnsi="GHEA Grapalat" w:cs="Sylfaen"/>
                <w:b w:val="0"/>
                <w:kern w:val="16"/>
                <w:sz w:val="20"/>
                <w:lang w:val="en-US" w:eastAsia="en-US"/>
              </w:rPr>
            </w:pPr>
            <w:r w:rsidRPr="007E50F2">
              <w:rPr>
                <w:rFonts w:ascii="GHEA Grapalat" w:hAnsi="GHEA Grapalat" w:cs="Sylfaen"/>
                <w:b w:val="0"/>
                <w:kern w:val="16"/>
                <w:sz w:val="20"/>
                <w:lang w:val="en-US" w:eastAsia="en-US"/>
              </w:rPr>
              <w:t>Ֆինանսական այլ աղբյուրների ձեռքբերում</w:t>
            </w:r>
          </w:p>
        </w:tc>
      </w:tr>
      <w:tr w:rsidR="009E711F" w:rsidRPr="007E50F2" w:rsidTr="00607409">
        <w:tc>
          <w:tcPr>
            <w:tcW w:w="2826" w:type="dxa"/>
            <w:tcBorders>
              <w:top w:val="single" w:sz="4" w:space="0" w:color="auto"/>
              <w:left w:val="single" w:sz="4" w:space="0" w:color="auto"/>
              <w:bottom w:val="single" w:sz="4" w:space="0" w:color="auto"/>
              <w:right w:val="single" w:sz="4" w:space="0" w:color="auto"/>
            </w:tcBorders>
          </w:tcPr>
          <w:p w:rsidR="009E711F" w:rsidRPr="007E50F2" w:rsidRDefault="009E711F" w:rsidP="009E711F">
            <w:pPr>
              <w:spacing w:after="0" w:line="240" w:lineRule="auto"/>
              <w:rPr>
                <w:rFonts w:ascii="GHEA Grapalat" w:hAnsi="GHEA Grapalat"/>
                <w:sz w:val="20"/>
                <w:szCs w:val="20"/>
                <w:lang w:val="hy-AM"/>
              </w:rPr>
            </w:pPr>
            <w:r w:rsidRPr="007E50F2">
              <w:rPr>
                <w:rFonts w:ascii="GHEA Grapalat" w:hAnsi="GHEA Grapalat"/>
                <w:sz w:val="20"/>
                <w:szCs w:val="20"/>
                <w:lang w:val="hy-AM"/>
              </w:rPr>
              <w:t>«</w:t>
            </w:r>
            <w:r w:rsidRPr="007E50F2">
              <w:rPr>
                <w:rFonts w:ascii="GHEA Grapalat" w:eastAsia="Calibri" w:hAnsi="GHEA Grapalat"/>
                <w:bCs/>
                <w:sz w:val="20"/>
                <w:szCs w:val="20"/>
                <w:lang w:val="hy-AM"/>
              </w:rPr>
              <w:t>ՀՀ երեխաների շուրջօրյա խնամք և պաշտպանություն իրականացնող հաստատություններում խնամվող երեխաններին ընտանիքներ վերադարձնելու, մուտքը հաստատություններ կանխարգելելու  և աջակցության տրամադրման ծառայություններ</w:t>
            </w:r>
            <w:r w:rsidRPr="007E50F2">
              <w:rPr>
                <w:rFonts w:ascii="GHEA Grapalat" w:hAnsi="GHEA Grapalat"/>
                <w:sz w:val="20"/>
                <w:szCs w:val="20"/>
                <w:lang w:val="hy-AM"/>
              </w:rPr>
              <w:t xml:space="preserve">» </w:t>
            </w:r>
          </w:p>
        </w:tc>
        <w:tc>
          <w:tcPr>
            <w:tcW w:w="2204" w:type="dxa"/>
            <w:tcBorders>
              <w:top w:val="single" w:sz="4" w:space="0" w:color="auto"/>
              <w:left w:val="single" w:sz="4" w:space="0" w:color="auto"/>
              <w:bottom w:val="single" w:sz="4" w:space="0" w:color="auto"/>
              <w:right w:val="single" w:sz="4" w:space="0" w:color="auto"/>
            </w:tcBorders>
          </w:tcPr>
          <w:p w:rsidR="009E711F" w:rsidRPr="007E50F2" w:rsidRDefault="009E711F" w:rsidP="009E711F">
            <w:pPr>
              <w:pStyle w:val="BodyText"/>
              <w:spacing w:line="240" w:lineRule="auto"/>
              <w:rPr>
                <w:rFonts w:ascii="GHEA Grapalat" w:hAnsi="GHEA Grapalat" w:cs="Sylfaen"/>
                <w:b w:val="0"/>
                <w:kern w:val="16"/>
                <w:sz w:val="20"/>
                <w:lang w:val="en-US"/>
              </w:rPr>
            </w:pPr>
            <w:r w:rsidRPr="007E50F2">
              <w:rPr>
                <w:rFonts w:ascii="GHEA Grapalat" w:hAnsi="GHEA Grapalat" w:cs="Sylfaen"/>
                <w:b w:val="0"/>
                <w:kern w:val="16"/>
                <w:sz w:val="20"/>
                <w:lang w:val="en-US"/>
              </w:rPr>
              <w:t>3</w:t>
            </w:r>
          </w:p>
        </w:tc>
        <w:tc>
          <w:tcPr>
            <w:tcW w:w="3127" w:type="dxa"/>
            <w:tcBorders>
              <w:top w:val="single" w:sz="4" w:space="0" w:color="auto"/>
              <w:left w:val="single" w:sz="4" w:space="0" w:color="auto"/>
              <w:bottom w:val="single" w:sz="4" w:space="0" w:color="auto"/>
              <w:right w:val="single" w:sz="4" w:space="0" w:color="auto"/>
            </w:tcBorders>
          </w:tcPr>
          <w:p w:rsidR="009E711F" w:rsidRPr="007E50F2" w:rsidRDefault="009E711F" w:rsidP="009E711F">
            <w:pPr>
              <w:pStyle w:val="BodyText"/>
              <w:spacing w:line="240" w:lineRule="auto"/>
              <w:jc w:val="left"/>
              <w:rPr>
                <w:rFonts w:ascii="GHEA Grapalat" w:hAnsi="GHEA Grapalat"/>
                <w:b w:val="0"/>
                <w:sz w:val="20"/>
              </w:rPr>
            </w:pPr>
            <w:r w:rsidRPr="007E50F2">
              <w:rPr>
                <w:rFonts w:ascii="GHEA Grapalat" w:hAnsi="GHEA Grapalat"/>
                <w:b w:val="0"/>
                <w:sz w:val="20"/>
                <w:lang w:val="hy-AM"/>
              </w:rPr>
              <w:t>Հաշվի առնելով ներկայում շուրջօրյա հաստատությունների վերակազմավորման գործընթացը, և կենսաբանական ընտանիք վերադարձած երեխաների ընտանիքներին աջակցության տրամադրման խնդիրները՝ կվտանգվի ընտանիքում երեխայի ապրելու իրավունքի ապահովման գործընթացը, ինչպես նաև չեն կատարվի միջազգային պարտավորությունները:</w:t>
            </w:r>
          </w:p>
        </w:tc>
        <w:tc>
          <w:tcPr>
            <w:tcW w:w="2421" w:type="dxa"/>
            <w:tcBorders>
              <w:top w:val="single" w:sz="4" w:space="0" w:color="auto"/>
              <w:left w:val="single" w:sz="4" w:space="0" w:color="auto"/>
              <w:bottom w:val="single" w:sz="4" w:space="0" w:color="auto"/>
              <w:right w:val="single" w:sz="4" w:space="0" w:color="auto"/>
            </w:tcBorders>
          </w:tcPr>
          <w:p w:rsidR="009E711F" w:rsidRPr="007E50F2" w:rsidRDefault="009E711F" w:rsidP="009E711F">
            <w:pPr>
              <w:pStyle w:val="BodyText"/>
              <w:spacing w:line="240" w:lineRule="auto"/>
              <w:jc w:val="left"/>
              <w:rPr>
                <w:rFonts w:ascii="GHEA Grapalat" w:hAnsi="GHEA Grapalat" w:cs="Sylfaen"/>
                <w:b w:val="0"/>
                <w:kern w:val="16"/>
                <w:sz w:val="20"/>
                <w:lang w:val="en-US"/>
              </w:rPr>
            </w:pPr>
            <w:r w:rsidRPr="007E50F2">
              <w:rPr>
                <w:rFonts w:ascii="GHEA Grapalat" w:hAnsi="GHEA Grapalat" w:cs="Sylfaen"/>
                <w:b w:val="0"/>
                <w:kern w:val="16"/>
                <w:sz w:val="20"/>
                <w:lang w:val="en-US"/>
              </w:rPr>
              <w:t>Ֆինանսական</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այլ</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աղբյուրների</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ձեռքբերում</w:t>
            </w:r>
          </w:p>
        </w:tc>
      </w:tr>
      <w:tr w:rsidR="00FF65F4" w:rsidRPr="007E50F2" w:rsidTr="00607409">
        <w:tc>
          <w:tcPr>
            <w:tcW w:w="2826" w:type="dxa"/>
            <w:tcBorders>
              <w:top w:val="single" w:sz="4" w:space="0" w:color="auto"/>
              <w:left w:val="single" w:sz="4" w:space="0" w:color="auto"/>
              <w:bottom w:val="single" w:sz="4" w:space="0" w:color="auto"/>
              <w:right w:val="single" w:sz="4" w:space="0" w:color="auto"/>
            </w:tcBorders>
          </w:tcPr>
          <w:p w:rsidR="00FF65F4" w:rsidRPr="007E50F2" w:rsidRDefault="00FF65F4" w:rsidP="00FF65F4">
            <w:pPr>
              <w:pStyle w:val="BodyText"/>
              <w:spacing w:line="240" w:lineRule="auto"/>
              <w:jc w:val="left"/>
              <w:rPr>
                <w:rFonts w:ascii="GHEA Grapalat" w:hAnsi="GHEA Grapalat" w:cs="Sylfaen"/>
                <w:b w:val="0"/>
                <w:kern w:val="16"/>
                <w:sz w:val="20"/>
                <w:lang w:val="hy-AM" w:eastAsia="en-US"/>
              </w:rPr>
            </w:pPr>
            <w:r w:rsidRPr="007E50F2">
              <w:rPr>
                <w:rFonts w:ascii="GHEA Grapalat" w:hAnsi="GHEA Grapalat" w:cs="Sylfaen"/>
                <w:b w:val="0"/>
                <w:kern w:val="16"/>
                <w:sz w:val="20"/>
                <w:lang w:val="hy-AM" w:eastAsia="en-US"/>
              </w:rPr>
              <w:t>Աջակցող միջոցների թվաքանակի (մասնավորապես՝ նոր տեսակների) ոչ ճշգրիտ կանխատեսում</w:t>
            </w:r>
          </w:p>
        </w:tc>
        <w:tc>
          <w:tcPr>
            <w:tcW w:w="2204" w:type="dxa"/>
            <w:tcBorders>
              <w:top w:val="single" w:sz="4" w:space="0" w:color="auto"/>
              <w:left w:val="single" w:sz="4" w:space="0" w:color="auto"/>
              <w:bottom w:val="single" w:sz="4" w:space="0" w:color="auto"/>
              <w:right w:val="single" w:sz="4" w:space="0" w:color="auto"/>
            </w:tcBorders>
          </w:tcPr>
          <w:p w:rsidR="00FF65F4" w:rsidRPr="007E50F2" w:rsidRDefault="00FF65F4" w:rsidP="00FF65F4">
            <w:pPr>
              <w:pStyle w:val="BodyText"/>
              <w:spacing w:line="240" w:lineRule="auto"/>
              <w:rPr>
                <w:rFonts w:ascii="GHEA Grapalat" w:hAnsi="GHEA Grapalat" w:cs="Sylfaen"/>
                <w:b w:val="0"/>
                <w:kern w:val="16"/>
                <w:sz w:val="20"/>
                <w:lang w:val="en-US" w:eastAsia="en-US"/>
              </w:rPr>
            </w:pPr>
            <w:r w:rsidRPr="007E50F2">
              <w:rPr>
                <w:rFonts w:ascii="GHEA Grapalat" w:hAnsi="GHEA Grapalat" w:cs="Sylfaen"/>
                <w:b w:val="0"/>
                <w:kern w:val="16"/>
                <w:sz w:val="20"/>
                <w:lang w:val="en-US" w:eastAsia="en-US"/>
              </w:rPr>
              <w:t>4</w:t>
            </w:r>
          </w:p>
        </w:tc>
        <w:tc>
          <w:tcPr>
            <w:tcW w:w="3127" w:type="dxa"/>
            <w:tcBorders>
              <w:top w:val="single" w:sz="4" w:space="0" w:color="auto"/>
              <w:left w:val="single" w:sz="4" w:space="0" w:color="auto"/>
              <w:bottom w:val="single" w:sz="4" w:space="0" w:color="auto"/>
              <w:right w:val="single" w:sz="4" w:space="0" w:color="auto"/>
            </w:tcBorders>
          </w:tcPr>
          <w:p w:rsidR="00FF65F4" w:rsidRPr="007E50F2" w:rsidRDefault="00FF65F4" w:rsidP="00FF65F4">
            <w:pPr>
              <w:pStyle w:val="BodyText"/>
              <w:spacing w:line="240" w:lineRule="auto"/>
              <w:jc w:val="left"/>
              <w:rPr>
                <w:rFonts w:ascii="GHEA Grapalat" w:hAnsi="GHEA Grapalat" w:cs="Sylfaen"/>
                <w:b w:val="0"/>
                <w:kern w:val="16"/>
                <w:sz w:val="20"/>
                <w:lang w:val="en-US" w:eastAsia="en-US"/>
              </w:rPr>
            </w:pPr>
            <w:r w:rsidRPr="007E50F2">
              <w:rPr>
                <w:rFonts w:ascii="GHEA Grapalat" w:hAnsi="GHEA Grapalat" w:cs="Sylfaen"/>
                <w:b w:val="0"/>
                <w:kern w:val="16"/>
                <w:sz w:val="20"/>
                <w:lang w:val="en-US" w:eastAsia="en-US"/>
              </w:rPr>
              <w:t xml:space="preserve">Քանի որ նոր նախատեսված ծառայությունների հիմքում ընկած չեն համապատասխան հետազոտություններ, այլ փորձնական միջոցառումների միջոցով է իրականացվելու, հնարավոր է, որ ոչ բոլոր կարիքն ունեցողները ստանան ծառայություն:  </w:t>
            </w:r>
          </w:p>
        </w:tc>
        <w:tc>
          <w:tcPr>
            <w:tcW w:w="2421" w:type="dxa"/>
            <w:tcBorders>
              <w:top w:val="single" w:sz="4" w:space="0" w:color="auto"/>
              <w:left w:val="single" w:sz="4" w:space="0" w:color="auto"/>
              <w:bottom w:val="single" w:sz="4" w:space="0" w:color="auto"/>
              <w:right w:val="single" w:sz="4" w:space="0" w:color="auto"/>
            </w:tcBorders>
          </w:tcPr>
          <w:p w:rsidR="00FF65F4" w:rsidRPr="007E50F2" w:rsidRDefault="00FF65F4" w:rsidP="00FF65F4">
            <w:pPr>
              <w:pStyle w:val="BodyText"/>
              <w:spacing w:line="240" w:lineRule="auto"/>
              <w:jc w:val="left"/>
              <w:rPr>
                <w:rFonts w:ascii="GHEA Grapalat" w:hAnsi="GHEA Grapalat" w:cs="Sylfaen"/>
                <w:b w:val="0"/>
                <w:kern w:val="16"/>
                <w:sz w:val="20"/>
                <w:lang w:val="en-US" w:eastAsia="en-US"/>
              </w:rPr>
            </w:pPr>
            <w:r w:rsidRPr="007E50F2">
              <w:rPr>
                <w:rFonts w:ascii="GHEA Grapalat" w:hAnsi="GHEA Grapalat" w:cs="Sylfaen"/>
                <w:b w:val="0"/>
                <w:kern w:val="16"/>
                <w:sz w:val="20"/>
                <w:lang w:val="en-US" w:eastAsia="en-US"/>
              </w:rPr>
              <w:t>1.  իրականացնել բյուջետային վերաբ</w:t>
            </w:r>
            <w:r w:rsidR="00863639" w:rsidRPr="007E50F2">
              <w:rPr>
                <w:rFonts w:ascii="GHEA Grapalat" w:hAnsi="GHEA Grapalat" w:cs="Sylfaen"/>
                <w:b w:val="0"/>
                <w:kern w:val="16"/>
                <w:sz w:val="20"/>
                <w:lang w:val="en-US" w:eastAsia="en-US"/>
              </w:rPr>
              <w:t>ա</w:t>
            </w:r>
            <w:r w:rsidRPr="007E50F2">
              <w:rPr>
                <w:rFonts w:ascii="GHEA Grapalat" w:hAnsi="GHEA Grapalat" w:cs="Sylfaen"/>
                <w:b w:val="0"/>
                <w:kern w:val="16"/>
                <w:sz w:val="20"/>
                <w:lang w:val="en-US" w:eastAsia="en-US"/>
              </w:rPr>
              <w:t>շխում:</w:t>
            </w:r>
          </w:p>
          <w:p w:rsidR="00FF65F4" w:rsidRPr="007E50F2" w:rsidRDefault="00FF65F4" w:rsidP="00FF65F4">
            <w:pPr>
              <w:pStyle w:val="BodyText"/>
              <w:spacing w:line="240" w:lineRule="auto"/>
              <w:jc w:val="left"/>
              <w:rPr>
                <w:rFonts w:ascii="GHEA Grapalat" w:hAnsi="GHEA Grapalat" w:cs="Sylfaen"/>
                <w:b w:val="0"/>
                <w:kern w:val="16"/>
                <w:sz w:val="20"/>
                <w:lang w:val="en-US" w:eastAsia="en-US"/>
              </w:rPr>
            </w:pPr>
            <w:r w:rsidRPr="007E50F2">
              <w:rPr>
                <w:rFonts w:ascii="GHEA Grapalat" w:hAnsi="GHEA Grapalat" w:cs="Sylfaen"/>
                <w:b w:val="0"/>
                <w:kern w:val="16"/>
                <w:sz w:val="20"/>
                <w:lang w:val="en-US" w:eastAsia="en-US"/>
              </w:rPr>
              <w:t>2. հաշվառել կարիքն ունեցողներին և ծառայությունը մատուցել հաջորդ տարիներին:</w:t>
            </w:r>
          </w:p>
        </w:tc>
      </w:tr>
      <w:tr w:rsidR="006005A6" w:rsidRPr="007E50F2" w:rsidTr="00607409">
        <w:tc>
          <w:tcPr>
            <w:tcW w:w="2826" w:type="dxa"/>
            <w:tcBorders>
              <w:top w:val="single" w:sz="4" w:space="0" w:color="auto"/>
              <w:left w:val="single" w:sz="4" w:space="0" w:color="auto"/>
              <w:bottom w:val="single" w:sz="4" w:space="0" w:color="auto"/>
              <w:right w:val="single" w:sz="4" w:space="0" w:color="auto"/>
            </w:tcBorders>
          </w:tcPr>
          <w:p w:rsidR="006005A6" w:rsidRPr="007E50F2" w:rsidRDefault="006005A6" w:rsidP="006005A6">
            <w:pPr>
              <w:pStyle w:val="BodyText"/>
              <w:spacing w:line="240" w:lineRule="auto"/>
              <w:jc w:val="left"/>
              <w:rPr>
                <w:rFonts w:ascii="GHEA Grapalat" w:hAnsi="GHEA Grapalat" w:cs="Sylfaen"/>
                <w:b w:val="0"/>
                <w:kern w:val="16"/>
                <w:sz w:val="20"/>
                <w:lang w:val="hy-AM"/>
              </w:rPr>
            </w:pPr>
            <w:r w:rsidRPr="007E50F2">
              <w:rPr>
                <w:rFonts w:ascii="GHEA Grapalat" w:hAnsi="GHEA Grapalat" w:cs="Sylfaen"/>
                <w:b w:val="0"/>
                <w:kern w:val="16"/>
                <w:sz w:val="20"/>
                <w:lang w:val="hy-AM"/>
              </w:rPr>
              <w:t xml:space="preserve">Ցերեկային կենտրոնների և շահառուների թվաքանակի ոչ ճշգրիտ կանխատեսում </w:t>
            </w:r>
          </w:p>
        </w:tc>
        <w:tc>
          <w:tcPr>
            <w:tcW w:w="2204" w:type="dxa"/>
            <w:tcBorders>
              <w:top w:val="single" w:sz="4" w:space="0" w:color="auto"/>
              <w:left w:val="single" w:sz="4" w:space="0" w:color="auto"/>
              <w:bottom w:val="single" w:sz="4" w:space="0" w:color="auto"/>
              <w:right w:val="single" w:sz="4" w:space="0" w:color="auto"/>
            </w:tcBorders>
          </w:tcPr>
          <w:p w:rsidR="006005A6" w:rsidRPr="007E50F2" w:rsidRDefault="006005A6" w:rsidP="006005A6">
            <w:pPr>
              <w:pStyle w:val="BodyText"/>
              <w:spacing w:line="240" w:lineRule="auto"/>
              <w:rPr>
                <w:rFonts w:ascii="GHEA Grapalat" w:hAnsi="GHEA Grapalat" w:cs="Sylfaen"/>
                <w:b w:val="0"/>
                <w:kern w:val="16"/>
                <w:sz w:val="20"/>
                <w:lang w:val="en-US"/>
              </w:rPr>
            </w:pPr>
            <w:r w:rsidRPr="007E50F2">
              <w:rPr>
                <w:rFonts w:ascii="GHEA Grapalat" w:hAnsi="GHEA Grapalat" w:cs="Sylfaen"/>
                <w:b w:val="0"/>
                <w:kern w:val="16"/>
                <w:sz w:val="20"/>
                <w:lang w:val="en-US"/>
              </w:rPr>
              <w:t>2</w:t>
            </w:r>
          </w:p>
        </w:tc>
        <w:tc>
          <w:tcPr>
            <w:tcW w:w="3127" w:type="dxa"/>
            <w:tcBorders>
              <w:top w:val="single" w:sz="4" w:space="0" w:color="auto"/>
              <w:left w:val="single" w:sz="4" w:space="0" w:color="auto"/>
              <w:bottom w:val="single" w:sz="4" w:space="0" w:color="auto"/>
              <w:right w:val="single" w:sz="4" w:space="0" w:color="auto"/>
            </w:tcBorders>
          </w:tcPr>
          <w:p w:rsidR="006005A6" w:rsidRPr="007E50F2" w:rsidRDefault="006005A6" w:rsidP="006005A6">
            <w:pPr>
              <w:pStyle w:val="BodyText"/>
              <w:spacing w:line="240" w:lineRule="auto"/>
              <w:jc w:val="left"/>
              <w:rPr>
                <w:rFonts w:ascii="GHEA Grapalat" w:hAnsi="GHEA Grapalat" w:cs="Sylfaen"/>
                <w:b w:val="0"/>
                <w:kern w:val="16"/>
                <w:sz w:val="20"/>
                <w:lang w:val="en-US"/>
              </w:rPr>
            </w:pPr>
            <w:r w:rsidRPr="007E50F2">
              <w:rPr>
                <w:rFonts w:ascii="GHEA Grapalat" w:hAnsi="GHEA Grapalat" w:cs="Sylfaen"/>
                <w:b w:val="0"/>
                <w:kern w:val="16"/>
                <w:sz w:val="20"/>
                <w:lang w:val="en-US"/>
              </w:rPr>
              <w:t>Ցերեկային</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կենտրոնները</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պետք է գործեն</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Երևանում և մարզերում՝ ապահովելով</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հավասար</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տեղաբաշխվածությունը</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հանրապետությունում, հասանելիությունն</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ու</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մատչելիությունը</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շահառուների</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համար: Սակայն</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ցերեկային</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կենտրոնների</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պահանջարկը</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կարող է ավելի</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մեծ</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լինել, քան</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նախատեսվել է հայտով:</w:t>
            </w:r>
          </w:p>
        </w:tc>
        <w:tc>
          <w:tcPr>
            <w:tcW w:w="2421" w:type="dxa"/>
            <w:tcBorders>
              <w:top w:val="single" w:sz="4" w:space="0" w:color="auto"/>
              <w:left w:val="single" w:sz="4" w:space="0" w:color="auto"/>
              <w:bottom w:val="single" w:sz="4" w:space="0" w:color="auto"/>
              <w:right w:val="single" w:sz="4" w:space="0" w:color="auto"/>
            </w:tcBorders>
          </w:tcPr>
          <w:p w:rsidR="006005A6" w:rsidRPr="007E50F2" w:rsidRDefault="006005A6" w:rsidP="006005A6">
            <w:pPr>
              <w:pStyle w:val="BodyText"/>
              <w:spacing w:line="240" w:lineRule="auto"/>
              <w:jc w:val="left"/>
              <w:rPr>
                <w:rFonts w:ascii="GHEA Grapalat" w:hAnsi="GHEA Grapalat" w:cs="Sylfaen"/>
                <w:b w:val="0"/>
                <w:kern w:val="16"/>
                <w:sz w:val="20"/>
                <w:lang w:val="en-US"/>
              </w:rPr>
            </w:pPr>
            <w:r w:rsidRPr="007E50F2">
              <w:rPr>
                <w:rFonts w:ascii="GHEA Grapalat" w:hAnsi="GHEA Grapalat" w:cs="Sylfaen"/>
                <w:b w:val="0"/>
                <w:kern w:val="16"/>
                <w:sz w:val="20"/>
                <w:lang w:val="en-US"/>
              </w:rPr>
              <w:t>Տարեցտարի</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ավելացնել</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ցերեկային</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կենտրոնների և ծառայության</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կարիք</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ունեցող</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շահառուների</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քանակը</w:t>
            </w:r>
            <w:r w:rsidRPr="007E50F2">
              <w:rPr>
                <w:rFonts w:ascii="GHEA Grapalat" w:hAnsi="GHEA Grapalat" w:cs="Sylfaen"/>
                <w:b w:val="0"/>
                <w:kern w:val="16"/>
                <w:sz w:val="20"/>
                <w:lang w:val="hy-AM"/>
              </w:rPr>
              <w:t xml:space="preserve"> </w:t>
            </w:r>
            <w:r w:rsidRPr="007E50F2">
              <w:rPr>
                <w:rFonts w:ascii="GHEA Grapalat" w:hAnsi="GHEA Grapalat" w:cs="Sylfaen"/>
                <w:b w:val="0"/>
                <w:kern w:val="16"/>
                <w:sz w:val="20"/>
                <w:lang w:val="en-US"/>
              </w:rPr>
              <w:t>մարզերում:</w:t>
            </w:r>
          </w:p>
        </w:tc>
      </w:tr>
      <w:tr w:rsidR="00476ABB" w:rsidRPr="007E50F2" w:rsidTr="001C682B">
        <w:trPr>
          <w:trHeight w:val="278"/>
        </w:trPr>
        <w:tc>
          <w:tcPr>
            <w:tcW w:w="2826" w:type="dxa"/>
            <w:tcBorders>
              <w:top w:val="single" w:sz="4" w:space="0" w:color="auto"/>
              <w:left w:val="single" w:sz="4" w:space="0" w:color="auto"/>
              <w:bottom w:val="single" w:sz="4" w:space="0" w:color="auto"/>
              <w:right w:val="single" w:sz="4" w:space="0" w:color="auto"/>
            </w:tcBorders>
          </w:tcPr>
          <w:p w:rsidR="00476ABB" w:rsidRPr="007E50F2" w:rsidRDefault="00476ABB" w:rsidP="008469EA">
            <w:pPr>
              <w:pStyle w:val="BodyText"/>
              <w:spacing w:line="240" w:lineRule="auto"/>
              <w:jc w:val="left"/>
              <w:rPr>
                <w:rFonts w:ascii="GHEA Grapalat" w:hAnsi="GHEA Grapalat" w:cs="Sylfaen"/>
                <w:b w:val="0"/>
                <w:kern w:val="16"/>
                <w:sz w:val="20"/>
                <w:lang w:val="en-US" w:eastAsia="en-US"/>
              </w:rPr>
            </w:pPr>
            <w:r w:rsidRPr="007E50F2">
              <w:rPr>
                <w:rFonts w:ascii="GHEA Grapalat" w:hAnsi="GHEA Grapalat" w:cs="Sylfaen"/>
                <w:b w:val="0"/>
                <w:kern w:val="16"/>
                <w:sz w:val="20"/>
                <w:lang w:val="en-US" w:eastAsia="en-US"/>
              </w:rPr>
              <w:t xml:space="preserve">Շին-վերանորոգման </w:t>
            </w:r>
            <w:r w:rsidRPr="007E50F2">
              <w:rPr>
                <w:rFonts w:ascii="GHEA Grapalat" w:hAnsi="GHEA Grapalat" w:cs="Sylfaen"/>
                <w:b w:val="0"/>
                <w:kern w:val="16"/>
                <w:sz w:val="20"/>
                <w:lang w:val="en-US" w:eastAsia="en-US"/>
              </w:rPr>
              <w:lastRenderedPageBreak/>
              <w:t>աշխատանքները սահմանված ժամկետներում և նախագծային արժեքների շրջանակներում կատարելու հարցում առկա խոչընդոտներ</w:t>
            </w:r>
          </w:p>
        </w:tc>
        <w:tc>
          <w:tcPr>
            <w:tcW w:w="2204" w:type="dxa"/>
            <w:tcBorders>
              <w:top w:val="single" w:sz="4" w:space="0" w:color="auto"/>
              <w:left w:val="single" w:sz="4" w:space="0" w:color="auto"/>
              <w:bottom w:val="single" w:sz="4" w:space="0" w:color="auto"/>
              <w:right w:val="single" w:sz="4" w:space="0" w:color="auto"/>
            </w:tcBorders>
          </w:tcPr>
          <w:p w:rsidR="00476ABB" w:rsidRPr="007E50F2" w:rsidRDefault="00476ABB" w:rsidP="001C682B">
            <w:pPr>
              <w:pStyle w:val="BodyText"/>
              <w:spacing w:line="240" w:lineRule="auto"/>
              <w:rPr>
                <w:rFonts w:ascii="GHEA Grapalat" w:hAnsi="GHEA Grapalat" w:cs="Sylfaen"/>
                <w:b w:val="0"/>
                <w:kern w:val="16"/>
                <w:sz w:val="20"/>
                <w:lang w:val="en-US" w:eastAsia="en-US"/>
              </w:rPr>
            </w:pPr>
            <w:r w:rsidRPr="007E50F2">
              <w:rPr>
                <w:rFonts w:ascii="GHEA Grapalat" w:hAnsi="GHEA Grapalat" w:cs="Sylfaen"/>
                <w:b w:val="0"/>
                <w:kern w:val="16"/>
                <w:sz w:val="20"/>
                <w:lang w:val="en-US" w:eastAsia="en-US"/>
              </w:rPr>
              <w:lastRenderedPageBreak/>
              <w:t>3</w:t>
            </w:r>
          </w:p>
        </w:tc>
        <w:tc>
          <w:tcPr>
            <w:tcW w:w="3127" w:type="dxa"/>
            <w:tcBorders>
              <w:top w:val="single" w:sz="4" w:space="0" w:color="auto"/>
              <w:left w:val="single" w:sz="4" w:space="0" w:color="auto"/>
              <w:bottom w:val="single" w:sz="4" w:space="0" w:color="auto"/>
              <w:right w:val="single" w:sz="4" w:space="0" w:color="auto"/>
            </w:tcBorders>
          </w:tcPr>
          <w:p w:rsidR="00476ABB" w:rsidRPr="007E50F2" w:rsidRDefault="00476ABB" w:rsidP="00476ABB">
            <w:pPr>
              <w:pStyle w:val="BodyText"/>
              <w:spacing w:line="240" w:lineRule="auto"/>
              <w:jc w:val="left"/>
              <w:rPr>
                <w:rFonts w:ascii="GHEA Grapalat" w:hAnsi="GHEA Grapalat" w:cs="Sylfaen"/>
                <w:b w:val="0"/>
                <w:kern w:val="16"/>
                <w:sz w:val="20"/>
                <w:lang w:val="en-US" w:eastAsia="en-US"/>
              </w:rPr>
            </w:pPr>
            <w:r w:rsidRPr="007E50F2">
              <w:rPr>
                <w:rFonts w:ascii="GHEA Grapalat" w:hAnsi="GHEA Grapalat" w:cs="Sylfaen"/>
                <w:b w:val="0"/>
                <w:kern w:val="16"/>
                <w:sz w:val="20"/>
                <w:lang w:val="en-US" w:eastAsia="en-US"/>
              </w:rPr>
              <w:t xml:space="preserve">Հաճախ ՀՍԾՏԿ-ների համար </w:t>
            </w:r>
            <w:r w:rsidRPr="007E50F2">
              <w:rPr>
                <w:rFonts w:ascii="GHEA Grapalat" w:hAnsi="GHEA Grapalat" w:cs="Sylfaen"/>
                <w:b w:val="0"/>
                <w:kern w:val="16"/>
                <w:sz w:val="20"/>
                <w:lang w:val="en-US" w:eastAsia="en-US"/>
              </w:rPr>
              <w:lastRenderedPageBreak/>
              <w:t>տարածք են հատկացնում այնպիսի շ</w:t>
            </w:r>
            <w:r w:rsidR="001C682B" w:rsidRPr="007E50F2">
              <w:rPr>
                <w:rFonts w:ascii="GHEA Grapalat" w:hAnsi="GHEA Grapalat" w:cs="Sylfaen"/>
                <w:b w:val="0"/>
                <w:kern w:val="16"/>
                <w:sz w:val="20"/>
                <w:lang w:val="en-US" w:eastAsia="en-US"/>
              </w:rPr>
              <w:t xml:space="preserve">ենքերում, որտեղ գործում են նաև </w:t>
            </w:r>
            <w:r w:rsidRPr="007E50F2">
              <w:rPr>
                <w:rFonts w:ascii="GHEA Grapalat" w:hAnsi="GHEA Grapalat" w:cs="Sylfaen"/>
                <w:b w:val="0"/>
                <w:kern w:val="16"/>
                <w:sz w:val="20"/>
                <w:lang w:val="en-US" w:eastAsia="en-US"/>
              </w:rPr>
              <w:t>այլ կազմակերպություններ, որոնք  շին-վերանորոգման աշխատանքների ընթացքում շարունակում են իրենց աշխատանքային</w:t>
            </w:r>
            <w:r w:rsidR="001C682B" w:rsidRPr="007E50F2">
              <w:rPr>
                <w:rFonts w:ascii="GHEA Grapalat" w:hAnsi="GHEA Grapalat" w:cs="Sylfaen"/>
                <w:b w:val="0"/>
                <w:kern w:val="16"/>
                <w:sz w:val="20"/>
                <w:lang w:val="en-US" w:eastAsia="en-US"/>
              </w:rPr>
              <w:t xml:space="preserve"> գործունեությունը այդ տարածքում:</w:t>
            </w:r>
          </w:p>
        </w:tc>
        <w:tc>
          <w:tcPr>
            <w:tcW w:w="2421" w:type="dxa"/>
            <w:tcBorders>
              <w:top w:val="single" w:sz="4" w:space="0" w:color="auto"/>
              <w:left w:val="single" w:sz="4" w:space="0" w:color="auto"/>
              <w:bottom w:val="single" w:sz="4" w:space="0" w:color="auto"/>
              <w:right w:val="single" w:sz="4" w:space="0" w:color="auto"/>
            </w:tcBorders>
          </w:tcPr>
          <w:p w:rsidR="00476ABB" w:rsidRPr="007E50F2" w:rsidRDefault="00476ABB" w:rsidP="00476ABB">
            <w:pPr>
              <w:pStyle w:val="BodyText"/>
              <w:spacing w:line="240" w:lineRule="auto"/>
              <w:jc w:val="left"/>
              <w:rPr>
                <w:rFonts w:ascii="GHEA Grapalat" w:eastAsia="Calibri" w:hAnsi="GHEA Grapalat"/>
                <w:b w:val="0"/>
                <w:sz w:val="20"/>
                <w:lang w:val="hy-AM"/>
              </w:rPr>
            </w:pPr>
            <w:r w:rsidRPr="007E50F2">
              <w:rPr>
                <w:rFonts w:ascii="GHEA Grapalat" w:hAnsi="GHEA Grapalat" w:cs="Sylfaen"/>
                <w:b w:val="0"/>
                <w:kern w:val="16"/>
                <w:sz w:val="20"/>
                <w:lang w:val="en-US" w:eastAsia="en-US"/>
              </w:rPr>
              <w:lastRenderedPageBreak/>
              <w:t xml:space="preserve">Շին-վերանորոգման </w:t>
            </w:r>
            <w:r w:rsidRPr="007E50F2">
              <w:rPr>
                <w:rFonts w:ascii="GHEA Grapalat" w:hAnsi="GHEA Grapalat" w:cs="Sylfaen"/>
                <w:b w:val="0"/>
                <w:kern w:val="16"/>
                <w:sz w:val="20"/>
                <w:lang w:val="en-US" w:eastAsia="en-US"/>
              </w:rPr>
              <w:lastRenderedPageBreak/>
              <w:t>աշխատանքների ընթացքում այդ կազմակերպությունների  աշխատասենյակների՝ շենքի տարբեր հատվածներ տեղափոխությունների և աշխատակիցների համար նոր, թեկուզև  ժամանակավոր տեղում, աշ</w:t>
            </w:r>
            <w:r w:rsidR="001C682B" w:rsidRPr="007E50F2">
              <w:rPr>
                <w:rFonts w:ascii="GHEA Grapalat" w:hAnsi="GHEA Grapalat" w:cs="Sylfaen"/>
                <w:b w:val="0"/>
                <w:kern w:val="16"/>
                <w:sz w:val="20"/>
                <w:lang w:val="en-US" w:eastAsia="en-US"/>
              </w:rPr>
              <w:t>խատանքային պայմանների ապահովում:</w:t>
            </w:r>
          </w:p>
        </w:tc>
      </w:tr>
      <w:tr w:rsidR="00C54079" w:rsidRPr="007E50F2" w:rsidTr="00607409">
        <w:trPr>
          <w:trHeight w:val="278"/>
        </w:trPr>
        <w:tc>
          <w:tcPr>
            <w:tcW w:w="2826" w:type="dxa"/>
            <w:tcBorders>
              <w:top w:val="single" w:sz="4" w:space="0" w:color="auto"/>
              <w:left w:val="single" w:sz="4" w:space="0" w:color="auto"/>
              <w:bottom w:val="single" w:sz="4" w:space="0" w:color="auto"/>
              <w:right w:val="single" w:sz="4" w:space="0" w:color="auto"/>
            </w:tcBorders>
          </w:tcPr>
          <w:p w:rsidR="00C54079" w:rsidRPr="007E50F2" w:rsidRDefault="00607409" w:rsidP="00C54079">
            <w:pPr>
              <w:spacing w:line="240" w:lineRule="auto"/>
              <w:rPr>
                <w:rFonts w:ascii="GHEA Grapalat" w:hAnsi="GHEA Grapalat"/>
                <w:sz w:val="20"/>
                <w:szCs w:val="20"/>
                <w:lang w:val="hy-AM"/>
              </w:rPr>
            </w:pPr>
            <w:r w:rsidRPr="007E50F2">
              <w:rPr>
                <w:rFonts w:ascii="GHEA Grapalat" w:hAnsi="GHEA Grapalat"/>
                <w:sz w:val="20"/>
                <w:szCs w:val="20"/>
                <w:lang w:val="hy-AM"/>
              </w:rPr>
              <w:lastRenderedPageBreak/>
              <w:t xml:space="preserve">«Պետական նպաստների մասին» ՀՀ օրենքի համաձայն ԸԿԲՈւ նպաստները տրամադրվում են աղքատ ընտանիքներին: Հաշվի առնելով, որ Հայաստանում ներկայումս հրատապ խնդիրը ծավալուն աղքատությունն է, ուստի նպաստների համակարգը չափազանց զգայուն է տնտեսության զարգացումներին` առավելապես ֆինանսական և տնտեսական ճգնաժամի հետևանքներին: </w:t>
            </w:r>
          </w:p>
        </w:tc>
        <w:tc>
          <w:tcPr>
            <w:tcW w:w="2204" w:type="dxa"/>
            <w:tcBorders>
              <w:top w:val="single" w:sz="4" w:space="0" w:color="auto"/>
              <w:left w:val="single" w:sz="4" w:space="0" w:color="auto"/>
              <w:bottom w:val="single" w:sz="4" w:space="0" w:color="auto"/>
              <w:right w:val="single" w:sz="4" w:space="0" w:color="auto"/>
            </w:tcBorders>
          </w:tcPr>
          <w:p w:rsidR="00C54079" w:rsidRPr="007E50F2" w:rsidRDefault="00C54079" w:rsidP="00C54079">
            <w:pPr>
              <w:spacing w:line="240" w:lineRule="auto"/>
              <w:jc w:val="center"/>
              <w:rPr>
                <w:rFonts w:ascii="GHEA Grapalat" w:hAnsi="GHEA Grapalat"/>
                <w:sz w:val="20"/>
                <w:szCs w:val="20"/>
              </w:rPr>
            </w:pPr>
            <w:r w:rsidRPr="007E50F2">
              <w:rPr>
                <w:rFonts w:ascii="GHEA Grapalat" w:hAnsi="GHEA Grapalat"/>
                <w:sz w:val="20"/>
                <w:szCs w:val="20"/>
              </w:rPr>
              <w:t>2-4</w:t>
            </w:r>
          </w:p>
        </w:tc>
        <w:tc>
          <w:tcPr>
            <w:tcW w:w="3127" w:type="dxa"/>
            <w:tcBorders>
              <w:top w:val="single" w:sz="4" w:space="0" w:color="auto"/>
              <w:left w:val="single" w:sz="4" w:space="0" w:color="auto"/>
              <w:bottom w:val="single" w:sz="4" w:space="0" w:color="auto"/>
              <w:right w:val="single" w:sz="4" w:space="0" w:color="auto"/>
            </w:tcBorders>
          </w:tcPr>
          <w:p w:rsidR="00C54079" w:rsidRPr="007E50F2" w:rsidRDefault="00C54079" w:rsidP="00C54079">
            <w:pPr>
              <w:spacing w:after="0" w:line="240" w:lineRule="auto"/>
              <w:rPr>
                <w:rFonts w:ascii="GHEA Grapalat" w:hAnsi="GHEA Grapalat"/>
                <w:sz w:val="20"/>
                <w:szCs w:val="20"/>
              </w:rPr>
            </w:pPr>
            <w:r w:rsidRPr="007E50F2">
              <w:rPr>
                <w:rFonts w:ascii="GHEA Grapalat" w:hAnsi="GHEA Grapalat"/>
                <w:sz w:val="20"/>
                <w:szCs w:val="20"/>
              </w:rPr>
              <w:t xml:space="preserve">1. տնտեսական աճի դանդաղ տեմպերով պայմանավորված, ֆինանսական միջոցների ոչ բավարար քանակը, </w:t>
            </w:r>
          </w:p>
          <w:p w:rsidR="00C54079" w:rsidRPr="007E50F2" w:rsidRDefault="00C54079" w:rsidP="00C54079">
            <w:pPr>
              <w:spacing w:after="0" w:line="240" w:lineRule="auto"/>
              <w:rPr>
                <w:rFonts w:ascii="GHEA Grapalat" w:hAnsi="GHEA Grapalat"/>
                <w:sz w:val="20"/>
                <w:szCs w:val="20"/>
              </w:rPr>
            </w:pPr>
            <w:r w:rsidRPr="007E50F2">
              <w:rPr>
                <w:rFonts w:ascii="GHEA Grapalat" w:hAnsi="GHEA Grapalat"/>
                <w:sz w:val="20"/>
                <w:szCs w:val="20"/>
              </w:rPr>
              <w:t>2. հաշվի առնելով ԸԿԲՈւ նպաստի իրավունքի ճանաչման ժամանակ օգտագործվող` այլ ոլորտներից ստացվող տեղեկատվության բազմազանությունը` այդ ոլորտներում գործող օրենսդրության փոփոխությունը, որը բերում է նշված տեղեկատվության հավաքագրման մեխանիզմների փոփոխության կարող է համակարգում առաջացնել ցնցումներ</w:t>
            </w:r>
          </w:p>
        </w:tc>
        <w:tc>
          <w:tcPr>
            <w:tcW w:w="2421" w:type="dxa"/>
            <w:tcBorders>
              <w:top w:val="single" w:sz="4" w:space="0" w:color="auto"/>
              <w:left w:val="single" w:sz="4" w:space="0" w:color="auto"/>
              <w:bottom w:val="single" w:sz="4" w:space="0" w:color="auto"/>
              <w:right w:val="single" w:sz="4" w:space="0" w:color="auto"/>
            </w:tcBorders>
          </w:tcPr>
          <w:p w:rsidR="00C54079" w:rsidRPr="007E50F2" w:rsidRDefault="00C54079" w:rsidP="00C54079">
            <w:pPr>
              <w:jc w:val="both"/>
              <w:rPr>
                <w:rFonts w:ascii="GHEA Grapalat" w:hAnsi="GHEA Grapalat"/>
                <w:sz w:val="20"/>
                <w:szCs w:val="20"/>
              </w:rPr>
            </w:pPr>
          </w:p>
        </w:tc>
      </w:tr>
      <w:tr w:rsidR="00010911" w:rsidRPr="007E50F2" w:rsidTr="00607409">
        <w:trPr>
          <w:trHeight w:val="278"/>
        </w:trPr>
        <w:tc>
          <w:tcPr>
            <w:tcW w:w="2826" w:type="dxa"/>
            <w:tcBorders>
              <w:top w:val="single" w:sz="4" w:space="0" w:color="auto"/>
              <w:left w:val="single" w:sz="4" w:space="0" w:color="auto"/>
              <w:bottom w:val="single" w:sz="4" w:space="0" w:color="auto"/>
              <w:right w:val="single" w:sz="4" w:space="0" w:color="auto"/>
            </w:tcBorders>
          </w:tcPr>
          <w:p w:rsidR="00010911" w:rsidRPr="007E50F2" w:rsidRDefault="00010911" w:rsidP="00D10013">
            <w:pPr>
              <w:pStyle w:val="Text"/>
              <w:spacing w:after="0"/>
              <w:jc w:val="left"/>
              <w:rPr>
                <w:rFonts w:ascii="GHEA Grapalat" w:eastAsia="Arial Unicode MS" w:hAnsi="GHEA Grapalat" w:cs="Arial Unicode MS"/>
                <w:i/>
                <w:kern w:val="16"/>
                <w:sz w:val="20"/>
                <w:lang w:val="en-US"/>
              </w:rPr>
            </w:pPr>
            <w:r w:rsidRPr="007E50F2">
              <w:rPr>
                <w:rFonts w:ascii="GHEA Grapalat" w:hAnsi="GHEA Grapalat" w:cs="Sylfaen"/>
                <w:sz w:val="20"/>
                <w:lang w:val="en-US"/>
              </w:rPr>
              <w:t xml:space="preserve">Նոր բազմաբնակարան բնակարանային ֆոնդի </w:t>
            </w:r>
            <w:r w:rsidRPr="007E50F2">
              <w:rPr>
                <w:rFonts w:ascii="GHEA Grapalat" w:hAnsi="GHEA Grapalat" w:cs="Sylfaen"/>
                <w:sz w:val="20"/>
                <w:lang w:val="hy-AM"/>
              </w:rPr>
              <w:t>կառուցման համար նախատեսված ժամկետներում անհրաժեշտ միջոցների բացակայությ</w:t>
            </w:r>
            <w:r w:rsidRPr="007E50F2">
              <w:rPr>
                <w:rFonts w:ascii="GHEA Grapalat" w:hAnsi="GHEA Grapalat" w:cs="Sylfaen"/>
                <w:sz w:val="20"/>
                <w:lang w:val="en-US"/>
              </w:rPr>
              <w:t>ուն</w:t>
            </w:r>
          </w:p>
        </w:tc>
        <w:tc>
          <w:tcPr>
            <w:tcW w:w="2204" w:type="dxa"/>
            <w:tcBorders>
              <w:top w:val="single" w:sz="4" w:space="0" w:color="auto"/>
              <w:left w:val="single" w:sz="4" w:space="0" w:color="auto"/>
              <w:bottom w:val="single" w:sz="4" w:space="0" w:color="auto"/>
              <w:right w:val="single" w:sz="4" w:space="0" w:color="auto"/>
            </w:tcBorders>
          </w:tcPr>
          <w:p w:rsidR="00010911" w:rsidRPr="007E50F2" w:rsidRDefault="00010911" w:rsidP="00D10013">
            <w:pPr>
              <w:pStyle w:val="Text"/>
              <w:spacing w:before="100" w:beforeAutospacing="1" w:after="0" w:afterAutospacing="1"/>
              <w:jc w:val="center"/>
              <w:rPr>
                <w:rFonts w:ascii="GHEA Grapalat" w:eastAsia="Arial Unicode MS" w:hAnsi="GHEA Grapalat" w:cs="Arial Unicode MS"/>
                <w:kern w:val="16"/>
                <w:sz w:val="20"/>
                <w:lang w:val="en-US"/>
              </w:rPr>
            </w:pPr>
            <w:r w:rsidRPr="007E50F2">
              <w:rPr>
                <w:rFonts w:ascii="GHEA Grapalat" w:eastAsia="Arial Unicode MS" w:hAnsi="GHEA Grapalat" w:cs="Arial Unicode MS"/>
                <w:kern w:val="16"/>
                <w:sz w:val="20"/>
                <w:lang w:val="en-US"/>
              </w:rPr>
              <w:t>3</w:t>
            </w:r>
          </w:p>
        </w:tc>
        <w:tc>
          <w:tcPr>
            <w:tcW w:w="3127" w:type="dxa"/>
            <w:tcBorders>
              <w:top w:val="single" w:sz="4" w:space="0" w:color="auto"/>
              <w:left w:val="single" w:sz="4" w:space="0" w:color="auto"/>
              <w:bottom w:val="single" w:sz="4" w:space="0" w:color="auto"/>
              <w:right w:val="single" w:sz="4" w:space="0" w:color="auto"/>
            </w:tcBorders>
          </w:tcPr>
          <w:p w:rsidR="00010911" w:rsidRPr="007E50F2" w:rsidRDefault="00010911" w:rsidP="00D10013">
            <w:pPr>
              <w:pStyle w:val="Text"/>
              <w:spacing w:after="0"/>
              <w:jc w:val="left"/>
              <w:rPr>
                <w:rFonts w:ascii="GHEA Grapalat" w:hAnsi="GHEA Grapalat" w:cs="Sylfaen"/>
                <w:sz w:val="20"/>
                <w:lang w:val="en-US"/>
              </w:rPr>
            </w:pPr>
            <w:r w:rsidRPr="007E50F2">
              <w:rPr>
                <w:rFonts w:ascii="GHEA Grapalat" w:hAnsi="GHEA Grapalat" w:cs="Sylfaen"/>
                <w:sz w:val="20"/>
                <w:lang w:val="hy-AM"/>
              </w:rPr>
              <w:t>ՀՀ կառավարության 2019 թ</w:t>
            </w:r>
            <w:r w:rsidRPr="007E50F2">
              <w:rPr>
                <w:rFonts w:ascii="GHEA Grapalat" w:hAnsi="GHEA Grapalat" w:cs="Sylfaen"/>
                <w:sz w:val="20"/>
                <w:lang w:val="en-US"/>
              </w:rPr>
              <w:t>.</w:t>
            </w:r>
            <w:r w:rsidRPr="007E50F2">
              <w:rPr>
                <w:rFonts w:ascii="GHEA Grapalat" w:hAnsi="GHEA Grapalat" w:cs="Sylfaen"/>
                <w:sz w:val="20"/>
                <w:lang w:val="hy-AM"/>
              </w:rPr>
              <w:t xml:space="preserve"> փետրվարի 14-ի N65-Ա որոշմամբ հավանության արժանացած ՀՀ կառավարության ծրագրի </w:t>
            </w:r>
          </w:p>
          <w:p w:rsidR="00010911" w:rsidRPr="007E50F2" w:rsidRDefault="00010911" w:rsidP="00D10013">
            <w:pPr>
              <w:pStyle w:val="Text"/>
              <w:spacing w:after="0"/>
              <w:jc w:val="left"/>
              <w:rPr>
                <w:rFonts w:ascii="GHEA Grapalat" w:eastAsia="Arial Unicode MS" w:hAnsi="GHEA Grapalat" w:cs="Arial Unicode MS"/>
                <w:i/>
                <w:kern w:val="16"/>
                <w:sz w:val="20"/>
                <w:lang w:val="en-US"/>
              </w:rPr>
            </w:pPr>
            <w:r w:rsidRPr="007E50F2">
              <w:rPr>
                <w:rFonts w:ascii="GHEA Grapalat" w:hAnsi="GHEA Grapalat" w:cs="Sylfaen"/>
                <w:sz w:val="20"/>
                <w:lang w:val="hy-AM"/>
              </w:rPr>
              <w:t>4.2 բաժնի վերջին պարբերությամբ ձևավորված հանձնառության ձախողում</w:t>
            </w:r>
          </w:p>
        </w:tc>
        <w:tc>
          <w:tcPr>
            <w:tcW w:w="2421" w:type="dxa"/>
            <w:tcBorders>
              <w:top w:val="single" w:sz="4" w:space="0" w:color="auto"/>
              <w:left w:val="single" w:sz="4" w:space="0" w:color="auto"/>
              <w:bottom w:val="single" w:sz="4" w:space="0" w:color="auto"/>
              <w:right w:val="single" w:sz="4" w:space="0" w:color="auto"/>
            </w:tcBorders>
          </w:tcPr>
          <w:p w:rsidR="00010911" w:rsidRPr="007E50F2" w:rsidRDefault="00010911" w:rsidP="00D10013">
            <w:pPr>
              <w:pStyle w:val="Text"/>
              <w:spacing w:before="100" w:beforeAutospacing="1" w:after="0" w:afterAutospacing="1"/>
              <w:jc w:val="left"/>
              <w:rPr>
                <w:rFonts w:ascii="GHEA Grapalat" w:eastAsia="Arial Unicode MS" w:hAnsi="GHEA Grapalat" w:cs="Arial Unicode MS"/>
                <w:i/>
                <w:kern w:val="16"/>
                <w:sz w:val="20"/>
                <w:lang w:val="en-US"/>
              </w:rPr>
            </w:pPr>
            <w:r w:rsidRPr="007E50F2">
              <w:rPr>
                <w:rFonts w:ascii="GHEA Grapalat" w:hAnsi="GHEA Grapalat" w:cs="Sylfaen"/>
                <w:sz w:val="20"/>
                <w:lang w:val="en-US"/>
              </w:rPr>
              <w:t xml:space="preserve">Ծրագրով նախատեսված բազմաբնակարան </w:t>
            </w:r>
            <w:r w:rsidRPr="007E50F2">
              <w:rPr>
                <w:rFonts w:ascii="GHEA Grapalat" w:hAnsi="GHEA Grapalat" w:cs="Sylfaen"/>
                <w:sz w:val="20"/>
                <w:lang w:val="hy-AM"/>
              </w:rPr>
              <w:t xml:space="preserve">շենքի </w:t>
            </w:r>
            <w:r w:rsidRPr="007E50F2">
              <w:rPr>
                <w:rFonts w:ascii="GHEA Grapalat" w:hAnsi="GHEA Grapalat" w:cs="Sylfaen"/>
                <w:sz w:val="20"/>
                <w:lang w:val="en-US"/>
              </w:rPr>
              <w:t xml:space="preserve"> կառուցման </w:t>
            </w:r>
            <w:r w:rsidRPr="007E50F2">
              <w:rPr>
                <w:rFonts w:ascii="GHEA Grapalat" w:hAnsi="GHEA Grapalat" w:cs="Sylfaen"/>
                <w:sz w:val="20"/>
                <w:lang w:val="hy-AM"/>
              </w:rPr>
              <w:t xml:space="preserve">համար </w:t>
            </w:r>
            <w:r w:rsidRPr="007E50F2">
              <w:rPr>
                <w:rFonts w:ascii="GHEA Grapalat" w:hAnsi="GHEA Grapalat" w:cs="Sylfaen"/>
                <w:sz w:val="20"/>
                <w:lang w:val="en-US"/>
              </w:rPr>
              <w:t>անհրաժեշտ ֆինանսական միջոցների շարունակական տրամադրում՝ սահմանված ժամկետներում և ծավալով:</w:t>
            </w:r>
          </w:p>
        </w:tc>
      </w:tr>
      <w:tr w:rsidR="00716CB9" w:rsidRPr="007E50F2" w:rsidTr="00FE75AE">
        <w:trPr>
          <w:trHeight w:val="278"/>
        </w:trPr>
        <w:tc>
          <w:tcPr>
            <w:tcW w:w="2826" w:type="dxa"/>
            <w:tcBorders>
              <w:top w:val="single" w:sz="4" w:space="0" w:color="auto"/>
              <w:left w:val="single" w:sz="4" w:space="0" w:color="auto"/>
              <w:bottom w:val="single" w:sz="4" w:space="0" w:color="auto"/>
              <w:right w:val="single" w:sz="4" w:space="0" w:color="auto"/>
            </w:tcBorders>
            <w:vAlign w:val="center"/>
          </w:tcPr>
          <w:p w:rsidR="00716CB9" w:rsidRPr="007E50F2" w:rsidRDefault="00716CB9" w:rsidP="00716CB9">
            <w:pPr>
              <w:spacing w:after="0" w:line="240" w:lineRule="auto"/>
              <w:rPr>
                <w:rFonts w:ascii="GHEA Grapalat" w:hAnsi="GHEA Grapalat" w:cs="GHEA Grapalat"/>
                <w:b/>
                <w:bCs/>
                <w:sz w:val="20"/>
                <w:szCs w:val="20"/>
                <w:lang w:val="hy-AM"/>
              </w:rPr>
            </w:pPr>
            <w:r w:rsidRPr="007E50F2">
              <w:rPr>
                <w:rFonts w:ascii="GHEA Grapalat" w:hAnsi="GHEA Grapalat" w:cs="Sylfaen"/>
                <w:sz w:val="20"/>
                <w:szCs w:val="20"/>
                <w:lang w:val="hy-AM"/>
              </w:rPr>
              <w:t>ՀՀ</w:t>
            </w:r>
            <w:r w:rsidRPr="007E50F2">
              <w:rPr>
                <w:rFonts w:ascii="GHEA Grapalat" w:hAnsi="GHEA Grapalat" w:cs="GHEA Grapalat"/>
                <w:sz w:val="20"/>
                <w:szCs w:val="20"/>
                <w:lang w:val="hy-AM"/>
              </w:rPr>
              <w:t xml:space="preserve"> </w:t>
            </w:r>
            <w:r w:rsidRPr="007E50F2">
              <w:rPr>
                <w:rFonts w:ascii="GHEA Grapalat" w:hAnsi="GHEA Grapalat" w:cs="Sylfaen"/>
                <w:sz w:val="20"/>
                <w:szCs w:val="20"/>
                <w:lang w:val="hy-AM"/>
              </w:rPr>
              <w:t>քաղաքներում</w:t>
            </w:r>
            <w:r w:rsidRPr="007E50F2">
              <w:rPr>
                <w:rFonts w:ascii="GHEA Grapalat" w:hAnsi="GHEA Grapalat" w:cs="GHEA Grapalat"/>
                <w:sz w:val="20"/>
                <w:szCs w:val="20"/>
                <w:lang w:val="hy-AM"/>
              </w:rPr>
              <w:t xml:space="preserve"> </w:t>
            </w:r>
            <w:r w:rsidRPr="007E50F2">
              <w:rPr>
                <w:rFonts w:ascii="GHEA Grapalat" w:hAnsi="GHEA Grapalat" w:cs="Sylfaen"/>
                <w:sz w:val="20"/>
                <w:szCs w:val="20"/>
                <w:lang w:val="hy-AM"/>
              </w:rPr>
              <w:t>բազմա</w:t>
            </w:r>
            <w:r w:rsidRPr="007E50F2">
              <w:rPr>
                <w:rFonts w:ascii="GHEA Grapalat" w:hAnsi="GHEA Grapalat" w:cs="Sylfaen"/>
                <w:sz w:val="20"/>
                <w:szCs w:val="20"/>
                <w:lang w:val="af-ZA"/>
              </w:rPr>
              <w:softHyphen/>
            </w:r>
            <w:r w:rsidRPr="007E50F2">
              <w:rPr>
                <w:rFonts w:ascii="GHEA Grapalat" w:hAnsi="GHEA Grapalat" w:cs="Sylfaen"/>
                <w:sz w:val="20"/>
                <w:szCs w:val="20"/>
                <w:lang w:val="hy-AM"/>
              </w:rPr>
              <w:t>բնա</w:t>
            </w:r>
            <w:r w:rsidRPr="007E50F2">
              <w:rPr>
                <w:rFonts w:ascii="GHEA Grapalat" w:hAnsi="GHEA Grapalat" w:cs="Sylfaen"/>
                <w:sz w:val="20"/>
                <w:szCs w:val="20"/>
                <w:lang w:val="hy-AM"/>
              </w:rPr>
              <w:softHyphen/>
            </w:r>
            <w:r w:rsidRPr="007E50F2">
              <w:rPr>
                <w:rFonts w:ascii="GHEA Grapalat" w:hAnsi="GHEA Grapalat" w:cs="Sylfaen"/>
                <w:sz w:val="20"/>
                <w:szCs w:val="20"/>
                <w:lang w:val="af-ZA"/>
              </w:rPr>
              <w:softHyphen/>
            </w:r>
            <w:r w:rsidRPr="007E50F2">
              <w:rPr>
                <w:rFonts w:ascii="GHEA Grapalat" w:hAnsi="GHEA Grapalat" w:cs="Sylfaen"/>
                <w:sz w:val="20"/>
                <w:szCs w:val="20"/>
                <w:lang w:val="af-ZA"/>
              </w:rPr>
              <w:softHyphen/>
            </w:r>
            <w:r w:rsidRPr="007E50F2">
              <w:rPr>
                <w:rFonts w:ascii="GHEA Grapalat" w:hAnsi="GHEA Grapalat" w:cs="Sylfaen"/>
                <w:sz w:val="20"/>
                <w:szCs w:val="20"/>
                <w:lang w:val="hy-AM"/>
              </w:rPr>
              <w:t>կա</w:t>
            </w:r>
            <w:r w:rsidRPr="007E50F2">
              <w:rPr>
                <w:rFonts w:ascii="GHEA Grapalat" w:hAnsi="GHEA Grapalat" w:cs="Sylfaen"/>
                <w:sz w:val="20"/>
                <w:szCs w:val="20"/>
                <w:lang w:val="hy-AM"/>
              </w:rPr>
              <w:softHyphen/>
            </w:r>
            <w:r w:rsidRPr="007E50F2">
              <w:rPr>
                <w:rFonts w:ascii="GHEA Grapalat" w:hAnsi="GHEA Grapalat" w:cs="Sylfaen"/>
                <w:sz w:val="20"/>
                <w:szCs w:val="20"/>
                <w:lang w:val="hy-AM"/>
              </w:rPr>
              <w:softHyphen/>
              <w:t>րան</w:t>
            </w:r>
            <w:r w:rsidRPr="007E50F2">
              <w:rPr>
                <w:rFonts w:ascii="GHEA Grapalat" w:hAnsi="GHEA Grapalat" w:cs="GHEA Grapalat"/>
                <w:sz w:val="20"/>
                <w:szCs w:val="20"/>
                <w:lang w:val="hy-AM"/>
              </w:rPr>
              <w:t xml:space="preserve"> </w:t>
            </w:r>
            <w:r w:rsidRPr="007E50F2">
              <w:rPr>
                <w:rFonts w:ascii="GHEA Grapalat" w:hAnsi="GHEA Grapalat" w:cs="Sylfaen"/>
                <w:sz w:val="20"/>
                <w:szCs w:val="20"/>
                <w:lang w:val="hy-AM"/>
              </w:rPr>
              <w:t>բնակելի</w:t>
            </w:r>
            <w:r w:rsidRPr="007E50F2">
              <w:rPr>
                <w:rFonts w:ascii="GHEA Grapalat" w:hAnsi="GHEA Grapalat" w:cs="GHEA Grapalat"/>
                <w:sz w:val="20"/>
                <w:szCs w:val="20"/>
                <w:lang w:val="hy-AM"/>
              </w:rPr>
              <w:t xml:space="preserve"> </w:t>
            </w:r>
            <w:r w:rsidRPr="007E50F2">
              <w:rPr>
                <w:rFonts w:ascii="GHEA Grapalat" w:hAnsi="GHEA Grapalat" w:cs="Sylfaen"/>
                <w:sz w:val="20"/>
                <w:szCs w:val="20"/>
                <w:lang w:val="hy-AM"/>
              </w:rPr>
              <w:t>շեն</w:t>
            </w:r>
            <w:r w:rsidRPr="007E50F2">
              <w:rPr>
                <w:rFonts w:ascii="GHEA Grapalat" w:hAnsi="GHEA Grapalat" w:cs="GHEA Grapalat"/>
                <w:sz w:val="20"/>
                <w:szCs w:val="20"/>
                <w:lang w:val="hy-AM"/>
              </w:rPr>
              <w:softHyphen/>
            </w:r>
            <w:r w:rsidRPr="007E50F2">
              <w:rPr>
                <w:rFonts w:ascii="GHEA Grapalat" w:hAnsi="GHEA Grapalat" w:cs="Sylfaen"/>
                <w:sz w:val="20"/>
                <w:szCs w:val="20"/>
                <w:lang w:val="hy-AM"/>
              </w:rPr>
              <w:t>քե</w:t>
            </w:r>
            <w:r w:rsidRPr="007E50F2">
              <w:rPr>
                <w:rFonts w:ascii="GHEA Grapalat" w:hAnsi="GHEA Grapalat" w:cs="GHEA Grapalat"/>
                <w:sz w:val="20"/>
                <w:szCs w:val="20"/>
                <w:lang w:val="hy-AM"/>
              </w:rPr>
              <w:softHyphen/>
            </w:r>
            <w:r w:rsidRPr="007E50F2">
              <w:rPr>
                <w:rFonts w:ascii="GHEA Grapalat" w:hAnsi="GHEA Grapalat" w:cs="Sylfaen"/>
                <w:sz w:val="20"/>
                <w:szCs w:val="20"/>
                <w:lang w:val="hy-AM"/>
              </w:rPr>
              <w:t>րի</w:t>
            </w:r>
            <w:r w:rsidRPr="007E50F2">
              <w:rPr>
                <w:rFonts w:ascii="GHEA Grapalat" w:hAnsi="GHEA Grapalat" w:cs="GHEA Grapalat"/>
                <w:sz w:val="20"/>
                <w:szCs w:val="20"/>
                <w:lang w:val="hy-AM"/>
              </w:rPr>
              <w:t xml:space="preserve"> </w:t>
            </w:r>
            <w:r w:rsidRPr="007E50F2">
              <w:rPr>
                <w:rFonts w:ascii="GHEA Grapalat" w:hAnsi="GHEA Grapalat" w:cs="Sylfaen"/>
                <w:sz w:val="20"/>
                <w:szCs w:val="20"/>
                <w:lang w:val="hy-AM"/>
              </w:rPr>
              <w:t>բնա</w:t>
            </w:r>
            <w:r w:rsidRPr="007E50F2">
              <w:rPr>
                <w:rFonts w:ascii="GHEA Grapalat" w:hAnsi="GHEA Grapalat" w:cs="Sylfaen"/>
                <w:sz w:val="20"/>
                <w:szCs w:val="20"/>
                <w:lang w:val="hy-AM"/>
              </w:rPr>
              <w:softHyphen/>
              <w:t>կա</w:t>
            </w:r>
            <w:r w:rsidRPr="007E50F2">
              <w:rPr>
                <w:rFonts w:ascii="GHEA Grapalat" w:hAnsi="GHEA Grapalat" w:cs="Sylfaen"/>
                <w:sz w:val="20"/>
                <w:szCs w:val="20"/>
                <w:lang w:val="hy-AM"/>
              </w:rPr>
              <w:softHyphen/>
              <w:t>րանների</w:t>
            </w:r>
            <w:r w:rsidRPr="007E50F2">
              <w:rPr>
                <w:rFonts w:ascii="GHEA Grapalat" w:hAnsi="GHEA Grapalat" w:cs="GHEA Grapalat"/>
                <w:sz w:val="20"/>
                <w:szCs w:val="20"/>
                <w:lang w:val="hy-AM"/>
              </w:rPr>
              <w:t xml:space="preserve"> </w:t>
            </w:r>
            <w:r w:rsidRPr="007E50F2">
              <w:rPr>
                <w:rFonts w:ascii="GHEA Grapalat" w:hAnsi="GHEA Grapalat" w:cs="Sylfaen"/>
                <w:sz w:val="20"/>
                <w:szCs w:val="20"/>
                <w:lang w:val="hy-AM"/>
              </w:rPr>
              <w:t>շուկա</w:t>
            </w:r>
            <w:r w:rsidRPr="007E50F2">
              <w:rPr>
                <w:rFonts w:ascii="GHEA Grapalat" w:hAnsi="GHEA Grapalat" w:cs="Sylfaen"/>
                <w:sz w:val="20"/>
                <w:szCs w:val="20"/>
                <w:lang w:val="af-ZA"/>
              </w:rPr>
              <w:softHyphen/>
            </w:r>
            <w:r w:rsidRPr="007E50F2">
              <w:rPr>
                <w:rFonts w:ascii="GHEA Grapalat" w:hAnsi="GHEA Grapalat" w:cs="Sylfaen"/>
                <w:sz w:val="20"/>
                <w:szCs w:val="20"/>
                <w:lang w:val="hy-AM"/>
              </w:rPr>
              <w:t>յա</w:t>
            </w:r>
            <w:r w:rsidRPr="007E50F2">
              <w:rPr>
                <w:rFonts w:ascii="GHEA Grapalat" w:hAnsi="GHEA Grapalat" w:cs="Sylfaen"/>
                <w:sz w:val="20"/>
                <w:szCs w:val="20"/>
                <w:lang w:val="af-ZA"/>
              </w:rPr>
              <w:softHyphen/>
            </w:r>
            <w:r w:rsidRPr="007E50F2">
              <w:rPr>
                <w:rFonts w:ascii="GHEA Grapalat" w:hAnsi="GHEA Grapalat" w:cs="Sylfaen"/>
                <w:sz w:val="20"/>
                <w:szCs w:val="20"/>
                <w:lang w:val="hy-AM"/>
              </w:rPr>
              <w:t>կան</w:t>
            </w:r>
            <w:r w:rsidRPr="007E50F2">
              <w:rPr>
                <w:rFonts w:ascii="GHEA Grapalat" w:hAnsi="GHEA Grapalat" w:cs="GHEA Grapalat"/>
                <w:sz w:val="20"/>
                <w:szCs w:val="20"/>
                <w:lang w:val="hy-AM"/>
              </w:rPr>
              <w:t xml:space="preserve"> </w:t>
            </w:r>
            <w:r w:rsidRPr="007E50F2">
              <w:rPr>
                <w:rFonts w:ascii="GHEA Grapalat" w:hAnsi="GHEA Grapalat" w:cs="GHEA Grapalat"/>
                <w:sz w:val="20"/>
                <w:szCs w:val="20"/>
              </w:rPr>
              <w:t>գներ</w:t>
            </w:r>
            <w:r w:rsidRPr="007E50F2">
              <w:rPr>
                <w:rFonts w:ascii="GHEA Grapalat" w:hAnsi="GHEA Grapalat" w:cs="Sylfaen"/>
                <w:sz w:val="20"/>
                <w:szCs w:val="20"/>
                <w:lang w:val="hy-AM"/>
              </w:rPr>
              <w:t>ի</w:t>
            </w:r>
            <w:r w:rsidRPr="007E50F2">
              <w:rPr>
                <w:rFonts w:ascii="GHEA Grapalat" w:hAnsi="GHEA Grapalat" w:cs="GHEA Grapalat"/>
                <w:sz w:val="20"/>
                <w:szCs w:val="20"/>
                <w:lang w:val="hy-AM"/>
              </w:rPr>
              <w:t xml:space="preserve"> </w:t>
            </w:r>
            <w:r w:rsidRPr="007E50F2">
              <w:rPr>
                <w:rFonts w:ascii="GHEA Grapalat" w:hAnsi="GHEA Grapalat" w:cs="Sylfaen"/>
                <w:sz w:val="20"/>
                <w:szCs w:val="20"/>
                <w:lang w:val="hy-AM"/>
              </w:rPr>
              <w:t>աճ</w:t>
            </w:r>
            <w:r w:rsidRPr="007E50F2">
              <w:rPr>
                <w:rFonts w:ascii="GHEA Grapalat" w:hAnsi="GHEA Grapalat" w:cs="GHEA Grapalat"/>
                <w:sz w:val="20"/>
                <w:szCs w:val="20"/>
                <w:lang w:val="hy-AM"/>
              </w:rPr>
              <w:t>:</w:t>
            </w:r>
          </w:p>
        </w:tc>
        <w:tc>
          <w:tcPr>
            <w:tcW w:w="2204" w:type="dxa"/>
            <w:tcBorders>
              <w:top w:val="single" w:sz="4" w:space="0" w:color="auto"/>
              <w:left w:val="single" w:sz="4" w:space="0" w:color="auto"/>
              <w:bottom w:val="single" w:sz="4" w:space="0" w:color="auto"/>
              <w:right w:val="single" w:sz="4" w:space="0" w:color="auto"/>
            </w:tcBorders>
          </w:tcPr>
          <w:p w:rsidR="00716CB9" w:rsidRPr="007E50F2" w:rsidRDefault="00716CB9" w:rsidP="00FE75AE">
            <w:pPr>
              <w:spacing w:after="0" w:line="240" w:lineRule="auto"/>
              <w:jc w:val="center"/>
              <w:rPr>
                <w:rFonts w:ascii="GHEA Grapalat" w:hAnsi="GHEA Grapalat" w:cs="GHEA Grapalat"/>
                <w:bCs/>
                <w:sz w:val="20"/>
                <w:szCs w:val="20"/>
              </w:rPr>
            </w:pPr>
            <w:r w:rsidRPr="007E50F2">
              <w:rPr>
                <w:rFonts w:ascii="GHEA Grapalat" w:hAnsi="GHEA Grapalat" w:cs="GHEA Grapalat"/>
                <w:bCs/>
                <w:sz w:val="20"/>
                <w:szCs w:val="20"/>
              </w:rPr>
              <w:t>3</w:t>
            </w:r>
          </w:p>
        </w:tc>
        <w:tc>
          <w:tcPr>
            <w:tcW w:w="3127" w:type="dxa"/>
            <w:tcBorders>
              <w:top w:val="single" w:sz="4" w:space="0" w:color="auto"/>
              <w:left w:val="single" w:sz="4" w:space="0" w:color="auto"/>
              <w:bottom w:val="single" w:sz="4" w:space="0" w:color="auto"/>
              <w:right w:val="single" w:sz="4" w:space="0" w:color="auto"/>
            </w:tcBorders>
          </w:tcPr>
          <w:p w:rsidR="00716CB9" w:rsidRPr="007E50F2" w:rsidRDefault="00716CB9" w:rsidP="00FE75AE">
            <w:pPr>
              <w:spacing w:after="0" w:line="240" w:lineRule="auto"/>
              <w:rPr>
                <w:rFonts w:ascii="GHEA Grapalat" w:hAnsi="GHEA Grapalat" w:cs="GHEA Grapalat"/>
                <w:bCs/>
                <w:sz w:val="20"/>
                <w:szCs w:val="20"/>
              </w:rPr>
            </w:pPr>
            <w:r w:rsidRPr="007E50F2">
              <w:rPr>
                <w:rFonts w:ascii="GHEA Grapalat" w:hAnsi="GHEA Grapalat" w:cs="GHEA Grapalat"/>
                <w:bCs/>
                <w:sz w:val="20"/>
                <w:szCs w:val="20"/>
                <w:lang w:val="hy-AM"/>
              </w:rPr>
              <w:t>Բնակարանով պահովվող շահառուների թվաքանա</w:t>
            </w:r>
            <w:r w:rsidRPr="007E50F2">
              <w:rPr>
                <w:rFonts w:ascii="GHEA Grapalat" w:hAnsi="GHEA Grapalat" w:cs="GHEA Grapalat"/>
                <w:bCs/>
                <w:sz w:val="20"/>
                <w:szCs w:val="20"/>
                <w:lang w:val="hy-AM"/>
              </w:rPr>
              <w:softHyphen/>
              <w:t>կի նվազում</w:t>
            </w:r>
          </w:p>
        </w:tc>
        <w:tc>
          <w:tcPr>
            <w:tcW w:w="2421" w:type="dxa"/>
            <w:tcBorders>
              <w:top w:val="single" w:sz="4" w:space="0" w:color="auto"/>
              <w:left w:val="single" w:sz="4" w:space="0" w:color="auto"/>
              <w:bottom w:val="single" w:sz="4" w:space="0" w:color="auto"/>
              <w:right w:val="single" w:sz="4" w:space="0" w:color="auto"/>
            </w:tcBorders>
            <w:vAlign w:val="center"/>
          </w:tcPr>
          <w:p w:rsidR="00716CB9" w:rsidRPr="007E50F2" w:rsidRDefault="00716CB9" w:rsidP="00356ABD">
            <w:pPr>
              <w:spacing w:after="0" w:line="240" w:lineRule="auto"/>
              <w:jc w:val="both"/>
              <w:rPr>
                <w:rFonts w:ascii="GHEA Grapalat" w:hAnsi="GHEA Grapalat" w:cs="GHEA Grapalat"/>
                <w:b/>
                <w:bCs/>
                <w:sz w:val="20"/>
                <w:szCs w:val="20"/>
                <w:lang w:val="hy-AM"/>
              </w:rPr>
            </w:pPr>
          </w:p>
        </w:tc>
      </w:tr>
      <w:tr w:rsidR="00D42CB3" w:rsidRPr="00A8552C" w:rsidTr="00F917C9">
        <w:trPr>
          <w:trHeight w:val="278"/>
        </w:trPr>
        <w:tc>
          <w:tcPr>
            <w:tcW w:w="2826" w:type="dxa"/>
            <w:tcBorders>
              <w:top w:val="single" w:sz="4" w:space="0" w:color="auto"/>
              <w:left w:val="single" w:sz="4" w:space="0" w:color="auto"/>
              <w:bottom w:val="single" w:sz="4" w:space="0" w:color="auto"/>
              <w:right w:val="single" w:sz="4" w:space="0" w:color="auto"/>
            </w:tcBorders>
          </w:tcPr>
          <w:p w:rsidR="00D42CB3" w:rsidRPr="007E50F2" w:rsidRDefault="00D42CB3" w:rsidP="00D42CB3">
            <w:pPr>
              <w:spacing w:after="0" w:line="240" w:lineRule="auto"/>
              <w:rPr>
                <w:rFonts w:ascii="GHEA Grapalat" w:hAnsi="GHEA Grapalat"/>
                <w:bCs/>
                <w:sz w:val="20"/>
                <w:szCs w:val="20"/>
                <w:lang w:val="hy-AM"/>
              </w:rPr>
            </w:pPr>
            <w:r w:rsidRPr="007E50F2">
              <w:rPr>
                <w:rFonts w:ascii="GHEA Grapalat" w:hAnsi="GHEA Grapalat" w:cs="Sylfaen"/>
                <w:kern w:val="16"/>
                <w:sz w:val="20"/>
                <w:szCs w:val="20"/>
                <w:lang w:val="hy-AM"/>
              </w:rPr>
              <w:t xml:space="preserve">Տարեց և հաշմանդամութ յուն ունեցող 18 տարին լրացած անձանց համար </w:t>
            </w:r>
            <w:r w:rsidRPr="007E50F2">
              <w:rPr>
                <w:rFonts w:ascii="GHEA Grapalat" w:hAnsi="GHEA Grapalat" w:cs="Sylfaen"/>
                <w:kern w:val="16"/>
                <w:sz w:val="20"/>
                <w:szCs w:val="20"/>
                <w:lang w:val="hy-AM"/>
              </w:rPr>
              <w:lastRenderedPageBreak/>
              <w:t>տնային խնամքի և ցերեկային կենտրոնների շահառուների թվաքանակի ոչ ճշգրիտ կանխատե սում</w:t>
            </w:r>
          </w:p>
        </w:tc>
        <w:tc>
          <w:tcPr>
            <w:tcW w:w="2204" w:type="dxa"/>
            <w:tcBorders>
              <w:top w:val="single" w:sz="4" w:space="0" w:color="auto"/>
              <w:left w:val="single" w:sz="4" w:space="0" w:color="auto"/>
              <w:bottom w:val="single" w:sz="4" w:space="0" w:color="auto"/>
              <w:right w:val="single" w:sz="4" w:space="0" w:color="auto"/>
            </w:tcBorders>
          </w:tcPr>
          <w:p w:rsidR="00D42CB3" w:rsidRPr="007E50F2" w:rsidRDefault="00D42CB3" w:rsidP="00D42CB3">
            <w:pPr>
              <w:spacing w:after="0" w:line="240" w:lineRule="auto"/>
              <w:jc w:val="center"/>
              <w:rPr>
                <w:rFonts w:ascii="GHEA Grapalat" w:hAnsi="GHEA Grapalat"/>
                <w:bCs/>
                <w:sz w:val="20"/>
                <w:szCs w:val="20"/>
                <w:lang w:val="hy-AM"/>
              </w:rPr>
            </w:pPr>
            <w:r w:rsidRPr="007E50F2">
              <w:rPr>
                <w:rFonts w:ascii="GHEA Grapalat" w:hAnsi="GHEA Grapalat"/>
                <w:bCs/>
                <w:sz w:val="20"/>
                <w:szCs w:val="20"/>
                <w:lang w:val="hy-AM"/>
              </w:rPr>
              <w:lastRenderedPageBreak/>
              <w:t>3</w:t>
            </w:r>
          </w:p>
        </w:tc>
        <w:tc>
          <w:tcPr>
            <w:tcW w:w="3127" w:type="dxa"/>
            <w:tcBorders>
              <w:top w:val="single" w:sz="4" w:space="0" w:color="auto"/>
              <w:left w:val="single" w:sz="4" w:space="0" w:color="auto"/>
              <w:bottom w:val="single" w:sz="4" w:space="0" w:color="auto"/>
              <w:right w:val="single" w:sz="4" w:space="0" w:color="auto"/>
            </w:tcBorders>
          </w:tcPr>
          <w:p w:rsidR="00D42CB3" w:rsidRPr="007E50F2" w:rsidRDefault="00D42CB3" w:rsidP="00D42CB3">
            <w:pPr>
              <w:spacing w:after="0" w:line="240" w:lineRule="auto"/>
              <w:rPr>
                <w:rFonts w:ascii="GHEA Grapalat" w:hAnsi="GHEA Grapalat"/>
                <w:bCs/>
                <w:sz w:val="20"/>
                <w:szCs w:val="20"/>
                <w:lang w:val="hy-AM"/>
              </w:rPr>
            </w:pPr>
            <w:r w:rsidRPr="007E50F2">
              <w:rPr>
                <w:rFonts w:ascii="GHEA Grapalat" w:hAnsi="GHEA Grapalat"/>
                <w:bCs/>
                <w:sz w:val="20"/>
                <w:szCs w:val="20"/>
                <w:lang w:val="hy-AM"/>
              </w:rPr>
              <w:t xml:space="preserve">Միջոցառումների իրականացման ծավալների` կանխատեսվածից պակաս </w:t>
            </w:r>
            <w:r w:rsidRPr="007E50F2">
              <w:rPr>
                <w:rFonts w:ascii="GHEA Grapalat" w:hAnsi="GHEA Grapalat"/>
                <w:bCs/>
                <w:sz w:val="20"/>
                <w:szCs w:val="20"/>
                <w:lang w:val="hy-AM"/>
              </w:rPr>
              <w:lastRenderedPageBreak/>
              <w:t xml:space="preserve">լինելը: Տնային խնամք և ցերեկային կենտրոններում ծառայություններ մատուցող հասարակական կազմակերպությունների փոքր թվաքանակ: Ծառայությունները </w:t>
            </w:r>
            <w:r w:rsidRPr="007E50F2">
              <w:rPr>
                <w:rFonts w:ascii="GHEA Grapalat" w:hAnsi="GHEA Grapalat" w:cs="Sylfaen"/>
                <w:kern w:val="16"/>
                <w:sz w:val="20"/>
                <w:szCs w:val="20"/>
                <w:lang w:val="hy-AM"/>
              </w:rPr>
              <w:t>պետք է գործեն Երևանում և ՀՀ մարզերում՝ ապահովելով հավասար տեղաբաշխվածություն հանրապետությունում, հասանելիությունն ու մատչելիությունը շահառուների համար, սակայն ծառայությունները գործում են հիմնականում մեծ քաղաքներում:</w:t>
            </w:r>
          </w:p>
        </w:tc>
        <w:tc>
          <w:tcPr>
            <w:tcW w:w="2421" w:type="dxa"/>
            <w:tcBorders>
              <w:top w:val="single" w:sz="4" w:space="0" w:color="auto"/>
              <w:left w:val="single" w:sz="4" w:space="0" w:color="auto"/>
              <w:bottom w:val="single" w:sz="4" w:space="0" w:color="auto"/>
              <w:right w:val="single" w:sz="4" w:space="0" w:color="auto"/>
            </w:tcBorders>
          </w:tcPr>
          <w:p w:rsidR="00D42CB3" w:rsidRPr="00AC3F43" w:rsidRDefault="00D42CB3" w:rsidP="00D42CB3">
            <w:pPr>
              <w:spacing w:after="0" w:line="240" w:lineRule="auto"/>
              <w:jc w:val="both"/>
              <w:rPr>
                <w:rFonts w:ascii="GHEA Grapalat" w:hAnsi="GHEA Grapalat"/>
                <w:bCs/>
                <w:sz w:val="20"/>
                <w:szCs w:val="20"/>
                <w:lang w:val="hy-AM"/>
              </w:rPr>
            </w:pPr>
            <w:r w:rsidRPr="007E50F2">
              <w:rPr>
                <w:rFonts w:ascii="GHEA Grapalat" w:hAnsi="GHEA Grapalat"/>
                <w:bCs/>
                <w:sz w:val="20"/>
                <w:szCs w:val="20"/>
                <w:lang w:val="hy-AM"/>
              </w:rPr>
              <w:lastRenderedPageBreak/>
              <w:t>Խրախուսել հասարակական կազմակերպություններ</w:t>
            </w:r>
            <w:r w:rsidRPr="007E50F2">
              <w:rPr>
                <w:rFonts w:ascii="GHEA Grapalat" w:hAnsi="GHEA Grapalat"/>
                <w:bCs/>
                <w:sz w:val="20"/>
                <w:szCs w:val="20"/>
                <w:lang w:val="hy-AM"/>
              </w:rPr>
              <w:lastRenderedPageBreak/>
              <w:t>ի մասնակցությունը` իրազեկման բարձրացման միջոցով: Պարբերաբար իրականացնել մատուցվող ծառայությունների գնահատում և մշտադիտարկում: Ուսումնասիրել շահառուների պահանջարկն առաջարկվող ծառայությունների նկատմամբ</w:t>
            </w:r>
          </w:p>
        </w:tc>
      </w:tr>
    </w:tbl>
    <w:p w:rsidR="006C7C5C" w:rsidRPr="00D42CB3" w:rsidRDefault="006C7C5C" w:rsidP="00AD5683">
      <w:pPr>
        <w:spacing w:after="0" w:line="240" w:lineRule="auto"/>
        <w:rPr>
          <w:rFonts w:ascii="GHEA Grapalat" w:eastAsia="Arial Unicode MS" w:hAnsi="GHEA Grapalat" w:cs="Sylfaen"/>
          <w:b/>
          <w:bCs/>
          <w:sz w:val="24"/>
          <w:szCs w:val="24"/>
          <w:lang w:val="hy-AM"/>
        </w:rPr>
      </w:pPr>
    </w:p>
    <w:p w:rsidR="006C7C5C" w:rsidRPr="00D42CB3" w:rsidRDefault="006C7C5C" w:rsidP="00AD5683">
      <w:pPr>
        <w:spacing w:after="0" w:line="240" w:lineRule="auto"/>
        <w:rPr>
          <w:rFonts w:ascii="GHEA Grapalat" w:eastAsia="Arial Unicode MS" w:hAnsi="GHEA Grapalat" w:cs="Sylfaen"/>
          <w:b/>
          <w:bCs/>
          <w:sz w:val="24"/>
          <w:szCs w:val="24"/>
          <w:lang w:val="hy-AM"/>
        </w:rPr>
      </w:pPr>
    </w:p>
    <w:p w:rsidR="00AD5683" w:rsidRPr="000C6725" w:rsidRDefault="00AD5683" w:rsidP="00AD5683">
      <w:pPr>
        <w:spacing w:after="0" w:line="240" w:lineRule="auto"/>
        <w:rPr>
          <w:rFonts w:ascii="GHEA Grapalat" w:eastAsia="Arial Unicode MS" w:hAnsi="GHEA Grapalat" w:cs="Sylfaen"/>
          <w:b/>
          <w:bCs/>
          <w:sz w:val="24"/>
          <w:szCs w:val="24"/>
          <w:lang w:val="hy-AM"/>
        </w:rPr>
      </w:pPr>
    </w:p>
    <w:p w:rsidR="00AD5683" w:rsidRPr="000C6725" w:rsidRDefault="00AD5683" w:rsidP="00AD5683">
      <w:pPr>
        <w:spacing w:after="0" w:line="240" w:lineRule="auto"/>
        <w:rPr>
          <w:rFonts w:ascii="GHEA Grapalat" w:eastAsia="Arial Unicode MS" w:hAnsi="GHEA Grapalat" w:cs="Sylfaen"/>
          <w:b/>
          <w:bCs/>
          <w:sz w:val="24"/>
          <w:szCs w:val="24"/>
          <w:lang w:val="hy-AM"/>
        </w:rPr>
      </w:pPr>
    </w:p>
    <w:p w:rsidR="002F326C" w:rsidRPr="000C6725" w:rsidRDefault="002F326C" w:rsidP="00AD5683">
      <w:pPr>
        <w:tabs>
          <w:tab w:val="left" w:pos="2316"/>
        </w:tabs>
        <w:rPr>
          <w:rFonts w:ascii="GHEA Grapalat" w:hAnsi="GHEA Grapalat"/>
          <w:lang w:val="hy-AM"/>
        </w:rPr>
      </w:pPr>
    </w:p>
    <w:sectPr w:rsidR="002F326C" w:rsidRPr="000C6725" w:rsidSect="0045427D">
      <w:pgSz w:w="12240" w:h="15840"/>
      <w:pgMar w:top="567" w:right="810" w:bottom="72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0ABE" w:rsidRDefault="00C90ABE" w:rsidP="006E5D04">
      <w:pPr>
        <w:spacing w:after="0" w:line="240" w:lineRule="auto"/>
      </w:pPr>
      <w:r>
        <w:separator/>
      </w:r>
    </w:p>
  </w:endnote>
  <w:endnote w:type="continuationSeparator" w:id="0">
    <w:p w:rsidR="00C90ABE" w:rsidRDefault="00C90ABE" w:rsidP="006E5D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Armenian">
    <w:altName w:val="Times New Roman"/>
    <w:panose1 w:val="02020603050405020304"/>
    <w:charset w:val="00"/>
    <w:family w:val="roman"/>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AM">
    <w:panose1 w:val="020B0604020202020204"/>
    <w:charset w:val="00"/>
    <w:family w:val="swiss"/>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imes">
    <w:charset w:val="00"/>
    <w:family w:val="roman"/>
    <w:pitch w:val="variable"/>
    <w:sig w:usb0="00000007" w:usb1="00000000" w:usb2="00000000" w:usb3="00000000" w:csb0="00000093"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rial Unicode">
    <w:panose1 w:val="020B0604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mn-ea">
    <w:panose1 w:val="00000000000000000000"/>
    <w:charset w:val="00"/>
    <w:family w:val="roman"/>
    <w:notTrueType/>
    <w:pitch w:val="default"/>
  </w:font>
  <w:font w:name="Arial LatArm">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0ABE" w:rsidRDefault="00C90ABE" w:rsidP="006E5D04">
      <w:pPr>
        <w:spacing w:after="0" w:line="240" w:lineRule="auto"/>
      </w:pPr>
      <w:r>
        <w:separator/>
      </w:r>
    </w:p>
  </w:footnote>
  <w:footnote w:type="continuationSeparator" w:id="0">
    <w:p w:rsidR="00C90ABE" w:rsidRDefault="00C90ABE" w:rsidP="006E5D04">
      <w:pPr>
        <w:spacing w:after="0" w:line="240" w:lineRule="auto"/>
      </w:pPr>
      <w:r>
        <w:continuationSeparator/>
      </w:r>
    </w:p>
  </w:footnote>
  <w:footnote w:id="1">
    <w:p w:rsidR="00283131" w:rsidRPr="00C35531" w:rsidRDefault="00283131" w:rsidP="00283131">
      <w:pPr>
        <w:pStyle w:val="FootnoteText"/>
        <w:rPr>
          <w:lang w:val="hy-AM"/>
        </w:rPr>
      </w:pPr>
      <w:r>
        <w:rPr>
          <w:rStyle w:val="FootnoteReference"/>
        </w:rPr>
        <w:footnoteRef/>
      </w:r>
      <w:r>
        <w:t xml:space="preserve"> </w:t>
      </w:r>
      <w:hyperlink r:id="rId1" w:history="1">
        <w:r w:rsidRPr="00FF4A98">
          <w:rPr>
            <w:rStyle w:val="Hyperlink"/>
          </w:rPr>
          <w:t>https://www.armstat.am/file/article/poverty_2020_a_2..pdf</w:t>
        </w:r>
      </w:hyperlink>
      <w:r>
        <w:t xml:space="preserve">, </w:t>
      </w:r>
      <w:r>
        <w:rPr>
          <w:lang w:val="hy-AM"/>
        </w:rPr>
        <w:t>էջ 46</w:t>
      </w:r>
    </w:p>
  </w:footnote>
  <w:footnote w:id="2">
    <w:p w:rsidR="008E3744" w:rsidRPr="00C35531" w:rsidRDefault="008E3744" w:rsidP="00C35531">
      <w:pPr>
        <w:pStyle w:val="FootnoteText"/>
        <w:rPr>
          <w:lang w:val="hy-AM"/>
        </w:rPr>
      </w:pPr>
      <w:r>
        <w:rPr>
          <w:rStyle w:val="FootnoteReference"/>
        </w:rPr>
        <w:footnoteRef/>
      </w:r>
      <w:r>
        <w:t xml:space="preserve"> </w:t>
      </w:r>
      <w:hyperlink r:id="rId2" w:history="1">
        <w:r w:rsidRPr="00FF4A98">
          <w:rPr>
            <w:rStyle w:val="Hyperlink"/>
          </w:rPr>
          <w:t>https://www.armstat.am/file/article/poverty_2020_a_2..pdf</w:t>
        </w:r>
      </w:hyperlink>
      <w:r>
        <w:t xml:space="preserve">, </w:t>
      </w:r>
      <w:r>
        <w:rPr>
          <w:lang w:val="hy-AM"/>
        </w:rPr>
        <w:t>էջ 46</w:t>
      </w:r>
    </w:p>
  </w:footnote>
  <w:footnote w:id="3">
    <w:p w:rsidR="008E3744" w:rsidRPr="00DF56BA" w:rsidRDefault="008E3744" w:rsidP="00BB0A98">
      <w:pPr>
        <w:pStyle w:val="FootnoteText"/>
        <w:rPr>
          <w:rFonts w:ascii="Sylfaen" w:hAnsi="Sylfaen"/>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F86578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6930E93A"/>
    <w:lvl w:ilvl="0">
      <w:numFmt w:val="decimal"/>
      <w:pStyle w:val="Bullet"/>
      <w:lvlText w:val="*"/>
      <w:lvlJc w:val="left"/>
    </w:lvl>
  </w:abstractNum>
  <w:abstractNum w:abstractNumId="2" w15:restartNumberingAfterBreak="0">
    <w:nsid w:val="008405D1"/>
    <w:multiLevelType w:val="hybridMultilevel"/>
    <w:tmpl w:val="966C39DA"/>
    <w:lvl w:ilvl="0" w:tplc="B4524E8C">
      <w:start w:val="1"/>
      <w:numFmt w:val="decimal"/>
      <w:lvlText w:val="%1."/>
      <w:lvlJc w:val="left"/>
      <w:pPr>
        <w:ind w:left="630" w:hanging="360"/>
      </w:pPr>
      <w:rPr>
        <w:rFonts w:cs="Sylfaen" w:hint="default"/>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0113737E"/>
    <w:multiLevelType w:val="hybridMultilevel"/>
    <w:tmpl w:val="6688E31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 w15:restartNumberingAfterBreak="0">
    <w:nsid w:val="01FF3102"/>
    <w:multiLevelType w:val="hybridMultilevel"/>
    <w:tmpl w:val="3BA6A490"/>
    <w:lvl w:ilvl="0" w:tplc="9F90ED86">
      <w:start w:val="1"/>
      <w:numFmt w:val="decimal"/>
      <w:lvlText w:val="%1)"/>
      <w:lvlJc w:val="left"/>
      <w:pPr>
        <w:ind w:left="644" w:hanging="360"/>
      </w:pPr>
      <w:rPr>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6163C30"/>
    <w:multiLevelType w:val="hybridMultilevel"/>
    <w:tmpl w:val="15769A7C"/>
    <w:lvl w:ilvl="0" w:tplc="65E43F1A">
      <w:start w:val="1"/>
      <w:numFmt w:val="decimal"/>
      <w:lvlText w:val="%1."/>
      <w:lvlJc w:val="left"/>
      <w:pPr>
        <w:ind w:left="734" w:hanging="360"/>
      </w:pPr>
      <w:rPr>
        <w:rFonts w:eastAsia="Times New Roman" w:cs="Sylfaen" w:hint="default"/>
        <w:b w:val="0"/>
        <w:color w:val="000000"/>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6" w15:restartNumberingAfterBreak="0">
    <w:nsid w:val="06797A56"/>
    <w:multiLevelType w:val="hybridMultilevel"/>
    <w:tmpl w:val="07745C4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7DD627E"/>
    <w:multiLevelType w:val="hybridMultilevel"/>
    <w:tmpl w:val="0400DDA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08C63451"/>
    <w:multiLevelType w:val="hybridMultilevel"/>
    <w:tmpl w:val="56AC89DC"/>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09EF44BE"/>
    <w:multiLevelType w:val="hybridMultilevel"/>
    <w:tmpl w:val="EE20F17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11F92519"/>
    <w:multiLevelType w:val="hybridMultilevel"/>
    <w:tmpl w:val="C942A0A6"/>
    <w:lvl w:ilvl="0" w:tplc="04090001">
      <w:start w:val="1"/>
      <w:numFmt w:val="bullet"/>
      <w:lvlText w:val=""/>
      <w:lvlJc w:val="left"/>
      <w:pPr>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1" w15:restartNumberingAfterBreak="0">
    <w:nsid w:val="154C2FB9"/>
    <w:multiLevelType w:val="hybridMultilevel"/>
    <w:tmpl w:val="1A545E0A"/>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 w15:restartNumberingAfterBreak="0">
    <w:nsid w:val="15C563A9"/>
    <w:multiLevelType w:val="hybridMultilevel"/>
    <w:tmpl w:val="4846314E"/>
    <w:lvl w:ilvl="0" w:tplc="788AC056">
      <w:start w:val="4"/>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574EA4"/>
    <w:multiLevelType w:val="hybridMultilevel"/>
    <w:tmpl w:val="4846314E"/>
    <w:lvl w:ilvl="0" w:tplc="788AC056">
      <w:start w:val="4"/>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E0D199A"/>
    <w:multiLevelType w:val="hybridMultilevel"/>
    <w:tmpl w:val="5BBE0FAA"/>
    <w:lvl w:ilvl="0" w:tplc="1426521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1FEB3B1A"/>
    <w:multiLevelType w:val="hybridMultilevel"/>
    <w:tmpl w:val="149AA5D0"/>
    <w:lvl w:ilvl="0" w:tplc="C49C302C">
      <w:start w:val="1"/>
      <w:numFmt w:val="decimal"/>
      <w:lvlText w:val="%1)"/>
      <w:lvlJc w:val="left"/>
      <w:pPr>
        <w:ind w:left="862" w:hanging="360"/>
      </w:pPr>
      <w:rPr>
        <w:rFonts w:ascii="GHEA Grapalat" w:eastAsia="Calibri" w:hAnsi="GHEA Grapalat" w:cs="Garamond"/>
        <w:b w:val="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6" w15:restartNumberingAfterBreak="0">
    <w:nsid w:val="25875FCB"/>
    <w:multiLevelType w:val="hybridMultilevel"/>
    <w:tmpl w:val="C8F6FF9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ABE0388"/>
    <w:multiLevelType w:val="hybridMultilevel"/>
    <w:tmpl w:val="9FC6E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7D0199"/>
    <w:multiLevelType w:val="hybridMultilevel"/>
    <w:tmpl w:val="D9DC5F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DD624F5"/>
    <w:multiLevelType w:val="multilevel"/>
    <w:tmpl w:val="F80C97CA"/>
    <w:lvl w:ilvl="0">
      <w:start w:val="1"/>
      <w:numFmt w:val="bullet"/>
      <w:lvlText w:val="●"/>
      <w:lvlJc w:val="left"/>
      <w:pPr>
        <w:ind w:left="1350" w:firstLine="3690"/>
      </w:pPr>
      <w:rPr>
        <w:rFonts w:ascii="Arial" w:eastAsia="Arial" w:hAnsi="Arial" w:cs="Arial"/>
        <w:vertAlign w:val="baseline"/>
      </w:rPr>
    </w:lvl>
    <w:lvl w:ilvl="1">
      <w:start w:val="1"/>
      <w:numFmt w:val="bullet"/>
      <w:lvlText w:val="o"/>
      <w:lvlJc w:val="left"/>
      <w:pPr>
        <w:ind w:left="2070" w:firstLine="5850"/>
      </w:pPr>
      <w:rPr>
        <w:rFonts w:ascii="Arial" w:eastAsia="Arial" w:hAnsi="Arial" w:cs="Arial"/>
        <w:vertAlign w:val="baseline"/>
      </w:rPr>
    </w:lvl>
    <w:lvl w:ilvl="2">
      <w:start w:val="1"/>
      <w:numFmt w:val="bullet"/>
      <w:lvlText w:val="▪"/>
      <w:lvlJc w:val="left"/>
      <w:pPr>
        <w:ind w:left="2790" w:firstLine="8010"/>
      </w:pPr>
      <w:rPr>
        <w:rFonts w:ascii="Arial" w:eastAsia="Arial" w:hAnsi="Arial" w:cs="Arial"/>
        <w:vertAlign w:val="baseline"/>
      </w:rPr>
    </w:lvl>
    <w:lvl w:ilvl="3">
      <w:start w:val="1"/>
      <w:numFmt w:val="bullet"/>
      <w:lvlText w:val="●"/>
      <w:lvlJc w:val="left"/>
      <w:pPr>
        <w:ind w:left="3510" w:firstLine="10170"/>
      </w:pPr>
      <w:rPr>
        <w:rFonts w:ascii="Arial" w:eastAsia="Arial" w:hAnsi="Arial" w:cs="Arial"/>
        <w:vertAlign w:val="baseline"/>
      </w:rPr>
    </w:lvl>
    <w:lvl w:ilvl="4">
      <w:start w:val="1"/>
      <w:numFmt w:val="bullet"/>
      <w:lvlText w:val="o"/>
      <w:lvlJc w:val="left"/>
      <w:pPr>
        <w:ind w:left="4230" w:firstLine="12330"/>
      </w:pPr>
      <w:rPr>
        <w:rFonts w:ascii="Arial" w:eastAsia="Arial" w:hAnsi="Arial" w:cs="Arial"/>
        <w:vertAlign w:val="baseline"/>
      </w:rPr>
    </w:lvl>
    <w:lvl w:ilvl="5">
      <w:start w:val="1"/>
      <w:numFmt w:val="bullet"/>
      <w:lvlText w:val="▪"/>
      <w:lvlJc w:val="left"/>
      <w:pPr>
        <w:ind w:left="4950" w:firstLine="14490"/>
      </w:pPr>
      <w:rPr>
        <w:rFonts w:ascii="Arial" w:eastAsia="Arial" w:hAnsi="Arial" w:cs="Arial"/>
        <w:vertAlign w:val="baseline"/>
      </w:rPr>
    </w:lvl>
    <w:lvl w:ilvl="6">
      <w:start w:val="1"/>
      <w:numFmt w:val="bullet"/>
      <w:lvlText w:val="●"/>
      <w:lvlJc w:val="left"/>
      <w:pPr>
        <w:ind w:left="5670" w:firstLine="16650"/>
      </w:pPr>
      <w:rPr>
        <w:rFonts w:ascii="Arial" w:eastAsia="Arial" w:hAnsi="Arial" w:cs="Arial"/>
        <w:vertAlign w:val="baseline"/>
      </w:rPr>
    </w:lvl>
    <w:lvl w:ilvl="7">
      <w:start w:val="1"/>
      <w:numFmt w:val="bullet"/>
      <w:lvlText w:val="o"/>
      <w:lvlJc w:val="left"/>
      <w:pPr>
        <w:ind w:left="6390" w:firstLine="18810"/>
      </w:pPr>
      <w:rPr>
        <w:rFonts w:ascii="Arial" w:eastAsia="Arial" w:hAnsi="Arial" w:cs="Arial"/>
        <w:vertAlign w:val="baseline"/>
      </w:rPr>
    </w:lvl>
    <w:lvl w:ilvl="8">
      <w:start w:val="1"/>
      <w:numFmt w:val="bullet"/>
      <w:lvlText w:val="▪"/>
      <w:lvlJc w:val="left"/>
      <w:pPr>
        <w:ind w:left="7110" w:firstLine="20970"/>
      </w:pPr>
      <w:rPr>
        <w:rFonts w:ascii="Arial" w:eastAsia="Arial" w:hAnsi="Arial" w:cs="Arial"/>
        <w:vertAlign w:val="baseline"/>
      </w:rPr>
    </w:lvl>
  </w:abstractNum>
  <w:abstractNum w:abstractNumId="20" w15:restartNumberingAfterBreak="0">
    <w:nsid w:val="2E32007B"/>
    <w:multiLevelType w:val="hybridMultilevel"/>
    <w:tmpl w:val="1452E7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3AC14D0"/>
    <w:multiLevelType w:val="hybridMultilevel"/>
    <w:tmpl w:val="3E00D2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55C5932"/>
    <w:multiLevelType w:val="hybridMultilevel"/>
    <w:tmpl w:val="31087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D16679"/>
    <w:multiLevelType w:val="hybridMultilevel"/>
    <w:tmpl w:val="4846314E"/>
    <w:lvl w:ilvl="0" w:tplc="788AC056">
      <w:start w:val="4"/>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0C5E35"/>
    <w:multiLevelType w:val="hybridMultilevel"/>
    <w:tmpl w:val="DC8095EA"/>
    <w:lvl w:ilvl="0" w:tplc="0409000D">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5" w15:restartNumberingAfterBreak="0">
    <w:nsid w:val="402914D1"/>
    <w:multiLevelType w:val="hybridMultilevel"/>
    <w:tmpl w:val="10366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B13CBB"/>
    <w:multiLevelType w:val="hybridMultilevel"/>
    <w:tmpl w:val="D6447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343E23"/>
    <w:multiLevelType w:val="hybridMultilevel"/>
    <w:tmpl w:val="15A6C8E4"/>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8" w15:restartNumberingAfterBreak="0">
    <w:nsid w:val="44B35B0F"/>
    <w:multiLevelType w:val="hybridMultilevel"/>
    <w:tmpl w:val="E5908782"/>
    <w:lvl w:ilvl="0" w:tplc="23B2E5B2">
      <w:start w:val="6"/>
      <w:numFmt w:val="decimal"/>
      <w:lvlText w:val="%1."/>
      <w:lvlJc w:val="left"/>
      <w:pPr>
        <w:ind w:left="81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613ED6"/>
    <w:multiLevelType w:val="hybridMultilevel"/>
    <w:tmpl w:val="9E36EE3E"/>
    <w:lvl w:ilvl="0" w:tplc="58F88F66">
      <w:start w:val="1"/>
      <w:numFmt w:val="decimal"/>
      <w:lvlText w:val="%1."/>
      <w:lvlJc w:val="left"/>
      <w:pPr>
        <w:ind w:left="720" w:hanging="360"/>
      </w:pPr>
      <w:rPr>
        <w:rFonts w:hint="default"/>
        <w:b/>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F773B89"/>
    <w:multiLevelType w:val="hybridMultilevel"/>
    <w:tmpl w:val="508A2AE8"/>
    <w:lvl w:ilvl="0" w:tplc="81807DDE">
      <w:start w:val="10"/>
      <w:numFmt w:val="decimal"/>
      <w:lvlText w:val="%1."/>
      <w:lvlJc w:val="left"/>
      <w:pPr>
        <w:ind w:left="540" w:hanging="360"/>
      </w:pPr>
      <w:rPr>
        <w:rFonts w:hint="default"/>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4FDC02DE"/>
    <w:multiLevelType w:val="hybridMultilevel"/>
    <w:tmpl w:val="391E9596"/>
    <w:lvl w:ilvl="0" w:tplc="B33EF1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ED2D1E"/>
    <w:multiLevelType w:val="hybridMultilevel"/>
    <w:tmpl w:val="F3ACA96A"/>
    <w:lvl w:ilvl="0" w:tplc="F0C66CEC">
      <w:start w:val="1"/>
      <w:numFmt w:val="decimal"/>
      <w:lvlText w:val="%1."/>
      <w:lvlJc w:val="left"/>
      <w:pPr>
        <w:ind w:left="1087" w:hanging="585"/>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3" w15:restartNumberingAfterBreak="0">
    <w:nsid w:val="543D632A"/>
    <w:multiLevelType w:val="hybridMultilevel"/>
    <w:tmpl w:val="32A8A3F6"/>
    <w:lvl w:ilvl="0" w:tplc="B9FEC7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99287D"/>
    <w:multiLevelType w:val="hybridMultilevel"/>
    <w:tmpl w:val="590204F0"/>
    <w:lvl w:ilvl="0" w:tplc="B54C9F0A">
      <w:start w:val="1"/>
      <w:numFmt w:val="decimal"/>
      <w:lvlText w:val="%1)"/>
      <w:lvlJc w:val="left"/>
      <w:pPr>
        <w:ind w:left="660" w:hanging="360"/>
      </w:pPr>
      <w:rPr>
        <w:rFonts w:hint="default"/>
        <w:lang w:val="en-US"/>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35" w15:restartNumberingAfterBreak="0">
    <w:nsid w:val="5AFB1330"/>
    <w:multiLevelType w:val="hybridMultilevel"/>
    <w:tmpl w:val="6AAA853A"/>
    <w:lvl w:ilvl="0" w:tplc="0409000F">
      <w:start w:val="8"/>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A2380B"/>
    <w:multiLevelType w:val="hybridMultilevel"/>
    <w:tmpl w:val="335A540A"/>
    <w:lvl w:ilvl="0" w:tplc="899C9AE2">
      <w:start w:val="1"/>
      <w:numFmt w:val="decimal"/>
      <w:lvlText w:val="%1."/>
      <w:lvlJc w:val="left"/>
      <w:pPr>
        <w:ind w:left="720" w:hanging="360"/>
      </w:pPr>
      <w:rPr>
        <w:rFonts w:cstheme="minorBidi" w:hint="default"/>
        <w:b/>
        <w:lang w:val="ru-RU"/>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C94E70"/>
    <w:multiLevelType w:val="hybridMultilevel"/>
    <w:tmpl w:val="6CA6B2C2"/>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6ABB4524"/>
    <w:multiLevelType w:val="hybridMultilevel"/>
    <w:tmpl w:val="831688D4"/>
    <w:lvl w:ilvl="0" w:tplc="04090001">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3D2063"/>
    <w:multiLevelType w:val="hybridMultilevel"/>
    <w:tmpl w:val="4846314E"/>
    <w:lvl w:ilvl="0" w:tplc="788AC056">
      <w:start w:val="4"/>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0582D85"/>
    <w:multiLevelType w:val="hybridMultilevel"/>
    <w:tmpl w:val="F30A5E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0D43D15"/>
    <w:multiLevelType w:val="hybridMultilevel"/>
    <w:tmpl w:val="5C1C30E8"/>
    <w:lvl w:ilvl="0" w:tplc="80F4883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A91116"/>
    <w:multiLevelType w:val="hybridMultilevel"/>
    <w:tmpl w:val="F4447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EB72B7"/>
    <w:multiLevelType w:val="hybridMultilevel"/>
    <w:tmpl w:val="7498602C"/>
    <w:lvl w:ilvl="0" w:tplc="68CA68A2">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147589"/>
    <w:multiLevelType w:val="hybridMultilevel"/>
    <w:tmpl w:val="7498602C"/>
    <w:lvl w:ilvl="0" w:tplc="68CA68A2">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69E4B9F"/>
    <w:multiLevelType w:val="hybridMultilevel"/>
    <w:tmpl w:val="A4A60D98"/>
    <w:lvl w:ilvl="0" w:tplc="BE5A2B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9F1772"/>
    <w:multiLevelType w:val="hybridMultilevel"/>
    <w:tmpl w:val="2C8C8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3">
    <w:abstractNumId w:val="38"/>
  </w:num>
  <w:num w:numId="4">
    <w:abstractNumId w:val="19"/>
  </w:num>
  <w:num w:numId="5">
    <w:abstractNumId w:val="9"/>
  </w:num>
  <w:num w:numId="6">
    <w:abstractNumId w:val="8"/>
  </w:num>
  <w:num w:numId="7">
    <w:abstractNumId w:val="3"/>
  </w:num>
  <w:num w:numId="8">
    <w:abstractNumId w:val="16"/>
  </w:num>
  <w:num w:numId="9">
    <w:abstractNumId w:val="7"/>
  </w:num>
  <w:num w:numId="10">
    <w:abstractNumId w:val="22"/>
  </w:num>
  <w:num w:numId="11">
    <w:abstractNumId w:val="33"/>
  </w:num>
  <w:num w:numId="12">
    <w:abstractNumId w:val="11"/>
  </w:num>
  <w:num w:numId="13">
    <w:abstractNumId w:val="18"/>
  </w:num>
  <w:num w:numId="14">
    <w:abstractNumId w:val="41"/>
  </w:num>
  <w:num w:numId="15">
    <w:abstractNumId w:val="28"/>
  </w:num>
  <w:num w:numId="16">
    <w:abstractNumId w:val="26"/>
  </w:num>
  <w:num w:numId="17">
    <w:abstractNumId w:val="15"/>
  </w:num>
  <w:num w:numId="18">
    <w:abstractNumId w:val="30"/>
  </w:num>
  <w:num w:numId="19">
    <w:abstractNumId w:val="45"/>
  </w:num>
  <w:num w:numId="20">
    <w:abstractNumId w:val="46"/>
  </w:num>
  <w:num w:numId="21">
    <w:abstractNumId w:val="25"/>
  </w:num>
  <w:num w:numId="22">
    <w:abstractNumId w:val="20"/>
  </w:num>
  <w:num w:numId="23">
    <w:abstractNumId w:val="2"/>
  </w:num>
  <w:num w:numId="24">
    <w:abstractNumId w:val="10"/>
  </w:num>
  <w:num w:numId="25">
    <w:abstractNumId w:val="24"/>
  </w:num>
  <w:num w:numId="26">
    <w:abstractNumId w:val="21"/>
  </w:num>
  <w:num w:numId="27">
    <w:abstractNumId w:val="29"/>
  </w:num>
  <w:num w:numId="28">
    <w:abstractNumId w:val="42"/>
  </w:num>
  <w:num w:numId="29">
    <w:abstractNumId w:val="31"/>
  </w:num>
  <w:num w:numId="30">
    <w:abstractNumId w:val="14"/>
  </w:num>
  <w:num w:numId="31">
    <w:abstractNumId w:val="12"/>
  </w:num>
  <w:num w:numId="32">
    <w:abstractNumId w:val="39"/>
  </w:num>
  <w:num w:numId="33">
    <w:abstractNumId w:val="13"/>
  </w:num>
  <w:num w:numId="34">
    <w:abstractNumId w:val="23"/>
  </w:num>
  <w:num w:numId="35">
    <w:abstractNumId w:val="36"/>
  </w:num>
  <w:num w:numId="36">
    <w:abstractNumId w:val="17"/>
  </w:num>
  <w:num w:numId="37">
    <w:abstractNumId w:val="40"/>
  </w:num>
  <w:num w:numId="38">
    <w:abstractNumId w:val="44"/>
  </w:num>
  <w:num w:numId="39">
    <w:abstractNumId w:val="43"/>
  </w:num>
  <w:num w:numId="40">
    <w:abstractNumId w:val="5"/>
  </w:num>
  <w:num w:numId="41">
    <w:abstractNumId w:val="6"/>
  </w:num>
  <w:num w:numId="42">
    <w:abstractNumId w:val="34"/>
  </w:num>
  <w:num w:numId="43">
    <w:abstractNumId w:val="35"/>
  </w:num>
  <w:num w:numId="44">
    <w:abstractNumId w:val="37"/>
  </w:num>
  <w:num w:numId="45">
    <w:abstractNumId w:val="27"/>
  </w:num>
  <w:num w:numId="4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7"/>
  </w:num>
  <w:num w:numId="50">
    <w:abstractNumId w:val="3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81C"/>
    <w:rsid w:val="00000141"/>
    <w:rsid w:val="000002F0"/>
    <w:rsid w:val="00000A9C"/>
    <w:rsid w:val="00001396"/>
    <w:rsid w:val="000016C0"/>
    <w:rsid w:val="00001C9B"/>
    <w:rsid w:val="00002A71"/>
    <w:rsid w:val="00003DF4"/>
    <w:rsid w:val="00004CCD"/>
    <w:rsid w:val="0000671B"/>
    <w:rsid w:val="00006B16"/>
    <w:rsid w:val="00007067"/>
    <w:rsid w:val="00007F89"/>
    <w:rsid w:val="00010911"/>
    <w:rsid w:val="00011C67"/>
    <w:rsid w:val="000120D9"/>
    <w:rsid w:val="0001444F"/>
    <w:rsid w:val="00014DEC"/>
    <w:rsid w:val="000201B2"/>
    <w:rsid w:val="0002133A"/>
    <w:rsid w:val="00021EFE"/>
    <w:rsid w:val="0002254E"/>
    <w:rsid w:val="00022587"/>
    <w:rsid w:val="0002267A"/>
    <w:rsid w:val="00022C31"/>
    <w:rsid w:val="00022E8D"/>
    <w:rsid w:val="0002313F"/>
    <w:rsid w:val="00025FC3"/>
    <w:rsid w:val="00031E3E"/>
    <w:rsid w:val="000334C4"/>
    <w:rsid w:val="00033732"/>
    <w:rsid w:val="00034C01"/>
    <w:rsid w:val="00035357"/>
    <w:rsid w:val="00035381"/>
    <w:rsid w:val="00036475"/>
    <w:rsid w:val="0003792C"/>
    <w:rsid w:val="00037D23"/>
    <w:rsid w:val="00037E00"/>
    <w:rsid w:val="000408E5"/>
    <w:rsid w:val="00041629"/>
    <w:rsid w:val="0004198C"/>
    <w:rsid w:val="00041BB0"/>
    <w:rsid w:val="0004213F"/>
    <w:rsid w:val="00043033"/>
    <w:rsid w:val="0004525A"/>
    <w:rsid w:val="000455BB"/>
    <w:rsid w:val="00046D74"/>
    <w:rsid w:val="000477BC"/>
    <w:rsid w:val="00052510"/>
    <w:rsid w:val="00052CE9"/>
    <w:rsid w:val="00053C59"/>
    <w:rsid w:val="00054CBE"/>
    <w:rsid w:val="00056E4F"/>
    <w:rsid w:val="0006195D"/>
    <w:rsid w:val="000635DF"/>
    <w:rsid w:val="00066A61"/>
    <w:rsid w:val="00067C82"/>
    <w:rsid w:val="00070730"/>
    <w:rsid w:val="00071864"/>
    <w:rsid w:val="00072B58"/>
    <w:rsid w:val="00073494"/>
    <w:rsid w:val="00074373"/>
    <w:rsid w:val="00074C50"/>
    <w:rsid w:val="00075204"/>
    <w:rsid w:val="00075CA5"/>
    <w:rsid w:val="00077297"/>
    <w:rsid w:val="000776FF"/>
    <w:rsid w:val="00080045"/>
    <w:rsid w:val="0008078A"/>
    <w:rsid w:val="00082088"/>
    <w:rsid w:val="000826D4"/>
    <w:rsid w:val="00084DAB"/>
    <w:rsid w:val="00086DB3"/>
    <w:rsid w:val="00090143"/>
    <w:rsid w:val="00091629"/>
    <w:rsid w:val="00091826"/>
    <w:rsid w:val="00094A9E"/>
    <w:rsid w:val="00095DB3"/>
    <w:rsid w:val="00095F2D"/>
    <w:rsid w:val="0009696E"/>
    <w:rsid w:val="000974B4"/>
    <w:rsid w:val="00097B7B"/>
    <w:rsid w:val="00097BE8"/>
    <w:rsid w:val="000A01FA"/>
    <w:rsid w:val="000A19FE"/>
    <w:rsid w:val="000A1BBB"/>
    <w:rsid w:val="000A2274"/>
    <w:rsid w:val="000A29B5"/>
    <w:rsid w:val="000A2D49"/>
    <w:rsid w:val="000A3204"/>
    <w:rsid w:val="000A39B6"/>
    <w:rsid w:val="000A430F"/>
    <w:rsid w:val="000A4BF6"/>
    <w:rsid w:val="000A54D6"/>
    <w:rsid w:val="000A5616"/>
    <w:rsid w:val="000B205D"/>
    <w:rsid w:val="000B312C"/>
    <w:rsid w:val="000B32FA"/>
    <w:rsid w:val="000B4356"/>
    <w:rsid w:val="000B4B1E"/>
    <w:rsid w:val="000B5383"/>
    <w:rsid w:val="000B5536"/>
    <w:rsid w:val="000B6099"/>
    <w:rsid w:val="000B6C54"/>
    <w:rsid w:val="000B7AFE"/>
    <w:rsid w:val="000C0480"/>
    <w:rsid w:val="000C40EE"/>
    <w:rsid w:val="000C4EC5"/>
    <w:rsid w:val="000C4ED0"/>
    <w:rsid w:val="000C537D"/>
    <w:rsid w:val="000C65D3"/>
    <w:rsid w:val="000C65DB"/>
    <w:rsid w:val="000C6725"/>
    <w:rsid w:val="000C7D04"/>
    <w:rsid w:val="000D11C0"/>
    <w:rsid w:val="000D21C4"/>
    <w:rsid w:val="000D271B"/>
    <w:rsid w:val="000D27EC"/>
    <w:rsid w:val="000D2C4E"/>
    <w:rsid w:val="000D3EA7"/>
    <w:rsid w:val="000D5E0D"/>
    <w:rsid w:val="000E004A"/>
    <w:rsid w:val="000E1413"/>
    <w:rsid w:val="000E3233"/>
    <w:rsid w:val="000E517D"/>
    <w:rsid w:val="000E5A76"/>
    <w:rsid w:val="000E7436"/>
    <w:rsid w:val="000F047C"/>
    <w:rsid w:val="000F0ACD"/>
    <w:rsid w:val="000F0B18"/>
    <w:rsid w:val="000F18CF"/>
    <w:rsid w:val="000F2E08"/>
    <w:rsid w:val="000F37BD"/>
    <w:rsid w:val="000F5888"/>
    <w:rsid w:val="000F5B7C"/>
    <w:rsid w:val="000F6BC3"/>
    <w:rsid w:val="00103094"/>
    <w:rsid w:val="00103663"/>
    <w:rsid w:val="00103E4F"/>
    <w:rsid w:val="001040D0"/>
    <w:rsid w:val="0010433E"/>
    <w:rsid w:val="00104C16"/>
    <w:rsid w:val="001054E5"/>
    <w:rsid w:val="0010574C"/>
    <w:rsid w:val="001106F5"/>
    <w:rsid w:val="00113B04"/>
    <w:rsid w:val="00114AF1"/>
    <w:rsid w:val="0011598A"/>
    <w:rsid w:val="0011747E"/>
    <w:rsid w:val="00117C3D"/>
    <w:rsid w:val="00120419"/>
    <w:rsid w:val="001205C5"/>
    <w:rsid w:val="00121820"/>
    <w:rsid w:val="00125999"/>
    <w:rsid w:val="00125A40"/>
    <w:rsid w:val="00127919"/>
    <w:rsid w:val="001304DF"/>
    <w:rsid w:val="00135E5D"/>
    <w:rsid w:val="001364E3"/>
    <w:rsid w:val="00136DFC"/>
    <w:rsid w:val="00137DB6"/>
    <w:rsid w:val="0014030D"/>
    <w:rsid w:val="00140908"/>
    <w:rsid w:val="001433CB"/>
    <w:rsid w:val="00143461"/>
    <w:rsid w:val="00143B13"/>
    <w:rsid w:val="0014419B"/>
    <w:rsid w:val="00144E09"/>
    <w:rsid w:val="00146F56"/>
    <w:rsid w:val="001479D7"/>
    <w:rsid w:val="00147D02"/>
    <w:rsid w:val="00147DC9"/>
    <w:rsid w:val="0015080C"/>
    <w:rsid w:val="001508BF"/>
    <w:rsid w:val="00150B85"/>
    <w:rsid w:val="00151213"/>
    <w:rsid w:val="001512EF"/>
    <w:rsid w:val="001517EE"/>
    <w:rsid w:val="00152359"/>
    <w:rsid w:val="00152958"/>
    <w:rsid w:val="00160702"/>
    <w:rsid w:val="001608DD"/>
    <w:rsid w:val="00160A8B"/>
    <w:rsid w:val="001625A8"/>
    <w:rsid w:val="00165CDD"/>
    <w:rsid w:val="00166036"/>
    <w:rsid w:val="001662A7"/>
    <w:rsid w:val="00166B92"/>
    <w:rsid w:val="00171B05"/>
    <w:rsid w:val="0017345C"/>
    <w:rsid w:val="0017567B"/>
    <w:rsid w:val="001756B8"/>
    <w:rsid w:val="00176D80"/>
    <w:rsid w:val="00176E9A"/>
    <w:rsid w:val="00177643"/>
    <w:rsid w:val="001779B9"/>
    <w:rsid w:val="0018082C"/>
    <w:rsid w:val="001809CF"/>
    <w:rsid w:val="00180E83"/>
    <w:rsid w:val="00180E87"/>
    <w:rsid w:val="001828AD"/>
    <w:rsid w:val="00185E8E"/>
    <w:rsid w:val="00191A2A"/>
    <w:rsid w:val="00191DDD"/>
    <w:rsid w:val="00192198"/>
    <w:rsid w:val="001921A2"/>
    <w:rsid w:val="00193B8E"/>
    <w:rsid w:val="00195F8E"/>
    <w:rsid w:val="0019693F"/>
    <w:rsid w:val="0019743E"/>
    <w:rsid w:val="00197CC5"/>
    <w:rsid w:val="001A057C"/>
    <w:rsid w:val="001A0D84"/>
    <w:rsid w:val="001A1DB2"/>
    <w:rsid w:val="001A25E4"/>
    <w:rsid w:val="001A6726"/>
    <w:rsid w:val="001A67C2"/>
    <w:rsid w:val="001B1095"/>
    <w:rsid w:val="001B11E3"/>
    <w:rsid w:val="001B14BC"/>
    <w:rsid w:val="001B16F7"/>
    <w:rsid w:val="001B1A16"/>
    <w:rsid w:val="001B1C52"/>
    <w:rsid w:val="001B21D3"/>
    <w:rsid w:val="001B40B6"/>
    <w:rsid w:val="001B5861"/>
    <w:rsid w:val="001B710F"/>
    <w:rsid w:val="001B732B"/>
    <w:rsid w:val="001C0EE4"/>
    <w:rsid w:val="001C3418"/>
    <w:rsid w:val="001C3810"/>
    <w:rsid w:val="001C3EDD"/>
    <w:rsid w:val="001C488D"/>
    <w:rsid w:val="001C4D92"/>
    <w:rsid w:val="001C4E26"/>
    <w:rsid w:val="001C4E2A"/>
    <w:rsid w:val="001C5378"/>
    <w:rsid w:val="001C682B"/>
    <w:rsid w:val="001C693E"/>
    <w:rsid w:val="001C6F91"/>
    <w:rsid w:val="001C7D6A"/>
    <w:rsid w:val="001D02B3"/>
    <w:rsid w:val="001D195A"/>
    <w:rsid w:val="001D2196"/>
    <w:rsid w:val="001D47D3"/>
    <w:rsid w:val="001D5959"/>
    <w:rsid w:val="001D7C43"/>
    <w:rsid w:val="001D7DC1"/>
    <w:rsid w:val="001E130F"/>
    <w:rsid w:val="001E2578"/>
    <w:rsid w:val="001E2C47"/>
    <w:rsid w:val="001E32FB"/>
    <w:rsid w:val="001E5090"/>
    <w:rsid w:val="001E521A"/>
    <w:rsid w:val="001F164E"/>
    <w:rsid w:val="001F2050"/>
    <w:rsid w:val="001F306F"/>
    <w:rsid w:val="001F363E"/>
    <w:rsid w:val="001F3A4D"/>
    <w:rsid w:val="001F4623"/>
    <w:rsid w:val="001F5A87"/>
    <w:rsid w:val="001F5CB6"/>
    <w:rsid w:val="001F6F12"/>
    <w:rsid w:val="002011D2"/>
    <w:rsid w:val="0020157B"/>
    <w:rsid w:val="0020386B"/>
    <w:rsid w:val="00203AAA"/>
    <w:rsid w:val="00203F9D"/>
    <w:rsid w:val="00205A71"/>
    <w:rsid w:val="002073EC"/>
    <w:rsid w:val="0020756C"/>
    <w:rsid w:val="002105A1"/>
    <w:rsid w:val="00211423"/>
    <w:rsid w:val="002117C3"/>
    <w:rsid w:val="002126AF"/>
    <w:rsid w:val="00212A00"/>
    <w:rsid w:val="002148CC"/>
    <w:rsid w:val="00214DF1"/>
    <w:rsid w:val="00214EB8"/>
    <w:rsid w:val="00216B60"/>
    <w:rsid w:val="0022059E"/>
    <w:rsid w:val="00220D05"/>
    <w:rsid w:val="00222228"/>
    <w:rsid w:val="00222F8C"/>
    <w:rsid w:val="00222FA9"/>
    <w:rsid w:val="00223232"/>
    <w:rsid w:val="002240C5"/>
    <w:rsid w:val="0022573B"/>
    <w:rsid w:val="00226DBF"/>
    <w:rsid w:val="00227966"/>
    <w:rsid w:val="00227C9C"/>
    <w:rsid w:val="00231F73"/>
    <w:rsid w:val="0023248C"/>
    <w:rsid w:val="002331A5"/>
    <w:rsid w:val="00234C95"/>
    <w:rsid w:val="0023620C"/>
    <w:rsid w:val="002368BF"/>
    <w:rsid w:val="00237222"/>
    <w:rsid w:val="00240AA0"/>
    <w:rsid w:val="00240C63"/>
    <w:rsid w:val="00241B1C"/>
    <w:rsid w:val="00241C9D"/>
    <w:rsid w:val="0024314E"/>
    <w:rsid w:val="002437CF"/>
    <w:rsid w:val="00243CCE"/>
    <w:rsid w:val="00244631"/>
    <w:rsid w:val="00244687"/>
    <w:rsid w:val="0024550B"/>
    <w:rsid w:val="00245ECD"/>
    <w:rsid w:val="00246D94"/>
    <w:rsid w:val="00247E54"/>
    <w:rsid w:val="00251C37"/>
    <w:rsid w:val="00253A2A"/>
    <w:rsid w:val="002541FB"/>
    <w:rsid w:val="00254641"/>
    <w:rsid w:val="002553AC"/>
    <w:rsid w:val="00261012"/>
    <w:rsid w:val="002616FE"/>
    <w:rsid w:val="00261F02"/>
    <w:rsid w:val="00262971"/>
    <w:rsid w:val="00262E58"/>
    <w:rsid w:val="00263631"/>
    <w:rsid w:val="002643C1"/>
    <w:rsid w:val="0026690E"/>
    <w:rsid w:val="00274F75"/>
    <w:rsid w:val="00277FBD"/>
    <w:rsid w:val="00283131"/>
    <w:rsid w:val="00284121"/>
    <w:rsid w:val="002849FC"/>
    <w:rsid w:val="0028734F"/>
    <w:rsid w:val="00290298"/>
    <w:rsid w:val="00293A9B"/>
    <w:rsid w:val="00295165"/>
    <w:rsid w:val="00297AAA"/>
    <w:rsid w:val="00297C7F"/>
    <w:rsid w:val="002A1EF7"/>
    <w:rsid w:val="002A29F4"/>
    <w:rsid w:val="002A3928"/>
    <w:rsid w:val="002A40F1"/>
    <w:rsid w:val="002A4B69"/>
    <w:rsid w:val="002A703A"/>
    <w:rsid w:val="002B1633"/>
    <w:rsid w:val="002B1803"/>
    <w:rsid w:val="002B24BD"/>
    <w:rsid w:val="002B27CD"/>
    <w:rsid w:val="002B3A97"/>
    <w:rsid w:val="002B5AAD"/>
    <w:rsid w:val="002B702C"/>
    <w:rsid w:val="002C13FE"/>
    <w:rsid w:val="002C1906"/>
    <w:rsid w:val="002C2220"/>
    <w:rsid w:val="002C2B98"/>
    <w:rsid w:val="002C34A3"/>
    <w:rsid w:val="002C4A5C"/>
    <w:rsid w:val="002C50AF"/>
    <w:rsid w:val="002C6C87"/>
    <w:rsid w:val="002C733A"/>
    <w:rsid w:val="002C7630"/>
    <w:rsid w:val="002C7E26"/>
    <w:rsid w:val="002D0A3C"/>
    <w:rsid w:val="002D25F7"/>
    <w:rsid w:val="002D2861"/>
    <w:rsid w:val="002D31AC"/>
    <w:rsid w:val="002D5384"/>
    <w:rsid w:val="002D55D4"/>
    <w:rsid w:val="002D58B4"/>
    <w:rsid w:val="002D6532"/>
    <w:rsid w:val="002D6CC4"/>
    <w:rsid w:val="002E1C8B"/>
    <w:rsid w:val="002E3ADD"/>
    <w:rsid w:val="002E3B48"/>
    <w:rsid w:val="002E439D"/>
    <w:rsid w:val="002E4C52"/>
    <w:rsid w:val="002E569F"/>
    <w:rsid w:val="002E5B98"/>
    <w:rsid w:val="002E7C46"/>
    <w:rsid w:val="002F1254"/>
    <w:rsid w:val="002F16B0"/>
    <w:rsid w:val="002F2991"/>
    <w:rsid w:val="002F2D0F"/>
    <w:rsid w:val="002F326C"/>
    <w:rsid w:val="002F3453"/>
    <w:rsid w:val="002F4378"/>
    <w:rsid w:val="002F5107"/>
    <w:rsid w:val="002F66CC"/>
    <w:rsid w:val="003000FB"/>
    <w:rsid w:val="0030219F"/>
    <w:rsid w:val="0030373F"/>
    <w:rsid w:val="003053C0"/>
    <w:rsid w:val="0030579C"/>
    <w:rsid w:val="00305C76"/>
    <w:rsid w:val="00306E03"/>
    <w:rsid w:val="0030725A"/>
    <w:rsid w:val="00307342"/>
    <w:rsid w:val="00307ED3"/>
    <w:rsid w:val="00307F1A"/>
    <w:rsid w:val="00310123"/>
    <w:rsid w:val="00310255"/>
    <w:rsid w:val="00311085"/>
    <w:rsid w:val="00311269"/>
    <w:rsid w:val="00311C91"/>
    <w:rsid w:val="003141D9"/>
    <w:rsid w:val="00314EE0"/>
    <w:rsid w:val="003166CC"/>
    <w:rsid w:val="003170EB"/>
    <w:rsid w:val="00321EB5"/>
    <w:rsid w:val="003222FD"/>
    <w:rsid w:val="0032386C"/>
    <w:rsid w:val="00324CAB"/>
    <w:rsid w:val="00325286"/>
    <w:rsid w:val="00325DB5"/>
    <w:rsid w:val="0032665A"/>
    <w:rsid w:val="00327869"/>
    <w:rsid w:val="00330C49"/>
    <w:rsid w:val="003321B5"/>
    <w:rsid w:val="00332D01"/>
    <w:rsid w:val="003335A4"/>
    <w:rsid w:val="003401F1"/>
    <w:rsid w:val="003424F1"/>
    <w:rsid w:val="003448CD"/>
    <w:rsid w:val="003458A5"/>
    <w:rsid w:val="003459BB"/>
    <w:rsid w:val="00350F15"/>
    <w:rsid w:val="0035288C"/>
    <w:rsid w:val="003528C2"/>
    <w:rsid w:val="003538A7"/>
    <w:rsid w:val="00354DE4"/>
    <w:rsid w:val="00356ABD"/>
    <w:rsid w:val="0035772D"/>
    <w:rsid w:val="00357CCB"/>
    <w:rsid w:val="0036151F"/>
    <w:rsid w:val="00363F2C"/>
    <w:rsid w:val="00365D70"/>
    <w:rsid w:val="00365FF3"/>
    <w:rsid w:val="00366813"/>
    <w:rsid w:val="00370535"/>
    <w:rsid w:val="00370E3C"/>
    <w:rsid w:val="0037147E"/>
    <w:rsid w:val="00371AD3"/>
    <w:rsid w:val="003723B0"/>
    <w:rsid w:val="0038090B"/>
    <w:rsid w:val="00381107"/>
    <w:rsid w:val="003818B9"/>
    <w:rsid w:val="00381986"/>
    <w:rsid w:val="00382521"/>
    <w:rsid w:val="00382D62"/>
    <w:rsid w:val="00382FF4"/>
    <w:rsid w:val="00383CBF"/>
    <w:rsid w:val="00383F75"/>
    <w:rsid w:val="003845CB"/>
    <w:rsid w:val="003862BC"/>
    <w:rsid w:val="00386C38"/>
    <w:rsid w:val="00387620"/>
    <w:rsid w:val="00387673"/>
    <w:rsid w:val="00390FF3"/>
    <w:rsid w:val="00391212"/>
    <w:rsid w:val="00391494"/>
    <w:rsid w:val="00393B41"/>
    <w:rsid w:val="00393D64"/>
    <w:rsid w:val="00394143"/>
    <w:rsid w:val="00394D1E"/>
    <w:rsid w:val="00395549"/>
    <w:rsid w:val="00395EB4"/>
    <w:rsid w:val="003970D7"/>
    <w:rsid w:val="003A47C1"/>
    <w:rsid w:val="003A4A8A"/>
    <w:rsid w:val="003A594B"/>
    <w:rsid w:val="003A626C"/>
    <w:rsid w:val="003A64D0"/>
    <w:rsid w:val="003B087A"/>
    <w:rsid w:val="003B25EE"/>
    <w:rsid w:val="003B46CD"/>
    <w:rsid w:val="003B4B06"/>
    <w:rsid w:val="003B4C6C"/>
    <w:rsid w:val="003B6CE8"/>
    <w:rsid w:val="003B78FC"/>
    <w:rsid w:val="003C1064"/>
    <w:rsid w:val="003C13A3"/>
    <w:rsid w:val="003C1933"/>
    <w:rsid w:val="003C4F1F"/>
    <w:rsid w:val="003C6A8B"/>
    <w:rsid w:val="003C737D"/>
    <w:rsid w:val="003D28DC"/>
    <w:rsid w:val="003D2B89"/>
    <w:rsid w:val="003D3297"/>
    <w:rsid w:val="003D5166"/>
    <w:rsid w:val="003D55B2"/>
    <w:rsid w:val="003D6224"/>
    <w:rsid w:val="003D6B7A"/>
    <w:rsid w:val="003D7CAF"/>
    <w:rsid w:val="003E0760"/>
    <w:rsid w:val="003E0F24"/>
    <w:rsid w:val="003E1A52"/>
    <w:rsid w:val="003E1C9B"/>
    <w:rsid w:val="003E2748"/>
    <w:rsid w:val="003E752C"/>
    <w:rsid w:val="003F00FD"/>
    <w:rsid w:val="003F0618"/>
    <w:rsid w:val="003F0B6A"/>
    <w:rsid w:val="003F1B7B"/>
    <w:rsid w:val="003F1FB6"/>
    <w:rsid w:val="003F2529"/>
    <w:rsid w:val="003F272E"/>
    <w:rsid w:val="003F530C"/>
    <w:rsid w:val="003F55CC"/>
    <w:rsid w:val="003F632D"/>
    <w:rsid w:val="003F6EA6"/>
    <w:rsid w:val="0040013D"/>
    <w:rsid w:val="004043B7"/>
    <w:rsid w:val="00404697"/>
    <w:rsid w:val="00404E90"/>
    <w:rsid w:val="0040581C"/>
    <w:rsid w:val="00405860"/>
    <w:rsid w:val="00406333"/>
    <w:rsid w:val="00407452"/>
    <w:rsid w:val="00407B70"/>
    <w:rsid w:val="0041155D"/>
    <w:rsid w:val="00412668"/>
    <w:rsid w:val="00414E7B"/>
    <w:rsid w:val="00416DD2"/>
    <w:rsid w:val="00417190"/>
    <w:rsid w:val="00420E46"/>
    <w:rsid w:val="00421444"/>
    <w:rsid w:val="00421C9D"/>
    <w:rsid w:val="00422F07"/>
    <w:rsid w:val="00423D8E"/>
    <w:rsid w:val="004252FC"/>
    <w:rsid w:val="00425B3C"/>
    <w:rsid w:val="004273DA"/>
    <w:rsid w:val="00427DA0"/>
    <w:rsid w:val="0043043E"/>
    <w:rsid w:val="00430A53"/>
    <w:rsid w:val="004317E3"/>
    <w:rsid w:val="00431A23"/>
    <w:rsid w:val="004322F8"/>
    <w:rsid w:val="0043339B"/>
    <w:rsid w:val="004342DF"/>
    <w:rsid w:val="00435026"/>
    <w:rsid w:val="004377F9"/>
    <w:rsid w:val="00437A40"/>
    <w:rsid w:val="00440641"/>
    <w:rsid w:val="00442C56"/>
    <w:rsid w:val="004437FD"/>
    <w:rsid w:val="00443D49"/>
    <w:rsid w:val="0044435F"/>
    <w:rsid w:val="004444B7"/>
    <w:rsid w:val="004444C3"/>
    <w:rsid w:val="0044456B"/>
    <w:rsid w:val="0044645B"/>
    <w:rsid w:val="00446E2C"/>
    <w:rsid w:val="004472E3"/>
    <w:rsid w:val="00451BA4"/>
    <w:rsid w:val="004522C7"/>
    <w:rsid w:val="00453509"/>
    <w:rsid w:val="00453A34"/>
    <w:rsid w:val="0045427D"/>
    <w:rsid w:val="00456E7D"/>
    <w:rsid w:val="00457204"/>
    <w:rsid w:val="00457338"/>
    <w:rsid w:val="004578F4"/>
    <w:rsid w:val="00457D6C"/>
    <w:rsid w:val="00460C66"/>
    <w:rsid w:val="00461487"/>
    <w:rsid w:val="0046230A"/>
    <w:rsid w:val="00465097"/>
    <w:rsid w:val="00465245"/>
    <w:rsid w:val="00466C15"/>
    <w:rsid w:val="00467085"/>
    <w:rsid w:val="00467A90"/>
    <w:rsid w:val="00472078"/>
    <w:rsid w:val="0047280B"/>
    <w:rsid w:val="0047310C"/>
    <w:rsid w:val="00473CDC"/>
    <w:rsid w:val="0047458F"/>
    <w:rsid w:val="0047471A"/>
    <w:rsid w:val="004754FC"/>
    <w:rsid w:val="0047586F"/>
    <w:rsid w:val="00475D07"/>
    <w:rsid w:val="00476ABB"/>
    <w:rsid w:val="004773C7"/>
    <w:rsid w:val="00480DED"/>
    <w:rsid w:val="00482027"/>
    <w:rsid w:val="004821BC"/>
    <w:rsid w:val="00485A61"/>
    <w:rsid w:val="00485B2B"/>
    <w:rsid w:val="00486C58"/>
    <w:rsid w:val="00486FA2"/>
    <w:rsid w:val="004874AC"/>
    <w:rsid w:val="00487515"/>
    <w:rsid w:val="00490595"/>
    <w:rsid w:val="00490855"/>
    <w:rsid w:val="00490C76"/>
    <w:rsid w:val="00491004"/>
    <w:rsid w:val="00491B5B"/>
    <w:rsid w:val="0049364B"/>
    <w:rsid w:val="00493926"/>
    <w:rsid w:val="00493A48"/>
    <w:rsid w:val="004967F4"/>
    <w:rsid w:val="0049699B"/>
    <w:rsid w:val="00496C66"/>
    <w:rsid w:val="004A20D4"/>
    <w:rsid w:val="004A3456"/>
    <w:rsid w:val="004A47F6"/>
    <w:rsid w:val="004A6BE3"/>
    <w:rsid w:val="004A760C"/>
    <w:rsid w:val="004B1286"/>
    <w:rsid w:val="004B12E7"/>
    <w:rsid w:val="004B2DC3"/>
    <w:rsid w:val="004B3CCE"/>
    <w:rsid w:val="004B5127"/>
    <w:rsid w:val="004B59DD"/>
    <w:rsid w:val="004B6B70"/>
    <w:rsid w:val="004B7E81"/>
    <w:rsid w:val="004C0284"/>
    <w:rsid w:val="004C05E0"/>
    <w:rsid w:val="004C4FAE"/>
    <w:rsid w:val="004C745A"/>
    <w:rsid w:val="004C7B13"/>
    <w:rsid w:val="004D010F"/>
    <w:rsid w:val="004D1041"/>
    <w:rsid w:val="004D1553"/>
    <w:rsid w:val="004D3F1A"/>
    <w:rsid w:val="004D4D6E"/>
    <w:rsid w:val="004D723E"/>
    <w:rsid w:val="004E2151"/>
    <w:rsid w:val="004E2A4C"/>
    <w:rsid w:val="004E313A"/>
    <w:rsid w:val="004E3314"/>
    <w:rsid w:val="004E3610"/>
    <w:rsid w:val="004E4995"/>
    <w:rsid w:val="004E4C5D"/>
    <w:rsid w:val="004E7CD2"/>
    <w:rsid w:val="004F075B"/>
    <w:rsid w:val="004F2B15"/>
    <w:rsid w:val="004F2FFA"/>
    <w:rsid w:val="004F31E9"/>
    <w:rsid w:val="004F3952"/>
    <w:rsid w:val="004F528E"/>
    <w:rsid w:val="004F7648"/>
    <w:rsid w:val="004F7D7B"/>
    <w:rsid w:val="004F7FBB"/>
    <w:rsid w:val="00501BEB"/>
    <w:rsid w:val="00502DFF"/>
    <w:rsid w:val="005035E7"/>
    <w:rsid w:val="005043B1"/>
    <w:rsid w:val="00504B85"/>
    <w:rsid w:val="0050530C"/>
    <w:rsid w:val="00505DB0"/>
    <w:rsid w:val="00506231"/>
    <w:rsid w:val="00506579"/>
    <w:rsid w:val="00507171"/>
    <w:rsid w:val="005079CE"/>
    <w:rsid w:val="00510819"/>
    <w:rsid w:val="00514A75"/>
    <w:rsid w:val="005153D5"/>
    <w:rsid w:val="00515F89"/>
    <w:rsid w:val="005161C2"/>
    <w:rsid w:val="00520303"/>
    <w:rsid w:val="00520A70"/>
    <w:rsid w:val="00521578"/>
    <w:rsid w:val="00522538"/>
    <w:rsid w:val="0052254E"/>
    <w:rsid w:val="00523D1A"/>
    <w:rsid w:val="00523D7C"/>
    <w:rsid w:val="00525CE8"/>
    <w:rsid w:val="00526915"/>
    <w:rsid w:val="00527E8D"/>
    <w:rsid w:val="00530741"/>
    <w:rsid w:val="005311EA"/>
    <w:rsid w:val="00532C6F"/>
    <w:rsid w:val="0053491E"/>
    <w:rsid w:val="00535916"/>
    <w:rsid w:val="00535A04"/>
    <w:rsid w:val="0053631F"/>
    <w:rsid w:val="00537D01"/>
    <w:rsid w:val="005412E4"/>
    <w:rsid w:val="005418DC"/>
    <w:rsid w:val="0054355C"/>
    <w:rsid w:val="0054747B"/>
    <w:rsid w:val="00551A3D"/>
    <w:rsid w:val="00551F83"/>
    <w:rsid w:val="005524B2"/>
    <w:rsid w:val="00552A72"/>
    <w:rsid w:val="00553282"/>
    <w:rsid w:val="0055349B"/>
    <w:rsid w:val="00553F59"/>
    <w:rsid w:val="00554629"/>
    <w:rsid w:val="00554EEE"/>
    <w:rsid w:val="00555B19"/>
    <w:rsid w:val="00557F6A"/>
    <w:rsid w:val="005605FA"/>
    <w:rsid w:val="00562B47"/>
    <w:rsid w:val="00562B5F"/>
    <w:rsid w:val="00562C0C"/>
    <w:rsid w:val="00564556"/>
    <w:rsid w:val="0056459C"/>
    <w:rsid w:val="005645C4"/>
    <w:rsid w:val="0056483F"/>
    <w:rsid w:val="00564CC8"/>
    <w:rsid w:val="005655AB"/>
    <w:rsid w:val="00566616"/>
    <w:rsid w:val="00566B0F"/>
    <w:rsid w:val="00570AE0"/>
    <w:rsid w:val="0057287F"/>
    <w:rsid w:val="00573211"/>
    <w:rsid w:val="005761D6"/>
    <w:rsid w:val="005764CD"/>
    <w:rsid w:val="00576A88"/>
    <w:rsid w:val="00581911"/>
    <w:rsid w:val="00582F4E"/>
    <w:rsid w:val="00583E21"/>
    <w:rsid w:val="00583F40"/>
    <w:rsid w:val="005844EC"/>
    <w:rsid w:val="0058532F"/>
    <w:rsid w:val="00585B80"/>
    <w:rsid w:val="005875E8"/>
    <w:rsid w:val="00590904"/>
    <w:rsid w:val="0059352F"/>
    <w:rsid w:val="005965FB"/>
    <w:rsid w:val="00597105"/>
    <w:rsid w:val="005A0744"/>
    <w:rsid w:val="005A10CF"/>
    <w:rsid w:val="005A11F0"/>
    <w:rsid w:val="005A129E"/>
    <w:rsid w:val="005A1DB6"/>
    <w:rsid w:val="005A3249"/>
    <w:rsid w:val="005A3503"/>
    <w:rsid w:val="005A44E3"/>
    <w:rsid w:val="005A714F"/>
    <w:rsid w:val="005A74FC"/>
    <w:rsid w:val="005B0E39"/>
    <w:rsid w:val="005B29A7"/>
    <w:rsid w:val="005B4943"/>
    <w:rsid w:val="005B4BCB"/>
    <w:rsid w:val="005B4CFF"/>
    <w:rsid w:val="005B562D"/>
    <w:rsid w:val="005B5674"/>
    <w:rsid w:val="005B585D"/>
    <w:rsid w:val="005B74BA"/>
    <w:rsid w:val="005C0CBE"/>
    <w:rsid w:val="005C1E82"/>
    <w:rsid w:val="005C358E"/>
    <w:rsid w:val="005C4991"/>
    <w:rsid w:val="005C4EE1"/>
    <w:rsid w:val="005C6499"/>
    <w:rsid w:val="005C69C8"/>
    <w:rsid w:val="005C7372"/>
    <w:rsid w:val="005C79EF"/>
    <w:rsid w:val="005D0A61"/>
    <w:rsid w:val="005D1059"/>
    <w:rsid w:val="005D255E"/>
    <w:rsid w:val="005D2CD0"/>
    <w:rsid w:val="005D534E"/>
    <w:rsid w:val="005D58A3"/>
    <w:rsid w:val="005D5EE1"/>
    <w:rsid w:val="005D691A"/>
    <w:rsid w:val="005D7895"/>
    <w:rsid w:val="005E06F5"/>
    <w:rsid w:val="005E0A55"/>
    <w:rsid w:val="005E13B6"/>
    <w:rsid w:val="005E2D7B"/>
    <w:rsid w:val="005E3E57"/>
    <w:rsid w:val="005E4010"/>
    <w:rsid w:val="005E4ED2"/>
    <w:rsid w:val="005E535A"/>
    <w:rsid w:val="005E5675"/>
    <w:rsid w:val="005E6AFB"/>
    <w:rsid w:val="005E6BBF"/>
    <w:rsid w:val="005E780B"/>
    <w:rsid w:val="005E7DBF"/>
    <w:rsid w:val="005F03D5"/>
    <w:rsid w:val="005F3F80"/>
    <w:rsid w:val="005F43A7"/>
    <w:rsid w:val="005F492C"/>
    <w:rsid w:val="005F510A"/>
    <w:rsid w:val="005F5E2B"/>
    <w:rsid w:val="005F6126"/>
    <w:rsid w:val="005F6DDB"/>
    <w:rsid w:val="005F7782"/>
    <w:rsid w:val="005F7B0A"/>
    <w:rsid w:val="006005A6"/>
    <w:rsid w:val="0060140F"/>
    <w:rsid w:val="00601F8E"/>
    <w:rsid w:val="00602CC3"/>
    <w:rsid w:val="00604346"/>
    <w:rsid w:val="006050BC"/>
    <w:rsid w:val="00606032"/>
    <w:rsid w:val="00606B2C"/>
    <w:rsid w:val="00606EC3"/>
    <w:rsid w:val="00607409"/>
    <w:rsid w:val="00607844"/>
    <w:rsid w:val="00611E9D"/>
    <w:rsid w:val="00611F70"/>
    <w:rsid w:val="0061209C"/>
    <w:rsid w:val="006121A6"/>
    <w:rsid w:val="00614355"/>
    <w:rsid w:val="006158D5"/>
    <w:rsid w:val="00617CD1"/>
    <w:rsid w:val="00620DA0"/>
    <w:rsid w:val="00622418"/>
    <w:rsid w:val="006224B5"/>
    <w:rsid w:val="0062286F"/>
    <w:rsid w:val="00623206"/>
    <w:rsid w:val="006232C0"/>
    <w:rsid w:val="0062468B"/>
    <w:rsid w:val="006246F9"/>
    <w:rsid w:val="00624BCC"/>
    <w:rsid w:val="00624C51"/>
    <w:rsid w:val="0062531F"/>
    <w:rsid w:val="00625D06"/>
    <w:rsid w:val="0062757A"/>
    <w:rsid w:val="006306F8"/>
    <w:rsid w:val="00631C08"/>
    <w:rsid w:val="00632FB9"/>
    <w:rsid w:val="00633EFF"/>
    <w:rsid w:val="0063489E"/>
    <w:rsid w:val="00634CA1"/>
    <w:rsid w:val="00636AE8"/>
    <w:rsid w:val="00637B54"/>
    <w:rsid w:val="00640338"/>
    <w:rsid w:val="00642438"/>
    <w:rsid w:val="006428B0"/>
    <w:rsid w:val="00644A7F"/>
    <w:rsid w:val="00644B13"/>
    <w:rsid w:val="00645871"/>
    <w:rsid w:val="00645D59"/>
    <w:rsid w:val="00646C1D"/>
    <w:rsid w:val="00646FFE"/>
    <w:rsid w:val="006505D9"/>
    <w:rsid w:val="00653F62"/>
    <w:rsid w:val="0065461D"/>
    <w:rsid w:val="00655931"/>
    <w:rsid w:val="00656999"/>
    <w:rsid w:val="00657567"/>
    <w:rsid w:val="00657707"/>
    <w:rsid w:val="006578E8"/>
    <w:rsid w:val="00657C82"/>
    <w:rsid w:val="006606CA"/>
    <w:rsid w:val="006609D7"/>
    <w:rsid w:val="00662BB0"/>
    <w:rsid w:val="006638A2"/>
    <w:rsid w:val="006643ED"/>
    <w:rsid w:val="00664AF6"/>
    <w:rsid w:val="006705FF"/>
    <w:rsid w:val="00670936"/>
    <w:rsid w:val="00670AD2"/>
    <w:rsid w:val="00670DD7"/>
    <w:rsid w:val="00670EE3"/>
    <w:rsid w:val="00671568"/>
    <w:rsid w:val="0067240D"/>
    <w:rsid w:val="00672F4D"/>
    <w:rsid w:val="00674749"/>
    <w:rsid w:val="00675D17"/>
    <w:rsid w:val="0067692A"/>
    <w:rsid w:val="00676A20"/>
    <w:rsid w:val="00680453"/>
    <w:rsid w:val="00680D85"/>
    <w:rsid w:val="00681C11"/>
    <w:rsid w:val="00682340"/>
    <w:rsid w:val="006826FE"/>
    <w:rsid w:val="0068284C"/>
    <w:rsid w:val="00687B4D"/>
    <w:rsid w:val="00687E56"/>
    <w:rsid w:val="00690238"/>
    <w:rsid w:val="0069157F"/>
    <w:rsid w:val="00691CEC"/>
    <w:rsid w:val="00691E43"/>
    <w:rsid w:val="00692924"/>
    <w:rsid w:val="00692ACA"/>
    <w:rsid w:val="00694C19"/>
    <w:rsid w:val="00694E6C"/>
    <w:rsid w:val="006950B7"/>
    <w:rsid w:val="00695271"/>
    <w:rsid w:val="0069592D"/>
    <w:rsid w:val="0069597B"/>
    <w:rsid w:val="00695C0F"/>
    <w:rsid w:val="006960A8"/>
    <w:rsid w:val="0069724D"/>
    <w:rsid w:val="006A05F8"/>
    <w:rsid w:val="006A0EB2"/>
    <w:rsid w:val="006A1A69"/>
    <w:rsid w:val="006A1AE6"/>
    <w:rsid w:val="006A223D"/>
    <w:rsid w:val="006A312B"/>
    <w:rsid w:val="006A365F"/>
    <w:rsid w:val="006A5210"/>
    <w:rsid w:val="006A580E"/>
    <w:rsid w:val="006A5DFC"/>
    <w:rsid w:val="006A7279"/>
    <w:rsid w:val="006B05CD"/>
    <w:rsid w:val="006B16FF"/>
    <w:rsid w:val="006B2B41"/>
    <w:rsid w:val="006B2DE0"/>
    <w:rsid w:val="006B384C"/>
    <w:rsid w:val="006B4226"/>
    <w:rsid w:val="006B5884"/>
    <w:rsid w:val="006B67C7"/>
    <w:rsid w:val="006C06EA"/>
    <w:rsid w:val="006C147B"/>
    <w:rsid w:val="006C2BC4"/>
    <w:rsid w:val="006C2CC1"/>
    <w:rsid w:val="006C3ADF"/>
    <w:rsid w:val="006C53BC"/>
    <w:rsid w:val="006C54AE"/>
    <w:rsid w:val="006C5BA4"/>
    <w:rsid w:val="006C769E"/>
    <w:rsid w:val="006C7C5C"/>
    <w:rsid w:val="006D0458"/>
    <w:rsid w:val="006D3D42"/>
    <w:rsid w:val="006D688C"/>
    <w:rsid w:val="006D7574"/>
    <w:rsid w:val="006E019E"/>
    <w:rsid w:val="006E1DA9"/>
    <w:rsid w:val="006E2D9E"/>
    <w:rsid w:val="006E2FD5"/>
    <w:rsid w:val="006E3098"/>
    <w:rsid w:val="006E415C"/>
    <w:rsid w:val="006E47A4"/>
    <w:rsid w:val="006E51CA"/>
    <w:rsid w:val="006E5AD1"/>
    <w:rsid w:val="006E5D04"/>
    <w:rsid w:val="006E6EF8"/>
    <w:rsid w:val="006F1071"/>
    <w:rsid w:val="006F2130"/>
    <w:rsid w:val="006F25E9"/>
    <w:rsid w:val="006F3168"/>
    <w:rsid w:val="006F7112"/>
    <w:rsid w:val="006F7344"/>
    <w:rsid w:val="006F77E5"/>
    <w:rsid w:val="006F7958"/>
    <w:rsid w:val="00700E6F"/>
    <w:rsid w:val="00701A67"/>
    <w:rsid w:val="00703F90"/>
    <w:rsid w:val="0070469B"/>
    <w:rsid w:val="00705540"/>
    <w:rsid w:val="00705FCB"/>
    <w:rsid w:val="00706E6C"/>
    <w:rsid w:val="00710C08"/>
    <w:rsid w:val="007112BE"/>
    <w:rsid w:val="00712D44"/>
    <w:rsid w:val="00712F33"/>
    <w:rsid w:val="0071366A"/>
    <w:rsid w:val="007150A3"/>
    <w:rsid w:val="007154ED"/>
    <w:rsid w:val="00715672"/>
    <w:rsid w:val="00715774"/>
    <w:rsid w:val="00716CB9"/>
    <w:rsid w:val="00717F82"/>
    <w:rsid w:val="00720EFB"/>
    <w:rsid w:val="007211AF"/>
    <w:rsid w:val="0072367B"/>
    <w:rsid w:val="00723EAE"/>
    <w:rsid w:val="00724A74"/>
    <w:rsid w:val="007253BA"/>
    <w:rsid w:val="007254BA"/>
    <w:rsid w:val="00725CD6"/>
    <w:rsid w:val="00727022"/>
    <w:rsid w:val="00727585"/>
    <w:rsid w:val="00727842"/>
    <w:rsid w:val="00727CAA"/>
    <w:rsid w:val="00730630"/>
    <w:rsid w:val="007308C1"/>
    <w:rsid w:val="00730FCB"/>
    <w:rsid w:val="0073138B"/>
    <w:rsid w:val="00732BA2"/>
    <w:rsid w:val="007340AE"/>
    <w:rsid w:val="00734C51"/>
    <w:rsid w:val="00735A68"/>
    <w:rsid w:val="007366D2"/>
    <w:rsid w:val="007370DA"/>
    <w:rsid w:val="007375BA"/>
    <w:rsid w:val="007419FC"/>
    <w:rsid w:val="00743653"/>
    <w:rsid w:val="00746E42"/>
    <w:rsid w:val="00747454"/>
    <w:rsid w:val="00747A28"/>
    <w:rsid w:val="00747DEF"/>
    <w:rsid w:val="00750693"/>
    <w:rsid w:val="00750A20"/>
    <w:rsid w:val="00751522"/>
    <w:rsid w:val="00751CBF"/>
    <w:rsid w:val="00753EE4"/>
    <w:rsid w:val="00753EE9"/>
    <w:rsid w:val="00754DBC"/>
    <w:rsid w:val="00755F30"/>
    <w:rsid w:val="00755FAC"/>
    <w:rsid w:val="0075632C"/>
    <w:rsid w:val="0075697F"/>
    <w:rsid w:val="00756C80"/>
    <w:rsid w:val="0075795B"/>
    <w:rsid w:val="00757CCC"/>
    <w:rsid w:val="00757FAD"/>
    <w:rsid w:val="007601CD"/>
    <w:rsid w:val="00761052"/>
    <w:rsid w:val="00761CB8"/>
    <w:rsid w:val="00764067"/>
    <w:rsid w:val="00766144"/>
    <w:rsid w:val="007678FC"/>
    <w:rsid w:val="007700BF"/>
    <w:rsid w:val="00771C48"/>
    <w:rsid w:val="007723B8"/>
    <w:rsid w:val="0077247D"/>
    <w:rsid w:val="00772E36"/>
    <w:rsid w:val="0077313F"/>
    <w:rsid w:val="00774326"/>
    <w:rsid w:val="00776801"/>
    <w:rsid w:val="00776B79"/>
    <w:rsid w:val="00780493"/>
    <w:rsid w:val="00782F58"/>
    <w:rsid w:val="00783D4A"/>
    <w:rsid w:val="0078402E"/>
    <w:rsid w:val="00784CD4"/>
    <w:rsid w:val="00784E74"/>
    <w:rsid w:val="00786E54"/>
    <w:rsid w:val="007879BE"/>
    <w:rsid w:val="007907A5"/>
    <w:rsid w:val="00791D8A"/>
    <w:rsid w:val="0079273D"/>
    <w:rsid w:val="00793ACC"/>
    <w:rsid w:val="00795189"/>
    <w:rsid w:val="00795C9E"/>
    <w:rsid w:val="00796AD1"/>
    <w:rsid w:val="00796BE9"/>
    <w:rsid w:val="00797B13"/>
    <w:rsid w:val="00797C12"/>
    <w:rsid w:val="007A30BF"/>
    <w:rsid w:val="007A3566"/>
    <w:rsid w:val="007A739A"/>
    <w:rsid w:val="007B05AF"/>
    <w:rsid w:val="007B0C95"/>
    <w:rsid w:val="007B0E33"/>
    <w:rsid w:val="007B1365"/>
    <w:rsid w:val="007B1476"/>
    <w:rsid w:val="007B1D33"/>
    <w:rsid w:val="007B25CC"/>
    <w:rsid w:val="007B56C6"/>
    <w:rsid w:val="007B701B"/>
    <w:rsid w:val="007C1CA6"/>
    <w:rsid w:val="007C35CA"/>
    <w:rsid w:val="007C36E3"/>
    <w:rsid w:val="007C3F8C"/>
    <w:rsid w:val="007C45C7"/>
    <w:rsid w:val="007C4825"/>
    <w:rsid w:val="007C5806"/>
    <w:rsid w:val="007D0104"/>
    <w:rsid w:val="007D06B7"/>
    <w:rsid w:val="007D12D9"/>
    <w:rsid w:val="007D185B"/>
    <w:rsid w:val="007D1B38"/>
    <w:rsid w:val="007D2A6E"/>
    <w:rsid w:val="007D35ED"/>
    <w:rsid w:val="007D3BCF"/>
    <w:rsid w:val="007D5D44"/>
    <w:rsid w:val="007D60C7"/>
    <w:rsid w:val="007D62BA"/>
    <w:rsid w:val="007E1AE2"/>
    <w:rsid w:val="007E1DE2"/>
    <w:rsid w:val="007E1E20"/>
    <w:rsid w:val="007E209A"/>
    <w:rsid w:val="007E3612"/>
    <w:rsid w:val="007E389D"/>
    <w:rsid w:val="007E50F2"/>
    <w:rsid w:val="007E568D"/>
    <w:rsid w:val="007E66B6"/>
    <w:rsid w:val="007E772B"/>
    <w:rsid w:val="007F0AA6"/>
    <w:rsid w:val="007F0D4B"/>
    <w:rsid w:val="007F1041"/>
    <w:rsid w:val="007F1284"/>
    <w:rsid w:val="007F15F2"/>
    <w:rsid w:val="007F1EBD"/>
    <w:rsid w:val="007F2A06"/>
    <w:rsid w:val="007F3067"/>
    <w:rsid w:val="007F3C4B"/>
    <w:rsid w:val="007F475B"/>
    <w:rsid w:val="007F53CD"/>
    <w:rsid w:val="007F5726"/>
    <w:rsid w:val="007F6A23"/>
    <w:rsid w:val="007F6B84"/>
    <w:rsid w:val="007F74DA"/>
    <w:rsid w:val="007F79CF"/>
    <w:rsid w:val="007F7C3D"/>
    <w:rsid w:val="007F7DF3"/>
    <w:rsid w:val="00800AAE"/>
    <w:rsid w:val="0080130A"/>
    <w:rsid w:val="00803FBE"/>
    <w:rsid w:val="00804890"/>
    <w:rsid w:val="008049FA"/>
    <w:rsid w:val="00805A4F"/>
    <w:rsid w:val="00806816"/>
    <w:rsid w:val="00812D3C"/>
    <w:rsid w:val="00813193"/>
    <w:rsid w:val="00813BE5"/>
    <w:rsid w:val="00816F2A"/>
    <w:rsid w:val="00817392"/>
    <w:rsid w:val="008176B6"/>
    <w:rsid w:val="00820A11"/>
    <w:rsid w:val="00822B9D"/>
    <w:rsid w:val="00823C3E"/>
    <w:rsid w:val="00825D46"/>
    <w:rsid w:val="00825F4D"/>
    <w:rsid w:val="00826C28"/>
    <w:rsid w:val="00826FE5"/>
    <w:rsid w:val="0082767B"/>
    <w:rsid w:val="008303BD"/>
    <w:rsid w:val="008319E7"/>
    <w:rsid w:val="008328A3"/>
    <w:rsid w:val="00833252"/>
    <w:rsid w:val="0083347C"/>
    <w:rsid w:val="0083411C"/>
    <w:rsid w:val="00836C70"/>
    <w:rsid w:val="00836D71"/>
    <w:rsid w:val="008376FC"/>
    <w:rsid w:val="008429B3"/>
    <w:rsid w:val="00843F12"/>
    <w:rsid w:val="008452C1"/>
    <w:rsid w:val="0084555F"/>
    <w:rsid w:val="008469EA"/>
    <w:rsid w:val="00847232"/>
    <w:rsid w:val="008472D1"/>
    <w:rsid w:val="008473D8"/>
    <w:rsid w:val="0084750D"/>
    <w:rsid w:val="00847553"/>
    <w:rsid w:val="0085070E"/>
    <w:rsid w:val="008527DE"/>
    <w:rsid w:val="0085287D"/>
    <w:rsid w:val="00853D9D"/>
    <w:rsid w:val="0085516A"/>
    <w:rsid w:val="00855460"/>
    <w:rsid w:val="00855EE8"/>
    <w:rsid w:val="00856D97"/>
    <w:rsid w:val="0085721A"/>
    <w:rsid w:val="00857A09"/>
    <w:rsid w:val="00860A3F"/>
    <w:rsid w:val="00860FCF"/>
    <w:rsid w:val="00862180"/>
    <w:rsid w:val="008626F9"/>
    <w:rsid w:val="00863639"/>
    <w:rsid w:val="0086392F"/>
    <w:rsid w:val="00863C64"/>
    <w:rsid w:val="008646C7"/>
    <w:rsid w:val="00866B54"/>
    <w:rsid w:val="00867E15"/>
    <w:rsid w:val="0087029D"/>
    <w:rsid w:val="00870F3F"/>
    <w:rsid w:val="00871255"/>
    <w:rsid w:val="00871C6C"/>
    <w:rsid w:val="008728CA"/>
    <w:rsid w:val="00872908"/>
    <w:rsid w:val="0087554C"/>
    <w:rsid w:val="00876F67"/>
    <w:rsid w:val="008772C3"/>
    <w:rsid w:val="00881F9E"/>
    <w:rsid w:val="00882F27"/>
    <w:rsid w:val="008851C2"/>
    <w:rsid w:val="00885619"/>
    <w:rsid w:val="00885CBA"/>
    <w:rsid w:val="00886C89"/>
    <w:rsid w:val="00886DFB"/>
    <w:rsid w:val="00890CDE"/>
    <w:rsid w:val="00893727"/>
    <w:rsid w:val="008939D1"/>
    <w:rsid w:val="00895354"/>
    <w:rsid w:val="008954BD"/>
    <w:rsid w:val="008964A1"/>
    <w:rsid w:val="0089795F"/>
    <w:rsid w:val="008A0E8D"/>
    <w:rsid w:val="008A2AAC"/>
    <w:rsid w:val="008A3E6A"/>
    <w:rsid w:val="008A424A"/>
    <w:rsid w:val="008A459A"/>
    <w:rsid w:val="008A4C45"/>
    <w:rsid w:val="008A5920"/>
    <w:rsid w:val="008A6195"/>
    <w:rsid w:val="008A722F"/>
    <w:rsid w:val="008A7971"/>
    <w:rsid w:val="008B1B70"/>
    <w:rsid w:val="008B1E87"/>
    <w:rsid w:val="008B2521"/>
    <w:rsid w:val="008B27F4"/>
    <w:rsid w:val="008B550C"/>
    <w:rsid w:val="008B638A"/>
    <w:rsid w:val="008B6422"/>
    <w:rsid w:val="008B7391"/>
    <w:rsid w:val="008B7B0E"/>
    <w:rsid w:val="008C42C0"/>
    <w:rsid w:val="008C623B"/>
    <w:rsid w:val="008C635D"/>
    <w:rsid w:val="008C6749"/>
    <w:rsid w:val="008C7B06"/>
    <w:rsid w:val="008C7C54"/>
    <w:rsid w:val="008D03BE"/>
    <w:rsid w:val="008D0524"/>
    <w:rsid w:val="008D12D8"/>
    <w:rsid w:val="008D18BC"/>
    <w:rsid w:val="008D2E93"/>
    <w:rsid w:val="008D4F35"/>
    <w:rsid w:val="008D77AF"/>
    <w:rsid w:val="008D7E3D"/>
    <w:rsid w:val="008E045C"/>
    <w:rsid w:val="008E1B75"/>
    <w:rsid w:val="008E3744"/>
    <w:rsid w:val="008E3950"/>
    <w:rsid w:val="008E3FE1"/>
    <w:rsid w:val="008E5308"/>
    <w:rsid w:val="008F176A"/>
    <w:rsid w:val="008F43D0"/>
    <w:rsid w:val="008F711D"/>
    <w:rsid w:val="008F7B00"/>
    <w:rsid w:val="009001A3"/>
    <w:rsid w:val="0090196D"/>
    <w:rsid w:val="00903585"/>
    <w:rsid w:val="00903F71"/>
    <w:rsid w:val="00904007"/>
    <w:rsid w:val="0090469B"/>
    <w:rsid w:val="00905121"/>
    <w:rsid w:val="009054B0"/>
    <w:rsid w:val="00905EC3"/>
    <w:rsid w:val="00906017"/>
    <w:rsid w:val="00906C5C"/>
    <w:rsid w:val="00906DCA"/>
    <w:rsid w:val="009115D3"/>
    <w:rsid w:val="00911EDD"/>
    <w:rsid w:val="00913414"/>
    <w:rsid w:val="00913F79"/>
    <w:rsid w:val="0091521E"/>
    <w:rsid w:val="0092176A"/>
    <w:rsid w:val="00922FC2"/>
    <w:rsid w:val="00924BA2"/>
    <w:rsid w:val="00925451"/>
    <w:rsid w:val="009269AF"/>
    <w:rsid w:val="00926BB5"/>
    <w:rsid w:val="0093109C"/>
    <w:rsid w:val="009315EC"/>
    <w:rsid w:val="009321B0"/>
    <w:rsid w:val="00933E44"/>
    <w:rsid w:val="0093453C"/>
    <w:rsid w:val="00935D01"/>
    <w:rsid w:val="00936AD5"/>
    <w:rsid w:val="00936BC6"/>
    <w:rsid w:val="00937FA9"/>
    <w:rsid w:val="0094045C"/>
    <w:rsid w:val="009417B9"/>
    <w:rsid w:val="00943230"/>
    <w:rsid w:val="009433F7"/>
    <w:rsid w:val="009452F3"/>
    <w:rsid w:val="00945A5B"/>
    <w:rsid w:val="00946591"/>
    <w:rsid w:val="0094687C"/>
    <w:rsid w:val="0094762B"/>
    <w:rsid w:val="00950375"/>
    <w:rsid w:val="009513B3"/>
    <w:rsid w:val="00953165"/>
    <w:rsid w:val="00954624"/>
    <w:rsid w:val="009612F9"/>
    <w:rsid w:val="009616DE"/>
    <w:rsid w:val="00961C28"/>
    <w:rsid w:val="0096219B"/>
    <w:rsid w:val="009622FE"/>
    <w:rsid w:val="00962761"/>
    <w:rsid w:val="00963811"/>
    <w:rsid w:val="00963A02"/>
    <w:rsid w:val="00964FA9"/>
    <w:rsid w:val="00965B5C"/>
    <w:rsid w:val="0096662A"/>
    <w:rsid w:val="009676D3"/>
    <w:rsid w:val="00967ABA"/>
    <w:rsid w:val="009723D0"/>
    <w:rsid w:val="009730F2"/>
    <w:rsid w:val="009754A2"/>
    <w:rsid w:val="0098013C"/>
    <w:rsid w:val="0098031B"/>
    <w:rsid w:val="00980983"/>
    <w:rsid w:val="009809C6"/>
    <w:rsid w:val="00980B41"/>
    <w:rsid w:val="00982929"/>
    <w:rsid w:val="00982E9E"/>
    <w:rsid w:val="0098304B"/>
    <w:rsid w:val="0098367B"/>
    <w:rsid w:val="00991CFA"/>
    <w:rsid w:val="00992C51"/>
    <w:rsid w:val="009932DA"/>
    <w:rsid w:val="00993AF1"/>
    <w:rsid w:val="00993FB5"/>
    <w:rsid w:val="00994691"/>
    <w:rsid w:val="009947AD"/>
    <w:rsid w:val="00994E59"/>
    <w:rsid w:val="00995B21"/>
    <w:rsid w:val="009960E4"/>
    <w:rsid w:val="009A05CE"/>
    <w:rsid w:val="009A0B13"/>
    <w:rsid w:val="009A148F"/>
    <w:rsid w:val="009A2619"/>
    <w:rsid w:val="009A5D60"/>
    <w:rsid w:val="009A5D91"/>
    <w:rsid w:val="009A5F79"/>
    <w:rsid w:val="009A64CD"/>
    <w:rsid w:val="009A6C11"/>
    <w:rsid w:val="009B016C"/>
    <w:rsid w:val="009B0A7F"/>
    <w:rsid w:val="009B25DD"/>
    <w:rsid w:val="009B28F2"/>
    <w:rsid w:val="009B37FD"/>
    <w:rsid w:val="009B423F"/>
    <w:rsid w:val="009B4E2A"/>
    <w:rsid w:val="009B505A"/>
    <w:rsid w:val="009B550C"/>
    <w:rsid w:val="009B590B"/>
    <w:rsid w:val="009B658B"/>
    <w:rsid w:val="009B6C09"/>
    <w:rsid w:val="009C186B"/>
    <w:rsid w:val="009C274F"/>
    <w:rsid w:val="009C29AC"/>
    <w:rsid w:val="009C336B"/>
    <w:rsid w:val="009C3B35"/>
    <w:rsid w:val="009C3FB3"/>
    <w:rsid w:val="009C58BD"/>
    <w:rsid w:val="009C68FE"/>
    <w:rsid w:val="009C76ED"/>
    <w:rsid w:val="009D10EC"/>
    <w:rsid w:val="009D1CA2"/>
    <w:rsid w:val="009D3C2F"/>
    <w:rsid w:val="009D42F7"/>
    <w:rsid w:val="009D77AE"/>
    <w:rsid w:val="009E0500"/>
    <w:rsid w:val="009E088B"/>
    <w:rsid w:val="009E126E"/>
    <w:rsid w:val="009E3DFF"/>
    <w:rsid w:val="009E60A1"/>
    <w:rsid w:val="009E711F"/>
    <w:rsid w:val="009E7216"/>
    <w:rsid w:val="009E7B37"/>
    <w:rsid w:val="009F1167"/>
    <w:rsid w:val="009F14C2"/>
    <w:rsid w:val="009F2371"/>
    <w:rsid w:val="009F2836"/>
    <w:rsid w:val="009F3794"/>
    <w:rsid w:val="009F455B"/>
    <w:rsid w:val="009F4A31"/>
    <w:rsid w:val="009F5483"/>
    <w:rsid w:val="009F562C"/>
    <w:rsid w:val="009F6D09"/>
    <w:rsid w:val="009F6DC8"/>
    <w:rsid w:val="009F6FDA"/>
    <w:rsid w:val="00A0007F"/>
    <w:rsid w:val="00A007D8"/>
    <w:rsid w:val="00A00DFD"/>
    <w:rsid w:val="00A010B8"/>
    <w:rsid w:val="00A01834"/>
    <w:rsid w:val="00A01EA4"/>
    <w:rsid w:val="00A0258C"/>
    <w:rsid w:val="00A02A9E"/>
    <w:rsid w:val="00A04744"/>
    <w:rsid w:val="00A04F0C"/>
    <w:rsid w:val="00A05909"/>
    <w:rsid w:val="00A05B7C"/>
    <w:rsid w:val="00A06CB6"/>
    <w:rsid w:val="00A1000D"/>
    <w:rsid w:val="00A10BE9"/>
    <w:rsid w:val="00A11B0F"/>
    <w:rsid w:val="00A15C79"/>
    <w:rsid w:val="00A166F0"/>
    <w:rsid w:val="00A16EF5"/>
    <w:rsid w:val="00A20A7A"/>
    <w:rsid w:val="00A2171E"/>
    <w:rsid w:val="00A2583C"/>
    <w:rsid w:val="00A25EDE"/>
    <w:rsid w:val="00A26118"/>
    <w:rsid w:val="00A269D7"/>
    <w:rsid w:val="00A26E0A"/>
    <w:rsid w:val="00A3057C"/>
    <w:rsid w:val="00A311DE"/>
    <w:rsid w:val="00A32F01"/>
    <w:rsid w:val="00A3307D"/>
    <w:rsid w:val="00A35377"/>
    <w:rsid w:val="00A359C3"/>
    <w:rsid w:val="00A35A7E"/>
    <w:rsid w:val="00A36AE1"/>
    <w:rsid w:val="00A374E3"/>
    <w:rsid w:val="00A37507"/>
    <w:rsid w:val="00A40D17"/>
    <w:rsid w:val="00A40F1D"/>
    <w:rsid w:val="00A424F5"/>
    <w:rsid w:val="00A42882"/>
    <w:rsid w:val="00A47C10"/>
    <w:rsid w:val="00A50F83"/>
    <w:rsid w:val="00A513B5"/>
    <w:rsid w:val="00A521A8"/>
    <w:rsid w:val="00A552B8"/>
    <w:rsid w:val="00A55411"/>
    <w:rsid w:val="00A55DE8"/>
    <w:rsid w:val="00A56482"/>
    <w:rsid w:val="00A5674B"/>
    <w:rsid w:val="00A57CAA"/>
    <w:rsid w:val="00A6001D"/>
    <w:rsid w:val="00A60844"/>
    <w:rsid w:val="00A61113"/>
    <w:rsid w:val="00A61435"/>
    <w:rsid w:val="00A6200F"/>
    <w:rsid w:val="00A634CF"/>
    <w:rsid w:val="00A63B0D"/>
    <w:rsid w:val="00A6555F"/>
    <w:rsid w:val="00A668F9"/>
    <w:rsid w:val="00A6765F"/>
    <w:rsid w:val="00A70851"/>
    <w:rsid w:val="00A717C8"/>
    <w:rsid w:val="00A71968"/>
    <w:rsid w:val="00A71AD5"/>
    <w:rsid w:val="00A733D6"/>
    <w:rsid w:val="00A73566"/>
    <w:rsid w:val="00A75A07"/>
    <w:rsid w:val="00A75E32"/>
    <w:rsid w:val="00A76784"/>
    <w:rsid w:val="00A768F4"/>
    <w:rsid w:val="00A775A4"/>
    <w:rsid w:val="00A77F3C"/>
    <w:rsid w:val="00A80986"/>
    <w:rsid w:val="00A80B51"/>
    <w:rsid w:val="00A81506"/>
    <w:rsid w:val="00A81B5B"/>
    <w:rsid w:val="00A81DEB"/>
    <w:rsid w:val="00A8267E"/>
    <w:rsid w:val="00A826B8"/>
    <w:rsid w:val="00A832EE"/>
    <w:rsid w:val="00A838CD"/>
    <w:rsid w:val="00A83DB0"/>
    <w:rsid w:val="00A847B4"/>
    <w:rsid w:val="00A8552C"/>
    <w:rsid w:val="00A85D46"/>
    <w:rsid w:val="00A86C98"/>
    <w:rsid w:val="00A907E0"/>
    <w:rsid w:val="00A9089B"/>
    <w:rsid w:val="00A914AE"/>
    <w:rsid w:val="00A91E05"/>
    <w:rsid w:val="00A960BB"/>
    <w:rsid w:val="00A961BF"/>
    <w:rsid w:val="00A96739"/>
    <w:rsid w:val="00AA05E1"/>
    <w:rsid w:val="00AA0F2F"/>
    <w:rsid w:val="00AA196E"/>
    <w:rsid w:val="00AA3191"/>
    <w:rsid w:val="00AA3348"/>
    <w:rsid w:val="00AA7327"/>
    <w:rsid w:val="00AB05AA"/>
    <w:rsid w:val="00AB0FFE"/>
    <w:rsid w:val="00AB22C2"/>
    <w:rsid w:val="00AB33C3"/>
    <w:rsid w:val="00AB41FF"/>
    <w:rsid w:val="00AB5B81"/>
    <w:rsid w:val="00AB68F9"/>
    <w:rsid w:val="00AC0DF4"/>
    <w:rsid w:val="00AC23DA"/>
    <w:rsid w:val="00AC3575"/>
    <w:rsid w:val="00AC3D49"/>
    <w:rsid w:val="00AC3F43"/>
    <w:rsid w:val="00AC4B61"/>
    <w:rsid w:val="00AC546F"/>
    <w:rsid w:val="00AC57EA"/>
    <w:rsid w:val="00AC6283"/>
    <w:rsid w:val="00AC698D"/>
    <w:rsid w:val="00AC7035"/>
    <w:rsid w:val="00AC7560"/>
    <w:rsid w:val="00AC7F38"/>
    <w:rsid w:val="00AD0245"/>
    <w:rsid w:val="00AD08BF"/>
    <w:rsid w:val="00AD0F6F"/>
    <w:rsid w:val="00AD1573"/>
    <w:rsid w:val="00AD1C85"/>
    <w:rsid w:val="00AD2CC3"/>
    <w:rsid w:val="00AD30A1"/>
    <w:rsid w:val="00AD37F0"/>
    <w:rsid w:val="00AD4076"/>
    <w:rsid w:val="00AD4732"/>
    <w:rsid w:val="00AD5683"/>
    <w:rsid w:val="00AD5F88"/>
    <w:rsid w:val="00AD7073"/>
    <w:rsid w:val="00AD7336"/>
    <w:rsid w:val="00AD7653"/>
    <w:rsid w:val="00AD76F7"/>
    <w:rsid w:val="00AD772E"/>
    <w:rsid w:val="00AD7DBC"/>
    <w:rsid w:val="00AE1376"/>
    <w:rsid w:val="00AE2979"/>
    <w:rsid w:val="00AE3EF6"/>
    <w:rsid w:val="00AE41C6"/>
    <w:rsid w:val="00AE4737"/>
    <w:rsid w:val="00AE4BC4"/>
    <w:rsid w:val="00AE6CF4"/>
    <w:rsid w:val="00AF1D24"/>
    <w:rsid w:val="00AF2D1E"/>
    <w:rsid w:val="00AF5927"/>
    <w:rsid w:val="00AF5E38"/>
    <w:rsid w:val="00AF6DA9"/>
    <w:rsid w:val="00AF75C5"/>
    <w:rsid w:val="00AF7B72"/>
    <w:rsid w:val="00B0058B"/>
    <w:rsid w:val="00B006B8"/>
    <w:rsid w:val="00B01043"/>
    <w:rsid w:val="00B01439"/>
    <w:rsid w:val="00B01BD2"/>
    <w:rsid w:val="00B024AD"/>
    <w:rsid w:val="00B033A5"/>
    <w:rsid w:val="00B03411"/>
    <w:rsid w:val="00B048D7"/>
    <w:rsid w:val="00B05175"/>
    <w:rsid w:val="00B0538F"/>
    <w:rsid w:val="00B06ED3"/>
    <w:rsid w:val="00B07ADB"/>
    <w:rsid w:val="00B07FA2"/>
    <w:rsid w:val="00B10609"/>
    <w:rsid w:val="00B10EDA"/>
    <w:rsid w:val="00B10F61"/>
    <w:rsid w:val="00B122DF"/>
    <w:rsid w:val="00B13D40"/>
    <w:rsid w:val="00B1526E"/>
    <w:rsid w:val="00B15953"/>
    <w:rsid w:val="00B16E89"/>
    <w:rsid w:val="00B20D5D"/>
    <w:rsid w:val="00B21ED2"/>
    <w:rsid w:val="00B23044"/>
    <w:rsid w:val="00B23AF1"/>
    <w:rsid w:val="00B2472B"/>
    <w:rsid w:val="00B24A36"/>
    <w:rsid w:val="00B2507A"/>
    <w:rsid w:val="00B26B11"/>
    <w:rsid w:val="00B27D31"/>
    <w:rsid w:val="00B31045"/>
    <w:rsid w:val="00B3144E"/>
    <w:rsid w:val="00B34A57"/>
    <w:rsid w:val="00B34C96"/>
    <w:rsid w:val="00B3515D"/>
    <w:rsid w:val="00B3736D"/>
    <w:rsid w:val="00B4235B"/>
    <w:rsid w:val="00B4540B"/>
    <w:rsid w:val="00B46033"/>
    <w:rsid w:val="00B47040"/>
    <w:rsid w:val="00B51709"/>
    <w:rsid w:val="00B5186F"/>
    <w:rsid w:val="00B51B0B"/>
    <w:rsid w:val="00B51C5C"/>
    <w:rsid w:val="00B525FB"/>
    <w:rsid w:val="00B54821"/>
    <w:rsid w:val="00B5488B"/>
    <w:rsid w:val="00B5511A"/>
    <w:rsid w:val="00B551F2"/>
    <w:rsid w:val="00B55DBE"/>
    <w:rsid w:val="00B56621"/>
    <w:rsid w:val="00B56D43"/>
    <w:rsid w:val="00B57A7B"/>
    <w:rsid w:val="00B57FD2"/>
    <w:rsid w:val="00B607AD"/>
    <w:rsid w:val="00B62404"/>
    <w:rsid w:val="00B6291C"/>
    <w:rsid w:val="00B629AF"/>
    <w:rsid w:val="00B62D20"/>
    <w:rsid w:val="00B63FDC"/>
    <w:rsid w:val="00B650E7"/>
    <w:rsid w:val="00B70083"/>
    <w:rsid w:val="00B704DD"/>
    <w:rsid w:val="00B70670"/>
    <w:rsid w:val="00B70776"/>
    <w:rsid w:val="00B70BE2"/>
    <w:rsid w:val="00B711F2"/>
    <w:rsid w:val="00B71F24"/>
    <w:rsid w:val="00B732DE"/>
    <w:rsid w:val="00B747E4"/>
    <w:rsid w:val="00B74947"/>
    <w:rsid w:val="00B754C6"/>
    <w:rsid w:val="00B757E7"/>
    <w:rsid w:val="00B76029"/>
    <w:rsid w:val="00B80F38"/>
    <w:rsid w:val="00B81CAE"/>
    <w:rsid w:val="00B845C7"/>
    <w:rsid w:val="00B85383"/>
    <w:rsid w:val="00B857C8"/>
    <w:rsid w:val="00B85A35"/>
    <w:rsid w:val="00B85D2A"/>
    <w:rsid w:val="00B8765F"/>
    <w:rsid w:val="00B91313"/>
    <w:rsid w:val="00B93706"/>
    <w:rsid w:val="00B94E66"/>
    <w:rsid w:val="00B95426"/>
    <w:rsid w:val="00B96818"/>
    <w:rsid w:val="00B97AB5"/>
    <w:rsid w:val="00BA1C00"/>
    <w:rsid w:val="00BA314D"/>
    <w:rsid w:val="00BA35AF"/>
    <w:rsid w:val="00BA4914"/>
    <w:rsid w:val="00BA497B"/>
    <w:rsid w:val="00BA6A6F"/>
    <w:rsid w:val="00BB0A98"/>
    <w:rsid w:val="00BB0C74"/>
    <w:rsid w:val="00BB0E66"/>
    <w:rsid w:val="00BB1476"/>
    <w:rsid w:val="00BB2A86"/>
    <w:rsid w:val="00BB2CBD"/>
    <w:rsid w:val="00BB33CB"/>
    <w:rsid w:val="00BB40A7"/>
    <w:rsid w:val="00BB53D9"/>
    <w:rsid w:val="00BB550C"/>
    <w:rsid w:val="00BB552F"/>
    <w:rsid w:val="00BB5C47"/>
    <w:rsid w:val="00BB5EA7"/>
    <w:rsid w:val="00BB654C"/>
    <w:rsid w:val="00BC00E2"/>
    <w:rsid w:val="00BC0A8E"/>
    <w:rsid w:val="00BC15B7"/>
    <w:rsid w:val="00BC4389"/>
    <w:rsid w:val="00BC6387"/>
    <w:rsid w:val="00BC6CF4"/>
    <w:rsid w:val="00BD159B"/>
    <w:rsid w:val="00BD2126"/>
    <w:rsid w:val="00BD2F29"/>
    <w:rsid w:val="00BD51A6"/>
    <w:rsid w:val="00BD6D6A"/>
    <w:rsid w:val="00BE0CE9"/>
    <w:rsid w:val="00BE1AF4"/>
    <w:rsid w:val="00BE2B77"/>
    <w:rsid w:val="00BE2DFF"/>
    <w:rsid w:val="00BE3299"/>
    <w:rsid w:val="00BE3B0A"/>
    <w:rsid w:val="00BE5674"/>
    <w:rsid w:val="00BE5E64"/>
    <w:rsid w:val="00BF0773"/>
    <w:rsid w:val="00BF1FF9"/>
    <w:rsid w:val="00BF34D0"/>
    <w:rsid w:val="00BF4B7F"/>
    <w:rsid w:val="00BF632F"/>
    <w:rsid w:val="00BF6463"/>
    <w:rsid w:val="00BF671B"/>
    <w:rsid w:val="00BF76F0"/>
    <w:rsid w:val="00C00E02"/>
    <w:rsid w:val="00C024F1"/>
    <w:rsid w:val="00C0324A"/>
    <w:rsid w:val="00C04E5A"/>
    <w:rsid w:val="00C06691"/>
    <w:rsid w:val="00C06978"/>
    <w:rsid w:val="00C071CA"/>
    <w:rsid w:val="00C10B72"/>
    <w:rsid w:val="00C122E4"/>
    <w:rsid w:val="00C12FBD"/>
    <w:rsid w:val="00C138F5"/>
    <w:rsid w:val="00C13C94"/>
    <w:rsid w:val="00C14EF2"/>
    <w:rsid w:val="00C167BC"/>
    <w:rsid w:val="00C17CA2"/>
    <w:rsid w:val="00C20EA1"/>
    <w:rsid w:val="00C212A1"/>
    <w:rsid w:val="00C212C4"/>
    <w:rsid w:val="00C21DDE"/>
    <w:rsid w:val="00C22AE2"/>
    <w:rsid w:val="00C23A00"/>
    <w:rsid w:val="00C259D6"/>
    <w:rsid w:val="00C2676D"/>
    <w:rsid w:val="00C27F08"/>
    <w:rsid w:val="00C33258"/>
    <w:rsid w:val="00C33ADC"/>
    <w:rsid w:val="00C34E35"/>
    <w:rsid w:val="00C35531"/>
    <w:rsid w:val="00C3572A"/>
    <w:rsid w:val="00C357AF"/>
    <w:rsid w:val="00C35AB5"/>
    <w:rsid w:val="00C36015"/>
    <w:rsid w:val="00C36749"/>
    <w:rsid w:val="00C37C6B"/>
    <w:rsid w:val="00C40671"/>
    <w:rsid w:val="00C409F9"/>
    <w:rsid w:val="00C4221A"/>
    <w:rsid w:val="00C42283"/>
    <w:rsid w:val="00C42F81"/>
    <w:rsid w:val="00C43391"/>
    <w:rsid w:val="00C44F72"/>
    <w:rsid w:val="00C4558F"/>
    <w:rsid w:val="00C456DB"/>
    <w:rsid w:val="00C5003A"/>
    <w:rsid w:val="00C5373A"/>
    <w:rsid w:val="00C53D59"/>
    <w:rsid w:val="00C54079"/>
    <w:rsid w:val="00C555BF"/>
    <w:rsid w:val="00C57E80"/>
    <w:rsid w:val="00C6265C"/>
    <w:rsid w:val="00C626EA"/>
    <w:rsid w:val="00C62BDE"/>
    <w:rsid w:val="00C63B23"/>
    <w:rsid w:val="00C64124"/>
    <w:rsid w:val="00C64ECB"/>
    <w:rsid w:val="00C66762"/>
    <w:rsid w:val="00C70280"/>
    <w:rsid w:val="00C709DE"/>
    <w:rsid w:val="00C70CBF"/>
    <w:rsid w:val="00C719F4"/>
    <w:rsid w:val="00C71C87"/>
    <w:rsid w:val="00C72A67"/>
    <w:rsid w:val="00C73E3A"/>
    <w:rsid w:val="00C73E47"/>
    <w:rsid w:val="00C7509C"/>
    <w:rsid w:val="00C7678B"/>
    <w:rsid w:val="00C76B95"/>
    <w:rsid w:val="00C76BB5"/>
    <w:rsid w:val="00C77904"/>
    <w:rsid w:val="00C801AF"/>
    <w:rsid w:val="00C81DE6"/>
    <w:rsid w:val="00C81E8A"/>
    <w:rsid w:val="00C835AA"/>
    <w:rsid w:val="00C85643"/>
    <w:rsid w:val="00C85B4B"/>
    <w:rsid w:val="00C86618"/>
    <w:rsid w:val="00C8678B"/>
    <w:rsid w:val="00C86C45"/>
    <w:rsid w:val="00C8742D"/>
    <w:rsid w:val="00C8775D"/>
    <w:rsid w:val="00C87831"/>
    <w:rsid w:val="00C904B8"/>
    <w:rsid w:val="00C90ABE"/>
    <w:rsid w:val="00C922EC"/>
    <w:rsid w:val="00C92B1D"/>
    <w:rsid w:val="00C947CE"/>
    <w:rsid w:val="00C950E1"/>
    <w:rsid w:val="00C962DC"/>
    <w:rsid w:val="00C97352"/>
    <w:rsid w:val="00CA28F4"/>
    <w:rsid w:val="00CA2D01"/>
    <w:rsid w:val="00CA2F48"/>
    <w:rsid w:val="00CA33AD"/>
    <w:rsid w:val="00CA3CB4"/>
    <w:rsid w:val="00CA3E79"/>
    <w:rsid w:val="00CA4AC8"/>
    <w:rsid w:val="00CB01B7"/>
    <w:rsid w:val="00CB1371"/>
    <w:rsid w:val="00CB39AB"/>
    <w:rsid w:val="00CC1897"/>
    <w:rsid w:val="00CC1A72"/>
    <w:rsid w:val="00CC299A"/>
    <w:rsid w:val="00CC2E61"/>
    <w:rsid w:val="00CC2FF5"/>
    <w:rsid w:val="00CC335D"/>
    <w:rsid w:val="00CC4D8B"/>
    <w:rsid w:val="00CC5B1E"/>
    <w:rsid w:val="00CC682E"/>
    <w:rsid w:val="00CC689A"/>
    <w:rsid w:val="00CD25D4"/>
    <w:rsid w:val="00CD2EA9"/>
    <w:rsid w:val="00CD3690"/>
    <w:rsid w:val="00CD3B22"/>
    <w:rsid w:val="00CD5673"/>
    <w:rsid w:val="00CD5805"/>
    <w:rsid w:val="00CE0833"/>
    <w:rsid w:val="00CE11E0"/>
    <w:rsid w:val="00CE1914"/>
    <w:rsid w:val="00CE2179"/>
    <w:rsid w:val="00CE31D0"/>
    <w:rsid w:val="00CE37BF"/>
    <w:rsid w:val="00CF06E6"/>
    <w:rsid w:val="00CF086A"/>
    <w:rsid w:val="00CF10E8"/>
    <w:rsid w:val="00CF1140"/>
    <w:rsid w:val="00CF12D7"/>
    <w:rsid w:val="00CF241B"/>
    <w:rsid w:val="00CF287F"/>
    <w:rsid w:val="00CF3753"/>
    <w:rsid w:val="00CF438A"/>
    <w:rsid w:val="00CF57DE"/>
    <w:rsid w:val="00CF7B17"/>
    <w:rsid w:val="00CF7DD5"/>
    <w:rsid w:val="00CF7F4D"/>
    <w:rsid w:val="00D0129F"/>
    <w:rsid w:val="00D0219F"/>
    <w:rsid w:val="00D02389"/>
    <w:rsid w:val="00D0241C"/>
    <w:rsid w:val="00D02668"/>
    <w:rsid w:val="00D02D84"/>
    <w:rsid w:val="00D02F1A"/>
    <w:rsid w:val="00D03F45"/>
    <w:rsid w:val="00D053EC"/>
    <w:rsid w:val="00D054F8"/>
    <w:rsid w:val="00D05B82"/>
    <w:rsid w:val="00D06C4D"/>
    <w:rsid w:val="00D10013"/>
    <w:rsid w:val="00D10255"/>
    <w:rsid w:val="00D108BF"/>
    <w:rsid w:val="00D11D1B"/>
    <w:rsid w:val="00D121CC"/>
    <w:rsid w:val="00D13788"/>
    <w:rsid w:val="00D13863"/>
    <w:rsid w:val="00D154A6"/>
    <w:rsid w:val="00D15F61"/>
    <w:rsid w:val="00D21310"/>
    <w:rsid w:val="00D230ED"/>
    <w:rsid w:val="00D23197"/>
    <w:rsid w:val="00D2325B"/>
    <w:rsid w:val="00D23638"/>
    <w:rsid w:val="00D23B22"/>
    <w:rsid w:val="00D244B7"/>
    <w:rsid w:val="00D25162"/>
    <w:rsid w:val="00D25C2C"/>
    <w:rsid w:val="00D25D9D"/>
    <w:rsid w:val="00D2675F"/>
    <w:rsid w:val="00D26A0B"/>
    <w:rsid w:val="00D2736C"/>
    <w:rsid w:val="00D27511"/>
    <w:rsid w:val="00D3079E"/>
    <w:rsid w:val="00D312D6"/>
    <w:rsid w:val="00D32009"/>
    <w:rsid w:val="00D32760"/>
    <w:rsid w:val="00D32B31"/>
    <w:rsid w:val="00D34592"/>
    <w:rsid w:val="00D35D0C"/>
    <w:rsid w:val="00D375C1"/>
    <w:rsid w:val="00D4046C"/>
    <w:rsid w:val="00D4121B"/>
    <w:rsid w:val="00D426EC"/>
    <w:rsid w:val="00D42CB3"/>
    <w:rsid w:val="00D42DE1"/>
    <w:rsid w:val="00D4384C"/>
    <w:rsid w:val="00D44473"/>
    <w:rsid w:val="00D45594"/>
    <w:rsid w:val="00D455C7"/>
    <w:rsid w:val="00D45839"/>
    <w:rsid w:val="00D4625E"/>
    <w:rsid w:val="00D475C8"/>
    <w:rsid w:val="00D50C47"/>
    <w:rsid w:val="00D524A2"/>
    <w:rsid w:val="00D52751"/>
    <w:rsid w:val="00D52C90"/>
    <w:rsid w:val="00D53DA6"/>
    <w:rsid w:val="00D55DE4"/>
    <w:rsid w:val="00D60DF0"/>
    <w:rsid w:val="00D61CFE"/>
    <w:rsid w:val="00D63F06"/>
    <w:rsid w:val="00D64293"/>
    <w:rsid w:val="00D658C6"/>
    <w:rsid w:val="00D66FE4"/>
    <w:rsid w:val="00D67036"/>
    <w:rsid w:val="00D676F4"/>
    <w:rsid w:val="00D70F51"/>
    <w:rsid w:val="00D71C23"/>
    <w:rsid w:val="00D71D6D"/>
    <w:rsid w:val="00D730DF"/>
    <w:rsid w:val="00D73275"/>
    <w:rsid w:val="00D73717"/>
    <w:rsid w:val="00D73951"/>
    <w:rsid w:val="00D741C3"/>
    <w:rsid w:val="00D75BBF"/>
    <w:rsid w:val="00D769DC"/>
    <w:rsid w:val="00D76AC5"/>
    <w:rsid w:val="00D77DD7"/>
    <w:rsid w:val="00D8333E"/>
    <w:rsid w:val="00D838C8"/>
    <w:rsid w:val="00D841A3"/>
    <w:rsid w:val="00D84320"/>
    <w:rsid w:val="00D852AC"/>
    <w:rsid w:val="00D86188"/>
    <w:rsid w:val="00D877AE"/>
    <w:rsid w:val="00D8784E"/>
    <w:rsid w:val="00D87972"/>
    <w:rsid w:val="00D9062E"/>
    <w:rsid w:val="00D90D13"/>
    <w:rsid w:val="00D91733"/>
    <w:rsid w:val="00D920D9"/>
    <w:rsid w:val="00D92224"/>
    <w:rsid w:val="00D929F2"/>
    <w:rsid w:val="00D92DA1"/>
    <w:rsid w:val="00D938D7"/>
    <w:rsid w:val="00D95D9C"/>
    <w:rsid w:val="00D96705"/>
    <w:rsid w:val="00DA1DA2"/>
    <w:rsid w:val="00DA2376"/>
    <w:rsid w:val="00DA3242"/>
    <w:rsid w:val="00DA36E4"/>
    <w:rsid w:val="00DA5123"/>
    <w:rsid w:val="00DA6296"/>
    <w:rsid w:val="00DA7A29"/>
    <w:rsid w:val="00DB093C"/>
    <w:rsid w:val="00DB0BA3"/>
    <w:rsid w:val="00DB1AB3"/>
    <w:rsid w:val="00DB2109"/>
    <w:rsid w:val="00DB2131"/>
    <w:rsid w:val="00DB3288"/>
    <w:rsid w:val="00DB3C51"/>
    <w:rsid w:val="00DB4470"/>
    <w:rsid w:val="00DB4F9A"/>
    <w:rsid w:val="00DB6E6E"/>
    <w:rsid w:val="00DC0208"/>
    <w:rsid w:val="00DC0A7B"/>
    <w:rsid w:val="00DC10FD"/>
    <w:rsid w:val="00DC1467"/>
    <w:rsid w:val="00DC41F9"/>
    <w:rsid w:val="00DC4265"/>
    <w:rsid w:val="00DC4E6C"/>
    <w:rsid w:val="00DC56C8"/>
    <w:rsid w:val="00DC6A80"/>
    <w:rsid w:val="00DC6A99"/>
    <w:rsid w:val="00DC6D02"/>
    <w:rsid w:val="00DC6EC1"/>
    <w:rsid w:val="00DD1081"/>
    <w:rsid w:val="00DD116E"/>
    <w:rsid w:val="00DD2047"/>
    <w:rsid w:val="00DD45E1"/>
    <w:rsid w:val="00DD47BA"/>
    <w:rsid w:val="00DD4866"/>
    <w:rsid w:val="00DD6EA1"/>
    <w:rsid w:val="00DD7ABA"/>
    <w:rsid w:val="00DD7C9E"/>
    <w:rsid w:val="00DD7E8D"/>
    <w:rsid w:val="00DE1BFE"/>
    <w:rsid w:val="00DE5288"/>
    <w:rsid w:val="00DE564C"/>
    <w:rsid w:val="00DE66FE"/>
    <w:rsid w:val="00DF066B"/>
    <w:rsid w:val="00DF1419"/>
    <w:rsid w:val="00DF2D7A"/>
    <w:rsid w:val="00DF3D0E"/>
    <w:rsid w:val="00DF4A47"/>
    <w:rsid w:val="00DF52E2"/>
    <w:rsid w:val="00DF56BA"/>
    <w:rsid w:val="00DF5B20"/>
    <w:rsid w:val="00DF70E4"/>
    <w:rsid w:val="00DF7291"/>
    <w:rsid w:val="00E00985"/>
    <w:rsid w:val="00E00B37"/>
    <w:rsid w:val="00E016D9"/>
    <w:rsid w:val="00E02822"/>
    <w:rsid w:val="00E029EB"/>
    <w:rsid w:val="00E0321E"/>
    <w:rsid w:val="00E03910"/>
    <w:rsid w:val="00E04512"/>
    <w:rsid w:val="00E04F32"/>
    <w:rsid w:val="00E056C4"/>
    <w:rsid w:val="00E05F33"/>
    <w:rsid w:val="00E10F2D"/>
    <w:rsid w:val="00E1215E"/>
    <w:rsid w:val="00E123B7"/>
    <w:rsid w:val="00E14EAD"/>
    <w:rsid w:val="00E15541"/>
    <w:rsid w:val="00E207E1"/>
    <w:rsid w:val="00E22802"/>
    <w:rsid w:val="00E238F9"/>
    <w:rsid w:val="00E2469C"/>
    <w:rsid w:val="00E26006"/>
    <w:rsid w:val="00E26F4B"/>
    <w:rsid w:val="00E3281F"/>
    <w:rsid w:val="00E33259"/>
    <w:rsid w:val="00E353C0"/>
    <w:rsid w:val="00E3565F"/>
    <w:rsid w:val="00E36309"/>
    <w:rsid w:val="00E36DDB"/>
    <w:rsid w:val="00E36E24"/>
    <w:rsid w:val="00E37737"/>
    <w:rsid w:val="00E378EE"/>
    <w:rsid w:val="00E40434"/>
    <w:rsid w:val="00E43BAE"/>
    <w:rsid w:val="00E43D10"/>
    <w:rsid w:val="00E44B86"/>
    <w:rsid w:val="00E45F37"/>
    <w:rsid w:val="00E45F76"/>
    <w:rsid w:val="00E470EF"/>
    <w:rsid w:val="00E502B9"/>
    <w:rsid w:val="00E505E3"/>
    <w:rsid w:val="00E52110"/>
    <w:rsid w:val="00E530BD"/>
    <w:rsid w:val="00E531C3"/>
    <w:rsid w:val="00E53480"/>
    <w:rsid w:val="00E56E20"/>
    <w:rsid w:val="00E57371"/>
    <w:rsid w:val="00E5753A"/>
    <w:rsid w:val="00E577C2"/>
    <w:rsid w:val="00E57F03"/>
    <w:rsid w:val="00E61333"/>
    <w:rsid w:val="00E62BAA"/>
    <w:rsid w:val="00E64D86"/>
    <w:rsid w:val="00E659D7"/>
    <w:rsid w:val="00E65E07"/>
    <w:rsid w:val="00E67D2B"/>
    <w:rsid w:val="00E70DC5"/>
    <w:rsid w:val="00E72C0E"/>
    <w:rsid w:val="00E72F31"/>
    <w:rsid w:val="00E740E4"/>
    <w:rsid w:val="00E749C0"/>
    <w:rsid w:val="00E75128"/>
    <w:rsid w:val="00E752C5"/>
    <w:rsid w:val="00E753E8"/>
    <w:rsid w:val="00E75448"/>
    <w:rsid w:val="00E75651"/>
    <w:rsid w:val="00E75CAA"/>
    <w:rsid w:val="00E77D9E"/>
    <w:rsid w:val="00E77EA9"/>
    <w:rsid w:val="00E805B8"/>
    <w:rsid w:val="00E83243"/>
    <w:rsid w:val="00E8393D"/>
    <w:rsid w:val="00E83A6A"/>
    <w:rsid w:val="00E84D3B"/>
    <w:rsid w:val="00E85218"/>
    <w:rsid w:val="00E8536C"/>
    <w:rsid w:val="00E864DB"/>
    <w:rsid w:val="00E90510"/>
    <w:rsid w:val="00E92FF4"/>
    <w:rsid w:val="00E932B3"/>
    <w:rsid w:val="00E93D96"/>
    <w:rsid w:val="00E9521D"/>
    <w:rsid w:val="00E95717"/>
    <w:rsid w:val="00E95B2B"/>
    <w:rsid w:val="00E95B46"/>
    <w:rsid w:val="00E95D8B"/>
    <w:rsid w:val="00E96797"/>
    <w:rsid w:val="00EA0254"/>
    <w:rsid w:val="00EA0E0E"/>
    <w:rsid w:val="00EA4A1C"/>
    <w:rsid w:val="00EA4B90"/>
    <w:rsid w:val="00EA51D9"/>
    <w:rsid w:val="00EA573C"/>
    <w:rsid w:val="00EA5B40"/>
    <w:rsid w:val="00EA6378"/>
    <w:rsid w:val="00EA7B5D"/>
    <w:rsid w:val="00EA7D8E"/>
    <w:rsid w:val="00EB0D93"/>
    <w:rsid w:val="00EB42E4"/>
    <w:rsid w:val="00EB45F7"/>
    <w:rsid w:val="00EB5788"/>
    <w:rsid w:val="00EB5E70"/>
    <w:rsid w:val="00EB6DB8"/>
    <w:rsid w:val="00EB76E1"/>
    <w:rsid w:val="00EB77B5"/>
    <w:rsid w:val="00EC000E"/>
    <w:rsid w:val="00EC046D"/>
    <w:rsid w:val="00EC17B8"/>
    <w:rsid w:val="00EC535A"/>
    <w:rsid w:val="00EC704F"/>
    <w:rsid w:val="00EC730A"/>
    <w:rsid w:val="00ED115C"/>
    <w:rsid w:val="00ED280B"/>
    <w:rsid w:val="00ED288E"/>
    <w:rsid w:val="00ED28C0"/>
    <w:rsid w:val="00ED2AB3"/>
    <w:rsid w:val="00ED4500"/>
    <w:rsid w:val="00ED5FB7"/>
    <w:rsid w:val="00ED5FFB"/>
    <w:rsid w:val="00EE110C"/>
    <w:rsid w:val="00EE26A3"/>
    <w:rsid w:val="00EE3D2D"/>
    <w:rsid w:val="00EE4AB4"/>
    <w:rsid w:val="00EE55B8"/>
    <w:rsid w:val="00EE5937"/>
    <w:rsid w:val="00EE6C1D"/>
    <w:rsid w:val="00EF1A1C"/>
    <w:rsid w:val="00EF3475"/>
    <w:rsid w:val="00EF50D9"/>
    <w:rsid w:val="00EF58D5"/>
    <w:rsid w:val="00EF5BB7"/>
    <w:rsid w:val="00EF64F7"/>
    <w:rsid w:val="00EF7040"/>
    <w:rsid w:val="00F00A4C"/>
    <w:rsid w:val="00F01C00"/>
    <w:rsid w:val="00F01EE3"/>
    <w:rsid w:val="00F022F3"/>
    <w:rsid w:val="00F0290D"/>
    <w:rsid w:val="00F02F4C"/>
    <w:rsid w:val="00F04042"/>
    <w:rsid w:val="00F071B9"/>
    <w:rsid w:val="00F10F21"/>
    <w:rsid w:val="00F1187F"/>
    <w:rsid w:val="00F12AA6"/>
    <w:rsid w:val="00F12B3F"/>
    <w:rsid w:val="00F1398C"/>
    <w:rsid w:val="00F15E9F"/>
    <w:rsid w:val="00F2124B"/>
    <w:rsid w:val="00F21382"/>
    <w:rsid w:val="00F21C7A"/>
    <w:rsid w:val="00F22640"/>
    <w:rsid w:val="00F22A43"/>
    <w:rsid w:val="00F2417B"/>
    <w:rsid w:val="00F3019F"/>
    <w:rsid w:val="00F304C8"/>
    <w:rsid w:val="00F31BE4"/>
    <w:rsid w:val="00F32876"/>
    <w:rsid w:val="00F32A84"/>
    <w:rsid w:val="00F333AB"/>
    <w:rsid w:val="00F33CAD"/>
    <w:rsid w:val="00F3574E"/>
    <w:rsid w:val="00F35A82"/>
    <w:rsid w:val="00F35DF5"/>
    <w:rsid w:val="00F35F14"/>
    <w:rsid w:val="00F3788C"/>
    <w:rsid w:val="00F37B4B"/>
    <w:rsid w:val="00F41D20"/>
    <w:rsid w:val="00F42910"/>
    <w:rsid w:val="00F47B42"/>
    <w:rsid w:val="00F505BB"/>
    <w:rsid w:val="00F508C0"/>
    <w:rsid w:val="00F513C2"/>
    <w:rsid w:val="00F53545"/>
    <w:rsid w:val="00F57B70"/>
    <w:rsid w:val="00F61ED4"/>
    <w:rsid w:val="00F627CE"/>
    <w:rsid w:val="00F639A4"/>
    <w:rsid w:val="00F64740"/>
    <w:rsid w:val="00F658AF"/>
    <w:rsid w:val="00F65B6B"/>
    <w:rsid w:val="00F702E1"/>
    <w:rsid w:val="00F747EB"/>
    <w:rsid w:val="00F76B6A"/>
    <w:rsid w:val="00F81CCC"/>
    <w:rsid w:val="00F82692"/>
    <w:rsid w:val="00F82903"/>
    <w:rsid w:val="00F846DB"/>
    <w:rsid w:val="00F859A1"/>
    <w:rsid w:val="00F86DCE"/>
    <w:rsid w:val="00F878A6"/>
    <w:rsid w:val="00F907AD"/>
    <w:rsid w:val="00F912B7"/>
    <w:rsid w:val="00F914E1"/>
    <w:rsid w:val="00F917C9"/>
    <w:rsid w:val="00F9210E"/>
    <w:rsid w:val="00F92AE3"/>
    <w:rsid w:val="00F932A4"/>
    <w:rsid w:val="00F936B1"/>
    <w:rsid w:val="00F9414B"/>
    <w:rsid w:val="00F9536C"/>
    <w:rsid w:val="00FA2254"/>
    <w:rsid w:val="00FA2480"/>
    <w:rsid w:val="00FA2B40"/>
    <w:rsid w:val="00FA3E84"/>
    <w:rsid w:val="00FA5049"/>
    <w:rsid w:val="00FA7D9D"/>
    <w:rsid w:val="00FB0895"/>
    <w:rsid w:val="00FB09C0"/>
    <w:rsid w:val="00FB2FD5"/>
    <w:rsid w:val="00FB506B"/>
    <w:rsid w:val="00FB6E90"/>
    <w:rsid w:val="00FC3104"/>
    <w:rsid w:val="00FC4155"/>
    <w:rsid w:val="00FC4F9A"/>
    <w:rsid w:val="00FC5A40"/>
    <w:rsid w:val="00FC63BF"/>
    <w:rsid w:val="00FC67E6"/>
    <w:rsid w:val="00FC6AC9"/>
    <w:rsid w:val="00FC7988"/>
    <w:rsid w:val="00FC7DDC"/>
    <w:rsid w:val="00FC7F3F"/>
    <w:rsid w:val="00FD23CF"/>
    <w:rsid w:val="00FD54F7"/>
    <w:rsid w:val="00FD5CE4"/>
    <w:rsid w:val="00FD60AB"/>
    <w:rsid w:val="00FD6C5B"/>
    <w:rsid w:val="00FD79F8"/>
    <w:rsid w:val="00FE160F"/>
    <w:rsid w:val="00FE3EA2"/>
    <w:rsid w:val="00FE48A7"/>
    <w:rsid w:val="00FE5ACF"/>
    <w:rsid w:val="00FE75AE"/>
    <w:rsid w:val="00FE7A96"/>
    <w:rsid w:val="00FF08D7"/>
    <w:rsid w:val="00FF115B"/>
    <w:rsid w:val="00FF25FF"/>
    <w:rsid w:val="00FF39B2"/>
    <w:rsid w:val="00FF3F4C"/>
    <w:rsid w:val="00FF408D"/>
    <w:rsid w:val="00FF4742"/>
    <w:rsid w:val="00FF64A0"/>
    <w:rsid w:val="00FF65F4"/>
    <w:rsid w:val="00FF6BD7"/>
    <w:rsid w:val="00FF6CDE"/>
    <w:rsid w:val="00FF7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1EA65"/>
  <w15:docId w15:val="{22F774B2-6E8A-47D8-BC16-4CFE6B022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04DD"/>
  </w:style>
  <w:style w:type="paragraph" w:styleId="Heading1">
    <w:name w:val="heading 1"/>
    <w:aliases w:val="(Section),(Text),1,Chapter,head3,Section Heading"/>
    <w:basedOn w:val="Normal"/>
    <w:next w:val="Normal"/>
    <w:link w:val="Heading1Char"/>
    <w:qFormat/>
    <w:rsid w:val="006E5D04"/>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Heading2">
    <w:name w:val="heading 2"/>
    <w:aliases w:val="Paranum"/>
    <w:basedOn w:val="Normal"/>
    <w:next w:val="Heading3"/>
    <w:link w:val="Heading2Char"/>
    <w:qFormat/>
    <w:rsid w:val="006E5D04"/>
    <w:pPr>
      <w:keepNext/>
      <w:overflowPunct w:val="0"/>
      <w:autoSpaceDE w:val="0"/>
      <w:autoSpaceDN w:val="0"/>
      <w:adjustRightInd w:val="0"/>
      <w:spacing w:after="220" w:line="240" w:lineRule="auto"/>
      <w:textAlignment w:val="baseline"/>
      <w:outlineLvl w:val="1"/>
    </w:pPr>
    <w:rPr>
      <w:rFonts w:ascii="Times New Roman" w:eastAsia="Times New Roman" w:hAnsi="Times New Roman" w:cs="Times New Roman"/>
      <w:b/>
      <w:sz w:val="28"/>
      <w:szCs w:val="20"/>
      <w:lang w:val="en-GB" w:eastAsia="x-none"/>
    </w:rPr>
  </w:style>
  <w:style w:type="paragraph" w:styleId="Heading3">
    <w:name w:val="heading 3"/>
    <w:aliases w:val="Centered,(text),(Sub-Chapter),Heading 3 Char Char Char Char Char Char"/>
    <w:basedOn w:val="Normal"/>
    <w:next w:val="Text"/>
    <w:link w:val="Heading3Char"/>
    <w:uiPriority w:val="9"/>
    <w:qFormat/>
    <w:rsid w:val="006E5D04"/>
    <w:pPr>
      <w:keepNext/>
      <w:overflowPunct w:val="0"/>
      <w:autoSpaceDE w:val="0"/>
      <w:autoSpaceDN w:val="0"/>
      <w:adjustRightInd w:val="0"/>
      <w:spacing w:after="220" w:line="240" w:lineRule="auto"/>
      <w:textAlignment w:val="baseline"/>
      <w:outlineLvl w:val="2"/>
    </w:pPr>
    <w:rPr>
      <w:rFonts w:ascii="Times New Roman" w:eastAsia="Times New Roman" w:hAnsi="Times New Roman" w:cs="Times New Roman"/>
      <w:b/>
      <w:sz w:val="24"/>
      <w:szCs w:val="20"/>
      <w:lang w:val="en-GB" w:eastAsia="x-none"/>
    </w:rPr>
  </w:style>
  <w:style w:type="paragraph" w:styleId="Heading4">
    <w:name w:val="heading 4"/>
    <w:aliases w:val="Centred"/>
    <w:basedOn w:val="Normal"/>
    <w:next w:val="Text"/>
    <w:link w:val="Heading4Char"/>
    <w:qFormat/>
    <w:rsid w:val="006E5D04"/>
    <w:pPr>
      <w:keepNext/>
      <w:overflowPunct w:val="0"/>
      <w:autoSpaceDE w:val="0"/>
      <w:autoSpaceDN w:val="0"/>
      <w:adjustRightInd w:val="0"/>
      <w:spacing w:after="220" w:line="240" w:lineRule="auto"/>
      <w:ind w:hanging="851"/>
      <w:textAlignment w:val="baseline"/>
      <w:outlineLvl w:val="3"/>
    </w:pPr>
    <w:rPr>
      <w:rFonts w:ascii="Times New Roman" w:eastAsia="Times New Roman" w:hAnsi="Times New Roman" w:cs="Times New Roman"/>
      <w:b/>
      <w:i/>
      <w:sz w:val="24"/>
      <w:szCs w:val="20"/>
      <w:lang w:val="en-GB" w:eastAsia="x-none"/>
    </w:rPr>
  </w:style>
  <w:style w:type="paragraph" w:styleId="Heading5">
    <w:name w:val="heading 5"/>
    <w:aliases w:val="Side"/>
    <w:basedOn w:val="Normal"/>
    <w:link w:val="Heading5Char"/>
    <w:qFormat/>
    <w:rsid w:val="006E5D04"/>
    <w:pPr>
      <w:overflowPunct w:val="0"/>
      <w:autoSpaceDE w:val="0"/>
      <w:autoSpaceDN w:val="0"/>
      <w:adjustRightInd w:val="0"/>
      <w:spacing w:before="130" w:after="0" w:line="240" w:lineRule="auto"/>
      <w:textAlignment w:val="baseline"/>
      <w:outlineLvl w:val="4"/>
    </w:pPr>
    <w:rPr>
      <w:rFonts w:ascii="Times New Roman" w:eastAsia="Times New Roman" w:hAnsi="Times New Roman" w:cs="Times New Roman"/>
      <w:szCs w:val="20"/>
      <w:lang w:val="en-GB" w:eastAsia="x-none"/>
    </w:rPr>
  </w:style>
  <w:style w:type="paragraph" w:styleId="Heading6">
    <w:name w:val="heading 6"/>
    <w:basedOn w:val="Normal"/>
    <w:next w:val="Heading7"/>
    <w:link w:val="Heading6Char"/>
    <w:qFormat/>
    <w:rsid w:val="006E5D04"/>
    <w:pPr>
      <w:overflowPunct w:val="0"/>
      <w:autoSpaceDE w:val="0"/>
      <w:autoSpaceDN w:val="0"/>
      <w:adjustRightInd w:val="0"/>
      <w:spacing w:before="240" w:after="60" w:line="240" w:lineRule="auto"/>
      <w:ind w:hanging="851"/>
      <w:textAlignment w:val="baseline"/>
      <w:outlineLvl w:val="5"/>
    </w:pPr>
    <w:rPr>
      <w:rFonts w:ascii="Times New Roman" w:eastAsia="Times New Roman" w:hAnsi="Times New Roman" w:cs="Times New Roman"/>
      <w:sz w:val="36"/>
      <w:szCs w:val="20"/>
      <w:lang w:val="en-GB" w:eastAsia="x-none"/>
    </w:rPr>
  </w:style>
  <w:style w:type="paragraph" w:styleId="Heading7">
    <w:name w:val="heading 7"/>
    <w:basedOn w:val="Normal"/>
    <w:next w:val="Normal"/>
    <w:link w:val="Heading7Char"/>
    <w:unhideWhenUsed/>
    <w:qFormat/>
    <w:rsid w:val="006E5D04"/>
    <w:pPr>
      <w:spacing w:before="240" w:after="60" w:line="240" w:lineRule="auto"/>
      <w:outlineLvl w:val="6"/>
    </w:pPr>
    <w:rPr>
      <w:rFonts w:ascii="Calibri" w:eastAsia="Times New Roman" w:hAnsi="Calibri" w:cs="Times New Roman"/>
      <w:sz w:val="24"/>
      <w:szCs w:val="24"/>
      <w:lang w:val="x-none" w:eastAsia="x-none"/>
    </w:rPr>
  </w:style>
  <w:style w:type="paragraph" w:styleId="Heading8">
    <w:name w:val="heading 8"/>
    <w:basedOn w:val="Normal"/>
    <w:next w:val="Normal"/>
    <w:link w:val="Heading8Char"/>
    <w:qFormat/>
    <w:rsid w:val="006E5D04"/>
    <w:p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szCs w:val="20"/>
      <w:lang w:val="en-GB" w:eastAsia="x-none"/>
    </w:rPr>
  </w:style>
  <w:style w:type="paragraph" w:styleId="Heading9">
    <w:name w:val="heading 9"/>
    <w:basedOn w:val="Normal"/>
    <w:next w:val="Normal"/>
    <w:link w:val="Heading9Char"/>
    <w:qFormat/>
    <w:rsid w:val="006E5D04"/>
    <w:pPr>
      <w:overflowPunct w:val="0"/>
      <w:autoSpaceDE w:val="0"/>
      <w:autoSpaceDN w:val="0"/>
      <w:adjustRightInd w:val="0"/>
      <w:spacing w:before="240" w:after="60" w:line="240" w:lineRule="auto"/>
      <w:textAlignment w:val="baseline"/>
      <w:outlineLvl w:val="8"/>
    </w:pPr>
    <w:rPr>
      <w:rFonts w:ascii="Times New Roman" w:eastAsia="Times New Roman" w:hAnsi="Times New Roman" w:cs="Times New Roman"/>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Text) Char,1 Char,Chapter Char,head3 Char,Section Heading Char"/>
    <w:basedOn w:val="DefaultParagraphFont"/>
    <w:link w:val="Heading1"/>
    <w:rsid w:val="006E5D04"/>
    <w:rPr>
      <w:rFonts w:ascii="Cambria" w:eastAsia="Times New Roman" w:hAnsi="Cambria" w:cs="Times New Roman"/>
      <w:b/>
      <w:bCs/>
      <w:kern w:val="32"/>
      <w:sz w:val="32"/>
      <w:szCs w:val="32"/>
      <w:lang w:val="x-none" w:eastAsia="x-none"/>
    </w:rPr>
  </w:style>
  <w:style w:type="character" w:customStyle="1" w:styleId="Heading2Char">
    <w:name w:val="Heading 2 Char"/>
    <w:aliases w:val="Paranum Char"/>
    <w:basedOn w:val="DefaultParagraphFont"/>
    <w:link w:val="Heading2"/>
    <w:rsid w:val="006E5D04"/>
    <w:rPr>
      <w:rFonts w:ascii="Times New Roman" w:eastAsia="Times New Roman" w:hAnsi="Times New Roman" w:cs="Times New Roman"/>
      <w:b/>
      <w:sz w:val="28"/>
      <w:szCs w:val="20"/>
      <w:lang w:val="en-GB" w:eastAsia="x-none"/>
    </w:rPr>
  </w:style>
  <w:style w:type="character" w:customStyle="1" w:styleId="Heading3Char">
    <w:name w:val="Heading 3 Char"/>
    <w:aliases w:val="Centered Char,(text) Char,(Sub-Chapter) Char,Heading 3 Char Char Char Char Char Char Char1"/>
    <w:basedOn w:val="DefaultParagraphFont"/>
    <w:link w:val="Heading3"/>
    <w:rsid w:val="006E5D04"/>
    <w:rPr>
      <w:rFonts w:ascii="Times New Roman" w:eastAsia="Times New Roman" w:hAnsi="Times New Roman" w:cs="Times New Roman"/>
      <w:b/>
      <w:sz w:val="24"/>
      <w:szCs w:val="20"/>
      <w:lang w:val="en-GB" w:eastAsia="x-none"/>
    </w:rPr>
  </w:style>
  <w:style w:type="character" w:customStyle="1" w:styleId="Heading4Char">
    <w:name w:val="Heading 4 Char"/>
    <w:aliases w:val="Centred Char"/>
    <w:basedOn w:val="DefaultParagraphFont"/>
    <w:link w:val="Heading4"/>
    <w:rsid w:val="006E5D04"/>
    <w:rPr>
      <w:rFonts w:ascii="Times New Roman" w:eastAsia="Times New Roman" w:hAnsi="Times New Roman" w:cs="Times New Roman"/>
      <w:b/>
      <w:i/>
      <w:sz w:val="24"/>
      <w:szCs w:val="20"/>
      <w:lang w:val="en-GB" w:eastAsia="x-none"/>
    </w:rPr>
  </w:style>
  <w:style w:type="character" w:customStyle="1" w:styleId="Heading5Char">
    <w:name w:val="Heading 5 Char"/>
    <w:aliases w:val="Side Char"/>
    <w:basedOn w:val="DefaultParagraphFont"/>
    <w:link w:val="Heading5"/>
    <w:rsid w:val="006E5D04"/>
    <w:rPr>
      <w:rFonts w:ascii="Times New Roman" w:eastAsia="Times New Roman" w:hAnsi="Times New Roman" w:cs="Times New Roman"/>
      <w:szCs w:val="20"/>
      <w:lang w:val="en-GB" w:eastAsia="x-none"/>
    </w:rPr>
  </w:style>
  <w:style w:type="character" w:customStyle="1" w:styleId="Heading6Char">
    <w:name w:val="Heading 6 Char"/>
    <w:basedOn w:val="DefaultParagraphFont"/>
    <w:link w:val="Heading6"/>
    <w:rsid w:val="006E5D04"/>
    <w:rPr>
      <w:rFonts w:ascii="Times New Roman" w:eastAsia="Times New Roman" w:hAnsi="Times New Roman" w:cs="Times New Roman"/>
      <w:sz w:val="36"/>
      <w:szCs w:val="20"/>
      <w:lang w:val="en-GB" w:eastAsia="x-none"/>
    </w:rPr>
  </w:style>
  <w:style w:type="character" w:customStyle="1" w:styleId="Heading7Char">
    <w:name w:val="Heading 7 Char"/>
    <w:basedOn w:val="DefaultParagraphFont"/>
    <w:link w:val="Heading7"/>
    <w:rsid w:val="006E5D04"/>
    <w:rPr>
      <w:rFonts w:ascii="Calibri" w:eastAsia="Times New Roman" w:hAnsi="Calibri" w:cs="Times New Roman"/>
      <w:sz w:val="24"/>
      <w:szCs w:val="24"/>
      <w:lang w:val="x-none" w:eastAsia="x-none"/>
    </w:rPr>
  </w:style>
  <w:style w:type="character" w:customStyle="1" w:styleId="Heading8Char">
    <w:name w:val="Heading 8 Char"/>
    <w:basedOn w:val="DefaultParagraphFont"/>
    <w:link w:val="Heading8"/>
    <w:rsid w:val="006E5D04"/>
    <w:rPr>
      <w:rFonts w:ascii="Times New Roman" w:eastAsia="Times New Roman" w:hAnsi="Times New Roman" w:cs="Times New Roman"/>
      <w:szCs w:val="20"/>
      <w:lang w:val="en-GB" w:eastAsia="x-none"/>
    </w:rPr>
  </w:style>
  <w:style w:type="character" w:customStyle="1" w:styleId="Heading9Char">
    <w:name w:val="Heading 9 Char"/>
    <w:basedOn w:val="DefaultParagraphFont"/>
    <w:link w:val="Heading9"/>
    <w:rsid w:val="006E5D04"/>
    <w:rPr>
      <w:rFonts w:ascii="Times New Roman" w:eastAsia="Times New Roman" w:hAnsi="Times New Roman" w:cs="Times New Roman"/>
      <w:szCs w:val="20"/>
      <w:lang w:val="en-GB" w:eastAsia="x-none"/>
    </w:rPr>
  </w:style>
  <w:style w:type="numbering" w:customStyle="1" w:styleId="NoList1">
    <w:name w:val="No List1"/>
    <w:next w:val="NoList"/>
    <w:semiHidden/>
    <w:unhideWhenUsed/>
    <w:rsid w:val="006E5D04"/>
  </w:style>
  <w:style w:type="paragraph" w:styleId="BalloonText">
    <w:name w:val="Balloon Text"/>
    <w:basedOn w:val="Normal"/>
    <w:link w:val="BalloonTextChar"/>
    <w:rsid w:val="006E5D04"/>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6E5D04"/>
    <w:rPr>
      <w:rFonts w:ascii="Tahoma" w:eastAsia="Times New Roman" w:hAnsi="Tahoma" w:cs="Times New Roman"/>
      <w:sz w:val="16"/>
      <w:szCs w:val="16"/>
      <w:lang w:val="x-none" w:eastAsia="x-none"/>
    </w:rPr>
  </w:style>
  <w:style w:type="paragraph" w:styleId="NormalWeb">
    <w:name w:val="Normal (Web)"/>
    <w:aliases w:val="webb, webb,Обычный (веб) Знак Знак,Обычный (веб) Знак Знак Знак,Знак Знак Знак1 Знак Знак Знак Знак Знак,Знак1,Знак Знак Знак Знак,Знак Знак1,Знак"/>
    <w:basedOn w:val="Normal"/>
    <w:link w:val="NormalWebChar"/>
    <w:uiPriority w:val="99"/>
    <w:qFormat/>
    <w:rsid w:val="006E5D0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6E5D04"/>
    <w:rPr>
      <w:b/>
      <w:bCs/>
    </w:rPr>
  </w:style>
  <w:style w:type="paragraph" w:styleId="FootnoteText">
    <w:name w:val="footnote text"/>
    <w:aliases w:val="fn,ADB,single space,footnote text Char,fn Char,ADB Char,single space Char Char,footnote text,FOOTNOTES Char,FOOTNOTES Char Char Char,FOOTNOTES,Footnote Text Char2 Char,Footnote Text Char1 Char Char,f,Footnote,Fußnote"/>
    <w:basedOn w:val="Normal"/>
    <w:link w:val="FootnoteTextChar1"/>
    <w:autoRedefine/>
    <w:rsid w:val="006E5D04"/>
    <w:pPr>
      <w:spacing w:after="0" w:line="240" w:lineRule="auto"/>
      <w:jc w:val="both"/>
    </w:pPr>
    <w:rPr>
      <w:rFonts w:ascii="GHEA Grapalat" w:eastAsia="Times New Roman" w:hAnsi="GHEA Grapalat" w:cs="Times New Roman"/>
      <w:i/>
      <w:sz w:val="16"/>
      <w:szCs w:val="20"/>
      <w:lang w:val="x-none" w:eastAsia="x-none"/>
    </w:rPr>
  </w:style>
  <w:style w:type="character" w:customStyle="1" w:styleId="FootnoteTextChar">
    <w:name w:val="Footnote Text Char"/>
    <w:basedOn w:val="DefaultParagraphFont"/>
    <w:uiPriority w:val="99"/>
    <w:semiHidden/>
    <w:rsid w:val="006E5D04"/>
    <w:rPr>
      <w:sz w:val="20"/>
      <w:szCs w:val="20"/>
    </w:rPr>
  </w:style>
  <w:style w:type="character" w:customStyle="1" w:styleId="FootnoteTextChar1">
    <w:name w:val="Footnote Text Char1"/>
    <w:aliases w:val="fn Char1,ADB Char1,single space Char,footnote text Char Char,fn Char Char,ADB Char Char,single space Char Char Char,footnote text Char1,FOOTNOTES Char Char,FOOTNOTES Char Char Char Char,FOOTNOTES Char1,Footnote Text Char2 Char Char"/>
    <w:link w:val="FootnoteText"/>
    <w:rsid w:val="006E5D04"/>
    <w:rPr>
      <w:rFonts w:ascii="GHEA Grapalat" w:eastAsia="Times New Roman" w:hAnsi="GHEA Grapalat" w:cs="Times New Roman"/>
      <w:i/>
      <w:sz w:val="16"/>
      <w:szCs w:val="20"/>
      <w:lang w:val="x-none" w:eastAsia="x-none"/>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rsid w:val="006E5D04"/>
    <w:rPr>
      <w:vertAlign w:val="superscript"/>
    </w:rPr>
  </w:style>
  <w:style w:type="paragraph" w:customStyle="1" w:styleId="StyleStyleHeading2ChapterParanumTextSylfaen1ArialUni">
    <w:name w:val="Style Style Heading 2.(Chapter).Paranum.Text + Sylfaen1 + Arial Uni..."/>
    <w:basedOn w:val="Normal"/>
    <w:link w:val="StyleStyleHeading2ChapterParanumTextSylfaen1ArialUniChar"/>
    <w:autoRedefine/>
    <w:rsid w:val="006E5D04"/>
    <w:pPr>
      <w:keepNext/>
      <w:widowControl w:val="0"/>
      <w:spacing w:before="120" w:after="120" w:line="240" w:lineRule="auto"/>
      <w:outlineLvl w:val="1"/>
    </w:pPr>
    <w:rPr>
      <w:rFonts w:ascii="GHEA Grapalat" w:eastAsia="Times New Roman" w:hAnsi="GHEA Grapalat" w:cs="Times New Roman"/>
      <w:b/>
      <w:bCs/>
      <w:spacing w:val="24"/>
      <w:kern w:val="28"/>
      <w:lang w:val="af-ZA"/>
    </w:rPr>
  </w:style>
  <w:style w:type="character" w:customStyle="1" w:styleId="StyleStyleHeading2ChapterParanumTextSylfaen1ArialUniChar">
    <w:name w:val="Style Style Heading 2.(Chapter).Paranum.Text + Sylfaen1 + Arial Uni... Char"/>
    <w:link w:val="StyleStyleHeading2ChapterParanumTextSylfaen1ArialUni"/>
    <w:rsid w:val="006E5D04"/>
    <w:rPr>
      <w:rFonts w:ascii="GHEA Grapalat" w:eastAsia="Times New Roman" w:hAnsi="GHEA Grapalat" w:cs="Times New Roman"/>
      <w:b/>
      <w:bCs/>
      <w:spacing w:val="24"/>
      <w:kern w:val="28"/>
      <w:lang w:val="af-ZA"/>
    </w:rPr>
  </w:style>
  <w:style w:type="paragraph" w:styleId="Header">
    <w:name w:val="header"/>
    <w:basedOn w:val="Normal"/>
    <w:link w:val="HeaderChar"/>
    <w:rsid w:val="006E5D04"/>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rsid w:val="006E5D04"/>
    <w:rPr>
      <w:rFonts w:ascii="Times New Roman" w:eastAsia="Times New Roman" w:hAnsi="Times New Roman" w:cs="Times New Roman"/>
      <w:sz w:val="24"/>
      <w:szCs w:val="24"/>
      <w:lang w:val="x-none" w:eastAsia="x-none"/>
    </w:rPr>
  </w:style>
  <w:style w:type="paragraph" w:styleId="Footer">
    <w:name w:val="footer"/>
    <w:basedOn w:val="Normal"/>
    <w:link w:val="FooterChar"/>
    <w:rsid w:val="006E5D04"/>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FooterChar">
    <w:name w:val="Footer Char"/>
    <w:basedOn w:val="DefaultParagraphFont"/>
    <w:link w:val="Footer"/>
    <w:rsid w:val="006E5D04"/>
    <w:rPr>
      <w:rFonts w:ascii="Times New Roman" w:eastAsia="Times New Roman" w:hAnsi="Times New Roman" w:cs="Times New Roman"/>
      <w:sz w:val="24"/>
      <w:szCs w:val="24"/>
      <w:lang w:val="x-none" w:eastAsia="x-none"/>
    </w:rPr>
  </w:style>
  <w:style w:type="paragraph" w:customStyle="1" w:styleId="Text">
    <w:name w:val="Text"/>
    <w:basedOn w:val="Normal"/>
    <w:qFormat/>
    <w:rsid w:val="006E5D04"/>
    <w:pPr>
      <w:overflowPunct w:val="0"/>
      <w:autoSpaceDE w:val="0"/>
      <w:autoSpaceDN w:val="0"/>
      <w:adjustRightInd w:val="0"/>
      <w:spacing w:after="220" w:line="240" w:lineRule="auto"/>
      <w:jc w:val="both"/>
      <w:textAlignment w:val="baseline"/>
    </w:pPr>
    <w:rPr>
      <w:rFonts w:ascii="Times New Roman" w:eastAsia="Times New Roman" w:hAnsi="Times New Roman" w:cs="Times New Roman"/>
      <w:szCs w:val="20"/>
      <w:lang w:val="en-GB"/>
    </w:rPr>
  </w:style>
  <w:style w:type="paragraph" w:styleId="ListBullet">
    <w:name w:val="List Bullet"/>
    <w:basedOn w:val="Normal"/>
    <w:autoRedefine/>
    <w:rsid w:val="006E5D04"/>
    <w:pPr>
      <w:numPr>
        <w:numId w:val="3"/>
      </w:numPr>
      <w:overflowPunct w:val="0"/>
      <w:autoSpaceDE w:val="0"/>
      <w:autoSpaceDN w:val="0"/>
      <w:adjustRightInd w:val="0"/>
      <w:spacing w:before="130" w:after="0" w:line="240" w:lineRule="auto"/>
      <w:jc w:val="both"/>
      <w:textAlignment w:val="baseline"/>
    </w:pPr>
    <w:rPr>
      <w:rFonts w:ascii="Times New Roman" w:eastAsia="Times New Roman" w:hAnsi="Times New Roman" w:cs="Times New Roman"/>
      <w:szCs w:val="20"/>
      <w:lang w:val="en-GB"/>
    </w:rPr>
  </w:style>
  <w:style w:type="paragraph" w:styleId="BodyText2">
    <w:name w:val="Body Text 2"/>
    <w:basedOn w:val="Normal"/>
    <w:link w:val="BodyText2Char"/>
    <w:rsid w:val="006E5D04"/>
    <w:pPr>
      <w:spacing w:after="0" w:line="360" w:lineRule="auto"/>
      <w:jc w:val="center"/>
    </w:pPr>
    <w:rPr>
      <w:rFonts w:ascii="Times Armenian" w:eastAsia="Times New Roman" w:hAnsi="Times Armenian" w:cs="Times New Roman"/>
      <w:b/>
      <w:bCs/>
      <w:sz w:val="32"/>
      <w:szCs w:val="24"/>
      <w:lang w:val="fr-FR" w:eastAsia="x-none"/>
    </w:rPr>
  </w:style>
  <w:style w:type="character" w:customStyle="1" w:styleId="BodyText2Char">
    <w:name w:val="Body Text 2 Char"/>
    <w:basedOn w:val="DefaultParagraphFont"/>
    <w:link w:val="BodyText2"/>
    <w:rsid w:val="006E5D04"/>
    <w:rPr>
      <w:rFonts w:ascii="Times Armenian" w:eastAsia="Times New Roman" w:hAnsi="Times Armenian" w:cs="Times New Roman"/>
      <w:b/>
      <w:bCs/>
      <w:sz w:val="32"/>
      <w:szCs w:val="24"/>
      <w:lang w:val="fr-FR" w:eastAsia="x-none"/>
    </w:rPr>
  </w:style>
  <w:style w:type="paragraph" w:styleId="BodyText">
    <w:name w:val="Body Text"/>
    <w:aliases w:val="(Main Text),date,Body Text (Main text)"/>
    <w:basedOn w:val="Normal"/>
    <w:link w:val="BodyTextChar"/>
    <w:rsid w:val="006E5D04"/>
    <w:pPr>
      <w:overflowPunct w:val="0"/>
      <w:autoSpaceDE w:val="0"/>
      <w:autoSpaceDN w:val="0"/>
      <w:adjustRightInd w:val="0"/>
      <w:spacing w:after="0" w:line="360" w:lineRule="auto"/>
      <w:jc w:val="center"/>
      <w:textAlignment w:val="baseline"/>
    </w:pPr>
    <w:rPr>
      <w:rFonts w:ascii="Times LatArm" w:eastAsia="Times New Roman" w:hAnsi="Times LatArm" w:cs="Times New Roman"/>
      <w:b/>
      <w:bCs/>
      <w:sz w:val="40"/>
      <w:szCs w:val="20"/>
      <w:lang w:val="en-GB" w:eastAsia="x-none"/>
    </w:rPr>
  </w:style>
  <w:style w:type="character" w:customStyle="1" w:styleId="BodyTextChar">
    <w:name w:val="Body Text Char"/>
    <w:aliases w:val="(Main Text) Char,date Char,Body Text (Main text) Char"/>
    <w:basedOn w:val="DefaultParagraphFont"/>
    <w:link w:val="BodyText"/>
    <w:rsid w:val="006E5D04"/>
    <w:rPr>
      <w:rFonts w:ascii="Times LatArm" w:eastAsia="Times New Roman" w:hAnsi="Times LatArm" w:cs="Times New Roman"/>
      <w:b/>
      <w:bCs/>
      <w:sz w:val="40"/>
      <w:szCs w:val="20"/>
      <w:lang w:val="en-GB" w:eastAsia="x-none"/>
    </w:rPr>
  </w:style>
  <w:style w:type="paragraph" w:styleId="BodyTextIndent3">
    <w:name w:val="Body Text Indent 3"/>
    <w:basedOn w:val="Normal"/>
    <w:link w:val="BodyTextIndent3Char"/>
    <w:rsid w:val="006E5D04"/>
    <w:pPr>
      <w:overflowPunct w:val="0"/>
      <w:autoSpaceDE w:val="0"/>
      <w:autoSpaceDN w:val="0"/>
      <w:adjustRightInd w:val="0"/>
      <w:spacing w:after="0" w:line="360" w:lineRule="auto"/>
      <w:ind w:firstLine="567"/>
      <w:jc w:val="both"/>
      <w:textAlignment w:val="baseline"/>
    </w:pPr>
    <w:rPr>
      <w:rFonts w:ascii="Times Armenian" w:eastAsia="Times New Roman" w:hAnsi="Times Armenian" w:cs="Times New Roman"/>
      <w:color w:val="993300"/>
      <w:szCs w:val="24"/>
      <w:lang w:val="hy-AM" w:eastAsia="x-none"/>
    </w:rPr>
  </w:style>
  <w:style w:type="character" w:customStyle="1" w:styleId="BodyTextIndent3Char">
    <w:name w:val="Body Text Indent 3 Char"/>
    <w:basedOn w:val="DefaultParagraphFont"/>
    <w:link w:val="BodyTextIndent3"/>
    <w:rsid w:val="006E5D04"/>
    <w:rPr>
      <w:rFonts w:ascii="Times Armenian" w:eastAsia="Times New Roman" w:hAnsi="Times Armenian" w:cs="Times New Roman"/>
      <w:color w:val="993300"/>
      <w:szCs w:val="24"/>
      <w:lang w:val="hy-AM" w:eastAsia="x-none"/>
    </w:rPr>
  </w:style>
  <w:style w:type="paragraph" w:styleId="BlockText">
    <w:name w:val="Block Text"/>
    <w:basedOn w:val="Normal"/>
    <w:rsid w:val="006E5D04"/>
    <w:pPr>
      <w:spacing w:after="0" w:line="360" w:lineRule="auto"/>
      <w:ind w:left="800" w:right="800" w:firstLine="600"/>
      <w:jc w:val="both"/>
    </w:pPr>
    <w:rPr>
      <w:rFonts w:ascii="Times Armenian" w:eastAsia="Times New Roman" w:hAnsi="Times Armenian" w:cs="Times New Roman"/>
      <w:szCs w:val="24"/>
      <w:lang w:val="hy-AM"/>
    </w:rPr>
  </w:style>
  <w:style w:type="paragraph" w:styleId="PlainText">
    <w:name w:val="Plain Text"/>
    <w:basedOn w:val="Normal"/>
    <w:link w:val="PlainTextChar"/>
    <w:rsid w:val="006E5D04"/>
    <w:pPr>
      <w:spacing w:after="0" w:line="240" w:lineRule="auto"/>
    </w:pPr>
    <w:rPr>
      <w:rFonts w:ascii="Courier New" w:eastAsia="Times New Roman" w:hAnsi="Courier New" w:cs="Times New Roman"/>
      <w:sz w:val="20"/>
      <w:szCs w:val="20"/>
      <w:lang w:val="hy-AM" w:eastAsia="x-none"/>
    </w:rPr>
  </w:style>
  <w:style w:type="character" w:customStyle="1" w:styleId="PlainTextChar">
    <w:name w:val="Plain Text Char"/>
    <w:basedOn w:val="DefaultParagraphFont"/>
    <w:link w:val="PlainText"/>
    <w:rsid w:val="006E5D04"/>
    <w:rPr>
      <w:rFonts w:ascii="Courier New" w:eastAsia="Times New Roman" w:hAnsi="Courier New" w:cs="Times New Roman"/>
      <w:sz w:val="20"/>
      <w:szCs w:val="20"/>
      <w:lang w:val="hy-AM" w:eastAsia="x-none"/>
    </w:rPr>
  </w:style>
  <w:style w:type="paragraph" w:styleId="BodyTextIndent">
    <w:name w:val="Body Text Indent"/>
    <w:basedOn w:val="Normal"/>
    <w:link w:val="BodyTextIndentChar"/>
    <w:rsid w:val="006E5D04"/>
    <w:pPr>
      <w:overflowPunct w:val="0"/>
      <w:autoSpaceDE w:val="0"/>
      <w:autoSpaceDN w:val="0"/>
      <w:adjustRightInd w:val="0"/>
      <w:spacing w:after="0" w:line="360" w:lineRule="auto"/>
      <w:ind w:firstLine="567"/>
      <w:jc w:val="both"/>
      <w:textAlignment w:val="baseline"/>
    </w:pPr>
    <w:rPr>
      <w:rFonts w:ascii="Times LatArm" w:eastAsia="Times New Roman" w:hAnsi="Times LatArm" w:cs="Times New Roman"/>
      <w:szCs w:val="20"/>
      <w:lang w:val="en-GB" w:eastAsia="x-none"/>
    </w:rPr>
  </w:style>
  <w:style w:type="character" w:customStyle="1" w:styleId="BodyTextIndentChar">
    <w:name w:val="Body Text Indent Char"/>
    <w:basedOn w:val="DefaultParagraphFont"/>
    <w:link w:val="BodyTextIndent"/>
    <w:rsid w:val="006E5D04"/>
    <w:rPr>
      <w:rFonts w:ascii="Times LatArm" w:eastAsia="Times New Roman" w:hAnsi="Times LatArm" w:cs="Times New Roman"/>
      <w:szCs w:val="20"/>
      <w:lang w:val="en-GB" w:eastAsia="x-none"/>
    </w:rPr>
  </w:style>
  <w:style w:type="paragraph" w:customStyle="1" w:styleId="Tabletext">
    <w:name w:val="Tabletext"/>
    <w:basedOn w:val="Normal"/>
    <w:rsid w:val="006E5D04"/>
    <w:pPr>
      <w:overflowPunct w:val="0"/>
      <w:autoSpaceDE w:val="0"/>
      <w:autoSpaceDN w:val="0"/>
      <w:adjustRightInd w:val="0"/>
      <w:spacing w:after="0" w:line="240" w:lineRule="auto"/>
      <w:ind w:left="153" w:hanging="153"/>
      <w:textAlignment w:val="baseline"/>
    </w:pPr>
    <w:rPr>
      <w:rFonts w:ascii="Times New Roman" w:eastAsia="Times New Roman" w:hAnsi="Times New Roman" w:cs="Times New Roman"/>
      <w:sz w:val="18"/>
      <w:szCs w:val="20"/>
      <w:lang w:val="en-GB"/>
    </w:rPr>
  </w:style>
  <w:style w:type="paragraph" w:styleId="BodyTextIndent2">
    <w:name w:val="Body Text Indent 2"/>
    <w:basedOn w:val="Normal"/>
    <w:link w:val="BodyTextIndent2Char"/>
    <w:rsid w:val="006E5D04"/>
    <w:pPr>
      <w:overflowPunct w:val="0"/>
      <w:autoSpaceDE w:val="0"/>
      <w:autoSpaceDN w:val="0"/>
      <w:adjustRightInd w:val="0"/>
      <w:spacing w:after="0" w:line="360" w:lineRule="auto"/>
      <w:ind w:firstLine="284"/>
      <w:jc w:val="both"/>
      <w:textAlignment w:val="baseline"/>
    </w:pPr>
    <w:rPr>
      <w:rFonts w:ascii="Times LatArm" w:eastAsia="Times New Roman" w:hAnsi="Times LatArm" w:cs="Times New Roman"/>
      <w:szCs w:val="20"/>
      <w:lang w:val="fr-FR" w:eastAsia="x-none"/>
    </w:rPr>
  </w:style>
  <w:style w:type="character" w:customStyle="1" w:styleId="BodyTextIndent2Char">
    <w:name w:val="Body Text Indent 2 Char"/>
    <w:basedOn w:val="DefaultParagraphFont"/>
    <w:link w:val="BodyTextIndent2"/>
    <w:rsid w:val="006E5D04"/>
    <w:rPr>
      <w:rFonts w:ascii="Times LatArm" w:eastAsia="Times New Roman" w:hAnsi="Times LatArm" w:cs="Times New Roman"/>
      <w:szCs w:val="20"/>
      <w:lang w:val="fr-FR" w:eastAsia="x-none"/>
    </w:rPr>
  </w:style>
  <w:style w:type="paragraph" w:customStyle="1" w:styleId="Graphic">
    <w:name w:val="Graphic"/>
    <w:basedOn w:val="Text"/>
    <w:rsid w:val="006E5D04"/>
    <w:pPr>
      <w:keepNext/>
      <w:spacing w:after="130"/>
      <w:jc w:val="center"/>
    </w:pPr>
  </w:style>
  <w:style w:type="character" w:customStyle="1" w:styleId="FooterChar1">
    <w:name w:val="Footer Char1"/>
    <w:locked/>
    <w:rsid w:val="006E5D04"/>
    <w:rPr>
      <w:sz w:val="22"/>
      <w:lang w:val="en-GB" w:eastAsia="en-US" w:bidi="ar-SA"/>
    </w:rPr>
  </w:style>
  <w:style w:type="paragraph" w:customStyle="1" w:styleId="Bullet">
    <w:name w:val="Bullet"/>
    <w:aliases w:val="bl,Bullet L1,bl1"/>
    <w:basedOn w:val="Normal"/>
    <w:rsid w:val="006E5D04"/>
    <w:pPr>
      <w:numPr>
        <w:numId w:val="2"/>
      </w:numPr>
      <w:overflowPunct w:val="0"/>
      <w:autoSpaceDE w:val="0"/>
      <w:autoSpaceDN w:val="0"/>
      <w:adjustRightInd w:val="0"/>
      <w:spacing w:after="130" w:line="240" w:lineRule="auto"/>
      <w:jc w:val="both"/>
      <w:textAlignment w:val="baseline"/>
    </w:pPr>
    <w:rPr>
      <w:rFonts w:ascii="Times New Roman" w:eastAsia="Times New Roman" w:hAnsi="Times New Roman" w:cs="Times New Roman"/>
      <w:szCs w:val="20"/>
      <w:lang w:val="en-GB"/>
    </w:rPr>
  </w:style>
  <w:style w:type="paragraph" w:styleId="Caption">
    <w:name w:val="caption"/>
    <w:basedOn w:val="Normal"/>
    <w:next w:val="Graphic"/>
    <w:qFormat/>
    <w:rsid w:val="006E5D04"/>
    <w:pPr>
      <w:keepNext/>
      <w:keepLines/>
      <w:overflowPunct w:val="0"/>
      <w:autoSpaceDE w:val="0"/>
      <w:autoSpaceDN w:val="0"/>
      <w:adjustRightInd w:val="0"/>
      <w:spacing w:before="130" w:after="130" w:line="240" w:lineRule="auto"/>
      <w:textAlignment w:val="baseline"/>
    </w:pPr>
    <w:rPr>
      <w:rFonts w:ascii="Times New Roman" w:eastAsia="Times New Roman" w:hAnsi="Times New Roman" w:cs="Times New Roman"/>
      <w:b/>
      <w:szCs w:val="20"/>
      <w:lang w:val="en-GB"/>
    </w:rPr>
  </w:style>
  <w:style w:type="character" w:styleId="PageNumber">
    <w:name w:val="page number"/>
    <w:basedOn w:val="DefaultParagraphFont"/>
    <w:rsid w:val="006E5D04"/>
  </w:style>
  <w:style w:type="paragraph" w:styleId="Title">
    <w:name w:val="Title"/>
    <w:basedOn w:val="Normal"/>
    <w:link w:val="TitleChar"/>
    <w:qFormat/>
    <w:rsid w:val="006E5D04"/>
    <w:pPr>
      <w:spacing w:after="0" w:line="360" w:lineRule="auto"/>
      <w:jc w:val="center"/>
    </w:pPr>
    <w:rPr>
      <w:rFonts w:ascii="Times Armenian" w:eastAsia="Times New Roman" w:hAnsi="Times Armenian" w:cs="Times New Roman"/>
      <w:b/>
      <w:bCs/>
      <w:szCs w:val="24"/>
      <w:lang w:val="x-none" w:eastAsia="x-none"/>
    </w:rPr>
  </w:style>
  <w:style w:type="character" w:customStyle="1" w:styleId="TitleChar">
    <w:name w:val="Title Char"/>
    <w:basedOn w:val="DefaultParagraphFont"/>
    <w:link w:val="Title"/>
    <w:rsid w:val="006E5D04"/>
    <w:rPr>
      <w:rFonts w:ascii="Times Armenian" w:eastAsia="Times New Roman" w:hAnsi="Times Armenian" w:cs="Times New Roman"/>
      <w:b/>
      <w:bCs/>
      <w:szCs w:val="24"/>
      <w:lang w:val="x-none" w:eastAsia="x-none"/>
    </w:rPr>
  </w:style>
  <w:style w:type="paragraph" w:styleId="ListBullet2">
    <w:name w:val="List Bullet 2"/>
    <w:basedOn w:val="Normal"/>
    <w:autoRedefine/>
    <w:rsid w:val="006E5D04"/>
    <w:pPr>
      <w:numPr>
        <w:numId w:val="1"/>
      </w:numPr>
      <w:spacing w:after="0" w:line="240" w:lineRule="auto"/>
    </w:pPr>
    <w:rPr>
      <w:rFonts w:ascii="Times New Roman" w:eastAsia="Times New Roman" w:hAnsi="Times New Roman" w:cs="Times New Roman"/>
      <w:sz w:val="24"/>
      <w:szCs w:val="24"/>
      <w:lang w:val="hy-AM"/>
    </w:rPr>
  </w:style>
  <w:style w:type="paragraph" w:styleId="ListContinue2">
    <w:name w:val="List Continue 2"/>
    <w:basedOn w:val="Normal"/>
    <w:rsid w:val="006E5D04"/>
    <w:pPr>
      <w:spacing w:after="120" w:line="240" w:lineRule="auto"/>
      <w:ind w:left="720"/>
    </w:pPr>
    <w:rPr>
      <w:rFonts w:ascii="Times New Roman" w:eastAsia="Times New Roman" w:hAnsi="Times New Roman" w:cs="Times New Roman"/>
      <w:sz w:val="24"/>
      <w:szCs w:val="24"/>
      <w:lang w:val="hy-AM"/>
    </w:rPr>
  </w:style>
  <w:style w:type="paragraph" w:customStyle="1" w:styleId="GlossaryHeader">
    <w:name w:val="Glossary Header"/>
    <w:next w:val="Normal"/>
    <w:rsid w:val="006E5D04"/>
    <w:pPr>
      <w:pageBreakBefore/>
      <w:overflowPunct w:val="0"/>
      <w:autoSpaceDE w:val="0"/>
      <w:autoSpaceDN w:val="0"/>
      <w:adjustRightInd w:val="0"/>
      <w:spacing w:after="0" w:line="240" w:lineRule="auto"/>
      <w:textAlignment w:val="baseline"/>
    </w:pPr>
    <w:rPr>
      <w:rFonts w:ascii="Times New Roman" w:eastAsia="Times New Roman" w:hAnsi="Times New Roman" w:cs="Times New Roman"/>
      <w:noProof/>
      <w:sz w:val="36"/>
      <w:szCs w:val="20"/>
      <w:lang w:val="en-GB"/>
    </w:rPr>
  </w:style>
  <w:style w:type="paragraph" w:styleId="BodyText3">
    <w:name w:val="Body Text 3"/>
    <w:basedOn w:val="Normal"/>
    <w:link w:val="BodyText3Char"/>
    <w:rsid w:val="006E5D04"/>
    <w:pPr>
      <w:spacing w:after="0" w:line="240" w:lineRule="auto"/>
      <w:jc w:val="center"/>
    </w:pPr>
    <w:rPr>
      <w:rFonts w:ascii="Times Armenian" w:eastAsia="Times New Roman" w:hAnsi="Times Armenian" w:cs="Times New Roman"/>
      <w:sz w:val="19"/>
      <w:szCs w:val="24"/>
      <w:lang w:val="it-IT" w:eastAsia="x-none"/>
    </w:rPr>
  </w:style>
  <w:style w:type="character" w:customStyle="1" w:styleId="BodyText3Char">
    <w:name w:val="Body Text 3 Char"/>
    <w:basedOn w:val="DefaultParagraphFont"/>
    <w:link w:val="BodyText3"/>
    <w:rsid w:val="006E5D04"/>
    <w:rPr>
      <w:rFonts w:ascii="Times Armenian" w:eastAsia="Times New Roman" w:hAnsi="Times Armenian" w:cs="Times New Roman"/>
      <w:sz w:val="19"/>
      <w:szCs w:val="24"/>
      <w:lang w:val="it-IT" w:eastAsia="x-none"/>
    </w:rPr>
  </w:style>
  <w:style w:type="paragraph" w:customStyle="1" w:styleId="CaptionSubtitle">
    <w:name w:val="Caption: Subtitle"/>
    <w:rsid w:val="006E5D04"/>
    <w:pPr>
      <w:spacing w:after="0" w:line="240" w:lineRule="auto"/>
    </w:pPr>
    <w:rPr>
      <w:rFonts w:ascii="Arial" w:eastAsia="Times New Roman" w:hAnsi="Arial" w:cs="Times New Roman"/>
      <w:noProof/>
      <w:sz w:val="18"/>
      <w:szCs w:val="20"/>
    </w:rPr>
  </w:style>
  <w:style w:type="paragraph" w:styleId="CommentText">
    <w:name w:val="annotation text"/>
    <w:basedOn w:val="Normal"/>
    <w:link w:val="CommentTextChar1"/>
    <w:rsid w:val="006E5D0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eastAsia="x-none"/>
    </w:rPr>
  </w:style>
  <w:style w:type="character" w:customStyle="1" w:styleId="CommentTextChar">
    <w:name w:val="Comment Text Char"/>
    <w:basedOn w:val="DefaultParagraphFont"/>
    <w:rsid w:val="006E5D04"/>
    <w:rPr>
      <w:sz w:val="20"/>
      <w:szCs w:val="20"/>
    </w:rPr>
  </w:style>
  <w:style w:type="paragraph" w:customStyle="1" w:styleId="KLegalHeading3">
    <w:name w:val="KLegal Heading 3"/>
    <w:basedOn w:val="Normal"/>
    <w:next w:val="Text"/>
    <w:rsid w:val="006E5D04"/>
    <w:pPr>
      <w:keepNext/>
      <w:overflowPunct w:val="0"/>
      <w:autoSpaceDE w:val="0"/>
      <w:autoSpaceDN w:val="0"/>
      <w:adjustRightInd w:val="0"/>
      <w:spacing w:after="220" w:line="240" w:lineRule="auto"/>
      <w:ind w:left="1440" w:hanging="720"/>
      <w:jc w:val="both"/>
      <w:textAlignment w:val="baseline"/>
    </w:pPr>
    <w:rPr>
      <w:rFonts w:ascii="Times New Roman" w:eastAsia="Times New Roman" w:hAnsi="Times New Roman" w:cs="Times New Roman"/>
      <w:b/>
      <w:szCs w:val="20"/>
      <w:lang w:val="en-GB"/>
    </w:rPr>
  </w:style>
  <w:style w:type="paragraph" w:customStyle="1" w:styleId="KLegalHeading4">
    <w:name w:val="KLegal Heading 4"/>
    <w:basedOn w:val="Normal"/>
    <w:next w:val="Text"/>
    <w:rsid w:val="006E5D04"/>
    <w:pPr>
      <w:keepNext/>
      <w:overflowPunct w:val="0"/>
      <w:autoSpaceDE w:val="0"/>
      <w:autoSpaceDN w:val="0"/>
      <w:adjustRightInd w:val="0"/>
      <w:spacing w:after="220" w:line="240" w:lineRule="auto"/>
      <w:ind w:left="2160" w:hanging="720"/>
      <w:jc w:val="both"/>
      <w:textAlignment w:val="baseline"/>
    </w:pPr>
    <w:rPr>
      <w:rFonts w:ascii="Times New Roman" w:eastAsia="Times New Roman" w:hAnsi="Times New Roman" w:cs="Times New Roman"/>
      <w:b/>
      <w:i/>
      <w:szCs w:val="20"/>
      <w:lang w:val="en-GB"/>
    </w:rPr>
  </w:style>
  <w:style w:type="paragraph" w:customStyle="1" w:styleId="KLegalHeading1">
    <w:name w:val="KLegal Heading 1"/>
    <w:basedOn w:val="Normal"/>
    <w:next w:val="KLegalHeading2"/>
    <w:rsid w:val="006E5D04"/>
    <w:pPr>
      <w:keepNext/>
      <w:pageBreakBefore/>
      <w:overflowPunct w:val="0"/>
      <w:autoSpaceDE w:val="0"/>
      <w:autoSpaceDN w:val="0"/>
      <w:adjustRightInd w:val="0"/>
      <w:spacing w:after="440" w:line="240" w:lineRule="auto"/>
      <w:ind w:left="851" w:hanging="851"/>
      <w:jc w:val="both"/>
      <w:textAlignment w:val="baseline"/>
      <w:outlineLvl w:val="0"/>
    </w:pPr>
    <w:rPr>
      <w:rFonts w:ascii="Times New Roman" w:eastAsia="Times New Roman" w:hAnsi="Times New Roman" w:cs="Times New Roman"/>
      <w:b/>
      <w:sz w:val="32"/>
      <w:szCs w:val="20"/>
      <w:lang w:val="en-GB"/>
    </w:rPr>
  </w:style>
  <w:style w:type="paragraph" w:customStyle="1" w:styleId="KLegalHeading2">
    <w:name w:val="KLegal Heading 2"/>
    <w:basedOn w:val="Normal"/>
    <w:next w:val="KLegalHeading3"/>
    <w:rsid w:val="006E5D04"/>
    <w:pPr>
      <w:keepNext/>
      <w:overflowPunct w:val="0"/>
      <w:autoSpaceDE w:val="0"/>
      <w:autoSpaceDN w:val="0"/>
      <w:adjustRightInd w:val="0"/>
      <w:spacing w:after="220" w:line="240" w:lineRule="auto"/>
      <w:ind w:left="851" w:hanging="851"/>
      <w:jc w:val="both"/>
      <w:textAlignment w:val="baseline"/>
      <w:outlineLvl w:val="1"/>
    </w:pPr>
    <w:rPr>
      <w:rFonts w:ascii="Times New Roman" w:eastAsia="Times New Roman" w:hAnsi="Times New Roman" w:cs="Times New Roman"/>
      <w:b/>
      <w:sz w:val="28"/>
      <w:szCs w:val="20"/>
      <w:lang w:val="en-GB"/>
    </w:rPr>
  </w:style>
  <w:style w:type="character" w:customStyle="1" w:styleId="Heading3CharCharCharCharCharCharChar">
    <w:name w:val="Heading 3 Char Char Char Char Char Char Char"/>
    <w:rsid w:val="006E5D04"/>
    <w:rPr>
      <w:rFonts w:ascii="Times Armenian" w:hAnsi="Times Armenian"/>
      <w:b/>
      <w:bCs/>
      <w:sz w:val="24"/>
      <w:szCs w:val="24"/>
      <w:lang w:val="en-GB" w:eastAsia="en-US" w:bidi="ar-SA"/>
    </w:rPr>
  </w:style>
  <w:style w:type="character" w:styleId="Hyperlink">
    <w:name w:val="Hyperlink"/>
    <w:unhideWhenUsed/>
    <w:rsid w:val="006E5D04"/>
    <w:rPr>
      <w:color w:val="0000FF"/>
      <w:u w:val="single"/>
    </w:rPr>
  </w:style>
  <w:style w:type="paragraph" w:customStyle="1" w:styleId="font5">
    <w:name w:val="font5"/>
    <w:basedOn w:val="Normal"/>
    <w:rsid w:val="006E5D04"/>
    <w:pPr>
      <w:spacing w:before="100" w:beforeAutospacing="1" w:after="100" w:afterAutospacing="1" w:line="240" w:lineRule="auto"/>
    </w:pPr>
    <w:rPr>
      <w:rFonts w:ascii="Times Armenian" w:eastAsia="Times New Roman" w:hAnsi="Times Armenian" w:cs="Times New Roman"/>
      <w:color w:val="000000"/>
      <w:sz w:val="16"/>
      <w:szCs w:val="16"/>
      <w:lang w:val="hy-AM"/>
    </w:rPr>
  </w:style>
  <w:style w:type="paragraph" w:customStyle="1" w:styleId="font6">
    <w:name w:val="font6"/>
    <w:basedOn w:val="Normal"/>
    <w:rsid w:val="006E5D04"/>
    <w:pPr>
      <w:spacing w:before="100" w:beforeAutospacing="1" w:after="100" w:afterAutospacing="1" w:line="240" w:lineRule="auto"/>
    </w:pPr>
    <w:rPr>
      <w:rFonts w:ascii="Times Armenian" w:eastAsia="Times New Roman" w:hAnsi="Times Armenian" w:cs="Times New Roman"/>
      <w:b/>
      <w:bCs/>
      <w:color w:val="000000"/>
      <w:sz w:val="16"/>
      <w:szCs w:val="16"/>
      <w:lang w:val="hy-AM"/>
    </w:rPr>
  </w:style>
  <w:style w:type="paragraph" w:customStyle="1" w:styleId="font7">
    <w:name w:val="font7"/>
    <w:basedOn w:val="Normal"/>
    <w:rsid w:val="006E5D04"/>
    <w:pPr>
      <w:spacing w:before="100" w:beforeAutospacing="1" w:after="100" w:afterAutospacing="1" w:line="240" w:lineRule="auto"/>
    </w:pPr>
    <w:rPr>
      <w:rFonts w:ascii="Times Armenian" w:eastAsia="Times New Roman" w:hAnsi="Times Armenian" w:cs="Times New Roman"/>
      <w:color w:val="000000"/>
      <w:sz w:val="20"/>
      <w:szCs w:val="20"/>
      <w:lang w:val="hy-AM"/>
    </w:rPr>
  </w:style>
  <w:style w:type="paragraph" w:customStyle="1" w:styleId="font8">
    <w:name w:val="font8"/>
    <w:basedOn w:val="Normal"/>
    <w:rsid w:val="006E5D04"/>
    <w:pPr>
      <w:spacing w:before="100" w:beforeAutospacing="1" w:after="100" w:afterAutospacing="1" w:line="240" w:lineRule="auto"/>
    </w:pPr>
    <w:rPr>
      <w:rFonts w:ascii="Times Armenian" w:eastAsia="Times New Roman" w:hAnsi="Times Armenian" w:cs="Times New Roman"/>
      <w:color w:val="000000"/>
      <w:sz w:val="16"/>
      <w:szCs w:val="16"/>
      <w:lang w:val="hy-AM"/>
    </w:rPr>
  </w:style>
  <w:style w:type="paragraph" w:customStyle="1" w:styleId="font9">
    <w:name w:val="font9"/>
    <w:basedOn w:val="Normal"/>
    <w:rsid w:val="006E5D04"/>
    <w:pPr>
      <w:spacing w:before="100" w:beforeAutospacing="1" w:after="100" w:afterAutospacing="1" w:line="240" w:lineRule="auto"/>
    </w:pPr>
    <w:rPr>
      <w:rFonts w:ascii="Times Armenian" w:eastAsia="Times New Roman" w:hAnsi="Times Armenian" w:cs="Times New Roman"/>
      <w:color w:val="000000"/>
      <w:lang w:val="hy-AM"/>
    </w:rPr>
  </w:style>
  <w:style w:type="paragraph" w:customStyle="1" w:styleId="font10">
    <w:name w:val="font10"/>
    <w:basedOn w:val="Normal"/>
    <w:rsid w:val="006E5D04"/>
    <w:pPr>
      <w:spacing w:before="100" w:beforeAutospacing="1" w:after="100" w:afterAutospacing="1" w:line="240" w:lineRule="auto"/>
    </w:pPr>
    <w:rPr>
      <w:rFonts w:ascii="Times Armenian" w:eastAsia="Times New Roman" w:hAnsi="Times Armenian" w:cs="Times New Roman"/>
      <w:b/>
      <w:bCs/>
      <w:color w:val="000000"/>
      <w:sz w:val="16"/>
      <w:szCs w:val="16"/>
      <w:lang w:val="hy-AM"/>
    </w:rPr>
  </w:style>
  <w:style w:type="paragraph" w:customStyle="1" w:styleId="xl65">
    <w:name w:val="xl65"/>
    <w:basedOn w:val="Normal"/>
    <w:rsid w:val="006E5D04"/>
    <w:pPr>
      <w:spacing w:before="100" w:beforeAutospacing="1" w:after="100" w:afterAutospacing="1" w:line="240" w:lineRule="auto"/>
      <w:textAlignment w:val="center"/>
    </w:pPr>
    <w:rPr>
      <w:rFonts w:ascii="Times New Roman" w:eastAsia="Times New Roman" w:hAnsi="Times New Roman" w:cs="Times New Roman"/>
      <w:sz w:val="24"/>
      <w:szCs w:val="24"/>
      <w:lang w:val="hy-AM"/>
    </w:rPr>
  </w:style>
  <w:style w:type="paragraph" w:customStyle="1" w:styleId="xl66">
    <w:name w:val="xl66"/>
    <w:basedOn w:val="Normal"/>
    <w:rsid w:val="006E5D04"/>
    <w:pPr>
      <w:pBdr>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67">
    <w:name w:val="xl67"/>
    <w:basedOn w:val="Normal"/>
    <w:rsid w:val="006E5D04"/>
    <w:pPr>
      <w:spacing w:before="100" w:beforeAutospacing="1" w:after="100" w:afterAutospacing="1" w:line="240" w:lineRule="auto"/>
      <w:jc w:val="center"/>
      <w:textAlignment w:val="center"/>
    </w:pPr>
    <w:rPr>
      <w:rFonts w:ascii="Times New Roman" w:eastAsia="Times New Roman" w:hAnsi="Times New Roman" w:cs="Times New Roman"/>
      <w:sz w:val="24"/>
      <w:szCs w:val="24"/>
      <w:lang w:val="hy-AM"/>
    </w:rPr>
  </w:style>
  <w:style w:type="paragraph" w:customStyle="1" w:styleId="xl68">
    <w:name w:val="xl68"/>
    <w:basedOn w:val="Normal"/>
    <w:rsid w:val="006E5D04"/>
    <w:pPr>
      <w:spacing w:before="100" w:beforeAutospacing="1" w:after="100" w:afterAutospacing="1" w:line="240" w:lineRule="auto"/>
      <w:jc w:val="right"/>
      <w:textAlignment w:val="top"/>
    </w:pPr>
    <w:rPr>
      <w:rFonts w:ascii="Times Armenian" w:eastAsia="Times New Roman" w:hAnsi="Times Armenian" w:cs="Times New Roman"/>
      <w:sz w:val="18"/>
      <w:szCs w:val="18"/>
      <w:lang w:val="hy-AM"/>
    </w:rPr>
  </w:style>
  <w:style w:type="paragraph" w:customStyle="1" w:styleId="xl69">
    <w:name w:val="xl69"/>
    <w:basedOn w:val="Normal"/>
    <w:rsid w:val="006E5D04"/>
    <w:pPr>
      <w:spacing w:before="100" w:beforeAutospacing="1" w:after="100" w:afterAutospacing="1" w:line="240" w:lineRule="auto"/>
      <w:jc w:val="both"/>
      <w:textAlignment w:val="top"/>
    </w:pPr>
    <w:rPr>
      <w:rFonts w:ascii="Times Armenian" w:eastAsia="Times New Roman" w:hAnsi="Times Armenian" w:cs="Times New Roman"/>
      <w:sz w:val="18"/>
      <w:szCs w:val="18"/>
      <w:lang w:val="hy-AM"/>
    </w:rPr>
  </w:style>
  <w:style w:type="paragraph" w:customStyle="1" w:styleId="xl70">
    <w:name w:val="xl70"/>
    <w:basedOn w:val="Normal"/>
    <w:rsid w:val="006E5D04"/>
    <w:pPr>
      <w:pBdr>
        <w:top w:val="double" w:sz="6" w:space="0" w:color="auto"/>
        <w:left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1">
    <w:name w:val="xl71"/>
    <w:basedOn w:val="Normal"/>
    <w:rsid w:val="006E5D04"/>
    <w:pPr>
      <w:pBdr>
        <w:top w:val="double" w:sz="6"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2">
    <w:name w:val="xl72"/>
    <w:basedOn w:val="Normal"/>
    <w:rsid w:val="006E5D04"/>
    <w:pPr>
      <w:pBdr>
        <w:top w:val="double" w:sz="6"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3">
    <w:name w:val="xl73"/>
    <w:basedOn w:val="Normal"/>
    <w:rsid w:val="006E5D04"/>
    <w:pPr>
      <w:pBdr>
        <w:top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4">
    <w:name w:val="xl74"/>
    <w:basedOn w:val="Normal"/>
    <w:rsid w:val="006E5D04"/>
    <w:pPr>
      <w:pBdr>
        <w:top w:val="double" w:sz="6" w:space="0" w:color="auto"/>
        <w:left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5">
    <w:name w:val="xl75"/>
    <w:basedOn w:val="Normal"/>
    <w:rsid w:val="006E5D04"/>
    <w:pPr>
      <w:pBdr>
        <w:top w:val="double" w:sz="6"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6">
    <w:name w:val="xl76"/>
    <w:basedOn w:val="Normal"/>
    <w:rsid w:val="006E5D04"/>
    <w:pPr>
      <w:pBdr>
        <w:top w:val="double" w:sz="6" w:space="0" w:color="auto"/>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7">
    <w:name w:val="xl77"/>
    <w:basedOn w:val="Normal"/>
    <w:rsid w:val="006E5D04"/>
    <w:pPr>
      <w:pBdr>
        <w:left w:val="double" w:sz="6"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8">
    <w:name w:val="xl78"/>
    <w:basedOn w:val="Normal"/>
    <w:rsid w:val="006E5D04"/>
    <w:pPr>
      <w:pBdr>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9">
    <w:name w:val="xl79"/>
    <w:basedOn w:val="Normal"/>
    <w:rsid w:val="006E5D04"/>
    <w:pPr>
      <w:pBdr>
        <w:left w:val="single" w:sz="8" w:space="0" w:color="auto"/>
        <w:bottom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80">
    <w:name w:val="xl80"/>
    <w:basedOn w:val="Normal"/>
    <w:rsid w:val="006E5D04"/>
    <w:pPr>
      <w:pBdr>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81">
    <w:name w:val="xl81"/>
    <w:basedOn w:val="Normal"/>
    <w:rsid w:val="006E5D04"/>
    <w:pPr>
      <w:pBdr>
        <w:top w:val="double" w:sz="6" w:space="0" w:color="auto"/>
        <w:left w:val="single" w:sz="8" w:space="0" w:color="auto"/>
      </w:pBdr>
      <w:spacing w:before="100" w:beforeAutospacing="1" w:after="100" w:afterAutospacing="1" w:line="240" w:lineRule="auto"/>
      <w:textAlignment w:val="center"/>
    </w:pPr>
    <w:rPr>
      <w:rFonts w:ascii="Times Armenian" w:eastAsia="Times New Roman" w:hAnsi="Times Armenian" w:cs="Times New Roman"/>
      <w:b/>
      <w:bCs/>
      <w:sz w:val="16"/>
      <w:szCs w:val="16"/>
      <w:lang w:val="hy-AM"/>
    </w:rPr>
  </w:style>
  <w:style w:type="paragraph" w:customStyle="1" w:styleId="xl82">
    <w:name w:val="xl82"/>
    <w:basedOn w:val="Normal"/>
    <w:rsid w:val="006E5D04"/>
    <w:pPr>
      <w:pBdr>
        <w:top w:val="double" w:sz="6" w:space="0" w:color="auto"/>
        <w:right w:val="single" w:sz="8" w:space="0" w:color="auto"/>
      </w:pBdr>
      <w:spacing w:before="100" w:beforeAutospacing="1" w:after="100" w:afterAutospacing="1" w:line="240" w:lineRule="auto"/>
      <w:textAlignment w:val="center"/>
    </w:pPr>
    <w:rPr>
      <w:rFonts w:ascii="Times Armenian" w:eastAsia="Times New Roman" w:hAnsi="Times Armenian" w:cs="Times New Roman"/>
      <w:b/>
      <w:bCs/>
      <w:sz w:val="16"/>
      <w:szCs w:val="16"/>
      <w:lang w:val="hy-AM"/>
    </w:rPr>
  </w:style>
  <w:style w:type="paragraph" w:customStyle="1" w:styleId="xl83">
    <w:name w:val="xl83"/>
    <w:basedOn w:val="Normal"/>
    <w:rsid w:val="006E5D04"/>
    <w:pPr>
      <w:pBdr>
        <w:left w:val="single" w:sz="8" w:space="0" w:color="auto"/>
        <w:bottom w:val="double" w:sz="6"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4">
    <w:name w:val="xl84"/>
    <w:basedOn w:val="Normal"/>
    <w:rsid w:val="006E5D04"/>
    <w:pPr>
      <w:pBdr>
        <w:bottom w:val="double" w:sz="6" w:space="0" w:color="auto"/>
        <w:right w:val="single" w:sz="8"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5">
    <w:name w:val="xl85"/>
    <w:basedOn w:val="Normal"/>
    <w:rsid w:val="006E5D04"/>
    <w:pPr>
      <w:pBdr>
        <w:top w:val="double" w:sz="6" w:space="0" w:color="auto"/>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86">
    <w:name w:val="xl86"/>
    <w:basedOn w:val="Normal"/>
    <w:rsid w:val="006E5D04"/>
    <w:pPr>
      <w:pBdr>
        <w:top w:val="double" w:sz="6"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87">
    <w:name w:val="xl87"/>
    <w:basedOn w:val="Normal"/>
    <w:rsid w:val="006E5D04"/>
    <w:pPr>
      <w:pBdr>
        <w:left w:val="single" w:sz="8"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8">
    <w:name w:val="xl88"/>
    <w:basedOn w:val="Normal"/>
    <w:rsid w:val="006E5D04"/>
    <w:pPr>
      <w:pBdr>
        <w:right w:val="single" w:sz="8"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9">
    <w:name w:val="xl89"/>
    <w:basedOn w:val="Normal"/>
    <w:rsid w:val="006E5D04"/>
    <w:pPr>
      <w:pBdr>
        <w:left w:val="single" w:sz="8" w:space="0" w:color="auto"/>
        <w:bottom w:val="double" w:sz="6"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0">
    <w:name w:val="xl90"/>
    <w:basedOn w:val="Normal"/>
    <w:rsid w:val="006E5D04"/>
    <w:pPr>
      <w:pBdr>
        <w:bottom w:val="double" w:sz="6"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1">
    <w:name w:val="xl91"/>
    <w:basedOn w:val="Normal"/>
    <w:rsid w:val="006E5D04"/>
    <w:pPr>
      <w:pBdr>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92">
    <w:name w:val="xl92"/>
    <w:basedOn w:val="Normal"/>
    <w:rsid w:val="006E5D04"/>
    <w:pPr>
      <w:pBdr>
        <w:left w:val="single" w:sz="8" w:space="0" w:color="auto"/>
        <w:bottom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93">
    <w:name w:val="xl93"/>
    <w:basedOn w:val="Normal"/>
    <w:rsid w:val="006E5D04"/>
    <w:pPr>
      <w:pBdr>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94">
    <w:name w:val="xl94"/>
    <w:basedOn w:val="Normal"/>
    <w:rsid w:val="006E5D04"/>
    <w:pPr>
      <w:pBdr>
        <w:top w:val="single" w:sz="8" w:space="0" w:color="auto"/>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95">
    <w:name w:val="xl95"/>
    <w:basedOn w:val="Normal"/>
    <w:rsid w:val="006E5D04"/>
    <w:pPr>
      <w:pBdr>
        <w:top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96">
    <w:name w:val="xl96"/>
    <w:basedOn w:val="Normal"/>
    <w:rsid w:val="006E5D04"/>
    <w:pPr>
      <w:pBdr>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7">
    <w:name w:val="xl97"/>
    <w:basedOn w:val="Normal"/>
    <w:rsid w:val="006E5D04"/>
    <w:pPr>
      <w:pBdr>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8">
    <w:name w:val="xl98"/>
    <w:basedOn w:val="Normal"/>
    <w:rsid w:val="006E5D04"/>
    <w:pPr>
      <w:pBdr>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99">
    <w:name w:val="xl99"/>
    <w:basedOn w:val="Normal"/>
    <w:rsid w:val="006E5D04"/>
    <w:pPr>
      <w:pBdr>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00">
    <w:name w:val="xl100"/>
    <w:basedOn w:val="Normal"/>
    <w:rsid w:val="006E5D04"/>
    <w:pPr>
      <w:pBdr>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01">
    <w:name w:val="xl101"/>
    <w:basedOn w:val="Normal"/>
    <w:rsid w:val="006E5D04"/>
    <w:pPr>
      <w:pBdr>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102">
    <w:name w:val="xl102"/>
    <w:basedOn w:val="Normal"/>
    <w:rsid w:val="006E5D04"/>
    <w:pPr>
      <w:pBdr>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103">
    <w:name w:val="xl103"/>
    <w:basedOn w:val="Normal"/>
    <w:rsid w:val="006E5D04"/>
    <w:pPr>
      <w:pBdr>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04">
    <w:name w:val="xl104"/>
    <w:basedOn w:val="Normal"/>
    <w:rsid w:val="006E5D04"/>
    <w:pPr>
      <w:spacing w:before="100" w:beforeAutospacing="1" w:after="100" w:afterAutospacing="1" w:line="240" w:lineRule="auto"/>
      <w:textAlignment w:val="center"/>
    </w:pPr>
    <w:rPr>
      <w:rFonts w:ascii="Calibri" w:eastAsia="Times New Roman" w:hAnsi="Calibri" w:cs="Times New Roman"/>
      <w:sz w:val="24"/>
      <w:szCs w:val="24"/>
      <w:lang w:val="hy-AM"/>
    </w:rPr>
  </w:style>
  <w:style w:type="paragraph" w:customStyle="1" w:styleId="xl105">
    <w:name w:val="xl105"/>
    <w:basedOn w:val="Normal"/>
    <w:rsid w:val="006E5D04"/>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06">
    <w:name w:val="xl106"/>
    <w:basedOn w:val="Normal"/>
    <w:rsid w:val="006E5D04"/>
    <w:pPr>
      <w:pBdr>
        <w:top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07">
    <w:name w:val="xl107"/>
    <w:basedOn w:val="Normal"/>
    <w:rsid w:val="006E5D04"/>
    <w:pPr>
      <w:pBdr>
        <w:top w:val="single" w:sz="8" w:space="0" w:color="auto"/>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08">
    <w:name w:val="xl108"/>
    <w:basedOn w:val="Normal"/>
    <w:rsid w:val="006E5D04"/>
    <w:pPr>
      <w:pBdr>
        <w:top w:val="double" w:sz="6" w:space="0" w:color="auto"/>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09">
    <w:name w:val="xl109"/>
    <w:basedOn w:val="Normal"/>
    <w:rsid w:val="006E5D04"/>
    <w:pPr>
      <w:pBdr>
        <w:top w:val="double" w:sz="6"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0">
    <w:name w:val="xl110"/>
    <w:basedOn w:val="Normal"/>
    <w:rsid w:val="006E5D04"/>
    <w:pPr>
      <w:pBdr>
        <w:top w:val="double" w:sz="6"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1">
    <w:name w:val="xl111"/>
    <w:basedOn w:val="Normal"/>
    <w:rsid w:val="006E5D04"/>
    <w:pPr>
      <w:pBdr>
        <w:top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2">
    <w:name w:val="xl112"/>
    <w:basedOn w:val="Normal"/>
    <w:rsid w:val="006E5D04"/>
    <w:pPr>
      <w:pBdr>
        <w:top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3">
    <w:name w:val="xl113"/>
    <w:basedOn w:val="Normal"/>
    <w:rsid w:val="006E5D04"/>
    <w:pPr>
      <w:pBdr>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4">
    <w:name w:val="xl114"/>
    <w:basedOn w:val="Normal"/>
    <w:rsid w:val="006E5D04"/>
    <w:pPr>
      <w:pBdr>
        <w:left w:val="single" w:sz="8" w:space="0" w:color="auto"/>
        <w:bottom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5">
    <w:name w:val="xl115"/>
    <w:basedOn w:val="Normal"/>
    <w:rsid w:val="006E5D04"/>
    <w:pPr>
      <w:pBdr>
        <w:left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16">
    <w:name w:val="xl116"/>
    <w:basedOn w:val="Normal"/>
    <w:rsid w:val="006E5D04"/>
    <w:pPr>
      <w:pBdr>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7">
    <w:name w:val="xl117"/>
    <w:basedOn w:val="Normal"/>
    <w:rsid w:val="006E5D04"/>
    <w:pPr>
      <w:pBdr>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8">
    <w:name w:val="xl118"/>
    <w:basedOn w:val="Normal"/>
    <w:rsid w:val="006E5D04"/>
    <w:pPr>
      <w:pBdr>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9">
    <w:name w:val="xl119"/>
    <w:basedOn w:val="Normal"/>
    <w:rsid w:val="006E5D04"/>
    <w:pPr>
      <w:pBdr>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0">
    <w:name w:val="xl120"/>
    <w:basedOn w:val="Normal"/>
    <w:rsid w:val="006E5D04"/>
    <w:pPr>
      <w:pBdr>
        <w:left w:val="double" w:sz="6"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21">
    <w:name w:val="xl121"/>
    <w:basedOn w:val="Normal"/>
    <w:rsid w:val="006E5D0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2">
    <w:name w:val="xl122"/>
    <w:basedOn w:val="Normal"/>
    <w:rsid w:val="006E5D04"/>
    <w:pPr>
      <w:pBdr>
        <w:left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3">
    <w:name w:val="xl123"/>
    <w:basedOn w:val="Normal"/>
    <w:rsid w:val="006E5D04"/>
    <w:pPr>
      <w:pBdr>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4">
    <w:name w:val="xl124"/>
    <w:basedOn w:val="Normal"/>
    <w:rsid w:val="006E5D04"/>
    <w:pPr>
      <w:pBdr>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5">
    <w:name w:val="xl125"/>
    <w:basedOn w:val="Normal"/>
    <w:rsid w:val="006E5D04"/>
    <w:pPr>
      <w:pBdr>
        <w:top w:val="single" w:sz="8" w:space="0" w:color="auto"/>
        <w:left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26">
    <w:name w:val="xl126"/>
    <w:basedOn w:val="Normal"/>
    <w:rsid w:val="006E5D04"/>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27">
    <w:name w:val="xl127"/>
    <w:basedOn w:val="Normal"/>
    <w:rsid w:val="006E5D0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8">
    <w:name w:val="xl128"/>
    <w:basedOn w:val="Normal"/>
    <w:rsid w:val="006E5D04"/>
    <w:pPr>
      <w:pBdr>
        <w:top w:val="single" w:sz="8"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9">
    <w:name w:val="xl129"/>
    <w:basedOn w:val="Normal"/>
    <w:rsid w:val="006E5D04"/>
    <w:pPr>
      <w:pBdr>
        <w:top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30">
    <w:name w:val="xl130"/>
    <w:basedOn w:val="Normal"/>
    <w:rsid w:val="006E5D04"/>
    <w:pPr>
      <w:pBdr>
        <w:top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31">
    <w:name w:val="xl131"/>
    <w:basedOn w:val="Normal"/>
    <w:rsid w:val="006E5D04"/>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32">
    <w:name w:val="xl132"/>
    <w:basedOn w:val="Normal"/>
    <w:rsid w:val="006E5D04"/>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33">
    <w:name w:val="xl133"/>
    <w:basedOn w:val="Normal"/>
    <w:rsid w:val="006E5D0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4">
    <w:name w:val="xl134"/>
    <w:basedOn w:val="Normal"/>
    <w:rsid w:val="006E5D04"/>
    <w:pPr>
      <w:pBdr>
        <w:top w:val="single" w:sz="8"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5">
    <w:name w:val="xl135"/>
    <w:basedOn w:val="Normal"/>
    <w:rsid w:val="006E5D04"/>
    <w:pPr>
      <w:pBdr>
        <w:top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6">
    <w:name w:val="xl136"/>
    <w:basedOn w:val="Normal"/>
    <w:rsid w:val="006E5D04"/>
    <w:pPr>
      <w:pBdr>
        <w:top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7">
    <w:name w:val="xl137"/>
    <w:basedOn w:val="Normal"/>
    <w:rsid w:val="006E5D04"/>
    <w:pPr>
      <w:pBdr>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38">
    <w:name w:val="xl138"/>
    <w:basedOn w:val="Normal"/>
    <w:rsid w:val="006E5D04"/>
    <w:pPr>
      <w:pBdr>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9">
    <w:name w:val="xl139"/>
    <w:basedOn w:val="Normal"/>
    <w:rsid w:val="006E5D04"/>
    <w:pPr>
      <w:pBdr>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0">
    <w:name w:val="xl140"/>
    <w:basedOn w:val="Normal"/>
    <w:rsid w:val="006E5D04"/>
    <w:pPr>
      <w:pBdr>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1">
    <w:name w:val="xl141"/>
    <w:basedOn w:val="Normal"/>
    <w:rsid w:val="006E5D04"/>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42">
    <w:name w:val="xl142"/>
    <w:basedOn w:val="Normal"/>
    <w:rsid w:val="006E5D0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3">
    <w:name w:val="xl143"/>
    <w:basedOn w:val="Normal"/>
    <w:rsid w:val="006E5D04"/>
    <w:pPr>
      <w:pBdr>
        <w:left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4">
    <w:name w:val="xl144"/>
    <w:basedOn w:val="Normal"/>
    <w:rsid w:val="006E5D04"/>
    <w:pPr>
      <w:pBdr>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5">
    <w:name w:val="xl145"/>
    <w:basedOn w:val="Normal"/>
    <w:rsid w:val="006E5D04"/>
    <w:pPr>
      <w:pBdr>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6">
    <w:name w:val="xl146"/>
    <w:basedOn w:val="Normal"/>
    <w:rsid w:val="006E5D04"/>
    <w:pPr>
      <w:pBdr>
        <w:left w:val="single" w:sz="8" w:space="0" w:color="auto"/>
        <w:bottom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47">
    <w:name w:val="xl147"/>
    <w:basedOn w:val="Normal"/>
    <w:rsid w:val="006E5D04"/>
    <w:pPr>
      <w:pBdr>
        <w:top w:val="single" w:sz="8" w:space="0" w:color="auto"/>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8">
    <w:name w:val="xl148"/>
    <w:basedOn w:val="Normal"/>
    <w:rsid w:val="006E5D04"/>
    <w:pPr>
      <w:pBdr>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9">
    <w:name w:val="xl149"/>
    <w:basedOn w:val="Normal"/>
    <w:rsid w:val="006E5D04"/>
    <w:pPr>
      <w:pBdr>
        <w:left w:val="single" w:sz="8" w:space="0" w:color="auto"/>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50">
    <w:name w:val="xl150"/>
    <w:basedOn w:val="Normal"/>
    <w:rsid w:val="006E5D04"/>
    <w:pPr>
      <w:pBdr>
        <w:top w:val="double" w:sz="6" w:space="0" w:color="auto"/>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1">
    <w:name w:val="xl151"/>
    <w:basedOn w:val="Normal"/>
    <w:rsid w:val="006E5D04"/>
    <w:pPr>
      <w:pBdr>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2">
    <w:name w:val="xl152"/>
    <w:basedOn w:val="Normal"/>
    <w:rsid w:val="006E5D04"/>
    <w:pPr>
      <w:pBdr>
        <w:left w:val="single" w:sz="8" w:space="0" w:color="auto"/>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3">
    <w:name w:val="xl153"/>
    <w:basedOn w:val="Normal"/>
    <w:rsid w:val="006E5D04"/>
    <w:pPr>
      <w:pBdr>
        <w:top w:val="single" w:sz="8" w:space="0" w:color="auto"/>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4">
    <w:name w:val="xl154"/>
    <w:basedOn w:val="Normal"/>
    <w:rsid w:val="006E5D04"/>
    <w:pPr>
      <w:spacing w:before="100" w:beforeAutospacing="1" w:after="100" w:afterAutospacing="1" w:line="240" w:lineRule="auto"/>
      <w:jc w:val="center"/>
      <w:textAlignment w:val="center"/>
    </w:pPr>
    <w:rPr>
      <w:rFonts w:ascii="Calibri" w:eastAsia="Times New Roman" w:hAnsi="Calibri" w:cs="Times New Roman"/>
      <w:sz w:val="24"/>
      <w:szCs w:val="24"/>
      <w:lang w:val="hy-AM"/>
    </w:rPr>
  </w:style>
  <w:style w:type="paragraph" w:customStyle="1" w:styleId="xl155">
    <w:name w:val="xl155"/>
    <w:basedOn w:val="Normal"/>
    <w:rsid w:val="006E5D04"/>
    <w:pPr>
      <w:spacing w:before="100" w:beforeAutospacing="1" w:after="100" w:afterAutospacing="1" w:line="240" w:lineRule="auto"/>
      <w:textAlignment w:val="center"/>
    </w:pPr>
    <w:rPr>
      <w:rFonts w:ascii="Times Armenian" w:eastAsia="Times New Roman" w:hAnsi="Times Armenian" w:cs="Times New Roman"/>
      <w:b/>
      <w:bCs/>
      <w:sz w:val="18"/>
      <w:szCs w:val="18"/>
      <w:lang w:val="hy-AM"/>
    </w:rPr>
  </w:style>
  <w:style w:type="paragraph" w:customStyle="1" w:styleId="xl156">
    <w:name w:val="xl156"/>
    <w:basedOn w:val="Normal"/>
    <w:rsid w:val="006E5D04"/>
    <w:pPr>
      <w:pBdr>
        <w:top w:val="single" w:sz="8" w:space="0" w:color="auto"/>
        <w:left w:val="single" w:sz="8" w:space="0" w:color="auto"/>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57">
    <w:name w:val="xl157"/>
    <w:basedOn w:val="Normal"/>
    <w:rsid w:val="006E5D04"/>
    <w:pPr>
      <w:pBdr>
        <w:left w:val="single" w:sz="8" w:space="0" w:color="auto"/>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8">
    <w:name w:val="xl158"/>
    <w:basedOn w:val="Normal"/>
    <w:rsid w:val="006E5D04"/>
    <w:pPr>
      <w:pBdr>
        <w:top w:val="double" w:sz="6" w:space="0" w:color="auto"/>
        <w:left w:val="single" w:sz="8" w:space="0" w:color="auto"/>
        <w:right w:val="double" w:sz="6"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59">
    <w:name w:val="xl159"/>
    <w:basedOn w:val="Normal"/>
    <w:rsid w:val="006E5D04"/>
    <w:pPr>
      <w:pBdr>
        <w:left w:val="single" w:sz="8" w:space="0" w:color="auto"/>
        <w:bottom w:val="single" w:sz="8" w:space="0" w:color="auto"/>
        <w:right w:val="double" w:sz="6"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60">
    <w:name w:val="xl160"/>
    <w:basedOn w:val="Normal"/>
    <w:rsid w:val="006E5D04"/>
    <w:pPr>
      <w:pBdr>
        <w:top w:val="single" w:sz="8" w:space="0" w:color="auto"/>
        <w:left w:val="single" w:sz="8" w:space="0" w:color="auto"/>
        <w:right w:val="double" w:sz="6"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61">
    <w:name w:val="xl161"/>
    <w:basedOn w:val="Normal"/>
    <w:rsid w:val="006E5D04"/>
    <w:pPr>
      <w:spacing w:before="100" w:beforeAutospacing="1" w:after="100" w:afterAutospacing="1" w:line="240" w:lineRule="auto"/>
      <w:textAlignment w:val="center"/>
    </w:pPr>
    <w:rPr>
      <w:rFonts w:ascii="Times Armenian" w:eastAsia="Times New Roman" w:hAnsi="Times Armenian" w:cs="Times New Roman"/>
      <w:b/>
      <w:bCs/>
      <w:sz w:val="18"/>
      <w:szCs w:val="18"/>
      <w:u w:val="single"/>
      <w:lang w:val="hy-AM"/>
    </w:rPr>
  </w:style>
  <w:style w:type="character" w:styleId="FollowedHyperlink">
    <w:name w:val="FollowedHyperlink"/>
    <w:rsid w:val="006E5D04"/>
    <w:rPr>
      <w:color w:val="800080"/>
      <w:u w:val="single"/>
    </w:rPr>
  </w:style>
  <w:style w:type="paragraph" w:styleId="Subtitle">
    <w:name w:val="Subtitle"/>
    <w:basedOn w:val="Normal"/>
    <w:link w:val="SubtitleChar"/>
    <w:qFormat/>
    <w:rsid w:val="006E5D04"/>
    <w:pPr>
      <w:spacing w:after="0" w:line="240" w:lineRule="auto"/>
      <w:jc w:val="center"/>
    </w:pPr>
    <w:rPr>
      <w:rFonts w:ascii="Times LatArm" w:eastAsia="Times New Roman" w:hAnsi="Times LatArm" w:cs="Times New Roman"/>
      <w:b/>
      <w:bCs/>
      <w:sz w:val="24"/>
      <w:szCs w:val="24"/>
      <w:lang w:val="hy-AM" w:eastAsia="x-none"/>
    </w:rPr>
  </w:style>
  <w:style w:type="character" w:customStyle="1" w:styleId="SubtitleChar">
    <w:name w:val="Subtitle Char"/>
    <w:basedOn w:val="DefaultParagraphFont"/>
    <w:link w:val="Subtitle"/>
    <w:rsid w:val="006E5D04"/>
    <w:rPr>
      <w:rFonts w:ascii="Times LatArm" w:eastAsia="Times New Roman" w:hAnsi="Times LatArm" w:cs="Times New Roman"/>
      <w:b/>
      <w:bCs/>
      <w:sz w:val="24"/>
      <w:szCs w:val="24"/>
      <w:lang w:val="hy-AM" w:eastAsia="x-none"/>
    </w:rPr>
  </w:style>
  <w:style w:type="paragraph" w:customStyle="1" w:styleId="xl24">
    <w:name w:val="xl24"/>
    <w:basedOn w:val="Normal"/>
    <w:rsid w:val="006E5D04"/>
    <w:pPr>
      <w:spacing w:before="100" w:beforeAutospacing="1" w:after="100" w:afterAutospacing="1" w:line="240" w:lineRule="auto"/>
      <w:textAlignment w:val="top"/>
    </w:pPr>
    <w:rPr>
      <w:rFonts w:ascii="Times Armenian" w:eastAsia="Arial Unicode MS" w:hAnsi="Times Armenian" w:cs="Arial Unicode MS"/>
      <w:b/>
      <w:bCs/>
      <w:lang w:val="hy-AM"/>
    </w:rPr>
  </w:style>
  <w:style w:type="paragraph" w:customStyle="1" w:styleId="xl25">
    <w:name w:val="xl25"/>
    <w:basedOn w:val="Normal"/>
    <w:rsid w:val="006E5D04"/>
    <w:pPr>
      <w:spacing w:before="100" w:beforeAutospacing="1" w:after="100" w:afterAutospacing="1" w:line="240" w:lineRule="auto"/>
      <w:textAlignment w:val="top"/>
    </w:pPr>
    <w:rPr>
      <w:rFonts w:ascii="Times Armenian" w:eastAsia="Arial Unicode MS" w:hAnsi="Times Armenian" w:cs="Arial Unicode MS"/>
      <w:lang w:val="hy-AM"/>
    </w:rPr>
  </w:style>
  <w:style w:type="paragraph" w:customStyle="1" w:styleId="xl26">
    <w:name w:val="xl26"/>
    <w:basedOn w:val="Normal"/>
    <w:rsid w:val="006E5D0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b/>
      <w:bCs/>
      <w:lang w:val="hy-AM"/>
    </w:rPr>
  </w:style>
  <w:style w:type="paragraph" w:customStyle="1" w:styleId="xl27">
    <w:name w:val="xl27"/>
    <w:basedOn w:val="Normal"/>
    <w:rsid w:val="006E5D04"/>
    <w:pPr>
      <w:pBdr>
        <w:bottom w:val="single" w:sz="4" w:space="0" w:color="auto"/>
      </w:pBdr>
      <w:spacing w:before="100" w:beforeAutospacing="1" w:after="100" w:afterAutospacing="1" w:line="240" w:lineRule="auto"/>
      <w:textAlignment w:val="top"/>
    </w:pPr>
    <w:rPr>
      <w:rFonts w:ascii="Times Armenian" w:eastAsia="Arial Unicode MS" w:hAnsi="Times Armenian" w:cs="Arial Unicode MS"/>
      <w:lang w:val="hy-AM"/>
    </w:rPr>
  </w:style>
  <w:style w:type="paragraph" w:customStyle="1" w:styleId="xl28">
    <w:name w:val="xl28"/>
    <w:basedOn w:val="Normal"/>
    <w:rsid w:val="006E5D0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lang w:val="hy-AM"/>
    </w:rPr>
  </w:style>
  <w:style w:type="paragraph" w:customStyle="1" w:styleId="xl29">
    <w:name w:val="xl29"/>
    <w:basedOn w:val="Normal"/>
    <w:rsid w:val="006E5D04"/>
    <w:pPr>
      <w:pBdr>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b/>
      <w:bCs/>
      <w:lang w:val="hy-AM"/>
    </w:rPr>
  </w:style>
  <w:style w:type="paragraph" w:customStyle="1" w:styleId="xl30">
    <w:name w:val="xl30"/>
    <w:basedOn w:val="Normal"/>
    <w:rsid w:val="006E5D04"/>
    <w:pPr>
      <w:pBdr>
        <w:bottom w:val="single" w:sz="4" w:space="0" w:color="auto"/>
      </w:pBdr>
      <w:spacing w:before="100" w:beforeAutospacing="1" w:after="100" w:afterAutospacing="1" w:line="240" w:lineRule="auto"/>
      <w:jc w:val="center"/>
      <w:textAlignment w:val="top"/>
    </w:pPr>
    <w:rPr>
      <w:rFonts w:ascii="Times Armenian" w:eastAsia="Arial Unicode MS" w:hAnsi="Times Armenian" w:cs="Arial Unicode MS"/>
      <w:b/>
      <w:bCs/>
      <w:lang w:val="hy-AM"/>
    </w:rPr>
  </w:style>
  <w:style w:type="paragraph" w:customStyle="1" w:styleId="xl31">
    <w:name w:val="xl31"/>
    <w:basedOn w:val="Normal"/>
    <w:rsid w:val="006E5D04"/>
    <w:pPr>
      <w:pBdr>
        <w:left w:val="single" w:sz="4" w:space="0" w:color="auto"/>
        <w:bottom w:val="single" w:sz="4" w:space="0" w:color="auto"/>
      </w:pBdr>
      <w:spacing w:before="100" w:beforeAutospacing="1" w:after="100" w:afterAutospacing="1" w:line="240" w:lineRule="auto"/>
      <w:jc w:val="center"/>
      <w:textAlignment w:val="top"/>
    </w:pPr>
    <w:rPr>
      <w:rFonts w:ascii="Times Armenian" w:eastAsia="Arial Unicode MS" w:hAnsi="Times Armenian" w:cs="Arial Unicode MS"/>
      <w:b/>
      <w:bCs/>
      <w:sz w:val="24"/>
      <w:szCs w:val="24"/>
      <w:lang w:val="hy-AM"/>
    </w:rPr>
  </w:style>
  <w:style w:type="paragraph" w:customStyle="1" w:styleId="xl32">
    <w:name w:val="xl32"/>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sz w:val="24"/>
      <w:szCs w:val="24"/>
      <w:lang w:val="hy-AM"/>
    </w:rPr>
  </w:style>
  <w:style w:type="paragraph" w:customStyle="1" w:styleId="xl33">
    <w:name w:val="xl33"/>
    <w:basedOn w:val="Normal"/>
    <w:rsid w:val="006E5D0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Armenian" w:eastAsia="Arial Unicode MS" w:hAnsi="Times Armenian" w:cs="Arial Unicode MS"/>
      <w:sz w:val="24"/>
      <w:szCs w:val="24"/>
      <w:lang w:val="hy-AM"/>
    </w:rPr>
  </w:style>
  <w:style w:type="paragraph" w:customStyle="1" w:styleId="xl34">
    <w:name w:val="xl34"/>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b/>
      <w:bCs/>
      <w:sz w:val="24"/>
      <w:szCs w:val="24"/>
      <w:lang w:val="hy-AM"/>
    </w:rPr>
  </w:style>
  <w:style w:type="paragraph" w:customStyle="1" w:styleId="xl35">
    <w:name w:val="xl35"/>
    <w:basedOn w:val="Normal"/>
    <w:rsid w:val="006E5D0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Armenian" w:eastAsia="Arial Unicode MS" w:hAnsi="Times Armenian" w:cs="Arial Unicode MS"/>
      <w:b/>
      <w:bCs/>
      <w:sz w:val="24"/>
      <w:szCs w:val="24"/>
      <w:lang w:val="hy-AM"/>
    </w:rPr>
  </w:style>
  <w:style w:type="paragraph" w:customStyle="1" w:styleId="xl36">
    <w:name w:val="xl36"/>
    <w:basedOn w:val="Normal"/>
    <w:rsid w:val="006E5D0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Armenian" w:eastAsia="Arial Unicode MS" w:hAnsi="Times Armenian" w:cs="Arial Unicode MS"/>
      <w:sz w:val="24"/>
      <w:szCs w:val="24"/>
      <w:lang w:val="hy-AM"/>
    </w:rPr>
  </w:style>
  <w:style w:type="paragraph" w:customStyle="1" w:styleId="xl23">
    <w:name w:val="xl23"/>
    <w:basedOn w:val="Normal"/>
    <w:rsid w:val="006E5D04"/>
    <w:pPr>
      <w:spacing w:before="100" w:beforeAutospacing="1" w:after="100" w:afterAutospacing="1" w:line="240" w:lineRule="auto"/>
      <w:jc w:val="center"/>
      <w:textAlignment w:val="center"/>
    </w:pPr>
    <w:rPr>
      <w:rFonts w:ascii="Times Armenian" w:eastAsia="Times New Roman" w:hAnsi="Times Armenian" w:cs="Times New Roman"/>
      <w:sz w:val="24"/>
      <w:szCs w:val="24"/>
      <w:lang w:val="hy-AM"/>
    </w:rPr>
  </w:style>
  <w:style w:type="paragraph" w:customStyle="1" w:styleId="xl37">
    <w:name w:val="xl37"/>
    <w:basedOn w:val="Normal"/>
    <w:rsid w:val="006E5D04"/>
    <w:pPr>
      <w:spacing w:before="100" w:beforeAutospacing="1" w:after="100" w:afterAutospacing="1" w:line="240" w:lineRule="auto"/>
      <w:jc w:val="right"/>
      <w:textAlignment w:val="center"/>
    </w:pPr>
    <w:rPr>
      <w:rFonts w:ascii="Times Armenian" w:eastAsia="Arial Unicode MS" w:hAnsi="Times Armenian" w:cs="Arial Unicode MS"/>
      <w:lang w:val="hy-AM"/>
    </w:rPr>
  </w:style>
  <w:style w:type="paragraph" w:customStyle="1" w:styleId="xl38">
    <w:name w:val="xl38"/>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24"/>
      <w:szCs w:val="24"/>
      <w:lang w:val="hy-AM"/>
    </w:rPr>
  </w:style>
  <w:style w:type="paragraph" w:customStyle="1" w:styleId="xl39">
    <w:name w:val="xl39"/>
    <w:basedOn w:val="Normal"/>
    <w:rsid w:val="006E5D0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24"/>
      <w:szCs w:val="24"/>
      <w:lang w:val="hy-AM"/>
    </w:rPr>
  </w:style>
  <w:style w:type="paragraph" w:customStyle="1" w:styleId="xl40">
    <w:name w:val="xl40"/>
    <w:basedOn w:val="Normal"/>
    <w:rsid w:val="006E5D04"/>
    <w:pPr>
      <w:pBdr>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1">
    <w:name w:val="xl41"/>
    <w:basedOn w:val="Normal"/>
    <w:rsid w:val="006E5D0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2">
    <w:name w:val="xl42"/>
    <w:basedOn w:val="Normal"/>
    <w:rsid w:val="006E5D04"/>
    <w:pPr>
      <w:pBdr>
        <w:left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3">
    <w:name w:val="xl43"/>
    <w:basedOn w:val="Normal"/>
    <w:rsid w:val="006E5D0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4">
    <w:name w:val="xl44"/>
    <w:basedOn w:val="Normal"/>
    <w:rsid w:val="006E5D04"/>
    <w:pPr>
      <w:spacing w:before="100" w:beforeAutospacing="1" w:after="100" w:afterAutospacing="1" w:line="240" w:lineRule="auto"/>
      <w:jc w:val="both"/>
    </w:pPr>
    <w:rPr>
      <w:rFonts w:ascii="Times Armenian" w:eastAsia="Arial Unicode MS" w:hAnsi="Times Armenian" w:cs="Arial Unicode MS"/>
      <w:b/>
      <w:bCs/>
      <w:sz w:val="24"/>
      <w:szCs w:val="24"/>
      <w:lang w:val="hy-AM"/>
    </w:rPr>
  </w:style>
  <w:style w:type="paragraph" w:customStyle="1" w:styleId="xl45">
    <w:name w:val="xl45"/>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hy-AM"/>
    </w:rPr>
  </w:style>
  <w:style w:type="paragraph" w:customStyle="1" w:styleId="xl46">
    <w:name w:val="xl46"/>
    <w:basedOn w:val="Normal"/>
    <w:rsid w:val="006E5D04"/>
    <w:pPr>
      <w:spacing w:before="100" w:beforeAutospacing="1" w:after="100" w:afterAutospacing="1" w:line="240" w:lineRule="auto"/>
      <w:jc w:val="center"/>
      <w:textAlignment w:val="center"/>
    </w:pPr>
    <w:rPr>
      <w:rFonts w:ascii="Times Armenian" w:eastAsia="Arial Unicode MS" w:hAnsi="Times Armenian" w:cs="Arial Unicode MS"/>
      <w:b/>
      <w:bCs/>
      <w:u w:val="single"/>
      <w:lang w:val="hy-AM"/>
    </w:rPr>
  </w:style>
  <w:style w:type="paragraph" w:customStyle="1" w:styleId="xl47">
    <w:name w:val="xl47"/>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24"/>
      <w:szCs w:val="24"/>
      <w:lang w:val="hy-AM"/>
    </w:rPr>
  </w:style>
  <w:style w:type="paragraph" w:customStyle="1" w:styleId="xl48">
    <w:name w:val="xl48"/>
    <w:basedOn w:val="Normal"/>
    <w:rsid w:val="006E5D04"/>
    <w:pPr>
      <w:spacing w:before="100" w:beforeAutospacing="1" w:after="100" w:afterAutospacing="1" w:line="240" w:lineRule="auto"/>
      <w:jc w:val="right"/>
      <w:textAlignment w:val="center"/>
    </w:pPr>
    <w:rPr>
      <w:rFonts w:ascii="Times Armenian" w:eastAsia="Arial Unicode MS" w:hAnsi="Times Armenian" w:cs="Arial Unicode MS"/>
      <w:lang w:val="hy-AM"/>
    </w:rPr>
  </w:style>
  <w:style w:type="paragraph" w:customStyle="1" w:styleId="StyleBodyTextArialAMChar">
    <w:name w:val="Style Body Text + Arial AM Char"/>
    <w:basedOn w:val="BodyText"/>
    <w:rsid w:val="006E5D04"/>
    <w:pPr>
      <w:overflowPunct/>
      <w:autoSpaceDE/>
      <w:autoSpaceDN/>
      <w:adjustRightInd/>
      <w:spacing w:after="240" w:line="240" w:lineRule="auto"/>
      <w:jc w:val="both"/>
      <w:textAlignment w:val="auto"/>
    </w:pPr>
    <w:rPr>
      <w:rFonts w:ascii="Arial AM" w:hAnsi="Arial AM"/>
      <w:b w:val="0"/>
      <w:bCs w:val="0"/>
      <w:spacing w:val="-5"/>
      <w:sz w:val="24"/>
    </w:rPr>
  </w:style>
  <w:style w:type="paragraph" w:customStyle="1" w:styleId="CoverSubTitle">
    <w:name w:val="Cover SubTitle"/>
    <w:basedOn w:val="Normal"/>
    <w:rsid w:val="006E5D04"/>
    <w:pPr>
      <w:overflowPunct w:val="0"/>
      <w:autoSpaceDE w:val="0"/>
      <w:autoSpaceDN w:val="0"/>
      <w:adjustRightInd w:val="0"/>
      <w:spacing w:after="0" w:line="440" w:lineRule="exact"/>
      <w:jc w:val="center"/>
      <w:textAlignment w:val="baseline"/>
    </w:pPr>
    <w:rPr>
      <w:rFonts w:ascii="Times New Roman" w:eastAsia="Times New Roman" w:hAnsi="Times New Roman" w:cs="Times New Roman"/>
      <w:sz w:val="32"/>
      <w:szCs w:val="20"/>
      <w:lang w:val="hy-AM"/>
    </w:rPr>
  </w:style>
  <w:style w:type="paragraph" w:styleId="ListParagraph">
    <w:name w:val="List Paragraph"/>
    <w:aliases w:val="Akapit z listą BS,List Paragraph 1,List_Paragraph,Multilevel para_II,List Paragraph (numbered (a)),OBC Bullet,List Paragraph11,Normal numbered,Paragraphe de liste PBLH,Bullets,List Paragraph1,References,IBL List Paragraph,Абзац списка"/>
    <w:basedOn w:val="Normal"/>
    <w:link w:val="ListParagraphChar"/>
    <w:uiPriority w:val="34"/>
    <w:qFormat/>
    <w:rsid w:val="006E5D04"/>
    <w:pPr>
      <w:spacing w:after="0" w:line="240" w:lineRule="auto"/>
      <w:ind w:left="720"/>
    </w:pPr>
    <w:rPr>
      <w:rFonts w:ascii="Times New Roman" w:eastAsia="Calibri" w:hAnsi="Times New Roman" w:cs="Times New Roman"/>
      <w:sz w:val="24"/>
      <w:szCs w:val="24"/>
      <w:lang w:val="x-none" w:eastAsia="x-none"/>
    </w:rPr>
  </w:style>
  <w:style w:type="paragraph" w:customStyle="1" w:styleId="norm">
    <w:name w:val="norm"/>
    <w:basedOn w:val="Normal"/>
    <w:link w:val="normChar"/>
    <w:qFormat/>
    <w:rsid w:val="006E5D04"/>
    <w:pPr>
      <w:spacing w:after="0" w:line="480" w:lineRule="auto"/>
      <w:ind w:firstLine="709"/>
      <w:jc w:val="both"/>
    </w:pPr>
    <w:rPr>
      <w:rFonts w:ascii="Arial Armenian" w:eastAsia="Times New Roman" w:hAnsi="Arial Armenian" w:cs="Times New Roman"/>
      <w:szCs w:val="20"/>
      <w:lang w:val="hy-AM" w:eastAsia="ru-RU"/>
    </w:rPr>
  </w:style>
  <w:style w:type="character" w:customStyle="1" w:styleId="mechtexChar">
    <w:name w:val="mechtex Char"/>
    <w:link w:val="mechtex"/>
    <w:locked/>
    <w:rsid w:val="006E5D04"/>
    <w:rPr>
      <w:rFonts w:ascii="Arial Armenian" w:hAnsi="Arial Armenian"/>
    </w:rPr>
  </w:style>
  <w:style w:type="paragraph" w:customStyle="1" w:styleId="mechtex">
    <w:name w:val="mechtex"/>
    <w:basedOn w:val="Normal"/>
    <w:link w:val="mechtexChar"/>
    <w:qFormat/>
    <w:rsid w:val="006E5D04"/>
    <w:pPr>
      <w:spacing w:after="0" w:line="240" w:lineRule="auto"/>
      <w:jc w:val="center"/>
    </w:pPr>
    <w:rPr>
      <w:rFonts w:ascii="Arial Armenian" w:hAnsi="Arial Armenian"/>
    </w:rPr>
  </w:style>
  <w:style w:type="table" w:styleId="TableGrid">
    <w:name w:val="Table Grid"/>
    <w:basedOn w:val="TableNormal"/>
    <w:uiPriority w:val="59"/>
    <w:rsid w:val="006E5D04"/>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autoRedefine/>
    <w:uiPriority w:val="39"/>
    <w:rsid w:val="006E5D04"/>
    <w:pPr>
      <w:tabs>
        <w:tab w:val="right" w:leader="dot" w:pos="9683"/>
      </w:tabs>
      <w:spacing w:after="0" w:line="240" w:lineRule="auto"/>
    </w:pPr>
    <w:rPr>
      <w:rFonts w:ascii="GHEA Grapalat" w:eastAsia="Times New Roman" w:hAnsi="GHEA Grapalat" w:cs="Sylfaen"/>
      <w:b/>
      <w:bCs/>
      <w:noProof/>
      <w:shd w:val="clear" w:color="auto" w:fill="C4BC96"/>
      <w:lang w:val="hy-AM"/>
    </w:rPr>
  </w:style>
  <w:style w:type="paragraph" w:styleId="TOC3">
    <w:name w:val="toc 3"/>
    <w:basedOn w:val="Normal"/>
    <w:next w:val="Normal"/>
    <w:autoRedefine/>
    <w:uiPriority w:val="39"/>
    <w:rsid w:val="006E5D04"/>
    <w:pPr>
      <w:spacing w:after="0" w:line="240" w:lineRule="auto"/>
      <w:ind w:left="480"/>
    </w:pPr>
    <w:rPr>
      <w:rFonts w:ascii="Times New Roman" w:eastAsia="Times New Roman" w:hAnsi="Times New Roman" w:cs="Times New Roman"/>
      <w:sz w:val="24"/>
      <w:szCs w:val="24"/>
      <w:lang w:val="hy-AM"/>
    </w:rPr>
  </w:style>
  <w:style w:type="paragraph" w:styleId="TOC2">
    <w:name w:val="toc 2"/>
    <w:basedOn w:val="Normal"/>
    <w:next w:val="Normal"/>
    <w:autoRedefine/>
    <w:uiPriority w:val="39"/>
    <w:rsid w:val="006E5D04"/>
    <w:pPr>
      <w:spacing w:after="0" w:line="240" w:lineRule="auto"/>
      <w:ind w:left="240"/>
    </w:pPr>
    <w:rPr>
      <w:rFonts w:ascii="Times New Roman" w:eastAsia="Times New Roman" w:hAnsi="Times New Roman" w:cs="Times New Roman"/>
      <w:sz w:val="24"/>
      <w:szCs w:val="24"/>
      <w:lang w:val="hy-AM"/>
    </w:rPr>
  </w:style>
  <w:style w:type="character" w:styleId="Emphasis">
    <w:name w:val="Emphasis"/>
    <w:uiPriority w:val="20"/>
    <w:qFormat/>
    <w:rsid w:val="006E5D04"/>
    <w:rPr>
      <w:rFonts w:cs="Times New Roman"/>
      <w:i/>
      <w:iCs/>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Paragraphe de liste PBLH Char,Bullets Char"/>
    <w:link w:val="ListParagraph"/>
    <w:uiPriority w:val="34"/>
    <w:rsid w:val="006E5D04"/>
    <w:rPr>
      <w:rFonts w:ascii="Times New Roman" w:eastAsia="Calibri" w:hAnsi="Times New Roman" w:cs="Times New Roman"/>
      <w:sz w:val="24"/>
      <w:szCs w:val="24"/>
      <w:lang w:val="x-none" w:eastAsia="x-none"/>
    </w:rPr>
  </w:style>
  <w:style w:type="paragraph" w:customStyle="1" w:styleId="textbox">
    <w:name w:val="textbox"/>
    <w:basedOn w:val="Normal"/>
    <w:rsid w:val="006E5D04"/>
    <w:pPr>
      <w:spacing w:after="0" w:line="160" w:lineRule="exact"/>
      <w:jc w:val="both"/>
    </w:pPr>
    <w:rPr>
      <w:rFonts w:ascii="Times New Roman" w:eastAsia="Times New Roman" w:hAnsi="Times New Roman" w:cs="Times New Roman"/>
      <w:smallCaps/>
      <w:sz w:val="16"/>
      <w:szCs w:val="20"/>
      <w:lang w:val="hy-AM"/>
    </w:rPr>
  </w:style>
  <w:style w:type="character" w:customStyle="1" w:styleId="CommentSubjectChar">
    <w:name w:val="Comment Subject Char"/>
    <w:link w:val="CommentSubject"/>
    <w:rsid w:val="006E5D04"/>
    <w:rPr>
      <w:b/>
      <w:bCs/>
      <w:lang w:val="en-GB"/>
    </w:rPr>
  </w:style>
  <w:style w:type="paragraph" w:styleId="CommentSubject">
    <w:name w:val="annotation subject"/>
    <w:basedOn w:val="CommentText"/>
    <w:next w:val="CommentText"/>
    <w:link w:val="CommentSubjectChar"/>
    <w:rsid w:val="006E5D04"/>
    <w:pPr>
      <w:overflowPunct/>
      <w:autoSpaceDE/>
      <w:autoSpaceDN/>
      <w:adjustRightInd/>
      <w:textAlignment w:val="auto"/>
    </w:pPr>
    <w:rPr>
      <w:rFonts w:asciiTheme="minorHAnsi" w:eastAsiaTheme="minorHAnsi" w:hAnsiTheme="minorHAnsi" w:cstheme="minorBidi"/>
      <w:b/>
      <w:bCs/>
      <w:sz w:val="22"/>
      <w:szCs w:val="22"/>
      <w:lang w:eastAsia="en-US"/>
    </w:rPr>
  </w:style>
  <w:style w:type="character" w:customStyle="1" w:styleId="CommentSubjectChar1">
    <w:name w:val="Comment Subject Char1"/>
    <w:basedOn w:val="CommentTextChar"/>
    <w:rsid w:val="006E5D04"/>
    <w:rPr>
      <w:b/>
      <w:bCs/>
      <w:sz w:val="20"/>
      <w:szCs w:val="20"/>
    </w:rPr>
  </w:style>
  <w:style w:type="character" w:customStyle="1" w:styleId="CommentTextChar1">
    <w:name w:val="Comment Text Char1"/>
    <w:link w:val="CommentText"/>
    <w:rsid w:val="006E5D04"/>
    <w:rPr>
      <w:rFonts w:ascii="Times New Roman" w:eastAsia="Times New Roman" w:hAnsi="Times New Roman" w:cs="Times New Roman"/>
      <w:sz w:val="20"/>
      <w:szCs w:val="20"/>
      <w:lang w:val="en-GB" w:eastAsia="x-none"/>
    </w:rPr>
  </w:style>
  <w:style w:type="paragraph" w:customStyle="1" w:styleId="Default">
    <w:name w:val="Default"/>
    <w:rsid w:val="006E5D04"/>
    <w:pPr>
      <w:autoSpaceDE w:val="0"/>
      <w:autoSpaceDN w:val="0"/>
      <w:adjustRightInd w:val="0"/>
      <w:spacing w:after="0" w:line="240" w:lineRule="auto"/>
    </w:pPr>
    <w:rPr>
      <w:rFonts w:ascii="GHEA Grapalat" w:eastAsia="Calibri" w:hAnsi="GHEA Grapalat" w:cs="GHEA Grapalat"/>
      <w:color w:val="000000"/>
      <w:sz w:val="24"/>
      <w:szCs w:val="24"/>
    </w:rPr>
  </w:style>
  <w:style w:type="character" w:customStyle="1" w:styleId="t121">
    <w:name w:val="t121"/>
    <w:rsid w:val="006E5D04"/>
    <w:rPr>
      <w:b/>
      <w:bCs/>
      <w:color w:val="191970"/>
    </w:rPr>
  </w:style>
  <w:style w:type="character" w:customStyle="1" w:styleId="t61">
    <w:name w:val="t61"/>
    <w:rsid w:val="006E5D04"/>
    <w:rPr>
      <w:b/>
      <w:bCs/>
      <w:color w:val="191970"/>
    </w:rPr>
  </w:style>
  <w:style w:type="character" w:customStyle="1" w:styleId="t101">
    <w:name w:val="t101"/>
    <w:rsid w:val="006E5D04"/>
    <w:rPr>
      <w:b/>
      <w:bCs/>
      <w:color w:val="0000FF"/>
    </w:rPr>
  </w:style>
  <w:style w:type="paragraph" w:styleId="EndnoteText">
    <w:name w:val="endnote text"/>
    <w:basedOn w:val="Normal"/>
    <w:link w:val="EndnoteTextChar"/>
    <w:rsid w:val="006E5D04"/>
    <w:pPr>
      <w:spacing w:after="0" w:line="240" w:lineRule="auto"/>
    </w:pPr>
    <w:rPr>
      <w:rFonts w:ascii="Times New Roman" w:eastAsia="Times New Roman" w:hAnsi="Times New Roman" w:cs="Times New Roman"/>
      <w:sz w:val="20"/>
      <w:szCs w:val="20"/>
      <w:lang w:val="en-GB" w:eastAsia="x-none"/>
    </w:rPr>
  </w:style>
  <w:style w:type="character" w:customStyle="1" w:styleId="EndnoteTextChar">
    <w:name w:val="Endnote Text Char"/>
    <w:basedOn w:val="DefaultParagraphFont"/>
    <w:link w:val="EndnoteText"/>
    <w:rsid w:val="006E5D04"/>
    <w:rPr>
      <w:rFonts w:ascii="Times New Roman" w:eastAsia="Times New Roman" w:hAnsi="Times New Roman" w:cs="Times New Roman"/>
      <w:sz w:val="20"/>
      <w:szCs w:val="20"/>
      <w:lang w:val="en-GB" w:eastAsia="x-none"/>
    </w:rPr>
  </w:style>
  <w:style w:type="character" w:styleId="EndnoteReference">
    <w:name w:val="endnote reference"/>
    <w:rsid w:val="006E5D04"/>
    <w:rPr>
      <w:vertAlign w:val="superscript"/>
    </w:rPr>
  </w:style>
  <w:style w:type="paragraph" w:styleId="TOC4">
    <w:name w:val="toc 4"/>
    <w:basedOn w:val="Normal"/>
    <w:next w:val="Normal"/>
    <w:autoRedefine/>
    <w:rsid w:val="006E5D04"/>
    <w:pPr>
      <w:spacing w:after="0" w:line="240" w:lineRule="auto"/>
      <w:ind w:left="180" w:right="638"/>
    </w:pPr>
    <w:rPr>
      <w:rFonts w:ascii="Times New Roman" w:eastAsia="Times New Roman" w:hAnsi="Times New Roman" w:cs="Times New Roman"/>
      <w:sz w:val="24"/>
      <w:szCs w:val="24"/>
      <w:lang w:val="en-GB"/>
    </w:rPr>
  </w:style>
  <w:style w:type="paragraph" w:styleId="Revision">
    <w:name w:val="Revision"/>
    <w:hidden/>
    <w:uiPriority w:val="99"/>
    <w:semiHidden/>
    <w:rsid w:val="006E5D04"/>
    <w:pPr>
      <w:spacing w:after="0" w:line="240" w:lineRule="auto"/>
    </w:pPr>
    <w:rPr>
      <w:rFonts w:ascii="Times New Roman" w:eastAsia="Times New Roman" w:hAnsi="Times New Roman" w:cs="Times New Roman"/>
      <w:sz w:val="24"/>
      <w:szCs w:val="24"/>
      <w:lang w:val="hy-AM"/>
    </w:rPr>
  </w:style>
  <w:style w:type="character" w:customStyle="1" w:styleId="BalloonTextChar1">
    <w:name w:val="Balloon Text Char1"/>
    <w:rsid w:val="006E5D04"/>
    <w:rPr>
      <w:rFonts w:ascii="Tahoma" w:hAnsi="Tahoma" w:cs="Tahoma"/>
      <w:sz w:val="16"/>
      <w:szCs w:val="16"/>
    </w:rPr>
  </w:style>
  <w:style w:type="character" w:customStyle="1" w:styleId="HeaderChar1">
    <w:name w:val="Header Char1"/>
    <w:rsid w:val="006E5D04"/>
    <w:rPr>
      <w:sz w:val="24"/>
      <w:szCs w:val="24"/>
    </w:rPr>
  </w:style>
  <w:style w:type="character" w:customStyle="1" w:styleId="BodyTextIndent3Char1">
    <w:name w:val="Body Text Indent 3 Char1"/>
    <w:rsid w:val="006E5D04"/>
    <w:rPr>
      <w:sz w:val="16"/>
      <w:szCs w:val="16"/>
    </w:rPr>
  </w:style>
  <w:style w:type="paragraph" w:customStyle="1" w:styleId="Style2">
    <w:name w:val="Style2"/>
    <w:basedOn w:val="mechtex"/>
    <w:rsid w:val="006E5D04"/>
    <w:rPr>
      <w:rFonts w:eastAsia="Calibri"/>
      <w:w w:val="90"/>
      <w:lang w:eastAsia="ru-RU"/>
    </w:rPr>
  </w:style>
  <w:style w:type="character" w:styleId="CommentReference">
    <w:name w:val="annotation reference"/>
    <w:rsid w:val="006E5D04"/>
    <w:rPr>
      <w:sz w:val="16"/>
      <w:szCs w:val="16"/>
    </w:rPr>
  </w:style>
  <w:style w:type="numbering" w:customStyle="1" w:styleId="NoList2">
    <w:name w:val="No List2"/>
    <w:next w:val="NoList"/>
    <w:uiPriority w:val="99"/>
    <w:semiHidden/>
    <w:unhideWhenUsed/>
    <w:rsid w:val="004E3610"/>
  </w:style>
  <w:style w:type="paragraph" w:customStyle="1" w:styleId="CharCharCharCharCharChar">
    <w:name w:val="Знак Знак Char Char Знак Знак Char Char Знак Знак Char Char"/>
    <w:basedOn w:val="Normal"/>
    <w:autoRedefine/>
    <w:rsid w:val="004E3610"/>
    <w:pPr>
      <w:spacing w:after="160" w:line="240" w:lineRule="exact"/>
    </w:pPr>
    <w:rPr>
      <w:rFonts w:ascii="Times New Roman" w:eastAsia="Times New Roman" w:hAnsi="Times New Roman" w:cs="Times New Roman"/>
      <w:sz w:val="28"/>
      <w:szCs w:val="20"/>
    </w:rPr>
  </w:style>
  <w:style w:type="table" w:customStyle="1" w:styleId="TableGrid1">
    <w:name w:val="Table Grid1"/>
    <w:basedOn w:val="TableNormal"/>
    <w:next w:val="TableGrid"/>
    <w:uiPriority w:val="59"/>
    <w:rsid w:val="004E36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Normal"/>
    <w:uiPriority w:val="99"/>
    <w:rsid w:val="004E3610"/>
    <w:pPr>
      <w:tabs>
        <w:tab w:val="num" w:pos="0"/>
      </w:tabs>
      <w:spacing w:after="240" w:line="240" w:lineRule="auto"/>
      <w:jc w:val="both"/>
    </w:pPr>
    <w:rPr>
      <w:rFonts w:ascii="Times Armenian" w:eastAsia="Times New Roman" w:hAnsi="Times Armenian" w:cs="Times Armenian"/>
      <w:sz w:val="24"/>
      <w:szCs w:val="24"/>
      <w:lang w:eastAsia="ru-RU"/>
    </w:rPr>
  </w:style>
  <w:style w:type="character" w:customStyle="1" w:styleId="normChar">
    <w:name w:val="norm Char"/>
    <w:link w:val="norm"/>
    <w:locked/>
    <w:rsid w:val="004E3610"/>
    <w:rPr>
      <w:rFonts w:ascii="Arial Armenian" w:eastAsia="Times New Roman" w:hAnsi="Arial Armenian" w:cs="Times New Roman"/>
      <w:szCs w:val="20"/>
      <w:lang w:val="hy-AM" w:eastAsia="ru-RU"/>
    </w:rPr>
  </w:style>
  <w:style w:type="paragraph" w:customStyle="1" w:styleId="Char">
    <w:name w:val="Char"/>
    <w:basedOn w:val="Normal"/>
    <w:rsid w:val="004E3610"/>
    <w:pPr>
      <w:spacing w:after="160" w:line="240" w:lineRule="exact"/>
    </w:pPr>
    <w:rPr>
      <w:rFonts w:ascii="Arial" w:eastAsia="Times New Roman" w:hAnsi="Arial" w:cs="Arial"/>
      <w:sz w:val="20"/>
      <w:szCs w:val="20"/>
    </w:rPr>
  </w:style>
  <w:style w:type="paragraph" w:customStyle="1" w:styleId="CharCharCharCharCharChar0">
    <w:name w:val="Знак Знак Char Char Знак Знак Char Char Знак Знак Char Char"/>
    <w:basedOn w:val="Normal"/>
    <w:autoRedefine/>
    <w:rsid w:val="00AD4732"/>
    <w:pPr>
      <w:spacing w:after="160" w:line="240" w:lineRule="exact"/>
    </w:pPr>
    <w:rPr>
      <w:rFonts w:ascii="Times New Roman" w:eastAsia="Times New Roman" w:hAnsi="Times New Roman" w:cs="Times New Roman"/>
      <w:sz w:val="28"/>
      <w:szCs w:val="20"/>
    </w:rPr>
  </w:style>
  <w:style w:type="paragraph" w:customStyle="1" w:styleId="a">
    <w:name w:val="Վերնագիր"/>
    <w:basedOn w:val="Heading1"/>
    <w:link w:val="Char0"/>
    <w:autoRedefine/>
    <w:qFormat/>
    <w:rsid w:val="00B74947"/>
    <w:pPr>
      <w:keepNext w:val="0"/>
      <w:spacing w:before="480" w:after="0" w:line="276" w:lineRule="auto"/>
      <w:ind w:firstLine="567"/>
      <w:contextualSpacing/>
      <w:jc w:val="center"/>
    </w:pPr>
    <w:rPr>
      <w:rFonts w:ascii="GHEA Grapalat" w:hAnsi="GHEA Grapalat" w:cstheme="majorBidi"/>
      <w:sz w:val="24"/>
      <w:szCs w:val="24"/>
      <w:lang w:val="hy-AM"/>
    </w:rPr>
  </w:style>
  <w:style w:type="character" w:customStyle="1" w:styleId="Char0">
    <w:name w:val="Վերնագիր Char"/>
    <w:basedOn w:val="Heading1Char"/>
    <w:link w:val="a"/>
    <w:rsid w:val="00B74947"/>
    <w:rPr>
      <w:rFonts w:ascii="GHEA Grapalat" w:eastAsia="Times New Roman" w:hAnsi="GHEA Grapalat" w:cstheme="majorBidi"/>
      <w:b/>
      <w:bCs/>
      <w:kern w:val="32"/>
      <w:sz w:val="24"/>
      <w:szCs w:val="24"/>
      <w:lang w:val="hy-AM" w:eastAsia="x-none"/>
    </w:rPr>
  </w:style>
  <w:style w:type="character" w:customStyle="1" w:styleId="NormalWebChar">
    <w:name w:val="Normal (Web) Char"/>
    <w:aliases w:val="webb Char, webb Char,Обычный (веб) Знак Знак Char,Обычный (веб) Знак Знак Знак Char,Знак Знак Знак1 Знак Знак Знак Знак Знак Char,Знак1 Char,Знак Знак Знак Знак Char,Знак Знак1 Char,Знак Char"/>
    <w:link w:val="NormalWeb"/>
    <w:uiPriority w:val="99"/>
    <w:locked/>
    <w:rsid w:val="005C0CBE"/>
    <w:rPr>
      <w:rFonts w:ascii="Times New Roman" w:eastAsia="Times New Roman" w:hAnsi="Times New Roman" w:cs="Times New Roman"/>
      <w:sz w:val="24"/>
      <w:szCs w:val="24"/>
    </w:rPr>
  </w:style>
  <w:style w:type="paragraph" w:customStyle="1" w:styleId="CharCharCharCharCharChar1">
    <w:name w:val="Знак Знак Char Char Знак Знак Char Char Знак Знак Char Char1"/>
    <w:basedOn w:val="Normal"/>
    <w:autoRedefine/>
    <w:rsid w:val="002616FE"/>
    <w:pPr>
      <w:spacing w:after="160" w:line="240" w:lineRule="exact"/>
    </w:pPr>
    <w:rPr>
      <w:rFonts w:ascii="Times New Roman" w:eastAsia="Times New Roman" w:hAnsi="Times New Roman" w:cs="Times New Roman"/>
      <w:sz w:val="28"/>
      <w:szCs w:val="20"/>
    </w:rPr>
  </w:style>
  <w:style w:type="paragraph" w:customStyle="1" w:styleId="1">
    <w:name w:val="Абзац списка1"/>
    <w:basedOn w:val="Normal"/>
    <w:uiPriority w:val="99"/>
    <w:qFormat/>
    <w:rsid w:val="002616FE"/>
    <w:pPr>
      <w:ind w:left="720"/>
    </w:pPr>
    <w:rPr>
      <w:rFonts w:ascii="Calibri" w:eastAsia="Times New Roman" w:hAnsi="Calibri" w:cs="Calibri"/>
      <w:lang w:val="ru-RU"/>
    </w:rPr>
  </w:style>
  <w:style w:type="character" w:customStyle="1" w:styleId="BodyTextIndentChar1">
    <w:name w:val="Body Text Indent Char1"/>
    <w:aliases w:val="(Table Source) Char, (Table Source) Char,Body Text Indent Char Char"/>
    <w:locked/>
    <w:rsid w:val="00AE3EF6"/>
    <w:rPr>
      <w:rFonts w:ascii="Times Armenian" w:hAnsi="Times Armenian"/>
      <w:i/>
      <w:iCs/>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2909">
      <w:bodyDiv w:val="1"/>
      <w:marLeft w:val="0"/>
      <w:marRight w:val="0"/>
      <w:marTop w:val="0"/>
      <w:marBottom w:val="0"/>
      <w:divBdr>
        <w:top w:val="none" w:sz="0" w:space="0" w:color="auto"/>
        <w:left w:val="none" w:sz="0" w:space="0" w:color="auto"/>
        <w:bottom w:val="none" w:sz="0" w:space="0" w:color="auto"/>
        <w:right w:val="none" w:sz="0" w:space="0" w:color="auto"/>
      </w:divBdr>
    </w:div>
    <w:div w:id="126091268">
      <w:bodyDiv w:val="1"/>
      <w:marLeft w:val="0"/>
      <w:marRight w:val="0"/>
      <w:marTop w:val="0"/>
      <w:marBottom w:val="0"/>
      <w:divBdr>
        <w:top w:val="none" w:sz="0" w:space="0" w:color="auto"/>
        <w:left w:val="none" w:sz="0" w:space="0" w:color="auto"/>
        <w:bottom w:val="none" w:sz="0" w:space="0" w:color="auto"/>
        <w:right w:val="none" w:sz="0" w:space="0" w:color="auto"/>
      </w:divBdr>
    </w:div>
    <w:div w:id="132524730">
      <w:bodyDiv w:val="1"/>
      <w:marLeft w:val="0"/>
      <w:marRight w:val="0"/>
      <w:marTop w:val="0"/>
      <w:marBottom w:val="0"/>
      <w:divBdr>
        <w:top w:val="none" w:sz="0" w:space="0" w:color="auto"/>
        <w:left w:val="none" w:sz="0" w:space="0" w:color="auto"/>
        <w:bottom w:val="none" w:sz="0" w:space="0" w:color="auto"/>
        <w:right w:val="none" w:sz="0" w:space="0" w:color="auto"/>
      </w:divBdr>
    </w:div>
    <w:div w:id="142739315">
      <w:bodyDiv w:val="1"/>
      <w:marLeft w:val="0"/>
      <w:marRight w:val="0"/>
      <w:marTop w:val="0"/>
      <w:marBottom w:val="0"/>
      <w:divBdr>
        <w:top w:val="none" w:sz="0" w:space="0" w:color="auto"/>
        <w:left w:val="none" w:sz="0" w:space="0" w:color="auto"/>
        <w:bottom w:val="none" w:sz="0" w:space="0" w:color="auto"/>
        <w:right w:val="none" w:sz="0" w:space="0" w:color="auto"/>
      </w:divBdr>
    </w:div>
    <w:div w:id="154149396">
      <w:bodyDiv w:val="1"/>
      <w:marLeft w:val="0"/>
      <w:marRight w:val="0"/>
      <w:marTop w:val="0"/>
      <w:marBottom w:val="0"/>
      <w:divBdr>
        <w:top w:val="none" w:sz="0" w:space="0" w:color="auto"/>
        <w:left w:val="none" w:sz="0" w:space="0" w:color="auto"/>
        <w:bottom w:val="none" w:sz="0" w:space="0" w:color="auto"/>
        <w:right w:val="none" w:sz="0" w:space="0" w:color="auto"/>
      </w:divBdr>
    </w:div>
    <w:div w:id="165288094">
      <w:bodyDiv w:val="1"/>
      <w:marLeft w:val="0"/>
      <w:marRight w:val="0"/>
      <w:marTop w:val="0"/>
      <w:marBottom w:val="0"/>
      <w:divBdr>
        <w:top w:val="none" w:sz="0" w:space="0" w:color="auto"/>
        <w:left w:val="none" w:sz="0" w:space="0" w:color="auto"/>
        <w:bottom w:val="none" w:sz="0" w:space="0" w:color="auto"/>
        <w:right w:val="none" w:sz="0" w:space="0" w:color="auto"/>
      </w:divBdr>
    </w:div>
    <w:div w:id="192544778">
      <w:bodyDiv w:val="1"/>
      <w:marLeft w:val="0"/>
      <w:marRight w:val="0"/>
      <w:marTop w:val="0"/>
      <w:marBottom w:val="0"/>
      <w:divBdr>
        <w:top w:val="none" w:sz="0" w:space="0" w:color="auto"/>
        <w:left w:val="none" w:sz="0" w:space="0" w:color="auto"/>
        <w:bottom w:val="none" w:sz="0" w:space="0" w:color="auto"/>
        <w:right w:val="none" w:sz="0" w:space="0" w:color="auto"/>
      </w:divBdr>
    </w:div>
    <w:div w:id="206842234">
      <w:bodyDiv w:val="1"/>
      <w:marLeft w:val="0"/>
      <w:marRight w:val="0"/>
      <w:marTop w:val="0"/>
      <w:marBottom w:val="0"/>
      <w:divBdr>
        <w:top w:val="none" w:sz="0" w:space="0" w:color="auto"/>
        <w:left w:val="none" w:sz="0" w:space="0" w:color="auto"/>
        <w:bottom w:val="none" w:sz="0" w:space="0" w:color="auto"/>
        <w:right w:val="none" w:sz="0" w:space="0" w:color="auto"/>
      </w:divBdr>
    </w:div>
    <w:div w:id="206912511">
      <w:bodyDiv w:val="1"/>
      <w:marLeft w:val="0"/>
      <w:marRight w:val="0"/>
      <w:marTop w:val="0"/>
      <w:marBottom w:val="0"/>
      <w:divBdr>
        <w:top w:val="none" w:sz="0" w:space="0" w:color="auto"/>
        <w:left w:val="none" w:sz="0" w:space="0" w:color="auto"/>
        <w:bottom w:val="none" w:sz="0" w:space="0" w:color="auto"/>
        <w:right w:val="none" w:sz="0" w:space="0" w:color="auto"/>
      </w:divBdr>
    </w:div>
    <w:div w:id="264315014">
      <w:bodyDiv w:val="1"/>
      <w:marLeft w:val="0"/>
      <w:marRight w:val="0"/>
      <w:marTop w:val="0"/>
      <w:marBottom w:val="0"/>
      <w:divBdr>
        <w:top w:val="none" w:sz="0" w:space="0" w:color="auto"/>
        <w:left w:val="none" w:sz="0" w:space="0" w:color="auto"/>
        <w:bottom w:val="none" w:sz="0" w:space="0" w:color="auto"/>
        <w:right w:val="none" w:sz="0" w:space="0" w:color="auto"/>
      </w:divBdr>
    </w:div>
    <w:div w:id="321550483">
      <w:bodyDiv w:val="1"/>
      <w:marLeft w:val="0"/>
      <w:marRight w:val="0"/>
      <w:marTop w:val="0"/>
      <w:marBottom w:val="0"/>
      <w:divBdr>
        <w:top w:val="none" w:sz="0" w:space="0" w:color="auto"/>
        <w:left w:val="none" w:sz="0" w:space="0" w:color="auto"/>
        <w:bottom w:val="none" w:sz="0" w:space="0" w:color="auto"/>
        <w:right w:val="none" w:sz="0" w:space="0" w:color="auto"/>
      </w:divBdr>
    </w:div>
    <w:div w:id="335573579">
      <w:bodyDiv w:val="1"/>
      <w:marLeft w:val="0"/>
      <w:marRight w:val="0"/>
      <w:marTop w:val="0"/>
      <w:marBottom w:val="0"/>
      <w:divBdr>
        <w:top w:val="none" w:sz="0" w:space="0" w:color="auto"/>
        <w:left w:val="none" w:sz="0" w:space="0" w:color="auto"/>
        <w:bottom w:val="none" w:sz="0" w:space="0" w:color="auto"/>
        <w:right w:val="none" w:sz="0" w:space="0" w:color="auto"/>
      </w:divBdr>
    </w:div>
    <w:div w:id="344982726">
      <w:bodyDiv w:val="1"/>
      <w:marLeft w:val="0"/>
      <w:marRight w:val="0"/>
      <w:marTop w:val="0"/>
      <w:marBottom w:val="0"/>
      <w:divBdr>
        <w:top w:val="none" w:sz="0" w:space="0" w:color="auto"/>
        <w:left w:val="none" w:sz="0" w:space="0" w:color="auto"/>
        <w:bottom w:val="none" w:sz="0" w:space="0" w:color="auto"/>
        <w:right w:val="none" w:sz="0" w:space="0" w:color="auto"/>
      </w:divBdr>
    </w:div>
    <w:div w:id="352654435">
      <w:bodyDiv w:val="1"/>
      <w:marLeft w:val="0"/>
      <w:marRight w:val="0"/>
      <w:marTop w:val="0"/>
      <w:marBottom w:val="0"/>
      <w:divBdr>
        <w:top w:val="none" w:sz="0" w:space="0" w:color="auto"/>
        <w:left w:val="none" w:sz="0" w:space="0" w:color="auto"/>
        <w:bottom w:val="none" w:sz="0" w:space="0" w:color="auto"/>
        <w:right w:val="none" w:sz="0" w:space="0" w:color="auto"/>
      </w:divBdr>
    </w:div>
    <w:div w:id="549804783">
      <w:bodyDiv w:val="1"/>
      <w:marLeft w:val="0"/>
      <w:marRight w:val="0"/>
      <w:marTop w:val="0"/>
      <w:marBottom w:val="0"/>
      <w:divBdr>
        <w:top w:val="none" w:sz="0" w:space="0" w:color="auto"/>
        <w:left w:val="none" w:sz="0" w:space="0" w:color="auto"/>
        <w:bottom w:val="none" w:sz="0" w:space="0" w:color="auto"/>
        <w:right w:val="none" w:sz="0" w:space="0" w:color="auto"/>
      </w:divBdr>
    </w:div>
    <w:div w:id="600575927">
      <w:bodyDiv w:val="1"/>
      <w:marLeft w:val="0"/>
      <w:marRight w:val="0"/>
      <w:marTop w:val="0"/>
      <w:marBottom w:val="0"/>
      <w:divBdr>
        <w:top w:val="none" w:sz="0" w:space="0" w:color="auto"/>
        <w:left w:val="none" w:sz="0" w:space="0" w:color="auto"/>
        <w:bottom w:val="none" w:sz="0" w:space="0" w:color="auto"/>
        <w:right w:val="none" w:sz="0" w:space="0" w:color="auto"/>
      </w:divBdr>
    </w:div>
    <w:div w:id="602686497">
      <w:bodyDiv w:val="1"/>
      <w:marLeft w:val="0"/>
      <w:marRight w:val="0"/>
      <w:marTop w:val="0"/>
      <w:marBottom w:val="0"/>
      <w:divBdr>
        <w:top w:val="none" w:sz="0" w:space="0" w:color="auto"/>
        <w:left w:val="none" w:sz="0" w:space="0" w:color="auto"/>
        <w:bottom w:val="none" w:sz="0" w:space="0" w:color="auto"/>
        <w:right w:val="none" w:sz="0" w:space="0" w:color="auto"/>
      </w:divBdr>
    </w:div>
    <w:div w:id="613679512">
      <w:bodyDiv w:val="1"/>
      <w:marLeft w:val="0"/>
      <w:marRight w:val="0"/>
      <w:marTop w:val="0"/>
      <w:marBottom w:val="0"/>
      <w:divBdr>
        <w:top w:val="none" w:sz="0" w:space="0" w:color="auto"/>
        <w:left w:val="none" w:sz="0" w:space="0" w:color="auto"/>
        <w:bottom w:val="none" w:sz="0" w:space="0" w:color="auto"/>
        <w:right w:val="none" w:sz="0" w:space="0" w:color="auto"/>
      </w:divBdr>
    </w:div>
    <w:div w:id="621884021">
      <w:bodyDiv w:val="1"/>
      <w:marLeft w:val="0"/>
      <w:marRight w:val="0"/>
      <w:marTop w:val="0"/>
      <w:marBottom w:val="0"/>
      <w:divBdr>
        <w:top w:val="none" w:sz="0" w:space="0" w:color="auto"/>
        <w:left w:val="none" w:sz="0" w:space="0" w:color="auto"/>
        <w:bottom w:val="none" w:sz="0" w:space="0" w:color="auto"/>
        <w:right w:val="none" w:sz="0" w:space="0" w:color="auto"/>
      </w:divBdr>
    </w:div>
    <w:div w:id="841505221">
      <w:bodyDiv w:val="1"/>
      <w:marLeft w:val="0"/>
      <w:marRight w:val="0"/>
      <w:marTop w:val="0"/>
      <w:marBottom w:val="0"/>
      <w:divBdr>
        <w:top w:val="none" w:sz="0" w:space="0" w:color="auto"/>
        <w:left w:val="none" w:sz="0" w:space="0" w:color="auto"/>
        <w:bottom w:val="none" w:sz="0" w:space="0" w:color="auto"/>
        <w:right w:val="none" w:sz="0" w:space="0" w:color="auto"/>
      </w:divBdr>
    </w:div>
    <w:div w:id="975523921">
      <w:bodyDiv w:val="1"/>
      <w:marLeft w:val="0"/>
      <w:marRight w:val="0"/>
      <w:marTop w:val="0"/>
      <w:marBottom w:val="0"/>
      <w:divBdr>
        <w:top w:val="none" w:sz="0" w:space="0" w:color="auto"/>
        <w:left w:val="none" w:sz="0" w:space="0" w:color="auto"/>
        <w:bottom w:val="none" w:sz="0" w:space="0" w:color="auto"/>
        <w:right w:val="none" w:sz="0" w:space="0" w:color="auto"/>
      </w:divBdr>
    </w:div>
    <w:div w:id="1055202060">
      <w:bodyDiv w:val="1"/>
      <w:marLeft w:val="0"/>
      <w:marRight w:val="0"/>
      <w:marTop w:val="0"/>
      <w:marBottom w:val="0"/>
      <w:divBdr>
        <w:top w:val="none" w:sz="0" w:space="0" w:color="auto"/>
        <w:left w:val="none" w:sz="0" w:space="0" w:color="auto"/>
        <w:bottom w:val="none" w:sz="0" w:space="0" w:color="auto"/>
        <w:right w:val="none" w:sz="0" w:space="0" w:color="auto"/>
      </w:divBdr>
    </w:div>
    <w:div w:id="1060061292">
      <w:bodyDiv w:val="1"/>
      <w:marLeft w:val="0"/>
      <w:marRight w:val="0"/>
      <w:marTop w:val="0"/>
      <w:marBottom w:val="0"/>
      <w:divBdr>
        <w:top w:val="none" w:sz="0" w:space="0" w:color="auto"/>
        <w:left w:val="none" w:sz="0" w:space="0" w:color="auto"/>
        <w:bottom w:val="none" w:sz="0" w:space="0" w:color="auto"/>
        <w:right w:val="none" w:sz="0" w:space="0" w:color="auto"/>
      </w:divBdr>
    </w:div>
    <w:div w:id="1062874656">
      <w:bodyDiv w:val="1"/>
      <w:marLeft w:val="0"/>
      <w:marRight w:val="0"/>
      <w:marTop w:val="0"/>
      <w:marBottom w:val="0"/>
      <w:divBdr>
        <w:top w:val="none" w:sz="0" w:space="0" w:color="auto"/>
        <w:left w:val="none" w:sz="0" w:space="0" w:color="auto"/>
        <w:bottom w:val="none" w:sz="0" w:space="0" w:color="auto"/>
        <w:right w:val="none" w:sz="0" w:space="0" w:color="auto"/>
      </w:divBdr>
    </w:div>
    <w:div w:id="1219782397">
      <w:bodyDiv w:val="1"/>
      <w:marLeft w:val="0"/>
      <w:marRight w:val="0"/>
      <w:marTop w:val="0"/>
      <w:marBottom w:val="0"/>
      <w:divBdr>
        <w:top w:val="none" w:sz="0" w:space="0" w:color="auto"/>
        <w:left w:val="none" w:sz="0" w:space="0" w:color="auto"/>
        <w:bottom w:val="none" w:sz="0" w:space="0" w:color="auto"/>
        <w:right w:val="none" w:sz="0" w:space="0" w:color="auto"/>
      </w:divBdr>
    </w:div>
    <w:div w:id="1275399884">
      <w:bodyDiv w:val="1"/>
      <w:marLeft w:val="0"/>
      <w:marRight w:val="0"/>
      <w:marTop w:val="0"/>
      <w:marBottom w:val="0"/>
      <w:divBdr>
        <w:top w:val="none" w:sz="0" w:space="0" w:color="auto"/>
        <w:left w:val="none" w:sz="0" w:space="0" w:color="auto"/>
        <w:bottom w:val="none" w:sz="0" w:space="0" w:color="auto"/>
        <w:right w:val="none" w:sz="0" w:space="0" w:color="auto"/>
      </w:divBdr>
    </w:div>
    <w:div w:id="1337076750">
      <w:bodyDiv w:val="1"/>
      <w:marLeft w:val="0"/>
      <w:marRight w:val="0"/>
      <w:marTop w:val="0"/>
      <w:marBottom w:val="0"/>
      <w:divBdr>
        <w:top w:val="none" w:sz="0" w:space="0" w:color="auto"/>
        <w:left w:val="none" w:sz="0" w:space="0" w:color="auto"/>
        <w:bottom w:val="none" w:sz="0" w:space="0" w:color="auto"/>
        <w:right w:val="none" w:sz="0" w:space="0" w:color="auto"/>
      </w:divBdr>
    </w:div>
    <w:div w:id="1362130706">
      <w:bodyDiv w:val="1"/>
      <w:marLeft w:val="0"/>
      <w:marRight w:val="0"/>
      <w:marTop w:val="0"/>
      <w:marBottom w:val="0"/>
      <w:divBdr>
        <w:top w:val="none" w:sz="0" w:space="0" w:color="auto"/>
        <w:left w:val="none" w:sz="0" w:space="0" w:color="auto"/>
        <w:bottom w:val="none" w:sz="0" w:space="0" w:color="auto"/>
        <w:right w:val="none" w:sz="0" w:space="0" w:color="auto"/>
      </w:divBdr>
    </w:div>
    <w:div w:id="1428960975">
      <w:bodyDiv w:val="1"/>
      <w:marLeft w:val="0"/>
      <w:marRight w:val="0"/>
      <w:marTop w:val="0"/>
      <w:marBottom w:val="0"/>
      <w:divBdr>
        <w:top w:val="none" w:sz="0" w:space="0" w:color="auto"/>
        <w:left w:val="none" w:sz="0" w:space="0" w:color="auto"/>
        <w:bottom w:val="none" w:sz="0" w:space="0" w:color="auto"/>
        <w:right w:val="none" w:sz="0" w:space="0" w:color="auto"/>
      </w:divBdr>
    </w:div>
    <w:div w:id="1463495103">
      <w:bodyDiv w:val="1"/>
      <w:marLeft w:val="0"/>
      <w:marRight w:val="0"/>
      <w:marTop w:val="0"/>
      <w:marBottom w:val="0"/>
      <w:divBdr>
        <w:top w:val="none" w:sz="0" w:space="0" w:color="auto"/>
        <w:left w:val="none" w:sz="0" w:space="0" w:color="auto"/>
        <w:bottom w:val="none" w:sz="0" w:space="0" w:color="auto"/>
        <w:right w:val="none" w:sz="0" w:space="0" w:color="auto"/>
      </w:divBdr>
    </w:div>
    <w:div w:id="1557623088">
      <w:bodyDiv w:val="1"/>
      <w:marLeft w:val="0"/>
      <w:marRight w:val="0"/>
      <w:marTop w:val="0"/>
      <w:marBottom w:val="0"/>
      <w:divBdr>
        <w:top w:val="none" w:sz="0" w:space="0" w:color="auto"/>
        <w:left w:val="none" w:sz="0" w:space="0" w:color="auto"/>
        <w:bottom w:val="none" w:sz="0" w:space="0" w:color="auto"/>
        <w:right w:val="none" w:sz="0" w:space="0" w:color="auto"/>
      </w:divBdr>
    </w:div>
    <w:div w:id="1561092059">
      <w:bodyDiv w:val="1"/>
      <w:marLeft w:val="0"/>
      <w:marRight w:val="0"/>
      <w:marTop w:val="0"/>
      <w:marBottom w:val="0"/>
      <w:divBdr>
        <w:top w:val="none" w:sz="0" w:space="0" w:color="auto"/>
        <w:left w:val="none" w:sz="0" w:space="0" w:color="auto"/>
        <w:bottom w:val="none" w:sz="0" w:space="0" w:color="auto"/>
        <w:right w:val="none" w:sz="0" w:space="0" w:color="auto"/>
      </w:divBdr>
    </w:div>
    <w:div w:id="1770815114">
      <w:bodyDiv w:val="1"/>
      <w:marLeft w:val="0"/>
      <w:marRight w:val="0"/>
      <w:marTop w:val="0"/>
      <w:marBottom w:val="0"/>
      <w:divBdr>
        <w:top w:val="none" w:sz="0" w:space="0" w:color="auto"/>
        <w:left w:val="none" w:sz="0" w:space="0" w:color="auto"/>
        <w:bottom w:val="none" w:sz="0" w:space="0" w:color="auto"/>
        <w:right w:val="none" w:sz="0" w:space="0" w:color="auto"/>
      </w:divBdr>
    </w:div>
    <w:div w:id="1777169543">
      <w:bodyDiv w:val="1"/>
      <w:marLeft w:val="0"/>
      <w:marRight w:val="0"/>
      <w:marTop w:val="0"/>
      <w:marBottom w:val="0"/>
      <w:divBdr>
        <w:top w:val="none" w:sz="0" w:space="0" w:color="auto"/>
        <w:left w:val="none" w:sz="0" w:space="0" w:color="auto"/>
        <w:bottom w:val="none" w:sz="0" w:space="0" w:color="auto"/>
        <w:right w:val="none" w:sz="0" w:space="0" w:color="auto"/>
      </w:divBdr>
    </w:div>
    <w:div w:id="1943107947">
      <w:bodyDiv w:val="1"/>
      <w:marLeft w:val="0"/>
      <w:marRight w:val="0"/>
      <w:marTop w:val="0"/>
      <w:marBottom w:val="0"/>
      <w:divBdr>
        <w:top w:val="none" w:sz="0" w:space="0" w:color="auto"/>
        <w:left w:val="none" w:sz="0" w:space="0" w:color="auto"/>
        <w:bottom w:val="none" w:sz="0" w:space="0" w:color="auto"/>
        <w:right w:val="none" w:sz="0" w:space="0" w:color="auto"/>
      </w:divBdr>
    </w:div>
    <w:div w:id="1966353814">
      <w:bodyDiv w:val="1"/>
      <w:marLeft w:val="0"/>
      <w:marRight w:val="0"/>
      <w:marTop w:val="0"/>
      <w:marBottom w:val="0"/>
      <w:divBdr>
        <w:top w:val="none" w:sz="0" w:space="0" w:color="auto"/>
        <w:left w:val="none" w:sz="0" w:space="0" w:color="auto"/>
        <w:bottom w:val="none" w:sz="0" w:space="0" w:color="auto"/>
        <w:right w:val="none" w:sz="0" w:space="0" w:color="auto"/>
      </w:divBdr>
    </w:div>
    <w:div w:id="2027634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armstat.am/file/article/poverty_2020_a_2..pdf" TargetMode="External"/><Relationship Id="rId1" Type="http://schemas.openxmlformats.org/officeDocument/2006/relationships/hyperlink" Target="https://www.armstat.am/file/article/poverty_2020_a_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F42CE-CAAA-4A80-84FD-A69E613C9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2173</TotalTime>
  <Pages>132</Pages>
  <Words>38962</Words>
  <Characters>222086</Characters>
  <Application>Microsoft Office Word</Application>
  <DocSecurity>0</DocSecurity>
  <Lines>1850</Lines>
  <Paragraphs>521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260527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Anahit.Galstyan</dc:creator>
  <cp:keywords>https:/mul-mss.gov.am/tasks/docs/attachment.php?id=381398&amp;fn=MJCC.docx&amp;out=1&amp;token=</cp:keywords>
  <cp:lastModifiedBy>Gayane.Koshetsyan</cp:lastModifiedBy>
  <cp:revision>615</cp:revision>
  <cp:lastPrinted>2020-02-28T09:50:00Z</cp:lastPrinted>
  <dcterms:created xsi:type="dcterms:W3CDTF">2020-05-21T18:36:00Z</dcterms:created>
  <dcterms:modified xsi:type="dcterms:W3CDTF">2021-03-16T05:56:00Z</dcterms:modified>
</cp:coreProperties>
</file>