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3C4" w:rsidRPr="005761B7" w:rsidRDefault="001B03C4" w:rsidP="00D24BBF">
      <w:pPr>
        <w:spacing w:after="120"/>
        <w:rPr>
          <w:rFonts w:ascii="GHEA Grapalat" w:hAnsi="GHEA Grapalat" w:cs="Sylfaen"/>
          <w:i/>
          <w:color w:val="C00000"/>
          <w:lang w:val="en-US"/>
        </w:rPr>
      </w:pPr>
    </w:p>
    <w:p w:rsidR="00392A98" w:rsidRPr="00612C00" w:rsidRDefault="00256894" w:rsidP="00256894">
      <w:pPr>
        <w:pStyle w:val="Heading1"/>
        <w:rPr>
          <w:rFonts w:ascii="GHEA Grapalat" w:hAnsi="GHEA Grapalat" w:cs="Sylfaen"/>
          <w:sz w:val="24"/>
          <w:szCs w:val="24"/>
        </w:rPr>
      </w:pPr>
      <w:bookmarkStart w:id="0" w:name="_Toc477523988"/>
      <w:bookmarkStart w:id="1" w:name="_Toc477524431"/>
      <w:bookmarkStart w:id="2" w:name="_GoBack"/>
      <w:r w:rsidRPr="00612C00">
        <w:rPr>
          <w:rFonts w:ascii="GHEA Grapalat" w:hAnsi="GHEA Grapalat" w:cs="Sylfaen"/>
          <w:sz w:val="24"/>
          <w:szCs w:val="24"/>
        </w:rPr>
        <w:t>Հավելված 1</w:t>
      </w:r>
      <w:r w:rsidR="005C1E2F" w:rsidRPr="00612C00">
        <w:rPr>
          <w:rFonts w:ascii="GHEA Grapalat" w:hAnsi="GHEA Grapalat" w:cs="Sylfaen"/>
          <w:sz w:val="24"/>
          <w:szCs w:val="24"/>
          <w:lang w:val="en-US"/>
        </w:rPr>
        <w:t>2</w:t>
      </w:r>
      <w:r w:rsidRPr="00612C00">
        <w:rPr>
          <w:rFonts w:ascii="GHEA Grapalat" w:hAnsi="GHEA Grapalat" w:cs="Sylfaen"/>
          <w:sz w:val="24"/>
          <w:szCs w:val="24"/>
        </w:rPr>
        <w:t>. Բյուջետային ծրագրի նկարագիր /անձնագիր/</w:t>
      </w:r>
      <w:bookmarkEnd w:id="0"/>
      <w:bookmarkEnd w:id="1"/>
    </w:p>
    <w:bookmarkEnd w:id="2"/>
    <w:p w:rsidR="00392A98" w:rsidRPr="00C23F1C" w:rsidRDefault="00392A98" w:rsidP="00392A98">
      <w:pPr>
        <w:pStyle w:val="ListParagraph"/>
        <w:shd w:val="clear" w:color="auto" w:fill="FFFFFF"/>
        <w:spacing w:after="120" w:line="240" w:lineRule="auto"/>
        <w:ind w:left="0"/>
        <w:contextualSpacing w:val="0"/>
        <w:jc w:val="both"/>
        <w:rPr>
          <w:rFonts w:ascii="GHEA Grapalat" w:hAnsi="GHEA Grapalat" w:cs="Sylfaen"/>
          <w:sz w:val="24"/>
          <w:szCs w:val="24"/>
        </w:rPr>
      </w:pPr>
    </w:p>
    <w:p w:rsidR="00392A98" w:rsidRPr="00C23F1C" w:rsidRDefault="00392A98" w:rsidP="00392A98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C23F1C">
        <w:rPr>
          <w:rFonts w:ascii="GHEA Grapalat" w:hAnsi="GHEA Grapalat" w:cs="Sylfaen"/>
          <w:b/>
          <w:bCs/>
          <w:lang w:eastAsia="en-GB"/>
        </w:rPr>
        <w:t xml:space="preserve">ԲՅՈՒՋԵՏԱՅԻՆ ԾՐԱԳՐԻ ՆԿԱՐԱԳԻՐ </w:t>
      </w:r>
    </w:p>
    <w:p w:rsidR="00392A98" w:rsidRPr="00C23F1C" w:rsidRDefault="00392A98" w:rsidP="00392A98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C23F1C">
        <w:rPr>
          <w:rFonts w:ascii="GHEA Grapalat" w:hAnsi="GHEA Grapalat" w:cs="Sylfaen"/>
          <w:b/>
          <w:bCs/>
          <w:lang w:eastAsia="en-GB"/>
        </w:rPr>
        <w:t>/ԱՆՁՆԱԳԻՐ/</w:t>
      </w:r>
    </w:p>
    <w:p w:rsidR="00392A98" w:rsidRPr="00C23F1C" w:rsidRDefault="00392A98" w:rsidP="00392A98">
      <w:pPr>
        <w:jc w:val="center"/>
        <w:rPr>
          <w:rFonts w:ascii="GHEA Grapalat" w:hAnsi="GHEA Grapalat" w:cs="Sylfaen"/>
        </w:rPr>
      </w:pPr>
    </w:p>
    <w:p w:rsidR="00392A98" w:rsidRPr="00C23F1C" w:rsidRDefault="00392A98" w:rsidP="00392A98">
      <w:pPr>
        <w:jc w:val="center"/>
        <w:rPr>
          <w:rFonts w:ascii="GHEA Grapalat" w:hAnsi="GHEA Grapalat" w:cs="Sylfaen"/>
          <w:sz w:val="22"/>
          <w:szCs w:val="22"/>
        </w:rPr>
      </w:pPr>
    </w:p>
    <w:p w:rsidR="00392A98" w:rsidRPr="00C23F1C" w:rsidRDefault="00392A98" w:rsidP="00392A98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392A98" w:rsidRPr="00C23F1C" w:rsidTr="00632CD7">
        <w:tc>
          <w:tcPr>
            <w:tcW w:w="10314" w:type="dxa"/>
            <w:shd w:val="clear" w:color="auto" w:fill="C4BC96"/>
          </w:tcPr>
          <w:p w:rsidR="0082397E" w:rsidRPr="00C23F1C" w:rsidRDefault="00392A98" w:rsidP="0082397E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1.1</w:t>
            </w:r>
            <w:r w:rsidR="00E45361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ԾՐԱԳՐԻԱՆՎԱՆՈՒՄԸ՝</w:t>
            </w:r>
            <w:r w:rsidR="0082397E" w:rsidRPr="00C23F1C">
              <w:rPr>
                <w:rFonts w:ascii="GHEA Grapalat" w:hAnsi="GHEA Grapalat"/>
                <w:sz w:val="16"/>
                <w:szCs w:val="16"/>
              </w:rPr>
              <w:t xml:space="preserve">              </w:t>
            </w:r>
          </w:p>
          <w:p w:rsidR="00392A98" w:rsidRPr="00C23F1C" w:rsidRDefault="00392A98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392A98" w:rsidRPr="00C23F1C" w:rsidTr="00632CD7">
        <w:trPr>
          <w:trHeight w:val="533"/>
        </w:trPr>
        <w:tc>
          <w:tcPr>
            <w:tcW w:w="10314" w:type="dxa"/>
            <w:shd w:val="clear" w:color="auto" w:fill="auto"/>
          </w:tcPr>
          <w:p w:rsidR="00392A98" w:rsidRPr="00C23F1C" w:rsidRDefault="0082397E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ՀԱՇՄԱՆԴԱՄՈՒԹՅՈՒՆ ՈՒՆԵՑՈՂ ԱՆՁԱՆՑ ԱՋԱԿՑՈՒԹՅՈՒՆ</w:t>
            </w:r>
            <w:r w:rsidR="00DB4266" w:rsidRPr="00C23F1C">
              <w:rPr>
                <w:rFonts w:ascii="GHEA Grapalat" w:hAnsi="GHEA Grapalat"/>
                <w:b/>
                <w:sz w:val="20"/>
                <w:szCs w:val="20"/>
              </w:rPr>
              <w:t xml:space="preserve">  (</w:t>
            </w:r>
            <w:r w:rsidR="00DB4266" w:rsidRPr="00C23F1C">
              <w:rPr>
                <w:rFonts w:ascii="GHEA Grapalat" w:hAnsi="GHEA Grapalat"/>
                <w:sz w:val="20"/>
                <w:szCs w:val="20"/>
              </w:rPr>
              <w:t>ՀԱՇՄԱՆԴԱՄՈՒԹՅՈՒՆ ՈՒՆԵՑՈՂ ԱՆՁԱՆՑ ՍՈՑԻԱԼԱԿԱՆ ՆԵՐԱՌՈՒՄ</w:t>
            </w:r>
            <w:r w:rsidR="00DB4266" w:rsidRPr="00C23F1C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92A98" w:rsidRPr="00C23F1C" w:rsidTr="00632CD7">
        <w:tc>
          <w:tcPr>
            <w:tcW w:w="10314" w:type="dxa"/>
            <w:shd w:val="clear" w:color="auto" w:fill="C4BC96"/>
          </w:tcPr>
          <w:p w:rsidR="00392A98" w:rsidRPr="00C23F1C" w:rsidRDefault="00392A98" w:rsidP="0082397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1.2 ԾՐԱԳՐԻ ԴԱՍԻՉԸ՝</w:t>
            </w:r>
            <w:r w:rsidR="0082397E" w:rsidRPr="00C23F1C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392A98" w:rsidRPr="00C23F1C" w:rsidTr="00632CD7">
        <w:trPr>
          <w:trHeight w:val="687"/>
        </w:trPr>
        <w:tc>
          <w:tcPr>
            <w:tcW w:w="10314" w:type="dxa"/>
            <w:shd w:val="clear" w:color="auto" w:fill="auto"/>
          </w:tcPr>
          <w:p w:rsidR="00392A98" w:rsidRPr="00C23F1C" w:rsidRDefault="0082397E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1160</w:t>
            </w:r>
          </w:p>
        </w:tc>
      </w:tr>
      <w:tr w:rsidR="00F90229" w:rsidRPr="00C23F1C" w:rsidTr="00632CD7">
        <w:tc>
          <w:tcPr>
            <w:tcW w:w="10314" w:type="dxa"/>
            <w:shd w:val="clear" w:color="auto" w:fill="C4BC96"/>
          </w:tcPr>
          <w:p w:rsidR="00F90229" w:rsidRPr="00C23F1C" w:rsidRDefault="00F90229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1.3 ԾՐԱԳՐԻ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ԻՐԱԿԱՆԱՑՄԱՆ ՀԱՄԱՐ ՊԱՏԱՍԽԱՆԱՏՈՒ ՄԱՐՄԻՆԸ՝</w:t>
            </w:r>
          </w:p>
        </w:tc>
      </w:tr>
      <w:tr w:rsidR="00F90229" w:rsidRPr="00C23F1C" w:rsidTr="00632CD7">
        <w:trPr>
          <w:trHeight w:val="791"/>
        </w:trPr>
        <w:tc>
          <w:tcPr>
            <w:tcW w:w="10314" w:type="dxa"/>
            <w:shd w:val="clear" w:color="auto" w:fill="auto"/>
          </w:tcPr>
          <w:p w:rsidR="00F90229" w:rsidRPr="00C23F1C" w:rsidRDefault="0082397E" w:rsidP="0030149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ԱՇԽԱՏԱՆՔԻ ԵՎ ՍՈՑԻԱԼԱԿԱՆ ՀԱՐՑԵՐԻ ՆԱԽԱՐԱՐՈՒԹՅԱՆ</w:t>
            </w:r>
            <w:r w:rsidR="00301496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                                            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="0018581B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ՀԱՎԱՍԱՐ ՀՆԱՐԱՎՈՐՈՒԹՅՈՒՆՆԵՐԻ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="00301496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ԱՊԱՀՈՎՄԱՆ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ՎԱՐՉՈՒԹՅՈՒՆ</w:t>
            </w:r>
          </w:p>
          <w:p w:rsidR="00301496" w:rsidRPr="00C23F1C" w:rsidRDefault="00301496" w:rsidP="0030149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ՀԱՇՄԱՆԴԱՄՈՒԹՅՈՒՆ ՈՒՆԵՑՈՂ ԱՆՁԱՆՑ ՀԻՄՆԱՀԱՐՑԵՐԻ ԲԱԺԻՆ</w:t>
            </w:r>
          </w:p>
        </w:tc>
      </w:tr>
      <w:tr w:rsidR="00392A98" w:rsidRPr="00C23F1C" w:rsidTr="00632CD7">
        <w:tc>
          <w:tcPr>
            <w:tcW w:w="10314" w:type="dxa"/>
            <w:shd w:val="clear" w:color="auto" w:fill="C4BC96"/>
          </w:tcPr>
          <w:p w:rsidR="00392A98" w:rsidRPr="00C23F1C" w:rsidRDefault="00392A98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  <w:r w:rsidR="00F90229" w:rsidRPr="00C23F1C">
              <w:rPr>
                <w:rFonts w:ascii="GHEA Grapalat" w:hAnsi="GHEA Grapalat" w:cs="Sylfaen"/>
                <w:b/>
                <w:sz w:val="20"/>
                <w:szCs w:val="20"/>
              </w:rPr>
              <w:t>4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 xml:space="preserve"> ԾՐԱԳՐԻ</w:t>
            </w:r>
            <w:r w:rsidR="00632CD7" w:rsidRPr="00C23F1C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ԳՈՐԾՈՒՆԵՈՒԹՅԱՆ</w:t>
            </w:r>
            <w:r w:rsidR="00632CD7" w:rsidRPr="00C23F1C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ՍԿԻԶԲԸ՝</w:t>
            </w:r>
          </w:p>
        </w:tc>
      </w:tr>
      <w:tr w:rsidR="00392A98" w:rsidRPr="00C23F1C" w:rsidTr="00301496">
        <w:trPr>
          <w:trHeight w:val="398"/>
        </w:trPr>
        <w:tc>
          <w:tcPr>
            <w:tcW w:w="10314" w:type="dxa"/>
            <w:shd w:val="clear" w:color="auto" w:fill="auto"/>
          </w:tcPr>
          <w:p w:rsidR="00392A98" w:rsidRPr="00C23F1C" w:rsidRDefault="00432FA3" w:rsidP="003711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Ավելի քան 10 տարի</w:t>
            </w:r>
          </w:p>
        </w:tc>
      </w:tr>
      <w:tr w:rsidR="00F90229" w:rsidRPr="00C23F1C" w:rsidTr="00632CD7">
        <w:tc>
          <w:tcPr>
            <w:tcW w:w="10314" w:type="dxa"/>
            <w:shd w:val="clear" w:color="auto" w:fill="C4BC96"/>
          </w:tcPr>
          <w:p w:rsidR="00F90229" w:rsidRPr="00C23F1C" w:rsidRDefault="00F90229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1.5 ԾՐԱԳՐԻ   ՆԱԽԱՏԵՍՎՈՂ ԱՎԱՐՏԸ՝</w:t>
            </w:r>
          </w:p>
        </w:tc>
      </w:tr>
      <w:tr w:rsidR="00F90229" w:rsidRPr="00C23F1C" w:rsidTr="00301496">
        <w:trPr>
          <w:trHeight w:val="425"/>
        </w:trPr>
        <w:tc>
          <w:tcPr>
            <w:tcW w:w="10314" w:type="dxa"/>
            <w:shd w:val="clear" w:color="auto" w:fill="auto"/>
          </w:tcPr>
          <w:p w:rsidR="00F90229" w:rsidRPr="00C23F1C" w:rsidRDefault="00432FA3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392A98" w:rsidRPr="00C23F1C" w:rsidTr="00632CD7">
        <w:tc>
          <w:tcPr>
            <w:tcW w:w="10314" w:type="dxa"/>
            <w:shd w:val="clear" w:color="auto" w:fill="C4BC96"/>
          </w:tcPr>
          <w:p w:rsidR="00392A98" w:rsidRPr="00C23F1C" w:rsidRDefault="00392A98" w:rsidP="00F9022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1.</w:t>
            </w:r>
            <w:r w:rsidR="00F90229" w:rsidRPr="00C23F1C">
              <w:rPr>
                <w:rFonts w:ascii="GHEA Grapalat" w:hAnsi="GHEA Grapalat" w:cs="Sylfaen"/>
                <w:b/>
                <w:sz w:val="20"/>
                <w:szCs w:val="20"/>
              </w:rPr>
              <w:t>6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 xml:space="preserve"> ԾՐԱԳՐԻ</w:t>
            </w:r>
            <w:r w:rsidR="00632CD7" w:rsidRPr="00C23F1C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ՆԱԽՈՐԴ</w:t>
            </w:r>
            <w:r w:rsidR="00632CD7" w:rsidRPr="00C23F1C"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ԱՆՎԱՆՈՒՄՆԵՐԸ՝</w:t>
            </w:r>
          </w:p>
        </w:tc>
      </w:tr>
      <w:tr w:rsidR="00392A98" w:rsidRPr="00C23F1C" w:rsidTr="00E174D5">
        <w:trPr>
          <w:trHeight w:val="425"/>
        </w:trPr>
        <w:tc>
          <w:tcPr>
            <w:tcW w:w="10314" w:type="dxa"/>
            <w:shd w:val="clear" w:color="auto" w:fill="auto"/>
          </w:tcPr>
          <w:p w:rsidR="00392A98" w:rsidRPr="00C23F1C" w:rsidRDefault="00432FA3" w:rsidP="00E174D5">
            <w:pPr>
              <w:rPr>
                <w:rFonts w:ascii="Sylfaen" w:hAnsi="Sylfaen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i/>
              </w:rPr>
              <w:t>Հաշմանդամներին աջակցության ծրագիր /մինչև 2017թ./</w:t>
            </w:r>
          </w:p>
        </w:tc>
      </w:tr>
    </w:tbl>
    <w:p w:rsidR="00392A98" w:rsidRPr="00C23F1C" w:rsidRDefault="00392A98" w:rsidP="00392A98">
      <w:pPr>
        <w:pStyle w:val="ListParagraph"/>
        <w:ind w:left="0"/>
        <w:rPr>
          <w:rFonts w:ascii="GHEA Grapalat" w:hAnsi="GHEA Grapalat" w:cs="Sylfaen"/>
          <w:b/>
          <w:bCs/>
          <w:sz w:val="20"/>
          <w:szCs w:val="20"/>
        </w:rPr>
      </w:pPr>
    </w:p>
    <w:p w:rsidR="006B20B0" w:rsidRPr="00C23F1C" w:rsidRDefault="00392A98" w:rsidP="00392A98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>2. ԾՐԱԳՐԻ</w:t>
      </w:r>
      <w:r w:rsidR="00C12AC9" w:rsidRPr="00C23F1C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C23F1C">
        <w:rPr>
          <w:rFonts w:ascii="GHEA Grapalat" w:hAnsi="GHEA Grapalat" w:cs="Sylfaen"/>
          <w:b/>
          <w:bCs/>
          <w:sz w:val="20"/>
          <w:szCs w:val="20"/>
        </w:rPr>
        <w:t>ԲՈՎԱՆԴԱԿՈՒԹՅՈՒՆԸ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551"/>
        <w:gridCol w:w="426"/>
        <w:gridCol w:w="2693"/>
        <w:gridCol w:w="3118"/>
      </w:tblGrid>
      <w:tr w:rsidR="00392A98" w:rsidRPr="00C23F1C" w:rsidTr="00632CD7">
        <w:tc>
          <w:tcPr>
            <w:tcW w:w="10314" w:type="dxa"/>
            <w:gridSpan w:val="5"/>
            <w:shd w:val="clear" w:color="auto" w:fill="C4BC96"/>
          </w:tcPr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2.1</w:t>
            </w:r>
            <w:r w:rsidR="00301496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ՆՊԱՏԱԿԸ՝ </w:t>
            </w:r>
          </w:p>
        </w:tc>
      </w:tr>
      <w:tr w:rsidR="00392A98" w:rsidRPr="00C23F1C" w:rsidTr="00632CD7">
        <w:trPr>
          <w:trHeight w:val="533"/>
        </w:trPr>
        <w:tc>
          <w:tcPr>
            <w:tcW w:w="10314" w:type="dxa"/>
            <w:gridSpan w:val="5"/>
            <w:shd w:val="clear" w:color="auto" w:fill="auto"/>
          </w:tcPr>
          <w:p w:rsidR="00392A98" w:rsidRPr="00C23F1C" w:rsidRDefault="006B20B0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4"/>
                <w:szCs w:val="24"/>
              </w:rPr>
            </w:pPr>
            <w:r w:rsidRPr="00C23F1C">
              <w:rPr>
                <w:rFonts w:ascii="GHEA Grapalat" w:hAnsi="GHEA Grapalat" w:cs="Sylfaen"/>
                <w:b/>
                <w:kern w:val="16"/>
                <w:sz w:val="24"/>
                <w:szCs w:val="24"/>
              </w:rPr>
              <w:t>Աջակցություն հաշմանդամություն ունեցող անձանց սոցիալական ներառմանը հասարակություն</w:t>
            </w:r>
          </w:p>
        </w:tc>
      </w:tr>
      <w:tr w:rsidR="00392A98" w:rsidRPr="00C23F1C" w:rsidTr="00632CD7">
        <w:tc>
          <w:tcPr>
            <w:tcW w:w="10314" w:type="dxa"/>
            <w:gridSpan w:val="5"/>
            <w:shd w:val="clear" w:color="auto" w:fill="C4BC96"/>
          </w:tcPr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2.2 ԾՐԱԳՐԻ ՀԻՄՔԵՐԸ՝</w:t>
            </w:r>
          </w:p>
        </w:tc>
      </w:tr>
      <w:tr w:rsidR="00BB1F91" w:rsidRPr="00C23F1C" w:rsidTr="00632CD7">
        <w:trPr>
          <w:trHeight w:val="429"/>
        </w:trPr>
        <w:tc>
          <w:tcPr>
            <w:tcW w:w="4503" w:type="dxa"/>
            <w:gridSpan w:val="3"/>
            <w:shd w:val="clear" w:color="auto" w:fill="BFBFBF"/>
          </w:tcPr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իրավական</w:t>
            </w:r>
            <w:r w:rsidR="00632CD7" w:rsidRPr="00C23F1C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հիմքերը</w:t>
            </w:r>
          </w:p>
        </w:tc>
        <w:tc>
          <w:tcPr>
            <w:tcW w:w="5811" w:type="dxa"/>
            <w:gridSpan w:val="2"/>
            <w:shd w:val="clear" w:color="auto" w:fill="BFBFBF"/>
          </w:tcPr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Նկարագրությունը</w:t>
            </w:r>
          </w:p>
        </w:tc>
      </w:tr>
      <w:tr w:rsidR="000650D4" w:rsidRPr="00C23F1C" w:rsidTr="00632CD7">
        <w:trPr>
          <w:trHeight w:val="77"/>
        </w:trPr>
        <w:tc>
          <w:tcPr>
            <w:tcW w:w="4503" w:type="dxa"/>
            <w:gridSpan w:val="3"/>
            <w:shd w:val="clear" w:color="auto" w:fill="auto"/>
          </w:tcPr>
          <w:p w:rsidR="00392A98" w:rsidRPr="00C23F1C" w:rsidRDefault="00FA21DD" w:rsidP="006B20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2006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թ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դեկտեմբերի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13-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ՄԱԿ</w:t>
            </w:r>
            <w:r w:rsidRPr="00C23F1C">
              <w:rPr>
                <w:rFonts w:ascii="GHEA Grapalat" w:hAnsi="GHEA Grapalat"/>
                <w:sz w:val="20"/>
                <w:szCs w:val="20"/>
              </w:rPr>
              <w:t>-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կողմից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ընդունված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«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Հաշմանդամություն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ունեցող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անձանց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իրավունքների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մասին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կոնվենցիա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Հայաստանի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Հանրապետության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կողմից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ստորագրվել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է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2007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թ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մարտի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30-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վավերացվել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է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2010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թվականի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մայիսի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17-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և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Հայաստանի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Հանրապետությունում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 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ուժի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մեջ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է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մտել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2010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թ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հոկտեմբերի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22-</w:t>
            </w:r>
            <w:r w:rsidRPr="00C23F1C">
              <w:rPr>
                <w:rFonts w:ascii="GHEA Grapalat" w:hAnsi="GHEA Grapalat"/>
                <w:sz w:val="20"/>
                <w:szCs w:val="20"/>
                <w:lang w:val="fr-FR"/>
              </w:rPr>
              <w:t>ին</w:t>
            </w:r>
            <w:r w:rsidRPr="00C23F1C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FA21DD" w:rsidRPr="00C23F1C" w:rsidRDefault="00FA21DD" w:rsidP="00FA21DD">
            <w:pPr>
              <w:rPr>
                <w:rFonts w:ascii="GHEA Grapalat" w:hAnsi="GHEA Grapalat" w:cs="Arial Armenian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sz w:val="20"/>
                <w:szCs w:val="20"/>
              </w:rPr>
              <w:t>Սույն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կոնվենցիայի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նպատակն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սատարել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,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պաշտպանել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հավասար հնարավորւոթյուններ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ապահովել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հաշմանդամություն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ունեցող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բոլոր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անձանց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հիմնարար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ազատությունների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լիակատար</w:t>
            </w:r>
            <w:r w:rsidRPr="00C23F1C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իրացման համար</w:t>
            </w:r>
          </w:p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0650D4" w:rsidRPr="00C23F1C" w:rsidTr="00632CD7">
        <w:trPr>
          <w:trHeight w:val="273"/>
        </w:trPr>
        <w:tc>
          <w:tcPr>
            <w:tcW w:w="4503" w:type="dxa"/>
            <w:gridSpan w:val="3"/>
            <w:shd w:val="clear" w:color="auto" w:fill="auto"/>
          </w:tcPr>
          <w:p w:rsidR="00392A98" w:rsidRPr="00C23F1C" w:rsidRDefault="006B20B0" w:rsidP="009C5BC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lastRenderedPageBreak/>
              <w:t>«</w:t>
            </w:r>
            <w:r w:rsidR="009C5BCE" w:rsidRPr="00C23F1C">
              <w:rPr>
                <w:rFonts w:ascii="GHEA Grapalat" w:hAnsi="GHEA Grapalat"/>
                <w:sz w:val="20"/>
                <w:szCs w:val="20"/>
              </w:rPr>
              <w:t>Հաշմանդամություն ունեցող անձանց իրավունքների մասին»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ՀՀ օրենք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392A98" w:rsidRPr="00C23F1C" w:rsidRDefault="009F0908" w:rsidP="009C5BCE">
            <w:pPr>
              <w:rPr>
                <w:rFonts w:ascii="GHEA Grapalat" w:hAnsi="GHEA Grapalat" w:cs="Times Armenian"/>
                <w:sz w:val="20"/>
                <w:szCs w:val="20"/>
              </w:rPr>
            </w:pPr>
            <w:r w:rsidRPr="00C23F1C">
              <w:rPr>
                <w:rFonts w:ascii="GHEA Grapalat" w:hAnsi="GHEA Grapalat" w:cs="Times Armenian"/>
                <w:sz w:val="20"/>
                <w:szCs w:val="20"/>
              </w:rPr>
              <w:t>Օ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րենքը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ահմանում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Հայա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>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տանի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հաշմանդամների</w:t>
            </w:r>
            <w:r w:rsidRPr="00C23F1C">
              <w:rPr>
                <w:rFonts w:ascii="GHEA Grapalat" w:hAnsi="GHEA Grapalat" w:cs="IRTEK Courier"/>
                <w:sz w:val="20"/>
                <w:szCs w:val="20"/>
              </w:rPr>
              <w:t xml:space="preserve"> 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ոցիալական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իրավական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,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տնտե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>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ական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ու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կազմակերպական</w:t>
            </w:r>
            <w:r w:rsidRPr="00C23F1C">
              <w:rPr>
                <w:rFonts w:ascii="GHEA Grapalat" w:hAnsi="GHEA Grapalat" w:cs="IRTEK Courier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հիմունքները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,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հաշմանդամ</w:t>
            </w:r>
            <w:r w:rsidR="009C5BCE" w:rsidRPr="00C23F1C">
              <w:rPr>
                <w:rFonts w:ascii="GHEA Grapalat" w:hAnsi="GHEA Grapalat" w:cs="Sylfaen"/>
                <w:sz w:val="20"/>
                <w:szCs w:val="20"/>
              </w:rPr>
              <w:t xml:space="preserve">ություն ունեցող անձանց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մյու</w:t>
            </w:r>
            <w:r w:rsidR="009C5BCE" w:rsidRPr="00C23F1C">
              <w:rPr>
                <w:rFonts w:ascii="GHEA Grapalat" w:hAnsi="GHEA Grapalat" w:cs="Times Armenian"/>
                <w:sz w:val="20"/>
                <w:szCs w:val="20"/>
              </w:rPr>
              <w:t xml:space="preserve">uների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հետ</w:t>
            </w:r>
            <w:r w:rsidRPr="00C23F1C">
              <w:rPr>
                <w:rFonts w:ascii="GHEA Grapalat" w:hAnsi="GHEA Grapalat" w:cs="IRTEK Courier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համահավա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>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ար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 xml:space="preserve">հնարավորությունների 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ապահովելու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նպատակով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իրավունքների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9C5BCE" w:rsidRPr="00C23F1C">
              <w:rPr>
                <w:rFonts w:ascii="GHEA Grapalat" w:hAnsi="GHEA Grapalat" w:cs="Sylfaen"/>
                <w:sz w:val="20"/>
                <w:szCs w:val="20"/>
              </w:rPr>
              <w:t xml:space="preserve">իրացման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առավել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բարենպա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>u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պայմանների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23F1C">
              <w:rPr>
                <w:rFonts w:ascii="GHEA Grapalat" w:hAnsi="GHEA Grapalat" w:cs="IRTEK Courier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արտոնությունների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տրամադրման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քաղաքականության</w:t>
            </w:r>
            <w:r w:rsidRPr="00C23F1C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դրույթները:</w:t>
            </w:r>
          </w:p>
        </w:tc>
      </w:tr>
      <w:tr w:rsidR="009C5BCE" w:rsidRPr="00C23F1C" w:rsidTr="003B7AC9">
        <w:trPr>
          <w:trHeight w:val="832"/>
        </w:trPr>
        <w:tc>
          <w:tcPr>
            <w:tcW w:w="4503" w:type="dxa"/>
            <w:gridSpan w:val="3"/>
            <w:shd w:val="clear" w:color="auto" w:fill="auto"/>
          </w:tcPr>
          <w:p w:rsidR="009C5BCE" w:rsidRPr="00C23F1C" w:rsidRDefault="009C5BCE" w:rsidP="006B20B0">
            <w:pPr>
              <w:pStyle w:val="ListParagraph"/>
              <w:tabs>
                <w:tab w:val="left" w:pos="1095"/>
              </w:tabs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 xml:space="preserve">ՀՀ կառավարության 2015թ. սեպտեմբերի 10-ի N 1035-Ն որոշում  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9C5BCE" w:rsidRPr="00C23F1C" w:rsidRDefault="009C5BCE" w:rsidP="009F090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Սահմանում են 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աջակցող միջոցների տրամադրման կարգը, ժամկետները, շահառուների ցանկը, ֆինանսավորման մեխանիզմները, այլ հարաբերություններ</w:t>
            </w:r>
          </w:p>
        </w:tc>
      </w:tr>
      <w:tr w:rsidR="00392A98" w:rsidRPr="00C23F1C" w:rsidTr="00632CD7">
        <w:tc>
          <w:tcPr>
            <w:tcW w:w="10314" w:type="dxa"/>
            <w:gridSpan w:val="5"/>
            <w:shd w:val="clear" w:color="auto" w:fill="C4BC96"/>
          </w:tcPr>
          <w:p w:rsidR="00392A98" w:rsidRPr="00C23F1C" w:rsidRDefault="00392A9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2.3 ՊԵՏԱԿԱՆ ՄԱՐՄՆԻ ԼԻԱԶՈՐՈՒԹՅՈՒՆՆԵՐԸ ԾՐԱԳՐԻ ԻՐԱԿԱՆԱՑՄԱՆ ՀԱՐՑՈՒՄ`</w:t>
            </w:r>
          </w:p>
        </w:tc>
      </w:tr>
      <w:tr w:rsidR="00392A98" w:rsidRPr="00C23F1C" w:rsidTr="00632CD7">
        <w:trPr>
          <w:trHeight w:val="826"/>
        </w:trPr>
        <w:tc>
          <w:tcPr>
            <w:tcW w:w="10314" w:type="dxa"/>
            <w:gridSpan w:val="5"/>
            <w:shd w:val="clear" w:color="auto" w:fill="auto"/>
          </w:tcPr>
          <w:p w:rsidR="00392A98" w:rsidRPr="00C23F1C" w:rsidRDefault="005451CC" w:rsidP="00B041F0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sz w:val="20"/>
                <w:szCs w:val="20"/>
              </w:rPr>
              <w:t xml:space="preserve">     Հաշմանդամություն ունեցող անձանց հիմնահարցերի ոլորտի քաղաքականության մշակում և ներդրում, հաշմանդամություն ունեցող անձանց սոցիալական ներառման  նպատակով  մատուցվող ծառայությունների համակարգում</w:t>
            </w:r>
            <w:r w:rsidRPr="00C23F1C">
              <w:rPr>
                <w:rFonts w:ascii="GHEA Grapalat" w:hAnsi="GHEA Grapalat" w:cs="IRTEK Courier"/>
                <w:sz w:val="20"/>
                <w:szCs w:val="20"/>
              </w:rPr>
              <w:t xml:space="preserve">: </w:t>
            </w:r>
            <w:r w:rsidR="006A26DA" w:rsidRPr="00C23F1C">
              <w:rPr>
                <w:rFonts w:ascii="GHEA Grapalat" w:hAnsi="GHEA Grapalat" w:cs="Sylfaen"/>
                <w:bCs/>
                <w:sz w:val="20"/>
                <w:szCs w:val="20"/>
              </w:rPr>
              <w:t>Աջակցող միջոցների և ծառայությունների տրամադրման իրավական հիմքերի, նվազագույն պահանջների մշակում</w:t>
            </w:r>
            <w:r w:rsidR="00F22EA4" w:rsidRPr="00C23F1C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</w:tr>
      <w:tr w:rsidR="00392A98" w:rsidRPr="00C23F1C" w:rsidTr="00632CD7">
        <w:tc>
          <w:tcPr>
            <w:tcW w:w="10314" w:type="dxa"/>
            <w:gridSpan w:val="5"/>
            <w:shd w:val="clear" w:color="auto" w:fill="C4BC96"/>
          </w:tcPr>
          <w:p w:rsidR="00392A98" w:rsidRPr="00C23F1C" w:rsidRDefault="00392A98" w:rsidP="000650D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2.4 ԾՐԱԳՐԻ</w:t>
            </w:r>
            <w:r w:rsidR="002F1F0F" w:rsidRPr="00C23F1C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="000650D4"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ԹԻՐԱԽԱՅԻՆ 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>ՇԱՀԱՌՈՒՆԵՐԸ</w:t>
            </w:r>
            <w:r w:rsidR="001B03C4"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ԵՎ ՄԱՏՈՒՑՎՈՂ </w:t>
            </w:r>
            <w:r w:rsidR="00BB1F91"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ՀԻՄՆԱԿԱՆ </w:t>
            </w:r>
            <w:r w:rsidR="001B03C4" w:rsidRPr="00C23F1C">
              <w:rPr>
                <w:rFonts w:ascii="GHEA Grapalat" w:hAnsi="GHEA Grapalat" w:cs="Times Armenian"/>
                <w:b/>
                <w:sz w:val="20"/>
                <w:szCs w:val="20"/>
              </w:rPr>
              <w:t>ԾԱՌԱՅՈՒԹՅՈՒՆՆԵՐԸ՝</w:t>
            </w:r>
          </w:p>
        </w:tc>
      </w:tr>
      <w:tr w:rsidR="00392A98" w:rsidRPr="00C23F1C" w:rsidTr="00632CD7">
        <w:trPr>
          <w:trHeight w:val="791"/>
        </w:trPr>
        <w:tc>
          <w:tcPr>
            <w:tcW w:w="10314" w:type="dxa"/>
            <w:gridSpan w:val="5"/>
            <w:shd w:val="clear" w:color="auto" w:fill="auto"/>
          </w:tcPr>
          <w:p w:rsidR="00F22EA4" w:rsidRPr="00C23F1C" w:rsidRDefault="00F22EA4" w:rsidP="00F22EA4">
            <w:pPr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sz w:val="20"/>
                <w:szCs w:val="20"/>
              </w:rPr>
              <w:t xml:space="preserve">Շահառուները` 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sz w:val="20"/>
                <w:szCs w:val="20"/>
                <w:lang w:val="de-AT"/>
              </w:rPr>
              <w:t>Հ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աշմանդամություն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ունեցող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անձ,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ընտանիքների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անապահովության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գնահատման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համակարգում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ընդգրկված՝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ընտանիքի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անապահովության</w:t>
            </w:r>
            <w:r w:rsidRPr="00C23F1C">
              <w:rPr>
                <w:rFonts w:ascii="Courier New" w:hAnsi="Courier New" w:cs="Courier New"/>
                <w:sz w:val="20"/>
                <w:szCs w:val="20"/>
                <w:lang w:val="de-AT"/>
              </w:rPr>
              <w:t> </w:t>
            </w:r>
            <w:r w:rsidRPr="00C23F1C">
              <w:rPr>
                <w:rFonts w:ascii="GHEA Grapalat" w:hAnsi="GHEA Grapalat" w:cs="Courier New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սահմանային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միավորից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բարձր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միավոր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ունեցող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ընտանիքի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անդամներ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Հայրենական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մեծ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պատերազմի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մասնակիցներ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և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նրանց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հավասարեցված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անձինք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Հայրենական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մեծ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պատերազմում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զոհվածների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այրիներ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ՀՀ պաշտպանության մարտական գործողություն</w:t>
            </w:r>
            <w:r w:rsidRPr="00C23F1C">
              <w:rPr>
                <w:rFonts w:ascii="GHEA Grapalat" w:hAnsi="GHEA Grapalat"/>
                <w:sz w:val="20"/>
                <w:szCs w:val="20"/>
              </w:rPr>
              <w:softHyphen/>
              <w:t>ներին մասնակցելու ժամանակ կամ ծառայողական պարտականությունները կատա</w:t>
            </w:r>
            <w:r w:rsidRPr="00C23F1C">
              <w:rPr>
                <w:rFonts w:ascii="GHEA Grapalat" w:hAnsi="GHEA Grapalat"/>
                <w:sz w:val="20"/>
                <w:szCs w:val="20"/>
              </w:rPr>
              <w:softHyphen/>
              <w:t>րելիս զոհված զինծառայողներ (այդ թվում՝ պարտադիր զինվորական ծառայության զին</w:t>
            </w:r>
            <w:r w:rsidRPr="00C23F1C">
              <w:rPr>
                <w:rFonts w:ascii="GHEA Grapalat" w:hAnsi="GHEA Grapalat"/>
                <w:sz w:val="20"/>
                <w:szCs w:val="20"/>
              </w:rPr>
              <w:softHyphen/>
              <w:t>ծառայողների) ընտանիքի անդամներ</w:t>
            </w:r>
          </w:p>
          <w:p w:rsidR="00F22EA4" w:rsidRPr="00C23F1C" w:rsidRDefault="00F22EA4" w:rsidP="00F22EA4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երեխաներ՝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անկախ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հաշմանդամություն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ունենալու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կամ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սոցիալապես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անապահով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լինելու</w:t>
            </w:r>
            <w:r w:rsidRPr="00C23F1C">
              <w:rPr>
                <w:rFonts w:ascii="GHEA Grapalat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>հանգամանքից:</w:t>
            </w:r>
          </w:p>
          <w:p w:rsidR="00F22EA4" w:rsidRPr="00C23F1C" w:rsidRDefault="00F22EA4" w:rsidP="00F22EA4">
            <w:pPr>
              <w:ind w:left="360"/>
              <w:rPr>
                <w:rFonts w:ascii="GHEA Grapalat" w:eastAsia="Calibri" w:hAnsi="GHEA Grapalat" w:cs="Arial"/>
                <w:bCs/>
                <w:sz w:val="20"/>
                <w:szCs w:val="20"/>
              </w:rPr>
            </w:pPr>
          </w:p>
          <w:p w:rsidR="00F22EA4" w:rsidRPr="00C23F1C" w:rsidRDefault="00F22EA4" w:rsidP="00F22EA4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Ծառայությունները`</w:t>
            </w:r>
          </w:p>
          <w:p w:rsidR="00F22EA4" w:rsidRPr="00C23F1C" w:rsidRDefault="00F22EA4" w:rsidP="00B041F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Հաշմանդամություն ունեցող անձանց աջակցող միջոցներով ապահովում </w:t>
            </w:r>
            <w:r w:rsidR="00B041F0" w:rsidRPr="00C23F1C">
              <w:rPr>
                <w:rFonts w:ascii="GHEA Grapalat" w:hAnsi="GHEA Grapalat" w:cs="Sylfaen"/>
                <w:bCs/>
                <w:sz w:val="20"/>
                <w:szCs w:val="20"/>
              </w:rPr>
              <w:t>և դրանց վերանորոգում</w:t>
            </w:r>
          </w:p>
          <w:p w:rsidR="00392A98" w:rsidRPr="00C23F1C" w:rsidRDefault="009E4CE4" w:rsidP="009E4CE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Աջակցություն դրամաշնորհի միջոցով մրցույթում հաղթող կազմակերպություններին` </w:t>
            </w:r>
            <w:r w:rsidR="00F22EA4" w:rsidRPr="00C23F1C">
              <w:rPr>
                <w:rFonts w:ascii="GHEA Grapalat" w:hAnsi="GHEA Grapalat" w:cs="Sylfaen"/>
                <w:bCs/>
                <w:sz w:val="20"/>
                <w:szCs w:val="20"/>
              </w:rPr>
              <w:t>ցերեկային կենտրոնում</w:t>
            </w: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համայնքահեն խնամքի փոքր տներում </w:t>
            </w:r>
            <w:r w:rsidR="00F22EA4"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 հաշմանդամություն ունեցող անձանց</w:t>
            </w:r>
            <w:r w:rsidR="00AD761B"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 xml:space="preserve">խնամք և  </w:t>
            </w:r>
            <w:r w:rsidR="00F22EA4" w:rsidRPr="00C23F1C">
              <w:rPr>
                <w:rFonts w:ascii="GHEA Grapalat" w:hAnsi="GHEA Grapalat" w:cs="Sylfaen"/>
                <w:bCs/>
                <w:sz w:val="20"/>
                <w:szCs w:val="20"/>
              </w:rPr>
              <w:t>սոցիալ-վերականգնողական ծառայություններ մատուցելու նպատակով</w:t>
            </w:r>
            <w:r w:rsidRPr="00C23F1C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</w:tr>
      <w:tr w:rsidR="00392A98" w:rsidRPr="00C23F1C" w:rsidTr="00632CD7">
        <w:tc>
          <w:tcPr>
            <w:tcW w:w="10314" w:type="dxa"/>
            <w:gridSpan w:val="5"/>
            <w:shd w:val="clear" w:color="auto" w:fill="C4BC96"/>
          </w:tcPr>
          <w:p w:rsidR="00392A98" w:rsidRPr="00C23F1C" w:rsidRDefault="00BB1F91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2</w:t>
            </w:r>
            <w:r w:rsidR="00392A98" w:rsidRPr="00C23F1C">
              <w:rPr>
                <w:rFonts w:ascii="GHEA Grapalat" w:hAnsi="GHEA Grapalat" w:cs="Sylfaen"/>
                <w:b/>
                <w:sz w:val="20"/>
                <w:szCs w:val="20"/>
              </w:rPr>
              <w:t xml:space="preserve">.5 ԾՐԱԳՐԻ </w:t>
            </w:r>
            <w:r w:rsidR="00343CEF" w:rsidRPr="00C23F1C">
              <w:rPr>
                <w:rFonts w:ascii="GHEA Grapalat" w:hAnsi="GHEA Grapalat" w:cs="Sylfaen"/>
                <w:b/>
                <w:sz w:val="20"/>
                <w:szCs w:val="20"/>
              </w:rPr>
              <w:t>ԿԱՌՈՒՑՎԱԾՔԸ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0650D4" w:rsidRPr="00C23F1C" w:rsidTr="00632CD7">
        <w:trPr>
          <w:trHeight w:val="427"/>
        </w:trPr>
        <w:tc>
          <w:tcPr>
            <w:tcW w:w="1526" w:type="dxa"/>
            <w:shd w:val="clear" w:color="auto" w:fill="BFBFBF"/>
          </w:tcPr>
          <w:p w:rsidR="00BB1F91" w:rsidRPr="00C23F1C" w:rsidRDefault="000650D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</w:t>
            </w:r>
            <w:r w:rsidR="00BB1F91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իջոցառման դասիչը</w:t>
            </w:r>
          </w:p>
        </w:tc>
        <w:tc>
          <w:tcPr>
            <w:tcW w:w="2551" w:type="dxa"/>
            <w:shd w:val="clear" w:color="auto" w:fill="BFBFBF"/>
          </w:tcPr>
          <w:p w:rsidR="00BB1F91" w:rsidRPr="00C23F1C" w:rsidRDefault="000650D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</w:t>
            </w:r>
            <w:r w:rsidR="00BB1F91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իջոցառման անվանումը</w:t>
            </w:r>
          </w:p>
        </w:tc>
        <w:tc>
          <w:tcPr>
            <w:tcW w:w="3119" w:type="dxa"/>
            <w:gridSpan w:val="2"/>
            <w:shd w:val="clear" w:color="auto" w:fill="BFBFBF"/>
          </w:tcPr>
          <w:p w:rsidR="00BB1F91" w:rsidRPr="00C23F1C" w:rsidRDefault="000650D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</w:t>
            </w:r>
            <w:r w:rsidR="00BB1F91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իջոցառման նկարագրությունը</w:t>
            </w:r>
          </w:p>
        </w:tc>
        <w:tc>
          <w:tcPr>
            <w:tcW w:w="3118" w:type="dxa"/>
            <w:shd w:val="clear" w:color="auto" w:fill="BFBFBF"/>
          </w:tcPr>
          <w:p w:rsidR="00BB1F91" w:rsidRPr="00C23F1C" w:rsidRDefault="000650D4" w:rsidP="000650D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հ</w:t>
            </w:r>
            <w:r w:rsidR="00BB1F91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իմնական շահառուները և փոխհատուցման շրջանակը</w:t>
            </w:r>
          </w:p>
        </w:tc>
      </w:tr>
      <w:tr w:rsidR="005B1DB3" w:rsidRPr="00C23F1C" w:rsidTr="00632CD7">
        <w:trPr>
          <w:trHeight w:val="251"/>
        </w:trPr>
        <w:tc>
          <w:tcPr>
            <w:tcW w:w="1526" w:type="dxa"/>
            <w:shd w:val="clear" w:color="auto" w:fill="auto"/>
          </w:tcPr>
          <w:p w:rsidR="00BB1F91" w:rsidRPr="00C23F1C" w:rsidRDefault="006A26DA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1160</w:t>
            </w:r>
          </w:p>
        </w:tc>
        <w:tc>
          <w:tcPr>
            <w:tcW w:w="2551" w:type="dxa"/>
            <w:shd w:val="clear" w:color="auto" w:fill="auto"/>
          </w:tcPr>
          <w:p w:rsidR="003611B8" w:rsidRPr="00C23F1C" w:rsidRDefault="003611B8" w:rsidP="00CB4E60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12001</w:t>
            </w:r>
          </w:p>
          <w:p w:rsidR="00E21168" w:rsidRPr="00C23F1C" w:rsidRDefault="00F22EA4" w:rsidP="00AD761B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 xml:space="preserve">Պետական հավաստագրերով աջակցող միջոցների տրամադրում 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B1F91" w:rsidRPr="00C23F1C" w:rsidRDefault="00F22EA4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Garamond"/>
                <w:sz w:val="20"/>
                <w:szCs w:val="20"/>
              </w:rPr>
              <w:t>Շահառուներին տրամադրվում են աջակցող միջոցներ՝ պրոթեզներ, օրթեզներ, լսողական սարքեր, անվասայլակներ, քայլակներ և այլն: Շահառուների շրջանակը սահմանված է կառավարության որոշմամբ:</w:t>
            </w:r>
          </w:p>
        </w:tc>
        <w:tc>
          <w:tcPr>
            <w:tcW w:w="3118" w:type="dxa"/>
            <w:shd w:val="clear" w:color="auto" w:fill="auto"/>
          </w:tcPr>
          <w:p w:rsidR="00BB1F91" w:rsidRPr="00C23F1C" w:rsidRDefault="00DE4FED" w:rsidP="00CB4E60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sz w:val="20"/>
                <w:szCs w:val="20"/>
              </w:rPr>
              <w:t xml:space="preserve">Շահառուներն են` </w:t>
            </w:r>
            <w:r w:rsidRPr="00C23F1C">
              <w:rPr>
                <w:rFonts w:ascii="GHEA Grapalat" w:eastAsia="Calibri" w:hAnsi="GHEA Grapalat" w:cs="Sylfaen"/>
                <w:sz w:val="20"/>
                <w:szCs w:val="20"/>
                <w:lang w:val="de-AT"/>
              </w:rPr>
              <w:t>Հ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աշմանդամություն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ունեցող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անձ,</w:t>
            </w:r>
            <w:r w:rsidR="00301496" w:rsidRPr="00C23F1C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ընտանիքների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անապահովության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գնահատման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համակարգում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ընդգրկված՝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ընտանիքի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անապահովության</w:t>
            </w:r>
            <w:r w:rsidRPr="00C23F1C">
              <w:rPr>
                <w:rFonts w:ascii="Courier New" w:eastAsia="Calibri" w:hAnsi="Courier New" w:cs="Courier New"/>
                <w:sz w:val="20"/>
                <w:szCs w:val="20"/>
                <w:lang w:val="de-AT"/>
              </w:rPr>
              <w:t> </w:t>
            </w:r>
            <w:r w:rsidRPr="00C23F1C">
              <w:rPr>
                <w:rFonts w:ascii="GHEA Grapalat" w:eastAsia="Calibri" w:hAnsi="GHEA Grapalat" w:cs="Courier New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սահմանային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միավորից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բարձր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միավոր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ունեցող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ընտանիքի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անդամներ,  Հայրենական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մեծ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lastRenderedPageBreak/>
              <w:t>պատերազմի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մասնակիցներ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և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նրանց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հավասարեցված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անձինք, Հայրենական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մեծ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պատերազմում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զոհվածների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այրիներ, ՀՀ պաշտպանության մարտական գործողություն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softHyphen/>
              <w:t>ներին մասնակցելու ժամանակ կամ ծառայողական պարտականությունները կատա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softHyphen/>
              <w:t>րելիս զոհված զինծառայողներ (այդ թվում՝ պարտադիր զինվորական ծառայության զին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softHyphen/>
              <w:t>ծառայողների) ընտանիքի անդամներ, երեխաներ՝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անկախ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հաշմանդամություն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ունենալու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կամ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սոցիալապես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անապահով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լինելու</w:t>
            </w:r>
            <w:r w:rsidRPr="00C23F1C">
              <w:rPr>
                <w:rFonts w:ascii="GHEA Grapalat" w:eastAsia="Calibri" w:hAnsi="GHEA Grapalat"/>
                <w:sz w:val="20"/>
                <w:szCs w:val="20"/>
                <w:lang w:val="de-AT"/>
              </w:rPr>
              <w:t xml:space="preserve"> </w:t>
            </w:r>
            <w:r w:rsidRPr="00C23F1C">
              <w:rPr>
                <w:rFonts w:ascii="GHEA Grapalat" w:eastAsia="Calibri" w:hAnsi="GHEA Grapalat"/>
                <w:sz w:val="20"/>
                <w:szCs w:val="20"/>
              </w:rPr>
              <w:t>հանգամանքից:</w:t>
            </w:r>
          </w:p>
          <w:p w:rsidR="00470597" w:rsidRPr="00C23F1C" w:rsidRDefault="00470597" w:rsidP="00CB4E60">
            <w:pPr>
              <w:rPr>
                <w:rFonts w:ascii="GHEA Grapalat" w:eastAsia="Calibri" w:hAnsi="GHEA Grapalat"/>
                <w:sz w:val="20"/>
                <w:szCs w:val="20"/>
              </w:rPr>
            </w:pPr>
          </w:p>
          <w:p w:rsidR="00470597" w:rsidRPr="00C23F1C" w:rsidRDefault="00C11E48" w:rsidP="00CB4E60">
            <w:pPr>
              <w:rPr>
                <w:rFonts w:ascii="GHEA Grapalat" w:eastAsia="Calibri" w:hAnsi="GHEA Grapalat" w:cs="Arial"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Arial"/>
                <w:bCs/>
                <w:sz w:val="20"/>
                <w:szCs w:val="20"/>
              </w:rPr>
              <w:t>Պետական հավաստագիր</w:t>
            </w:r>
            <w:r w:rsidR="00107D08" w:rsidRPr="00C23F1C">
              <w:rPr>
                <w:rFonts w:ascii="GHEA Grapalat" w:eastAsia="Calibri" w:hAnsi="GHEA Grapalat" w:cs="Arial"/>
                <w:bCs/>
                <w:sz w:val="20"/>
                <w:szCs w:val="20"/>
              </w:rPr>
              <w:t>, տրասֆերտ</w:t>
            </w:r>
          </w:p>
        </w:tc>
      </w:tr>
      <w:tr w:rsidR="00D658A6" w:rsidRPr="00C23F1C" w:rsidTr="00632CD7">
        <w:trPr>
          <w:trHeight w:val="251"/>
        </w:trPr>
        <w:tc>
          <w:tcPr>
            <w:tcW w:w="1526" w:type="dxa"/>
            <w:shd w:val="clear" w:color="auto" w:fill="auto"/>
          </w:tcPr>
          <w:p w:rsidR="00D658A6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lastRenderedPageBreak/>
              <w:t>1</w:t>
            </w:r>
            <w:r w:rsidR="00362814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2006</w:t>
            </w:r>
          </w:p>
        </w:tc>
        <w:tc>
          <w:tcPr>
            <w:tcW w:w="2551" w:type="dxa"/>
            <w:shd w:val="clear" w:color="auto" w:fill="auto"/>
          </w:tcPr>
          <w:p w:rsidR="00D658A6" w:rsidRPr="00C23F1C" w:rsidRDefault="00D658A6" w:rsidP="00CB4E60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Պետական հավաստագրերով տրամադրվող աջակցող միջոցների</w:t>
            </w:r>
          </w:p>
          <w:p w:rsidR="000A74C4" w:rsidRPr="00C23F1C" w:rsidRDefault="00301496" w:rsidP="00AD761B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վ</w:t>
            </w:r>
            <w:r w:rsidR="00D658A6" w:rsidRPr="00C23F1C">
              <w:rPr>
                <w:rFonts w:ascii="GHEA Grapalat" w:eastAsia="Calibri" w:hAnsi="GHEA Grapalat"/>
                <w:sz w:val="20"/>
                <w:szCs w:val="20"/>
              </w:rPr>
              <w:t>երանորոգում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D658A6" w:rsidRPr="00C23F1C" w:rsidRDefault="003611B8" w:rsidP="006858A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aramond"/>
                <w:sz w:val="20"/>
                <w:szCs w:val="20"/>
              </w:rPr>
            </w:pPr>
            <w:r w:rsidRPr="00C23F1C">
              <w:rPr>
                <w:rFonts w:ascii="GHEA Grapalat" w:hAnsi="GHEA Grapalat" w:cs="Garamond"/>
                <w:sz w:val="20"/>
                <w:szCs w:val="20"/>
              </w:rPr>
              <w:t>Իրականաց</w:t>
            </w:r>
            <w:r w:rsidR="00AD761B" w:rsidRPr="00C23F1C">
              <w:rPr>
                <w:rFonts w:ascii="GHEA Grapalat" w:hAnsi="GHEA Grapalat" w:cs="Garamond"/>
                <w:sz w:val="20"/>
                <w:szCs w:val="20"/>
              </w:rPr>
              <w:t>վ</w:t>
            </w:r>
            <w:r w:rsidRPr="00C23F1C">
              <w:rPr>
                <w:rFonts w:ascii="GHEA Grapalat" w:hAnsi="GHEA Grapalat" w:cs="Garamond"/>
                <w:sz w:val="20"/>
                <w:szCs w:val="20"/>
              </w:rPr>
              <w:t xml:space="preserve">ում է </w:t>
            </w:r>
            <w:r w:rsidR="00AD761B" w:rsidRPr="00C23F1C">
              <w:rPr>
                <w:rFonts w:ascii="GHEA Grapalat" w:hAnsi="GHEA Grapalat" w:cs="Garamond"/>
                <w:sz w:val="20"/>
                <w:szCs w:val="20"/>
              </w:rPr>
              <w:t>ստորին և վերին վեր</w:t>
            </w:r>
            <w:r w:rsidR="006858A2" w:rsidRPr="00C23F1C">
              <w:rPr>
                <w:rFonts w:ascii="GHEA Grapalat" w:hAnsi="GHEA Grapalat" w:cs="Garamond"/>
                <w:sz w:val="20"/>
                <w:szCs w:val="20"/>
              </w:rPr>
              <w:t>ջ</w:t>
            </w:r>
            <w:r w:rsidR="00AD761B" w:rsidRPr="00C23F1C">
              <w:rPr>
                <w:rFonts w:ascii="GHEA Grapalat" w:hAnsi="GHEA Grapalat" w:cs="Garamond"/>
                <w:sz w:val="20"/>
                <w:szCs w:val="20"/>
              </w:rPr>
              <w:t xml:space="preserve">ույթների պրոթեզների և օրթոպրոթեզների </w:t>
            </w:r>
            <w:r w:rsidRPr="00C23F1C">
              <w:rPr>
                <w:rFonts w:ascii="GHEA Grapalat" w:hAnsi="GHEA Grapalat" w:cs="Garamond"/>
                <w:sz w:val="20"/>
                <w:szCs w:val="20"/>
              </w:rPr>
              <w:t xml:space="preserve"> վերանորոգում </w:t>
            </w:r>
          </w:p>
        </w:tc>
        <w:tc>
          <w:tcPr>
            <w:tcW w:w="3118" w:type="dxa"/>
            <w:shd w:val="clear" w:color="auto" w:fill="auto"/>
          </w:tcPr>
          <w:p w:rsidR="00D658A6" w:rsidRPr="00C23F1C" w:rsidRDefault="003611B8" w:rsidP="00CB4E60">
            <w:pPr>
              <w:rPr>
                <w:rFonts w:ascii="GHEA Grapalat" w:eastAsia="Calibri" w:hAnsi="GHEA Grapalat" w:cs="Sylfaen"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sz w:val="20"/>
                <w:szCs w:val="20"/>
              </w:rPr>
              <w:t>Աջակցող միջոց ստացած անձինք</w:t>
            </w:r>
          </w:p>
        </w:tc>
      </w:tr>
      <w:tr w:rsidR="005B1DB3" w:rsidRPr="00C23F1C" w:rsidTr="00632CD7">
        <w:trPr>
          <w:trHeight w:val="127"/>
        </w:trPr>
        <w:tc>
          <w:tcPr>
            <w:tcW w:w="1526" w:type="dxa"/>
            <w:shd w:val="clear" w:color="auto" w:fill="auto"/>
          </w:tcPr>
          <w:p w:rsidR="00BB1F91" w:rsidRPr="005A6DF6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5A6DF6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551" w:type="dxa"/>
            <w:shd w:val="clear" w:color="auto" w:fill="auto"/>
          </w:tcPr>
          <w:p w:rsidR="00BB1F91" w:rsidRPr="005A6DF6" w:rsidRDefault="00E21168" w:rsidP="00CB4E60">
            <w:pPr>
              <w:rPr>
                <w:rFonts w:ascii="GHEA Grapalat" w:hAnsi="GHEA Grapalat"/>
                <w:sz w:val="20"/>
                <w:szCs w:val="20"/>
              </w:rPr>
            </w:pPr>
            <w:r w:rsidRPr="005A6DF6">
              <w:rPr>
                <w:rFonts w:ascii="GHEA Grapalat" w:eastAsia="Calibri" w:hAnsi="GHEA Grapalat"/>
                <w:sz w:val="20"/>
                <w:szCs w:val="20"/>
              </w:rPr>
              <w:t>Հաշմանդամություն ունեցող անձանց մատուցվող ծառայությունների ծրագրի իրականացման ապահովում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B1F91" w:rsidRPr="005A6DF6" w:rsidRDefault="00E21168" w:rsidP="00CB4E60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A6DF6">
              <w:rPr>
                <w:rFonts w:ascii="GHEA Grapalat" w:hAnsi="GHEA Grapalat" w:cs="Calibri"/>
                <w:color w:val="000000"/>
                <w:sz w:val="20"/>
                <w:szCs w:val="20"/>
              </w:rPr>
              <w:t>Տպագրվում են համապատասխան ձևաթղթեր բժշկասոցիալական փորձաքննությունն իրականացնելու համար</w:t>
            </w:r>
          </w:p>
        </w:tc>
        <w:tc>
          <w:tcPr>
            <w:tcW w:w="3118" w:type="dxa"/>
            <w:shd w:val="clear" w:color="auto" w:fill="auto"/>
          </w:tcPr>
          <w:p w:rsidR="00C11E48" w:rsidRPr="00C23F1C" w:rsidRDefault="00470597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A6DF6">
              <w:rPr>
                <w:rFonts w:ascii="GHEA Grapalat" w:hAnsi="GHEA Grapalat" w:cs="Sylfaen"/>
                <w:bCs/>
                <w:sz w:val="20"/>
                <w:szCs w:val="20"/>
              </w:rPr>
              <w:t>Բժշկասոցիալական փորձաքննության համար դիմող անձինք</w:t>
            </w:r>
          </w:p>
          <w:p w:rsidR="00C11E48" w:rsidRPr="00C23F1C" w:rsidRDefault="00C11E48" w:rsidP="00CB4E6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C11E48" w:rsidRPr="00C23F1C" w:rsidRDefault="00C11E48" w:rsidP="00CB4E6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BB1F91" w:rsidRPr="00C23F1C" w:rsidRDefault="00BB1F91" w:rsidP="00CB4E60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858A2" w:rsidRPr="00C23F1C" w:rsidTr="003B7AC9">
        <w:trPr>
          <w:trHeight w:val="2490"/>
        </w:trPr>
        <w:tc>
          <w:tcPr>
            <w:tcW w:w="1526" w:type="dxa"/>
            <w:shd w:val="clear" w:color="auto" w:fill="auto"/>
          </w:tcPr>
          <w:p w:rsidR="006858A2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11012</w:t>
            </w:r>
          </w:p>
        </w:tc>
        <w:tc>
          <w:tcPr>
            <w:tcW w:w="2551" w:type="dxa"/>
            <w:shd w:val="clear" w:color="auto" w:fill="auto"/>
          </w:tcPr>
          <w:p w:rsidR="006858A2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eastAsia="Times New Roman" w:hAnsi="GHEA Grapalat"/>
                <w:noProof/>
                <w:sz w:val="20"/>
                <w:szCs w:val="20"/>
              </w:rPr>
              <w:t>Հաշմանդամություն ունեցող անձանց սոցիալ- վերականգնողական ծառայություններ ցերեկային կենտրոնում</w:t>
            </w:r>
          </w:p>
          <w:p w:rsidR="006858A2" w:rsidRPr="00C23F1C" w:rsidRDefault="006858A2" w:rsidP="003B7AC9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6858A2" w:rsidRPr="00362814" w:rsidRDefault="006858A2" w:rsidP="006858A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62814">
              <w:rPr>
                <w:rFonts w:ascii="GHEA Grapalat" w:hAnsi="GHEA Grapalat" w:cs="Garamond"/>
                <w:sz w:val="20"/>
                <w:szCs w:val="20"/>
              </w:rPr>
              <w:t>Հաշմանդամություն ունեցող անձանց, այդ թվում՝ մտավոր  և հոգեկան առողջության խնդիրներ ունեցող անձանց սոցիալ-վերականգնողական ծառայությունների մատուցում ցերեկային կենտրոնում</w:t>
            </w:r>
          </w:p>
        </w:tc>
        <w:tc>
          <w:tcPr>
            <w:tcW w:w="3118" w:type="dxa"/>
            <w:shd w:val="clear" w:color="auto" w:fill="auto"/>
          </w:tcPr>
          <w:p w:rsidR="006858A2" w:rsidRPr="00362814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62814">
              <w:rPr>
                <w:rFonts w:ascii="GHEA Grapalat" w:hAnsi="GHEA Grapalat" w:cs="Sylfaen"/>
                <w:bCs/>
                <w:sz w:val="20"/>
                <w:szCs w:val="20"/>
              </w:rPr>
              <w:t>Հաշմանդամություն ունեցող անձինք</w:t>
            </w:r>
          </w:p>
          <w:p w:rsidR="006858A2" w:rsidRPr="00362814" w:rsidRDefault="006858A2" w:rsidP="00CB4E6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6858A2" w:rsidRPr="00362814" w:rsidRDefault="006858A2" w:rsidP="00CB4E60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6858A2" w:rsidRPr="00362814" w:rsidRDefault="006858A2" w:rsidP="006858A2">
            <w:pPr>
              <w:rPr>
                <w:rFonts w:ascii="GHEA Grapalat" w:hAnsi="GHEA Grapalat"/>
                <w:sz w:val="20"/>
                <w:szCs w:val="20"/>
              </w:rPr>
            </w:pPr>
            <w:r w:rsidRPr="00362814">
              <w:rPr>
                <w:rFonts w:ascii="GHEA Grapalat" w:hAnsi="GHEA Grapalat"/>
                <w:sz w:val="20"/>
                <w:szCs w:val="20"/>
              </w:rPr>
              <w:t>Դրամաշնորհ</w:t>
            </w:r>
          </w:p>
        </w:tc>
      </w:tr>
      <w:tr w:rsidR="00E21168" w:rsidRPr="00C23F1C" w:rsidTr="00632CD7">
        <w:trPr>
          <w:trHeight w:val="127"/>
        </w:trPr>
        <w:tc>
          <w:tcPr>
            <w:tcW w:w="1526" w:type="dxa"/>
            <w:shd w:val="clear" w:color="auto" w:fill="auto"/>
          </w:tcPr>
          <w:p w:rsidR="006858A2" w:rsidRPr="00C23F1C" w:rsidRDefault="006858A2" w:rsidP="006858A2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11009</w:t>
            </w:r>
          </w:p>
          <w:p w:rsidR="00E21168" w:rsidRPr="00C23F1C" w:rsidRDefault="00E21168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311889" w:rsidRPr="00C23F1C" w:rsidRDefault="00311889" w:rsidP="00CB4E60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Տեսողության խնդիրներ ունեցող անձանց սոցիալ-հոգեբանական վերականգնում</w:t>
            </w:r>
          </w:p>
          <w:p w:rsidR="00E21168" w:rsidRPr="00C23F1C" w:rsidRDefault="00E21168" w:rsidP="00CB4E60">
            <w:pPr>
              <w:pStyle w:val="ListParagraph"/>
              <w:spacing w:after="0" w:line="240" w:lineRule="auto"/>
              <w:ind w:left="0" w:firstLine="72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E21168" w:rsidRPr="00C23F1C" w:rsidRDefault="008D4F5D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>Տ</w:t>
            </w:r>
            <w:r w:rsidR="00311889"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>եսողության խնդիրներով հաշմանդամություն ունեցող (չտեսնող) անձանց</w:t>
            </w:r>
            <w:r w:rsidR="00311889" w:rsidRPr="00C23F1C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r w:rsidR="00311889" w:rsidRPr="00C23F1C">
              <w:rPr>
                <w:rFonts w:ascii="GHEA Grapalat" w:hAnsi="GHEA Grapalat" w:cs="Arial"/>
                <w:bCs/>
                <w:sz w:val="20"/>
                <w:szCs w:val="20"/>
              </w:rPr>
              <w:t>պիտակ ձեռնափայտով տեղաշարժվելու հմտություններիուսուցում</w:t>
            </w:r>
          </w:p>
        </w:tc>
        <w:tc>
          <w:tcPr>
            <w:tcW w:w="3118" w:type="dxa"/>
            <w:shd w:val="clear" w:color="auto" w:fill="auto"/>
          </w:tcPr>
          <w:p w:rsidR="00E21168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Times Armenian"/>
                <w:noProof/>
                <w:sz w:val="20"/>
                <w:szCs w:val="20"/>
              </w:rPr>
            </w:pPr>
            <w:r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>Տ</w:t>
            </w:r>
            <w:r w:rsidR="00311889"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 xml:space="preserve">եսողության խնդիրներով հաշմանդամություն ունեցող (չտեսնող) անձինք </w:t>
            </w:r>
          </w:p>
          <w:p w:rsidR="00311889" w:rsidRPr="00C23F1C" w:rsidRDefault="00311889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Times Armenian"/>
                <w:noProof/>
                <w:sz w:val="20"/>
                <w:szCs w:val="20"/>
              </w:rPr>
            </w:pPr>
          </w:p>
          <w:p w:rsidR="00311889" w:rsidRPr="00C23F1C" w:rsidRDefault="00311889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>Դրամաշնորհ</w:t>
            </w:r>
          </w:p>
        </w:tc>
      </w:tr>
      <w:tr w:rsidR="006858A2" w:rsidRPr="00C23F1C" w:rsidTr="003B7AC9">
        <w:trPr>
          <w:trHeight w:val="1931"/>
        </w:trPr>
        <w:tc>
          <w:tcPr>
            <w:tcW w:w="1526" w:type="dxa"/>
            <w:shd w:val="clear" w:color="auto" w:fill="auto"/>
          </w:tcPr>
          <w:p w:rsidR="006858A2" w:rsidRPr="00C23F1C" w:rsidRDefault="006858A2" w:rsidP="00AD761B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11013</w:t>
            </w:r>
          </w:p>
        </w:tc>
        <w:tc>
          <w:tcPr>
            <w:tcW w:w="2551" w:type="dxa"/>
            <w:shd w:val="clear" w:color="auto" w:fill="auto"/>
          </w:tcPr>
          <w:p w:rsidR="006858A2" w:rsidRPr="00C23F1C" w:rsidRDefault="006858A2" w:rsidP="00AD761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sz w:val="20"/>
                <w:szCs w:val="20"/>
                <w:lang w:eastAsia="x-none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  <w:lang w:val="af-ZA" w:eastAsia="x-none"/>
              </w:rPr>
              <w:t xml:space="preserve"> Հաշմանդամություն ունեցող անձանց շուրջօրյա  խնամքի  ծառայություներ համայնքահենք փոքր խմբային տներում  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6858A2" w:rsidRPr="00C23F1C" w:rsidRDefault="006858A2" w:rsidP="006858A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Garamond"/>
                <w:sz w:val="20"/>
                <w:szCs w:val="20"/>
              </w:rPr>
              <w:t>Հաշմանդամություն ունեցող անձանց շուրջօրյա խնամքի և սոցիալ-հոգեբանական ծառայությունների տրամադրում փոքր խմբային տներում</w:t>
            </w:r>
          </w:p>
        </w:tc>
        <w:tc>
          <w:tcPr>
            <w:tcW w:w="3118" w:type="dxa"/>
            <w:shd w:val="clear" w:color="auto" w:fill="auto"/>
          </w:tcPr>
          <w:p w:rsidR="006858A2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Հաշմանդամություն ունեցող  18 տարին լրացած անձինք</w:t>
            </w:r>
          </w:p>
          <w:p w:rsidR="006858A2" w:rsidRPr="00C23F1C" w:rsidRDefault="006858A2" w:rsidP="00CB4E6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Times Armenian"/>
                <w:noProof/>
                <w:sz w:val="20"/>
                <w:szCs w:val="20"/>
              </w:rPr>
            </w:pPr>
          </w:p>
          <w:p w:rsidR="006858A2" w:rsidRPr="00C23F1C" w:rsidRDefault="006858A2" w:rsidP="00603DF1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Times Armenian"/>
                <w:noProof/>
                <w:sz w:val="20"/>
                <w:szCs w:val="20"/>
              </w:rPr>
              <w:t>Դրամաշնորհ</w:t>
            </w:r>
          </w:p>
        </w:tc>
      </w:tr>
      <w:tr w:rsidR="00E21168" w:rsidRPr="00C23F1C" w:rsidTr="00632CD7">
        <w:tc>
          <w:tcPr>
            <w:tcW w:w="10314" w:type="dxa"/>
            <w:gridSpan w:val="5"/>
            <w:shd w:val="clear" w:color="auto" w:fill="C4BC96"/>
          </w:tcPr>
          <w:p w:rsidR="00E21168" w:rsidRPr="00C23F1C" w:rsidRDefault="00E21168" w:rsidP="00BB1F9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2.6 ԾՐԱԳՐԻ ԻՐԱԿԱՆԱՑՄԱՆ ԵՂԱՆԱԿԸ (ՄԻՋՈՑՆԵՐԸ ԵՎ ԻՐԱԿԱՆԱՑՆՈՂ ԿԱԶՄԱԿԵՐՊՈՒԹՅՈՒՆՆԵՐԻ ՇՐՋԱՆԱԿԸ)</w:t>
            </w:r>
          </w:p>
        </w:tc>
      </w:tr>
      <w:tr w:rsidR="00E21168" w:rsidRPr="00C23F1C" w:rsidTr="00632CD7">
        <w:trPr>
          <w:trHeight w:val="791"/>
        </w:trPr>
        <w:tc>
          <w:tcPr>
            <w:tcW w:w="10314" w:type="dxa"/>
            <w:gridSpan w:val="5"/>
            <w:shd w:val="clear" w:color="auto" w:fill="auto"/>
          </w:tcPr>
          <w:p w:rsidR="00641442" w:rsidRPr="00C23F1C" w:rsidRDefault="00C11E48" w:rsidP="003611B8">
            <w:pPr>
              <w:pStyle w:val="ListParagraph"/>
              <w:numPr>
                <w:ilvl w:val="0"/>
                <w:numId w:val="14"/>
              </w:numPr>
              <w:tabs>
                <w:tab w:val="left" w:pos="180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«Պետական հավաստագրերով աջակցող միջոցների տրամադրում</w:t>
            </w:r>
            <w:r w:rsidR="003611B8" w:rsidRPr="00C23F1C">
              <w:rPr>
                <w:rFonts w:ascii="GHEA Grapalat" w:hAnsi="GHEA Grapalat"/>
                <w:sz w:val="20"/>
                <w:szCs w:val="20"/>
              </w:rPr>
              <w:t xml:space="preserve">» </w:t>
            </w:r>
            <w:r w:rsidRPr="00C23F1C">
              <w:rPr>
                <w:rFonts w:ascii="GHEA Grapalat" w:hAnsi="GHEA Grapalat"/>
                <w:sz w:val="20"/>
                <w:szCs w:val="20"/>
              </w:rPr>
              <w:t>միջոցառման շրջանակներում շահառուներին տրամադրվում են պետական հավաստագրեր</w:t>
            </w:r>
            <w:r w:rsidR="008967CB" w:rsidRPr="00C23F1C">
              <w:rPr>
                <w:rFonts w:ascii="GHEA Grapalat" w:hAnsi="GHEA Grapalat"/>
                <w:sz w:val="20"/>
                <w:szCs w:val="20"/>
              </w:rPr>
              <w:t xml:space="preserve">, որի միջոցով ձեռք են բերում աջակցող միջոցներ նախարարության կողմից որակավորված կազմակերպություններից: </w:t>
            </w:r>
          </w:p>
          <w:p w:rsidR="003611B8" w:rsidRPr="00C23F1C" w:rsidRDefault="003611B8" w:rsidP="003611B8">
            <w:pPr>
              <w:tabs>
                <w:tab w:val="left" w:pos="180"/>
              </w:tabs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sz w:val="20"/>
                <w:szCs w:val="20"/>
              </w:rPr>
              <w:t>2. «Պետական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հավաստագրերով տրամադրվող աջակցող միջոցների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վերանորոգում» միջոցառումն իրականացվում</w:t>
            </w:r>
            <w:r w:rsidR="008E7976" w:rsidRPr="00C23F1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է</w:t>
            </w:r>
            <w:r w:rsidR="00362814" w:rsidRPr="00C23F1C">
              <w:rPr>
                <w:rFonts w:ascii="GHEA Grapalat" w:hAnsi="GHEA Grapalat"/>
                <w:sz w:val="20"/>
                <w:szCs w:val="20"/>
              </w:rPr>
              <w:t xml:space="preserve"> նախարարության կողմից որակավորված կազմակերպություններից:</w:t>
            </w:r>
          </w:p>
          <w:p w:rsidR="008967CB" w:rsidRPr="00C23F1C" w:rsidRDefault="003611B8" w:rsidP="00E57ADA">
            <w:pPr>
              <w:pStyle w:val="ListParagraph"/>
              <w:spacing w:after="0" w:line="240" w:lineRule="auto"/>
              <w:ind w:left="0"/>
              <w:contextualSpacing w:val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 xml:space="preserve">3. </w:t>
            </w:r>
            <w:r w:rsidR="00E57ADA" w:rsidRPr="00C23F1C">
              <w:rPr>
                <w:rFonts w:ascii="GHEA Grapalat" w:hAnsi="GHEA Grapalat"/>
                <w:sz w:val="20"/>
                <w:szCs w:val="20"/>
              </w:rPr>
              <w:t xml:space="preserve">«Հաշմանդամություն ունեցող անձանց սոցիալ- վերականգնողական ծառայություններ ցերեկային կենտրոնում», «Հաշմանդամություն ունեցող անձանց շուրջօրյա  խնամքի  ծառայություներ համայնքահենք փոքր խմբային տներում» և «Տեսողության խնդիրներ ունեցող անձանց սոցիալ-հոգեբանական վերականգնում»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միջոցառումներն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իրականացվում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են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մրցույթում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հաղթած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կազմակերպությունների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կողմից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դրամաշնորհի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641442" w:rsidRPr="00C23F1C">
              <w:rPr>
                <w:rFonts w:ascii="GHEA Grapalat" w:hAnsi="GHEA Grapalat" w:cs="Sylfaen"/>
                <w:sz w:val="20"/>
                <w:szCs w:val="20"/>
              </w:rPr>
              <w:t>տրամադրմամբ</w:t>
            </w:r>
            <w:r w:rsidR="00641442" w:rsidRPr="00C23F1C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</w:tbl>
    <w:p w:rsidR="00392A98" w:rsidRPr="00C23F1C" w:rsidRDefault="00392A98" w:rsidP="00392A98">
      <w:pPr>
        <w:pStyle w:val="ListParagraph"/>
        <w:ind w:left="0"/>
        <w:rPr>
          <w:rFonts w:ascii="GHEA Grapalat" w:hAnsi="GHEA Grapalat" w:cs="Sylfaen"/>
          <w:b/>
          <w:bCs/>
          <w:sz w:val="20"/>
          <w:szCs w:val="20"/>
        </w:rPr>
      </w:pPr>
    </w:p>
    <w:p w:rsidR="000650D4" w:rsidRPr="00C23F1C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p w:rsidR="000650D4" w:rsidRPr="00C23F1C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 xml:space="preserve">3. </w:t>
      </w:r>
      <w:r w:rsidR="00392A98" w:rsidRPr="00C23F1C">
        <w:rPr>
          <w:rFonts w:ascii="GHEA Grapalat" w:hAnsi="GHEA Grapalat" w:cs="Sylfaen"/>
          <w:b/>
          <w:bCs/>
          <w:sz w:val="20"/>
          <w:szCs w:val="20"/>
        </w:rPr>
        <w:t xml:space="preserve">ԾՐԱԳՐԻ </w:t>
      </w:r>
      <w:r w:rsidRPr="00C23F1C">
        <w:rPr>
          <w:rFonts w:ascii="GHEA Grapalat" w:hAnsi="GHEA Grapalat" w:cs="Sylfaen"/>
          <w:b/>
          <w:bCs/>
          <w:sz w:val="20"/>
          <w:szCs w:val="20"/>
        </w:rPr>
        <w:t>ԱՐԴՅՈՒՆՔԱՅԻՆ (</w:t>
      </w:r>
      <w:r w:rsidR="00392A98" w:rsidRPr="00C23F1C">
        <w:rPr>
          <w:rFonts w:ascii="GHEA Grapalat" w:hAnsi="GHEA Grapalat" w:cs="Sylfaen"/>
          <w:b/>
          <w:bCs/>
          <w:sz w:val="20"/>
          <w:szCs w:val="20"/>
        </w:rPr>
        <w:t>ԿԱՏԱՐՈՂԱԿԱՆ</w:t>
      </w:r>
      <w:r w:rsidRPr="00C23F1C">
        <w:rPr>
          <w:rFonts w:ascii="GHEA Grapalat" w:hAnsi="GHEA Grapalat" w:cs="Sylfaen"/>
          <w:b/>
          <w:bCs/>
          <w:sz w:val="20"/>
          <w:szCs w:val="20"/>
        </w:rPr>
        <w:t>)</w:t>
      </w:r>
      <w:r w:rsidR="002F1F0F" w:rsidRPr="00C23F1C">
        <w:rPr>
          <w:rFonts w:ascii="GHEA Grapalat" w:hAnsi="GHEA Grapalat" w:cs="Sylfaen"/>
          <w:b/>
          <w:bCs/>
          <w:sz w:val="20"/>
          <w:szCs w:val="20"/>
        </w:rPr>
        <w:t xml:space="preserve"> </w:t>
      </w:r>
      <w:r w:rsidRPr="00C23F1C">
        <w:rPr>
          <w:rFonts w:ascii="GHEA Grapalat" w:hAnsi="GHEA Grapalat" w:cs="Sylfaen"/>
          <w:b/>
          <w:bCs/>
          <w:sz w:val="20"/>
          <w:szCs w:val="20"/>
        </w:rPr>
        <w:t>ՈՉ ՖԻՆԱՆՍԱԿԱՆ ՉԱՓՈՐՈՇԻՉՆԵՐԸ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044"/>
        <w:gridCol w:w="417"/>
        <w:gridCol w:w="1360"/>
        <w:gridCol w:w="23"/>
        <w:gridCol w:w="1260"/>
        <w:gridCol w:w="2826"/>
      </w:tblGrid>
      <w:tr w:rsidR="000650D4" w:rsidRPr="00C23F1C" w:rsidTr="00632CD7">
        <w:tc>
          <w:tcPr>
            <w:tcW w:w="10314" w:type="dxa"/>
            <w:gridSpan w:val="7"/>
            <w:shd w:val="clear" w:color="auto" w:fill="C4BC96"/>
          </w:tcPr>
          <w:p w:rsidR="000650D4" w:rsidRPr="00C23F1C" w:rsidRDefault="000650D4" w:rsidP="008715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3.1</w:t>
            </w:r>
            <w:r w:rsidR="00343CEF" w:rsidRPr="00C23F1C">
              <w:rPr>
                <w:rFonts w:ascii="Cambria Math" w:hAnsi="Cambria Math" w:cs="Sylfaen"/>
                <w:b/>
                <w:bCs/>
                <w:sz w:val="20"/>
                <w:szCs w:val="20"/>
              </w:rPr>
              <w:t>․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ՎԵՐՋՆԱԿԱՆ ԱՐԴՅՈՒՆՔՆԵՐԸ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5B1DB3" w:rsidRPr="00C23F1C" w:rsidTr="00577F83">
        <w:trPr>
          <w:trHeight w:val="460"/>
        </w:trPr>
        <w:tc>
          <w:tcPr>
            <w:tcW w:w="4845" w:type="dxa"/>
            <w:gridSpan w:val="3"/>
            <w:shd w:val="clear" w:color="auto" w:fill="BFBFBF"/>
          </w:tcPr>
          <w:p w:rsidR="000650D4" w:rsidRPr="00C23F1C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1360" w:type="dxa"/>
            <w:shd w:val="clear" w:color="auto" w:fill="BFBFBF"/>
          </w:tcPr>
          <w:p w:rsidR="000650D4" w:rsidRPr="00C23F1C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4109" w:type="dxa"/>
            <w:gridSpan w:val="3"/>
            <w:shd w:val="clear" w:color="auto" w:fill="BFBFBF"/>
          </w:tcPr>
          <w:p w:rsidR="000650D4" w:rsidRPr="00C23F1C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5B1DB3" w:rsidRPr="00C23F1C" w:rsidTr="00577F83">
        <w:trPr>
          <w:trHeight w:val="168"/>
        </w:trPr>
        <w:tc>
          <w:tcPr>
            <w:tcW w:w="4845" w:type="dxa"/>
            <w:gridSpan w:val="3"/>
            <w:shd w:val="clear" w:color="auto" w:fill="auto"/>
          </w:tcPr>
          <w:p w:rsidR="003635F3" w:rsidRPr="00C23F1C" w:rsidRDefault="003635F3" w:rsidP="003635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Շահառուների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ընդգրկվածություն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</w:p>
          <w:p w:rsidR="000650D4" w:rsidRPr="00C23F1C" w:rsidRDefault="000650D4" w:rsidP="003635F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650D4" w:rsidRPr="00C23F1C" w:rsidRDefault="003635F3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Տոկոս</w:t>
            </w:r>
          </w:p>
        </w:tc>
        <w:tc>
          <w:tcPr>
            <w:tcW w:w="4109" w:type="dxa"/>
            <w:gridSpan w:val="3"/>
            <w:shd w:val="clear" w:color="auto" w:fill="auto"/>
          </w:tcPr>
          <w:p w:rsidR="000650D4" w:rsidRPr="00C23F1C" w:rsidRDefault="00343CEF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2023-2025 թթ․ ՄԺԾԾ հայտի հավելված 3 մաս 4</w:t>
            </w:r>
          </w:p>
        </w:tc>
      </w:tr>
      <w:tr w:rsidR="005B1DB3" w:rsidRPr="00C23F1C" w:rsidTr="00577F83">
        <w:trPr>
          <w:trHeight w:val="77"/>
        </w:trPr>
        <w:tc>
          <w:tcPr>
            <w:tcW w:w="4845" w:type="dxa"/>
            <w:gridSpan w:val="3"/>
            <w:shd w:val="clear" w:color="auto" w:fill="auto"/>
          </w:tcPr>
          <w:p w:rsidR="000650D4" w:rsidRPr="00C23F1C" w:rsidRDefault="003635F3" w:rsidP="003635F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Ծառայությունների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մատուցման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մեխանիզմների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բարելավում</w:t>
            </w:r>
            <w:r w:rsidRPr="00C23F1C">
              <w:rPr>
                <w:rFonts w:ascii="GHEA Grapalat" w:hAnsi="GHEA Grapalat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1360" w:type="dxa"/>
            <w:shd w:val="clear" w:color="auto" w:fill="auto"/>
          </w:tcPr>
          <w:p w:rsidR="000650D4" w:rsidRPr="00C23F1C" w:rsidRDefault="003635F3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Տոկոս</w:t>
            </w:r>
          </w:p>
        </w:tc>
        <w:tc>
          <w:tcPr>
            <w:tcW w:w="4109" w:type="dxa"/>
            <w:gridSpan w:val="3"/>
            <w:shd w:val="clear" w:color="auto" w:fill="auto"/>
          </w:tcPr>
          <w:p w:rsidR="000650D4" w:rsidRPr="00C23F1C" w:rsidRDefault="00343CEF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2023-2025 թթ․ ՄԺԾԾ հայտի հավելված 3 մաս 4</w:t>
            </w:r>
          </w:p>
        </w:tc>
      </w:tr>
      <w:tr w:rsidR="000650D4" w:rsidRPr="00C23F1C" w:rsidTr="00632CD7">
        <w:tc>
          <w:tcPr>
            <w:tcW w:w="10314" w:type="dxa"/>
            <w:gridSpan w:val="7"/>
            <w:shd w:val="clear" w:color="auto" w:fill="C4BC96"/>
          </w:tcPr>
          <w:p w:rsidR="000650D4" w:rsidRPr="00C23F1C" w:rsidRDefault="000650D4" w:rsidP="005B1DB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3.2 ԾՐԱԳՐԻ </w:t>
            </w:r>
            <w:r w:rsidR="005B1DB3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ՄԻՋՈՑԱՌՈՒՄՆԵՐԻ ԱՐԴՅՈՒՆՔՆԵՐԸ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՝</w:t>
            </w:r>
          </w:p>
        </w:tc>
      </w:tr>
      <w:tr w:rsidR="005B1DB3" w:rsidRPr="00C23F1C" w:rsidTr="004D2CC6">
        <w:trPr>
          <w:trHeight w:val="348"/>
        </w:trPr>
        <w:tc>
          <w:tcPr>
            <w:tcW w:w="1384" w:type="dxa"/>
            <w:shd w:val="clear" w:color="auto" w:fill="BFBFBF"/>
          </w:tcPr>
          <w:p w:rsidR="005B1DB3" w:rsidRPr="00C23F1C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044" w:type="dxa"/>
            <w:shd w:val="clear" w:color="auto" w:fill="BFBFBF"/>
          </w:tcPr>
          <w:p w:rsidR="005B1DB3" w:rsidRPr="00C23F1C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800" w:type="dxa"/>
            <w:gridSpan w:val="3"/>
            <w:shd w:val="clear" w:color="auto" w:fill="BFBFBF"/>
          </w:tcPr>
          <w:p w:rsidR="005B1DB3" w:rsidRPr="00C23F1C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260" w:type="dxa"/>
            <w:shd w:val="clear" w:color="auto" w:fill="BFBFBF"/>
          </w:tcPr>
          <w:p w:rsidR="005B1DB3" w:rsidRPr="00C23F1C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2826" w:type="dxa"/>
            <w:shd w:val="clear" w:color="auto" w:fill="BFBFBF"/>
          </w:tcPr>
          <w:p w:rsidR="005B1DB3" w:rsidRPr="00C23F1C" w:rsidRDefault="005B1DB3" w:rsidP="005B1DB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F11926" w:rsidRPr="00C23F1C" w:rsidTr="004D2CC6">
        <w:trPr>
          <w:trHeight w:val="2045"/>
        </w:trPr>
        <w:tc>
          <w:tcPr>
            <w:tcW w:w="1384" w:type="dxa"/>
            <w:shd w:val="clear" w:color="auto" w:fill="auto"/>
          </w:tcPr>
          <w:p w:rsidR="004D2CC6" w:rsidRPr="00C23F1C" w:rsidRDefault="00F11926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12001</w:t>
            </w:r>
          </w:p>
          <w:p w:rsidR="004D2CC6" w:rsidRPr="00C23F1C" w:rsidRDefault="004D2CC6" w:rsidP="004D2CC6"/>
          <w:p w:rsidR="00F11926" w:rsidRPr="00C23F1C" w:rsidRDefault="00F11926" w:rsidP="004D2CC6">
            <w:pPr>
              <w:rPr>
                <w:rFonts w:ascii="Sylfaen" w:hAnsi="Sylfaen"/>
              </w:rPr>
            </w:pPr>
          </w:p>
        </w:tc>
        <w:tc>
          <w:tcPr>
            <w:tcW w:w="3044" w:type="dxa"/>
            <w:shd w:val="clear" w:color="auto" w:fill="auto"/>
          </w:tcPr>
          <w:p w:rsidR="00F11926" w:rsidRPr="00C23F1C" w:rsidRDefault="004D2CC6" w:rsidP="001C738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Պետական հավաստագրերով աջակցող միջոցների տրամադրում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F11926" w:rsidRPr="00C23F1C" w:rsidRDefault="00F11926" w:rsidP="00C92EAD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Աջակցող միջոց</w:t>
            </w:r>
          </w:p>
        </w:tc>
        <w:tc>
          <w:tcPr>
            <w:tcW w:w="1260" w:type="dxa"/>
            <w:shd w:val="clear" w:color="auto" w:fill="auto"/>
          </w:tcPr>
          <w:p w:rsidR="00F11926" w:rsidRPr="00C23F1C" w:rsidRDefault="00F11926" w:rsidP="00C92EAD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հատ</w:t>
            </w:r>
          </w:p>
        </w:tc>
        <w:tc>
          <w:tcPr>
            <w:tcW w:w="2826" w:type="dxa"/>
            <w:shd w:val="clear" w:color="auto" w:fill="auto"/>
          </w:tcPr>
          <w:p w:rsidR="00F11926" w:rsidRPr="00C23F1C" w:rsidRDefault="00362814" w:rsidP="00F11926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</w:t>
            </w:r>
            <w:r w:rsidR="00E17BEB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թթ․ ՄԺԾԾ հայտի հավելված 3 մաս 4</w:t>
            </w:r>
          </w:p>
        </w:tc>
      </w:tr>
      <w:tr w:rsidR="00362814" w:rsidRPr="00C23F1C" w:rsidTr="004D2CC6">
        <w:trPr>
          <w:trHeight w:val="2045"/>
        </w:trPr>
        <w:tc>
          <w:tcPr>
            <w:tcW w:w="1384" w:type="dxa"/>
            <w:shd w:val="clear" w:color="auto" w:fill="auto"/>
          </w:tcPr>
          <w:p w:rsidR="00362814" w:rsidRPr="00362814" w:rsidRDefault="00362814" w:rsidP="00362814">
            <w:pPr>
              <w:rPr>
                <w:rFonts w:ascii="GHEA Grapalat" w:eastAsia="Calibri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eastAsia="Calibri" w:hAnsi="GHEA Grapalat"/>
                <w:b/>
                <w:sz w:val="20"/>
                <w:szCs w:val="20"/>
                <w:lang w:val="en-US"/>
              </w:rPr>
              <w:t>12006</w:t>
            </w:r>
          </w:p>
          <w:p w:rsidR="00362814" w:rsidRPr="00C23F1C" w:rsidRDefault="00362814" w:rsidP="00362814">
            <w:pPr>
              <w:jc w:val="center"/>
            </w:pPr>
          </w:p>
        </w:tc>
        <w:tc>
          <w:tcPr>
            <w:tcW w:w="3044" w:type="dxa"/>
            <w:shd w:val="clear" w:color="auto" w:fill="auto"/>
          </w:tcPr>
          <w:p w:rsidR="00362814" w:rsidRPr="00C23F1C" w:rsidRDefault="00362814" w:rsidP="00362814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Պետական հավաստագրերով տրամադրվող աջակցող միջոցների</w:t>
            </w:r>
          </w:p>
          <w:p w:rsidR="00362814" w:rsidRPr="00C23F1C" w:rsidRDefault="00362814" w:rsidP="0036281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վերանորոգում</w:t>
            </w:r>
          </w:p>
          <w:p w:rsidR="00362814" w:rsidRPr="00C23F1C" w:rsidRDefault="00362814" w:rsidP="0036281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shd w:val="clear" w:color="auto" w:fill="auto"/>
          </w:tcPr>
          <w:p w:rsidR="00362814" w:rsidRPr="00C23F1C" w:rsidRDefault="00362814" w:rsidP="00362814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Աջակցող միջոց</w:t>
            </w:r>
          </w:p>
        </w:tc>
        <w:tc>
          <w:tcPr>
            <w:tcW w:w="1260" w:type="dxa"/>
            <w:shd w:val="clear" w:color="auto" w:fill="auto"/>
          </w:tcPr>
          <w:p w:rsidR="00362814" w:rsidRPr="00C23F1C" w:rsidRDefault="00362814" w:rsidP="00362814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հատ</w:t>
            </w:r>
          </w:p>
        </w:tc>
        <w:tc>
          <w:tcPr>
            <w:tcW w:w="2826" w:type="dxa"/>
            <w:shd w:val="clear" w:color="auto" w:fill="auto"/>
          </w:tcPr>
          <w:p w:rsidR="00362814" w:rsidRPr="00C23F1C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թթ․ ՄԺԾԾ հայտի հավելված 3 մաս 4</w:t>
            </w:r>
          </w:p>
        </w:tc>
      </w:tr>
      <w:tr w:rsidR="00362814" w:rsidRPr="002278A5" w:rsidTr="004D2CC6">
        <w:trPr>
          <w:trHeight w:val="198"/>
        </w:trPr>
        <w:tc>
          <w:tcPr>
            <w:tcW w:w="138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11005</w:t>
            </w:r>
          </w:p>
        </w:tc>
        <w:tc>
          <w:tcPr>
            <w:tcW w:w="3044" w:type="dxa"/>
            <w:shd w:val="clear" w:color="auto" w:fill="auto"/>
          </w:tcPr>
          <w:p w:rsidR="00362814" w:rsidRPr="002278A5" w:rsidRDefault="00362814" w:rsidP="0036281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2278A5">
              <w:rPr>
                <w:rFonts w:ascii="GHEA Grapalat" w:eastAsia="Calibri" w:hAnsi="GHEA Grapalat"/>
                <w:sz w:val="20"/>
                <w:szCs w:val="20"/>
              </w:rPr>
              <w:t>Հաշմանդամություն ունեցող անձանց մատուցվող ծառայությունների ծրագրի իրականացման ապահովում</w:t>
            </w:r>
          </w:p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Ձևաթուղթ</w:t>
            </w:r>
          </w:p>
        </w:tc>
        <w:tc>
          <w:tcPr>
            <w:tcW w:w="1260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հատ</w:t>
            </w:r>
          </w:p>
        </w:tc>
        <w:tc>
          <w:tcPr>
            <w:tcW w:w="2826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 թթ․ ՄԺԾԾ հայտի հավելված 3 մաս 4</w:t>
            </w:r>
          </w:p>
        </w:tc>
      </w:tr>
      <w:tr w:rsidR="00362814" w:rsidRPr="002278A5" w:rsidTr="004D2CC6">
        <w:trPr>
          <w:trHeight w:val="198"/>
        </w:trPr>
        <w:tc>
          <w:tcPr>
            <w:tcW w:w="138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11012</w:t>
            </w:r>
          </w:p>
        </w:tc>
        <w:tc>
          <w:tcPr>
            <w:tcW w:w="304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Times New Roman" w:hAnsi="GHEA Grapalat"/>
                <w:noProof/>
                <w:sz w:val="20"/>
                <w:szCs w:val="20"/>
              </w:rPr>
              <w:t>Հաշմանդամություն ունեցող անձանց սոցիալ- վերականգնողական ծառայություններ ցերեկային կենտրոնում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362814" w:rsidRPr="002278A5" w:rsidRDefault="00362814" w:rsidP="00362814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Շահառու/</w:t>
            </w:r>
          </w:p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հոգի</w:t>
            </w:r>
          </w:p>
        </w:tc>
        <w:tc>
          <w:tcPr>
            <w:tcW w:w="2826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 թթ․ ՄԺԾԾ հայտի հավելված 3 մաս 4</w:t>
            </w:r>
          </w:p>
        </w:tc>
      </w:tr>
      <w:tr w:rsidR="00362814" w:rsidRPr="002278A5" w:rsidTr="004D2CC6">
        <w:trPr>
          <w:trHeight w:val="198"/>
        </w:trPr>
        <w:tc>
          <w:tcPr>
            <w:tcW w:w="138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/>
                <w:b/>
                <w:sz w:val="20"/>
                <w:szCs w:val="20"/>
              </w:rPr>
              <w:t>11009</w:t>
            </w:r>
          </w:p>
        </w:tc>
        <w:tc>
          <w:tcPr>
            <w:tcW w:w="3044" w:type="dxa"/>
            <w:shd w:val="clear" w:color="auto" w:fill="auto"/>
          </w:tcPr>
          <w:p w:rsidR="00362814" w:rsidRPr="002278A5" w:rsidRDefault="00362814" w:rsidP="00362814">
            <w:pPr>
              <w:rPr>
                <w:rFonts w:ascii="GHEA Grapalat" w:hAnsi="GHEA Grapalat"/>
                <w:sz w:val="20"/>
                <w:szCs w:val="20"/>
              </w:rPr>
            </w:pPr>
            <w:r w:rsidRPr="002278A5">
              <w:rPr>
                <w:rFonts w:ascii="GHEA Grapalat" w:hAnsi="GHEA Grapalat"/>
                <w:sz w:val="20"/>
                <w:szCs w:val="20"/>
              </w:rPr>
              <w:t>Տեսողության խնդիրներ ունեցող անձանց սոցիալ-հոգեբանական վերականգնում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362814" w:rsidRPr="002278A5" w:rsidRDefault="00362814" w:rsidP="00362814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</w:t>
            </w:r>
          </w:p>
        </w:tc>
        <w:tc>
          <w:tcPr>
            <w:tcW w:w="1260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հոգի</w:t>
            </w:r>
          </w:p>
        </w:tc>
        <w:tc>
          <w:tcPr>
            <w:tcW w:w="2826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 թթ․ ՄԺԾԾ հայտի հավելված 3 մաս 4</w:t>
            </w:r>
          </w:p>
        </w:tc>
      </w:tr>
      <w:tr w:rsidR="00362814" w:rsidRPr="00C23F1C" w:rsidTr="004D2CC6">
        <w:trPr>
          <w:trHeight w:val="198"/>
        </w:trPr>
        <w:tc>
          <w:tcPr>
            <w:tcW w:w="138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11013</w:t>
            </w:r>
          </w:p>
        </w:tc>
        <w:tc>
          <w:tcPr>
            <w:tcW w:w="3044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sz w:val="20"/>
                <w:szCs w:val="20"/>
                <w:lang w:val="af-ZA" w:eastAsia="x-none"/>
              </w:rPr>
              <w:t>Հաշմանդամություն ունեցող անձանց շուրջօրյա  խնամքի  ծառայություներ համայնքահենք փոքր խմբային տներում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362814" w:rsidRPr="002278A5" w:rsidRDefault="00362814" w:rsidP="00362814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Շահառու/</w:t>
            </w:r>
          </w:p>
          <w:p w:rsidR="00362814" w:rsidRPr="002278A5" w:rsidRDefault="00362814" w:rsidP="00362814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Փոքր տուն</w:t>
            </w:r>
          </w:p>
        </w:tc>
        <w:tc>
          <w:tcPr>
            <w:tcW w:w="1260" w:type="dxa"/>
            <w:shd w:val="clear" w:color="auto" w:fill="auto"/>
          </w:tcPr>
          <w:p w:rsidR="00362814" w:rsidRPr="002278A5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հոգի</w:t>
            </w:r>
          </w:p>
        </w:tc>
        <w:tc>
          <w:tcPr>
            <w:tcW w:w="2826" w:type="dxa"/>
            <w:shd w:val="clear" w:color="auto" w:fill="auto"/>
          </w:tcPr>
          <w:p w:rsidR="00362814" w:rsidRPr="00C23F1C" w:rsidRDefault="00362814" w:rsidP="0036281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2024-2026 թթ․ ՄԺԾԾ հայտի հավելված 3 մաս 4</w:t>
            </w:r>
          </w:p>
        </w:tc>
      </w:tr>
    </w:tbl>
    <w:p w:rsidR="000650D4" w:rsidRPr="00C23F1C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</w:rPr>
      </w:pPr>
    </w:p>
    <w:p w:rsidR="00D24BBF" w:rsidRPr="00C23F1C" w:rsidRDefault="00D24BBF">
      <w:pPr>
        <w:rPr>
          <w:rFonts w:ascii="GHEA Grapalat" w:eastAsia="Calibri" w:hAnsi="GHEA Grapalat" w:cs="Sylfaen"/>
          <w:noProof w:val="0"/>
          <w:sz w:val="22"/>
          <w:szCs w:val="22"/>
        </w:rPr>
      </w:pPr>
      <w:r w:rsidRPr="00C23F1C">
        <w:rPr>
          <w:rFonts w:ascii="GHEA Grapalat" w:hAnsi="GHEA Grapalat" w:cs="Sylfaen"/>
        </w:rPr>
        <w:br w:type="page"/>
      </w:r>
    </w:p>
    <w:p w:rsidR="000650D4" w:rsidRPr="00C23F1C" w:rsidRDefault="000650D4" w:rsidP="000650D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</w:rPr>
      </w:pPr>
    </w:p>
    <w:p w:rsidR="009A4E46" w:rsidRPr="00C23F1C" w:rsidRDefault="009A4E46" w:rsidP="009A4E46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9A4E46" w:rsidRPr="00C23F1C" w:rsidRDefault="002B7B14" w:rsidP="002B7B1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 xml:space="preserve">4.1 </w:t>
      </w:r>
      <w:r w:rsidR="009A4E46" w:rsidRPr="00C23F1C">
        <w:rPr>
          <w:rFonts w:ascii="GHEA Grapalat" w:hAnsi="GHEA Grapalat" w:cs="Sylfaen"/>
          <w:b/>
          <w:bCs/>
          <w:sz w:val="20"/>
          <w:szCs w:val="20"/>
        </w:rPr>
        <w:t>Աղյուսակ #</w:t>
      </w:r>
      <w:r w:rsidR="00296682" w:rsidRPr="00C23F1C">
        <w:rPr>
          <w:rFonts w:ascii="GHEA Grapalat" w:hAnsi="GHEA Grapalat" w:cs="Sylfaen"/>
          <w:b/>
          <w:bCs/>
          <w:sz w:val="20"/>
          <w:szCs w:val="20"/>
        </w:rPr>
        <w:t>1</w:t>
      </w:r>
    </w:p>
    <w:p w:rsidR="00E02A55" w:rsidRPr="00C23F1C" w:rsidRDefault="00E02A55" w:rsidP="002B7B14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7118"/>
      </w:tblGrid>
      <w:tr w:rsidR="00326B96" w:rsidRPr="00C23F1C" w:rsidTr="00632CD7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26B96" w:rsidRPr="00C23F1C" w:rsidRDefault="00326B96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Չափորոշիչի նկարագրությունը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36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Շահառուների ընդգրկվածություն և  ծառայությունների մատուցման մեխանիզմների բարելավում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Կիրառման ոլորտ/տարածք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36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ՀՀ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E02A55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5F3" w:rsidRPr="00C23F1C" w:rsidRDefault="009035F3" w:rsidP="009035F3">
            <w:pPr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C23F1C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Կարիքի գնահատում և գնահատված կարիքին համարժեք ծառայությունների մատուցում </w:t>
            </w:r>
          </w:p>
          <w:p w:rsidR="00070237" w:rsidRPr="00C23F1C" w:rsidRDefault="009035F3" w:rsidP="009035F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i/>
                <w:sz w:val="20"/>
                <w:szCs w:val="20"/>
              </w:rPr>
              <w:t>Ծառայությունների մատուցման գործընթացի արդյունավետության բարձրացում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Չափման միավոր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573F18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9035F3" w:rsidRPr="00C23F1C">
              <w:rPr>
                <w:rFonts w:ascii="GHEA Grapalat" w:hAnsi="GHEA Grapalat"/>
                <w:b/>
                <w:i/>
                <w:sz w:val="20"/>
                <w:szCs w:val="20"/>
              </w:rPr>
              <w:t>Տոկոս /տարեկան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Տեսակ/տիպ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573F18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 xml:space="preserve">Նշել ցուցանիշի տեսակը` վերջնական արդյունք, 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 xml:space="preserve">միջոցառման արդյունք՝ 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քանակ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ի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, որակ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ի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, ժամկետ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ի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, ծածկույթ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ի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 xml:space="preserve"> և այլն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)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Ներկայաց</w:t>
            </w:r>
            <w:r w:rsidR="00326B96" w:rsidRPr="00C23F1C">
              <w:rPr>
                <w:rFonts w:ascii="GHEA Grapalat" w:hAnsi="GHEA Grapalat"/>
                <w:b/>
                <w:sz w:val="20"/>
                <w:szCs w:val="20"/>
              </w:rPr>
              <w:t>ման բացվածքը</w:t>
            </w:r>
            <w:r w:rsidRPr="00C23F1C">
              <w:rPr>
                <w:rFonts w:ascii="GHEA Grapalat" w:hAnsi="GHEA Grapalat"/>
                <w:b/>
                <w:sz w:val="20"/>
                <w:szCs w:val="20"/>
              </w:rPr>
              <w:t>/կառուցվածք</w:t>
            </w:r>
            <w:r w:rsidR="00326B96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573F18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Եթ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ե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 xml:space="preserve"> կիրառելի է, նկարագրել, թե ինչ բացվածքով </w:t>
            </w:r>
            <w:r w:rsidR="00326B96" w:rsidRPr="00C23F1C">
              <w:rPr>
                <w:rFonts w:ascii="GHEA Grapalat" w:hAnsi="GHEA Grapalat"/>
                <w:i/>
                <w:sz w:val="20"/>
                <w:szCs w:val="20"/>
              </w:rPr>
              <w:t xml:space="preserve">կամ կառուցվածքով 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 xml:space="preserve">է նախատեսվում հավաքագրել կամ ներկայացնել 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 xml:space="preserve">չափորոշիչի գծով ցուցանիշները 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(օր. կին/տղամարդ, երեխա/չափահաս, քաղաքային/գյուղական, ըստ տարիքային խմբերի և այլն)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)</w:t>
            </w:r>
          </w:p>
        </w:tc>
      </w:tr>
      <w:tr w:rsidR="007A645B" w:rsidRPr="00C23F1C" w:rsidTr="00632CD7">
        <w:trPr>
          <w:trHeight w:val="17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A645B" w:rsidRPr="00C23F1C" w:rsidRDefault="007A645B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տեղեկատվական համակարգ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632CD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ամսական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Պատասխանատու միավոր</w:t>
            </w:r>
            <w:r w:rsidR="00326B96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ՀՀ ԱՍՀՆ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1B32AC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Նշել տվյալների ստացման հետ կապված ծախսերը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)</w:t>
            </w:r>
          </w:p>
        </w:tc>
      </w:tr>
      <w:tr w:rsidR="00070237" w:rsidRPr="00C23F1C" w:rsidTr="00632CD7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տվյալ տարվան նախորդող տարին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ները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տվյալ տարվան նախորդող տարվա ցուցանիշը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Թիրախային ցուցանիշ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9035F3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Տարեկան 3</w:t>
            </w:r>
            <w:r w:rsidRPr="00C23F1C">
              <w:rPr>
                <w:rFonts w:ascii="GHEA Grapalat" w:hAnsi="GHEA Grapalat"/>
                <w:i/>
                <w:sz w:val="20"/>
                <w:szCs w:val="20"/>
                <w:lang w:val="ru-RU"/>
              </w:rPr>
              <w:t>%</w:t>
            </w:r>
          </w:p>
        </w:tc>
      </w:tr>
      <w:tr w:rsidR="007A645B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A645B" w:rsidRPr="00C23F1C" w:rsidRDefault="007A645B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Սահմանափակումներ</w:t>
            </w:r>
            <w:r w:rsidR="00E02A55" w:rsidRPr="00C23F1C">
              <w:rPr>
                <w:rFonts w:ascii="GHEA Grapalat" w:hAnsi="GHEA Grapalat"/>
                <w:b/>
                <w:sz w:val="20"/>
                <w:szCs w:val="20"/>
              </w:rPr>
              <w:t>ը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5B" w:rsidRPr="00C23F1C" w:rsidRDefault="007A645B" w:rsidP="00E02A55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23F1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070237" w:rsidRPr="00C23F1C" w:rsidTr="002758E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70237" w:rsidRPr="00C23F1C" w:rsidRDefault="00070237" w:rsidP="00E02A55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237" w:rsidRPr="00C23F1C" w:rsidRDefault="001B32AC" w:rsidP="00E02A55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23F1C"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="00070237" w:rsidRPr="00C23F1C">
              <w:rPr>
                <w:rFonts w:ascii="GHEA Grapalat" w:hAnsi="GHEA Grapalat"/>
                <w:i/>
                <w:sz w:val="20"/>
                <w:szCs w:val="20"/>
              </w:rPr>
              <w:t>Այլ անհրաժեշտ նշումներ</w:t>
            </w:r>
            <w:r w:rsidRPr="00C23F1C">
              <w:rPr>
                <w:rFonts w:ascii="GHEA Grapalat" w:hAnsi="GHEA Grapalat"/>
                <w:i/>
                <w:sz w:val="20"/>
                <w:szCs w:val="20"/>
              </w:rPr>
              <w:t>)</w:t>
            </w:r>
          </w:p>
        </w:tc>
      </w:tr>
    </w:tbl>
    <w:p w:rsidR="001B32AC" w:rsidRPr="00C23F1C" w:rsidRDefault="001B32AC" w:rsidP="00296682">
      <w:pPr>
        <w:jc w:val="center"/>
        <w:rPr>
          <w:rFonts w:ascii="GHEA Grapalat" w:hAnsi="GHEA Grapalat" w:cs="Sylfaen"/>
        </w:rPr>
      </w:pPr>
    </w:p>
    <w:p w:rsidR="001B32AC" w:rsidRPr="00C23F1C" w:rsidRDefault="001B32AC" w:rsidP="00296682">
      <w:pPr>
        <w:jc w:val="center"/>
        <w:rPr>
          <w:rFonts w:ascii="GHEA Grapalat" w:hAnsi="GHEA Grapalat" w:cs="Sylfaen"/>
        </w:rPr>
      </w:pPr>
    </w:p>
    <w:p w:rsidR="001B32AC" w:rsidRPr="00C23F1C" w:rsidRDefault="001B32AC" w:rsidP="001B32AC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C23F1C">
        <w:rPr>
          <w:rFonts w:ascii="GHEA Grapalat" w:hAnsi="GHEA Grapalat" w:cs="Sylfaen"/>
          <w:b/>
          <w:bCs/>
          <w:sz w:val="20"/>
          <w:szCs w:val="20"/>
        </w:rPr>
        <w:t xml:space="preserve">4.2 Աղյուսակ # ..... </w:t>
      </w:r>
    </w:p>
    <w:p w:rsidR="00392A98" w:rsidRPr="00C23F1C" w:rsidRDefault="005B1DB3" w:rsidP="00DF77B0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C23F1C">
        <w:rPr>
          <w:rFonts w:ascii="GHEA Grapalat" w:hAnsi="GHEA Grapalat" w:cs="Sylfaen"/>
        </w:rPr>
        <w:br w:type="page"/>
      </w:r>
      <w:r w:rsidR="00392A98" w:rsidRPr="00C23F1C">
        <w:rPr>
          <w:rFonts w:ascii="GHEA Grapalat" w:hAnsi="GHEA Grapalat" w:cs="Sylfaen"/>
          <w:b/>
          <w:bCs/>
          <w:lang w:eastAsia="en-GB"/>
        </w:rPr>
        <w:lastRenderedPageBreak/>
        <w:t>ՏԵՂԵԿԱՆՔ</w:t>
      </w:r>
    </w:p>
    <w:p w:rsidR="00392A98" w:rsidRPr="00C23F1C" w:rsidRDefault="00392A98" w:rsidP="00DF77B0">
      <w:pPr>
        <w:jc w:val="center"/>
        <w:rPr>
          <w:rFonts w:ascii="GHEA Grapalat" w:hAnsi="GHEA Grapalat" w:cs="Sylfaen"/>
          <w:b/>
          <w:bCs/>
          <w:lang w:eastAsia="en-GB"/>
        </w:rPr>
      </w:pPr>
      <w:r w:rsidRPr="00C23F1C">
        <w:rPr>
          <w:rFonts w:ascii="GHEA Grapalat" w:hAnsi="GHEA Grapalat" w:cs="Sylfaen"/>
          <w:b/>
          <w:bCs/>
          <w:lang w:eastAsia="en-GB"/>
        </w:rPr>
        <w:t xml:space="preserve">ԲՅՈՒՋԵՏԱՅԻՆ ԾՐԱԳՐԻ ՆԿԱՐԱԳՐԻ </w:t>
      </w:r>
    </w:p>
    <w:p w:rsidR="002B7B14" w:rsidRPr="00C23F1C" w:rsidRDefault="002B7B14" w:rsidP="00DF77B0">
      <w:pPr>
        <w:pStyle w:val="ListParagraph"/>
        <w:ind w:left="0"/>
        <w:jc w:val="center"/>
        <w:rPr>
          <w:rFonts w:ascii="GHEA Grapalat" w:hAnsi="GHEA Grapalat" w:cs="Sylfaen"/>
        </w:rPr>
      </w:pPr>
    </w:p>
    <w:p w:rsidR="002B7B14" w:rsidRPr="00977594" w:rsidRDefault="002B7B14" w:rsidP="00DF77B0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u w:val="single"/>
        </w:rPr>
      </w:pPr>
      <w:r w:rsidRPr="00977594">
        <w:rPr>
          <w:rFonts w:ascii="GHEA Grapalat" w:hAnsi="GHEA Grapalat" w:cs="Sylfaen"/>
          <w:b/>
          <w:bCs/>
          <w:sz w:val="20"/>
          <w:szCs w:val="20"/>
          <w:u w:val="single"/>
        </w:rPr>
        <w:t>5. ԾՐԱԳՐԻ ԻՐԱԿԱՆԱՑՄԱՆ ՆԿԱՐԱԳՐՈՒԹՅՈՒՆԸ</w:t>
      </w:r>
    </w:p>
    <w:tbl>
      <w:tblPr>
        <w:tblpPr w:leftFromText="180" w:rightFromText="180" w:vertAnchor="text" w:horzAnchor="margin" w:tblpY="156"/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293"/>
        <w:gridCol w:w="3397"/>
        <w:gridCol w:w="528"/>
        <w:gridCol w:w="35"/>
        <w:gridCol w:w="877"/>
        <w:gridCol w:w="383"/>
        <w:gridCol w:w="607"/>
        <w:gridCol w:w="360"/>
        <w:gridCol w:w="203"/>
        <w:gridCol w:w="450"/>
        <w:gridCol w:w="405"/>
        <w:gridCol w:w="472"/>
        <w:gridCol w:w="810"/>
        <w:gridCol w:w="293"/>
        <w:gridCol w:w="67"/>
        <w:gridCol w:w="833"/>
        <w:gridCol w:w="8"/>
        <w:gridCol w:w="239"/>
      </w:tblGrid>
      <w:tr w:rsidR="002B7B14" w:rsidRPr="00C23F1C" w:rsidTr="00965F2B">
        <w:tc>
          <w:tcPr>
            <w:tcW w:w="11065" w:type="dxa"/>
            <w:gridSpan w:val="19"/>
            <w:shd w:val="clear" w:color="auto" w:fill="C4BC96"/>
          </w:tcPr>
          <w:p w:rsidR="002B7B14" w:rsidRPr="00C23F1C" w:rsidRDefault="002B7B14" w:rsidP="00065AE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5.</w:t>
            </w:r>
            <w:r w:rsidR="00065AEB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1. 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ՆԵՐԿԱ ԻՐԱՎԻՃԱԿԻ ՆԿԱՐԱԳՐՈՒԹՅՈՒՆ</w:t>
            </w:r>
            <w:r w:rsidR="00304595" w:rsidRPr="00C23F1C">
              <w:rPr>
                <w:rFonts w:ascii="GHEA Grapalat" w:hAnsi="GHEA Grapalat" w:cs="Times Armenian"/>
                <w:b/>
                <w:sz w:val="20"/>
                <w:szCs w:val="20"/>
              </w:rPr>
              <w:t>Ը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2B7B14" w:rsidRPr="00C23F1C" w:rsidTr="00965F2B">
        <w:trPr>
          <w:trHeight w:val="986"/>
        </w:trPr>
        <w:tc>
          <w:tcPr>
            <w:tcW w:w="11065" w:type="dxa"/>
            <w:gridSpan w:val="19"/>
            <w:shd w:val="clear" w:color="auto" w:fill="auto"/>
          </w:tcPr>
          <w:p w:rsidR="00847495" w:rsidRPr="00C23F1C" w:rsidRDefault="00847495" w:rsidP="00DF77B0">
            <w:pPr>
              <w:ind w:firstLine="540"/>
              <w:jc w:val="both"/>
              <w:rPr>
                <w:rFonts w:ascii="GHEA Grapalat" w:hAnsi="GHEA Grapalat" w:cs="Sylfaen"/>
                <w:kern w:val="16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kern w:val="16"/>
                <w:sz w:val="20"/>
                <w:szCs w:val="20"/>
              </w:rPr>
              <w:t>Հաշմանդամություն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 ունեցող անձանց հիմնահարցերի ոլորտում իրա</w:t>
            </w:r>
            <w:r w:rsidR="00DA192F"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կ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անացվում են բարեփոխումներ,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որոնք միտված են հաշմանդամություն ունեցող անձանց մատուցվող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վերականգն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ողական ծառայությունների հասցեականության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,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 թափանցիկության, արդյունավետության բարձրացմանը: Իրականացվող բարեփոխումների նպատակն է ապահովել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հաշմանդամություն ունեցող անձանց սոցիալական ներառ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ում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ը հաս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ա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րակություն:</w:t>
            </w:r>
          </w:p>
          <w:p w:rsidR="00847495" w:rsidRPr="00C23F1C" w:rsidRDefault="00847495" w:rsidP="00DF77B0">
            <w:pPr>
              <w:ind w:firstLine="540"/>
              <w:jc w:val="both"/>
              <w:rPr>
                <w:rFonts w:ascii="GHEA Grapalat" w:hAnsi="GHEA Grapalat" w:cs="Sylfaen"/>
                <w:kern w:val="16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Մասնավորապես իրականացվում է </w:t>
            </w:r>
            <w:r w:rsidR="00AA60AF"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աջակցող միջոցների</w:t>
            </w:r>
            <w:r w:rsidRPr="00C23F1C">
              <w:rPr>
                <w:rFonts w:ascii="GHEA Grapalat" w:hAnsi="GHEA Grapalat" w:cs="Times Armenian"/>
                <w:kern w:val="16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տեսականու</w:t>
            </w:r>
            <w:r w:rsidRPr="00C23F1C">
              <w:rPr>
                <w:rFonts w:ascii="GHEA Grapalat" w:hAnsi="GHEA Grapalat" w:cs="Times Armenian"/>
                <w:kern w:val="16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ընդլայման,</w:t>
            </w:r>
            <w:r w:rsidRPr="00C23F1C">
              <w:rPr>
                <w:rFonts w:ascii="GHEA Grapalat" w:hAnsi="GHEA Grapalat" w:cs="Times Armenian"/>
                <w:kern w:val="16"/>
                <w:sz w:val="20"/>
                <w:szCs w:val="20"/>
                <w:lang w:val="it-IT"/>
              </w:rPr>
              <w:t xml:space="preserve"> 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որակի</w:t>
            </w:r>
            <w:r w:rsidRPr="00C23F1C">
              <w:rPr>
                <w:rFonts w:ascii="GHEA Grapalat" w:hAnsi="GHEA Grapalat" w:cs="Times Armenian"/>
                <w:kern w:val="16"/>
                <w:sz w:val="20"/>
                <w:szCs w:val="20"/>
                <w:lang w:val="it-IT"/>
              </w:rPr>
              <w:t xml:space="preserve"> 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բարձրացման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ն ուղղված 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>աշխատանքներ</w:t>
            </w: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:</w:t>
            </w:r>
          </w:p>
          <w:p w:rsidR="00847495" w:rsidRPr="00C23F1C" w:rsidRDefault="00AA60AF" w:rsidP="00DF77B0">
            <w:pPr>
              <w:ind w:firstLine="540"/>
              <w:jc w:val="both"/>
              <w:rPr>
                <w:rFonts w:ascii="GHEA Grapalat" w:hAnsi="GHEA Grapalat" w:cs="Sylfaen"/>
                <w:kern w:val="16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Աջակցող միջոցների</w:t>
            </w:r>
            <w:r w:rsidR="00847495"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 xml:space="preserve"> հասցեականությ</w:t>
            </w:r>
            <w:r w:rsidR="00847495"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ունը</w:t>
            </w:r>
            <w:r w:rsidR="00847495" w:rsidRPr="00C23F1C">
              <w:rPr>
                <w:rFonts w:ascii="GHEA Grapalat" w:hAnsi="GHEA Grapalat" w:cs="Sylfaen"/>
                <w:kern w:val="16"/>
                <w:sz w:val="20"/>
                <w:szCs w:val="20"/>
                <w:lang w:val="it-IT"/>
              </w:rPr>
              <w:t xml:space="preserve"> բարձրաց</w:t>
            </w:r>
            <w:r w:rsidR="00847495"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 xml:space="preserve">նելու նպատակով հստակեցվել են պարագաների տեխնիկական բնութագրերը: </w:t>
            </w:r>
          </w:p>
          <w:p w:rsidR="002B7B14" w:rsidRPr="00C23F1C" w:rsidRDefault="00847495" w:rsidP="00DF77B0">
            <w:pPr>
              <w:ind w:firstLine="54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kern w:val="16"/>
                <w:sz w:val="20"/>
                <w:szCs w:val="20"/>
              </w:rPr>
              <w:t>Մ</w:t>
            </w:r>
            <w:r w:rsidRPr="00C23F1C">
              <w:rPr>
                <w:rFonts w:ascii="GHEA Grapalat" w:hAnsi="GHEA Grapalat"/>
                <w:sz w:val="20"/>
                <w:szCs w:val="20"/>
              </w:rPr>
              <w:t>իջազգային առաջավոր</w:t>
            </w:r>
            <w:r w:rsidRPr="00C23F1C">
              <w:rPr>
                <w:rFonts w:ascii="GHEA Grapalat" w:hAnsi="GHEA Grapalat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փորձն ուսումնասիրելով, դասակարգվել և հստակեցվել է </w:t>
            </w:r>
            <w:r w:rsidRPr="00C23F1C">
              <w:rPr>
                <w:rFonts w:ascii="GHEA Grapalat" w:hAnsi="GHEA Grapalat" w:cs="Sylfaen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օրթեզների</w:t>
            </w:r>
            <w:r w:rsidRPr="00C23F1C">
              <w:rPr>
                <w:rFonts w:ascii="GHEA Grapalat" w:hAnsi="GHEA Grapalat"/>
                <w:sz w:val="20"/>
                <w:szCs w:val="20"/>
                <w:lang w:val="it-IT"/>
              </w:rPr>
              <w:t xml:space="preserve"> 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և պրոթեզների </w:t>
            </w:r>
            <w:r w:rsidRPr="00C23F1C">
              <w:rPr>
                <w:rFonts w:ascii="GHEA Grapalat" w:hAnsi="GHEA Grapalat" w:cs="Sylfaen"/>
                <w:sz w:val="20"/>
                <w:szCs w:val="20"/>
              </w:rPr>
              <w:t>տեսականին</w:t>
            </w:r>
            <w:r w:rsidRPr="00C23F1C">
              <w:rPr>
                <w:rFonts w:ascii="GHEA Grapalat" w:hAnsi="GHEA Grapalat"/>
                <w:sz w:val="20"/>
                <w:szCs w:val="20"/>
                <w:lang w:val="it-IT"/>
              </w:rPr>
              <w:t>:</w:t>
            </w:r>
            <w:r w:rsidRPr="00C23F1C">
              <w:rPr>
                <w:rFonts w:ascii="GHEA Grapalat" w:hAnsi="GHEA Grapalat"/>
                <w:sz w:val="20"/>
                <w:szCs w:val="20"/>
              </w:rPr>
              <w:t xml:space="preserve"> Աշխատանքներ են իրականցվում աջակցող միջոցների տրամադրման մեխանիզմները բարելավելու ուղղությամբ: 2019 թվականից աջակցող միջոցները տրամադրվում են պետական հավաստագրերով` որակավորված կազմակերպությունների կողմից:</w:t>
            </w:r>
          </w:p>
        </w:tc>
      </w:tr>
      <w:tr w:rsidR="002B7B14" w:rsidRPr="00C23F1C" w:rsidTr="00965F2B">
        <w:tc>
          <w:tcPr>
            <w:tcW w:w="11065" w:type="dxa"/>
            <w:gridSpan w:val="19"/>
            <w:shd w:val="clear" w:color="auto" w:fill="C4BC96"/>
          </w:tcPr>
          <w:p w:rsidR="002B7B14" w:rsidRPr="00C23F1C" w:rsidRDefault="002B7B14" w:rsidP="00DF77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5.2 ԾՐԱԳՐԻ ՎԵՐՋՆԱԿԱՆ ԱՐԴՅՈՒՆՔԻ </w:t>
            </w:r>
            <w:r w:rsidR="00304595"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ԹԻՐԱԽԱՅԻՆ </w:t>
            </w: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ՑՈՒՑԱՆԻՇՆԵՐԸ ՝</w:t>
            </w:r>
          </w:p>
        </w:tc>
      </w:tr>
      <w:tr w:rsidR="001E1D46" w:rsidRPr="00C23F1C" w:rsidTr="00965F2B">
        <w:trPr>
          <w:trHeight w:val="281"/>
        </w:trPr>
        <w:tc>
          <w:tcPr>
            <w:tcW w:w="5023" w:type="dxa"/>
            <w:gridSpan w:val="4"/>
            <w:shd w:val="clear" w:color="auto" w:fill="BFBFBF"/>
            <w:vAlign w:val="center"/>
          </w:tcPr>
          <w:p w:rsidR="00EC360E" w:rsidRPr="00C23F1C" w:rsidRDefault="00EC360E" w:rsidP="00DF77B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3320" w:type="dxa"/>
            <w:gridSpan w:val="8"/>
            <w:shd w:val="clear" w:color="auto" w:fill="BFBFBF"/>
          </w:tcPr>
          <w:p w:rsidR="00EC360E" w:rsidRPr="00C23F1C" w:rsidRDefault="00EC360E" w:rsidP="00DF77B0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Ցուցանիշը</w:t>
            </w:r>
          </w:p>
        </w:tc>
        <w:tc>
          <w:tcPr>
            <w:tcW w:w="2722" w:type="dxa"/>
            <w:gridSpan w:val="7"/>
            <w:shd w:val="clear" w:color="auto" w:fill="BFBFBF"/>
          </w:tcPr>
          <w:p w:rsidR="00EC360E" w:rsidRPr="00C23F1C" w:rsidRDefault="00EC360E" w:rsidP="00DF77B0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ժամկետը</w:t>
            </w:r>
          </w:p>
        </w:tc>
      </w:tr>
      <w:tr w:rsidR="001E1D46" w:rsidRPr="00C23F1C" w:rsidTr="00965F2B">
        <w:trPr>
          <w:trHeight w:val="77"/>
        </w:trPr>
        <w:tc>
          <w:tcPr>
            <w:tcW w:w="5023" w:type="dxa"/>
            <w:gridSpan w:val="4"/>
            <w:shd w:val="clear" w:color="auto" w:fill="auto"/>
          </w:tcPr>
          <w:p w:rsidR="00847495" w:rsidRPr="00C23F1C" w:rsidRDefault="007D470E" w:rsidP="007D470E">
            <w:pPr>
              <w:pStyle w:val="ListParagraph"/>
              <w:tabs>
                <w:tab w:val="left" w:pos="1065"/>
              </w:tabs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Հաշմանդամություն ունեցող անձանց մատուցվող ծառայությունների հասցեականության և արդյունավետության բարձրացում</w:t>
            </w:r>
          </w:p>
        </w:tc>
        <w:tc>
          <w:tcPr>
            <w:tcW w:w="3320" w:type="dxa"/>
            <w:gridSpan w:val="8"/>
            <w:shd w:val="clear" w:color="auto" w:fill="auto"/>
          </w:tcPr>
          <w:p w:rsidR="00847495" w:rsidRPr="00C23F1C" w:rsidRDefault="00847495" w:rsidP="00DF77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722" w:type="dxa"/>
            <w:gridSpan w:val="7"/>
            <w:shd w:val="clear" w:color="auto" w:fill="auto"/>
          </w:tcPr>
          <w:p w:rsidR="00847495" w:rsidRPr="00C23F1C" w:rsidRDefault="00847495" w:rsidP="00DF77B0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</w:tr>
      <w:tr w:rsidR="007D470E" w:rsidRPr="00C23F1C" w:rsidTr="00965F2B">
        <w:trPr>
          <w:trHeight w:val="77"/>
        </w:trPr>
        <w:tc>
          <w:tcPr>
            <w:tcW w:w="5023" w:type="dxa"/>
            <w:gridSpan w:val="4"/>
            <w:shd w:val="clear" w:color="auto" w:fill="auto"/>
          </w:tcPr>
          <w:p w:rsidR="007D470E" w:rsidRPr="00C23F1C" w:rsidRDefault="007D470E" w:rsidP="00DF77B0">
            <w:pPr>
              <w:pStyle w:val="ListParagraph"/>
              <w:tabs>
                <w:tab w:val="left" w:pos="1065"/>
              </w:tabs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Շահառուների ընդգրկվածություն</w:t>
            </w:r>
          </w:p>
        </w:tc>
        <w:tc>
          <w:tcPr>
            <w:tcW w:w="3320" w:type="dxa"/>
            <w:gridSpan w:val="8"/>
            <w:shd w:val="clear" w:color="auto" w:fill="auto"/>
          </w:tcPr>
          <w:p w:rsidR="007D470E" w:rsidRPr="00A91A00" w:rsidRDefault="007D470E" w:rsidP="00441FE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Ծրագրի </w:t>
            </w:r>
            <w:r w:rsidR="00441FE2"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</w:t>
            </w:r>
            <w:r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ահառուների թիվը հաշմանդամություն ունեցող անձանց թվի մեջ</w:t>
            </w:r>
            <w:r w:rsidR="00425E65"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11.1</w:t>
            </w:r>
            <w:r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722" w:type="dxa"/>
            <w:gridSpan w:val="7"/>
            <w:shd w:val="clear" w:color="auto" w:fill="auto"/>
          </w:tcPr>
          <w:p w:rsidR="007D470E" w:rsidRPr="00A91A00" w:rsidRDefault="007D470E" w:rsidP="0028176B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A91A00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202</w:t>
            </w:r>
            <w:r w:rsidR="0028176B" w:rsidRPr="00A91A00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</w:t>
            </w:r>
          </w:p>
        </w:tc>
      </w:tr>
      <w:tr w:rsidR="001E1D46" w:rsidRPr="00C23F1C" w:rsidTr="00965F2B">
        <w:trPr>
          <w:trHeight w:val="77"/>
        </w:trPr>
        <w:tc>
          <w:tcPr>
            <w:tcW w:w="5023" w:type="dxa"/>
            <w:gridSpan w:val="4"/>
            <w:shd w:val="clear" w:color="auto" w:fill="auto"/>
          </w:tcPr>
          <w:p w:rsidR="00847495" w:rsidRPr="00C23F1C" w:rsidRDefault="00847495" w:rsidP="00DF77B0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Ծառայությունների մատուցման մեխանիզմների բարելավում</w:t>
            </w:r>
          </w:p>
        </w:tc>
        <w:tc>
          <w:tcPr>
            <w:tcW w:w="3320" w:type="dxa"/>
            <w:gridSpan w:val="8"/>
            <w:shd w:val="clear" w:color="auto" w:fill="auto"/>
          </w:tcPr>
          <w:p w:rsidR="00847495" w:rsidRPr="00A91A00" w:rsidRDefault="007D470E" w:rsidP="00441FE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Ծրագրի շահառուների թվի ավելավում </w:t>
            </w:r>
            <w:r w:rsidR="00A91A00"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>0.</w:t>
            </w:r>
            <w:r w:rsidR="00A91A00" w:rsidRPr="00A91A00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7</w:t>
            </w:r>
            <w:r w:rsidRPr="00A91A00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722" w:type="dxa"/>
            <w:gridSpan w:val="7"/>
            <w:shd w:val="clear" w:color="auto" w:fill="auto"/>
          </w:tcPr>
          <w:p w:rsidR="00847495" w:rsidRPr="00A91A00" w:rsidRDefault="00A91A00" w:rsidP="0028176B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</w:pPr>
            <w:r w:rsidRPr="00A91A00"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  <w:t>2024</w:t>
            </w:r>
          </w:p>
        </w:tc>
      </w:tr>
      <w:tr w:rsidR="00847495" w:rsidRPr="00C23F1C" w:rsidTr="00965F2B">
        <w:tc>
          <w:tcPr>
            <w:tcW w:w="11065" w:type="dxa"/>
            <w:gridSpan w:val="19"/>
            <w:tcBorders>
              <w:bottom w:val="single" w:sz="4" w:space="0" w:color="auto"/>
            </w:tcBorders>
            <w:shd w:val="clear" w:color="auto" w:fill="C4BC96"/>
          </w:tcPr>
          <w:p w:rsidR="00847495" w:rsidRPr="00C23F1C" w:rsidRDefault="00847495" w:rsidP="00DF77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5.3 ԾՐԱԳՐԻ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ՄԻՋՈՑԱՌՈՒՄՆԵՐԻ ԱՐԴՅՈՒՆՔԱՅԻՆ ՑՈՒՑԱՆԻՇՆԵՐԸ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7D2401" w:rsidRPr="00C23F1C" w:rsidTr="00965F2B">
        <w:trPr>
          <w:trHeight w:val="257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47495" w:rsidRPr="00C23F1C" w:rsidRDefault="00847495" w:rsidP="00DF77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47495" w:rsidRPr="00C23F1C" w:rsidRDefault="00847495" w:rsidP="00DF77B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47495" w:rsidRPr="00C23F1C" w:rsidRDefault="00847495" w:rsidP="002B019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8176B" w:rsidRDefault="00847495" w:rsidP="00912477">
            <w:pPr>
              <w:pStyle w:val="ListParagraph"/>
              <w:spacing w:after="0" w:line="240" w:lineRule="auto"/>
              <w:ind w:left="0"/>
              <w:contextualSpacing w:val="0"/>
              <w:jc w:val="center"/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ՖՏ-2</w:t>
            </w:r>
          </w:p>
          <w:p w:rsidR="0028176B" w:rsidRPr="0028176B" w:rsidRDefault="0028176B" w:rsidP="00441FE2">
            <w:pPr>
              <w:rPr>
                <w:lang w:val="en-US"/>
              </w:rPr>
            </w:pPr>
            <w:r w:rsidRPr="00A91A00">
              <w:t>20</w:t>
            </w:r>
            <w:r>
              <w:rPr>
                <w:lang w:val="en-US"/>
              </w:rPr>
              <w:t>22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441FE2" w:rsidRPr="00C23F1C" w:rsidRDefault="00847495" w:rsidP="00100EF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ՖՏ-1</w:t>
            </w:r>
          </w:p>
          <w:p w:rsidR="0028176B" w:rsidRPr="0028176B" w:rsidRDefault="0028176B" w:rsidP="00441FE2">
            <w:pPr>
              <w:rPr>
                <w:lang w:val="en-US"/>
              </w:rPr>
            </w:pPr>
            <w:r>
              <w:rPr>
                <w:lang w:val="en-US"/>
              </w:rPr>
              <w:t>2023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514E0" w:rsidRPr="00C23F1C" w:rsidRDefault="00847495" w:rsidP="00100EF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</w:t>
            </w:r>
          </w:p>
          <w:p w:rsidR="00847495" w:rsidRPr="0028176B" w:rsidRDefault="0028176B" w:rsidP="0028176B">
            <w:pPr>
              <w:rPr>
                <w:lang w:val="en-US"/>
              </w:rPr>
            </w:pPr>
            <w:r>
              <w:rPr>
                <w:lang w:val="en-US"/>
              </w:rPr>
              <w:t>2024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514E0" w:rsidRPr="00C23F1C" w:rsidRDefault="00847495" w:rsidP="00100EF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Ֆ+1</w:t>
            </w:r>
          </w:p>
          <w:p w:rsidR="00847495" w:rsidRPr="0028176B" w:rsidRDefault="0028176B" w:rsidP="0028176B">
            <w:pPr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F514E0" w:rsidRPr="00C23F1C" w:rsidRDefault="00847495" w:rsidP="00100EF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ՖՏ+2</w:t>
            </w:r>
          </w:p>
          <w:p w:rsidR="00847495" w:rsidRPr="0028176B" w:rsidRDefault="0028176B" w:rsidP="0028176B">
            <w:pPr>
              <w:rPr>
                <w:lang w:val="en-US"/>
              </w:rPr>
            </w:pPr>
            <w:r>
              <w:rPr>
                <w:lang w:val="en-US"/>
              </w:rPr>
              <w:t>2026</w:t>
            </w:r>
          </w:p>
        </w:tc>
      </w:tr>
      <w:tr w:rsidR="00F94970" w:rsidRPr="00C23F1C" w:rsidTr="00965F2B">
        <w:trPr>
          <w:trHeight w:val="620"/>
        </w:trPr>
        <w:tc>
          <w:tcPr>
            <w:tcW w:w="805" w:type="dxa"/>
            <w:tcBorders>
              <w:top w:val="single" w:sz="4" w:space="0" w:color="auto"/>
            </w:tcBorders>
            <w:shd w:val="clear" w:color="auto" w:fill="auto"/>
          </w:tcPr>
          <w:p w:rsidR="00F94970" w:rsidRPr="00C23F1C" w:rsidRDefault="00F94970" w:rsidP="00F9497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12001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4970" w:rsidRPr="00C23F1C" w:rsidRDefault="00F94970" w:rsidP="00F94970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 xml:space="preserve">Պետական հավաստագրերով աջակցող միջոցների տրամադրում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94970" w:rsidRPr="00C23F1C" w:rsidRDefault="00F94970" w:rsidP="00F94970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Աջակցող միջոցներ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4970" w:rsidRPr="00C23F1C" w:rsidRDefault="00D83A49" w:rsidP="00E9136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14864</w:t>
            </w:r>
          </w:p>
        </w:tc>
        <w:tc>
          <w:tcPr>
            <w:tcW w:w="10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94970" w:rsidRPr="00D83A49" w:rsidRDefault="00D83A49" w:rsidP="00E9136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18641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94970" w:rsidRPr="00D83A49" w:rsidRDefault="00D83A49" w:rsidP="00E9136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22213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94970" w:rsidRPr="00D83A49" w:rsidRDefault="00D83A49" w:rsidP="00E91363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22500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94970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22756</w:t>
            </w:r>
          </w:p>
        </w:tc>
      </w:tr>
      <w:tr w:rsidR="00D83A49" w:rsidRPr="00C23F1C" w:rsidTr="00965F2B">
        <w:trPr>
          <w:trHeight w:val="773"/>
        </w:trPr>
        <w:tc>
          <w:tcPr>
            <w:tcW w:w="805" w:type="dxa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b/>
                <w:sz w:val="20"/>
                <w:szCs w:val="20"/>
              </w:rPr>
              <w:t>11001</w:t>
            </w:r>
          </w:p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Պետական հավաստագրերով տրամադրվող աջակցող միջոցների</w:t>
            </w:r>
          </w:p>
          <w:p w:rsidR="00D83A49" w:rsidRPr="00C23F1C" w:rsidRDefault="00D83A49" w:rsidP="00D83A49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sz w:val="20"/>
                <w:szCs w:val="20"/>
              </w:rPr>
              <w:t>վերանորոգում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Աջակցող միջոցներ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83A49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18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D83A49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18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D83A49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18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18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83A49" w:rsidRPr="00C23F1C" w:rsidRDefault="00D83A49" w:rsidP="00D83A49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Calibri"/>
                <w:bCs/>
                <w:sz w:val="20"/>
                <w:szCs w:val="20"/>
              </w:rPr>
              <w:t>18</w:t>
            </w:r>
          </w:p>
        </w:tc>
      </w:tr>
      <w:tr w:rsidR="00D83A49" w:rsidRPr="00C23F1C" w:rsidTr="00965F2B">
        <w:trPr>
          <w:trHeight w:val="830"/>
        </w:trPr>
        <w:tc>
          <w:tcPr>
            <w:tcW w:w="805" w:type="dxa"/>
            <w:shd w:val="clear" w:color="auto" w:fill="auto"/>
          </w:tcPr>
          <w:p w:rsidR="00D83A49" w:rsidRPr="002278A5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11005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D83A49" w:rsidRPr="002278A5" w:rsidRDefault="00D83A49" w:rsidP="00D83A49">
            <w:pPr>
              <w:rPr>
                <w:rFonts w:ascii="GHEA Grapalat" w:hAnsi="GHEA Grapalat"/>
                <w:sz w:val="20"/>
                <w:szCs w:val="20"/>
              </w:rPr>
            </w:pPr>
            <w:r w:rsidRPr="002278A5">
              <w:rPr>
                <w:rFonts w:ascii="GHEA Grapalat" w:eastAsia="Calibri" w:hAnsi="GHEA Grapalat"/>
                <w:sz w:val="20"/>
                <w:szCs w:val="20"/>
              </w:rPr>
              <w:t>Հաշմանդամություն ունեցող անձանց մատուցվող ծառայությունների ծրագրի իրականացման ապահովում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D83A49" w:rsidRPr="002278A5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en-US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Ձևաթուղթ</w:t>
            </w:r>
          </w:p>
          <w:p w:rsidR="00D83A49" w:rsidRPr="002278A5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/հատ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83A49" w:rsidRPr="00C23F1C" w:rsidRDefault="002278A5" w:rsidP="00D83A4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it-CH"/>
              </w:rPr>
              <w:t>238930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D83A49" w:rsidRPr="002278A5" w:rsidRDefault="002278A5" w:rsidP="00D83A4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334490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D83A49" w:rsidRPr="002278A5" w:rsidRDefault="002278A5" w:rsidP="00D83A4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73726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2278A5" w:rsidRDefault="002278A5" w:rsidP="00D83A4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73726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83A49" w:rsidRPr="002278A5" w:rsidRDefault="002278A5" w:rsidP="00D83A4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73726</w:t>
            </w:r>
          </w:p>
        </w:tc>
      </w:tr>
      <w:tr w:rsidR="00D83A49" w:rsidRPr="00C23F1C" w:rsidTr="00965F2B">
        <w:trPr>
          <w:trHeight w:val="184"/>
        </w:trPr>
        <w:tc>
          <w:tcPr>
            <w:tcW w:w="805" w:type="dxa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11012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Հաշմանդամություն ունեցող անձանց սոցիալ- վերականգնողական ծառայություններ ցերեկային կենտրոնում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</w:t>
            </w:r>
          </w:p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t>330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D83A49" w:rsidRPr="00C23F1C" w:rsidRDefault="00D83A49" w:rsidP="00D83A49">
            <w:pPr>
              <w:jc w:val="center"/>
            </w:pPr>
            <w:r w:rsidRPr="00C23F1C">
              <w:t>410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D83A49" w:rsidRPr="00D83A49" w:rsidRDefault="00D83A49" w:rsidP="00D83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585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D83A49" w:rsidRDefault="00D83A49" w:rsidP="00D83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585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83A49" w:rsidRPr="00D83A49" w:rsidRDefault="00D83A49" w:rsidP="00D83A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585</w:t>
            </w:r>
          </w:p>
        </w:tc>
      </w:tr>
      <w:tr w:rsidR="00D83A49" w:rsidRPr="00C23F1C" w:rsidTr="00965F2B">
        <w:trPr>
          <w:trHeight w:val="184"/>
        </w:trPr>
        <w:tc>
          <w:tcPr>
            <w:tcW w:w="805" w:type="dxa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/>
                <w:b/>
                <w:sz w:val="20"/>
                <w:szCs w:val="20"/>
              </w:rPr>
              <w:lastRenderedPageBreak/>
              <w:t>11009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Տեսողության խնդիրներ ունեցող անձանց սոցիալ-հոգեբանական վերականգնում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Շահառու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D83A49" w:rsidRPr="00C23F1C" w:rsidRDefault="00965F2B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28</w:t>
            </w:r>
          </w:p>
        </w:tc>
      </w:tr>
      <w:tr w:rsidR="00965F2B" w:rsidRPr="00C23F1C" w:rsidTr="00965F2B">
        <w:trPr>
          <w:trHeight w:val="184"/>
        </w:trPr>
        <w:tc>
          <w:tcPr>
            <w:tcW w:w="805" w:type="dxa"/>
            <w:shd w:val="clear" w:color="auto" w:fill="auto"/>
          </w:tcPr>
          <w:p w:rsidR="00965F2B" w:rsidRPr="00C23F1C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11013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965F2B" w:rsidRPr="00C23F1C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hAnsi="GHEA Grapalat"/>
                <w:sz w:val="20"/>
                <w:szCs w:val="20"/>
              </w:rPr>
              <w:t>Հաշմանդամություն ունեցող անձանց շուրջօրյա  խնամքի  ծառայություներ համայնքահենք փոքր խմբային տներում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965F2B" w:rsidRPr="00C23F1C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965F2B" w:rsidRPr="00C23F1C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58/5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965F2B" w:rsidRPr="00C23F1C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62/5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965F2B" w:rsidRPr="00965F2B" w:rsidRDefault="00965F2B" w:rsidP="00965F2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78/6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965F2B" w:rsidRDefault="00965F2B" w:rsidP="00965F2B">
            <w:r w:rsidRPr="00144F55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78/6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965F2B" w:rsidRDefault="00965F2B" w:rsidP="00965F2B">
            <w:r w:rsidRPr="00144F55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78/6</w:t>
            </w:r>
          </w:p>
        </w:tc>
      </w:tr>
      <w:tr w:rsidR="00D83A49" w:rsidRPr="00C23F1C" w:rsidTr="00965F2B">
        <w:trPr>
          <w:trHeight w:val="184"/>
        </w:trPr>
        <w:tc>
          <w:tcPr>
            <w:tcW w:w="805" w:type="dxa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Նոր նախաձեռնություններ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gridSpan w:val="3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877" w:type="dxa"/>
            <w:gridSpan w:val="2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D83A49" w:rsidRPr="00C23F1C" w:rsidTr="00965F2B">
        <w:trPr>
          <w:gridAfter w:val="6"/>
          <w:wAfter w:w="2250" w:type="dxa"/>
        </w:trPr>
        <w:tc>
          <w:tcPr>
            <w:tcW w:w="8815" w:type="dxa"/>
            <w:gridSpan w:val="13"/>
            <w:shd w:val="clear" w:color="auto" w:fill="C4BC96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 xml:space="preserve">5.4 ԾՐԱԳՐԻ </w:t>
            </w:r>
            <w:r w:rsidRPr="00C23F1C">
              <w:rPr>
                <w:rFonts w:ascii="GHEA Grapalat" w:hAnsi="GHEA Grapalat" w:cs="Times Armenian"/>
                <w:b/>
                <w:sz w:val="20"/>
                <w:szCs w:val="20"/>
              </w:rPr>
              <w:t>ՖԻՆԱՆՍԱԿԱՆ ԱՐԺԵՔԸ (հազ.դրամ)</w:t>
            </w:r>
            <w:r w:rsidRPr="00C23F1C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D83A49" w:rsidRPr="00C23F1C" w:rsidTr="00965F2B">
        <w:trPr>
          <w:trHeight w:val="351"/>
        </w:trPr>
        <w:tc>
          <w:tcPr>
            <w:tcW w:w="1098" w:type="dxa"/>
            <w:gridSpan w:val="2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960" w:type="dxa"/>
            <w:gridSpan w:val="3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260" w:type="dxa"/>
            <w:gridSpan w:val="2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ՖՏ-2</w:t>
            </w:r>
          </w:p>
          <w:p w:rsidR="00D83A49" w:rsidRPr="00C23F1C" w:rsidRDefault="00D83A49" w:rsidP="00D83A49">
            <w:pPr>
              <w:rPr>
                <w:rFonts w:ascii="Sylfaen" w:hAnsi="Sylfaen"/>
              </w:rPr>
            </w:pPr>
            <w:r w:rsidRPr="00C23F1C">
              <w:rPr>
                <w:rFonts w:ascii="Sylfaen" w:hAnsi="Sylfaen"/>
              </w:rPr>
              <w:t>202</w:t>
            </w:r>
            <w:r w:rsidR="00441C57">
              <w:rPr>
                <w:rFonts w:ascii="Sylfaen" w:hAnsi="Sylfaen"/>
              </w:rPr>
              <w:t>2</w:t>
            </w:r>
          </w:p>
        </w:tc>
        <w:tc>
          <w:tcPr>
            <w:tcW w:w="1170" w:type="dxa"/>
            <w:gridSpan w:val="3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ՖՏ-1</w:t>
            </w:r>
          </w:p>
          <w:p w:rsidR="00D83A49" w:rsidRPr="00441C57" w:rsidRDefault="00D83A49" w:rsidP="00441C57">
            <w:pPr>
              <w:rPr>
                <w:rFonts w:ascii="Sylfaen" w:hAnsi="Sylfaen"/>
                <w:lang w:val="en-US"/>
              </w:rPr>
            </w:pPr>
            <w:r w:rsidRPr="00C23F1C">
              <w:rPr>
                <w:rFonts w:ascii="Sylfaen" w:hAnsi="Sylfaen"/>
              </w:rPr>
              <w:t>202</w:t>
            </w:r>
            <w:r w:rsidR="00441C57">
              <w:rPr>
                <w:rFonts w:ascii="Sylfaen" w:hAnsi="Sylfaen"/>
                <w:lang w:val="en-US"/>
              </w:rPr>
              <w:t>3</w:t>
            </w:r>
          </w:p>
        </w:tc>
        <w:tc>
          <w:tcPr>
            <w:tcW w:w="1327" w:type="dxa"/>
            <w:gridSpan w:val="3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</w:t>
            </w:r>
          </w:p>
          <w:p w:rsidR="00D83A49" w:rsidRPr="00441C57" w:rsidRDefault="00D83A49" w:rsidP="00441C57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</w:t>
            </w:r>
            <w:r w:rsidR="00441C57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03" w:type="dxa"/>
            <w:gridSpan w:val="2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Ֆ+1</w:t>
            </w:r>
          </w:p>
          <w:p w:rsidR="00D83A49" w:rsidRPr="00441C57" w:rsidRDefault="00D83A49" w:rsidP="00441C57">
            <w:pPr>
              <w:rPr>
                <w:rFonts w:ascii="Sylfaen" w:hAnsi="Sylfaen"/>
                <w:lang w:val="en-US"/>
              </w:rPr>
            </w:pPr>
            <w:r w:rsidRPr="00C23F1C">
              <w:rPr>
                <w:rFonts w:ascii="Sylfaen" w:hAnsi="Sylfaen"/>
              </w:rPr>
              <w:t>202</w:t>
            </w:r>
            <w:r w:rsidR="00441C57">
              <w:rPr>
                <w:rFonts w:ascii="Sylfaen" w:hAnsi="Sylfaen"/>
                <w:lang w:val="en-US"/>
              </w:rPr>
              <w:t>5</w:t>
            </w:r>
          </w:p>
        </w:tc>
        <w:tc>
          <w:tcPr>
            <w:tcW w:w="1147" w:type="dxa"/>
            <w:gridSpan w:val="4"/>
            <w:shd w:val="clear" w:color="auto" w:fill="BFBFBF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ՖՏ+2</w:t>
            </w:r>
          </w:p>
          <w:p w:rsidR="00D83A49" w:rsidRPr="00441C57" w:rsidRDefault="00D83A49" w:rsidP="00441C57">
            <w:pPr>
              <w:rPr>
                <w:rFonts w:ascii="Sylfaen" w:hAnsi="Sylfaen"/>
                <w:lang w:val="en-US"/>
              </w:rPr>
            </w:pPr>
            <w:r w:rsidRPr="00C23F1C">
              <w:rPr>
                <w:rFonts w:ascii="Sylfaen" w:hAnsi="Sylfaen"/>
              </w:rPr>
              <w:t>202</w:t>
            </w:r>
            <w:r w:rsidR="00441C57">
              <w:rPr>
                <w:rFonts w:ascii="Sylfaen" w:hAnsi="Sylfaen"/>
                <w:lang w:val="en-US"/>
              </w:rPr>
              <w:t>6</w:t>
            </w:r>
          </w:p>
        </w:tc>
      </w:tr>
      <w:tr w:rsidR="00D83A49" w:rsidRPr="00C23F1C" w:rsidTr="00965F2B">
        <w:trPr>
          <w:trHeight w:val="251"/>
        </w:trPr>
        <w:tc>
          <w:tcPr>
            <w:tcW w:w="1098" w:type="dxa"/>
            <w:gridSpan w:val="2"/>
            <w:shd w:val="clear" w:color="auto" w:fill="auto"/>
          </w:tcPr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12001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D83A49" w:rsidRPr="00C23F1C" w:rsidRDefault="00D83A49" w:rsidP="00D83A49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C23F1C">
              <w:rPr>
                <w:rFonts w:ascii="GHEA Grapalat" w:hAnsi="GHEA Grapalat"/>
                <w:sz w:val="22"/>
                <w:szCs w:val="22"/>
              </w:rPr>
              <w:t xml:space="preserve">Պետական հավաստագրերով աջակցող միջոցների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83A49" w:rsidRPr="00965F2B" w:rsidRDefault="00965F2B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18"/>
                <w:szCs w:val="18"/>
              </w:rPr>
            </w:pPr>
            <w:r w:rsidRPr="00965F2B">
              <w:rPr>
                <w:rFonts w:ascii="Sylfaen" w:hAnsi="Sylfaen"/>
                <w:iCs/>
                <w:sz w:val="18"/>
                <w:szCs w:val="18"/>
              </w:rPr>
              <w:t>1,999,646.6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965F2B" w:rsidRDefault="00965F2B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18"/>
                <w:szCs w:val="18"/>
              </w:rPr>
            </w:pPr>
            <w:r w:rsidRPr="00965F2B">
              <w:rPr>
                <w:rFonts w:ascii="Sylfaen" w:hAnsi="Sylfaen" w:cs="Sylfaen"/>
                <w:bCs/>
                <w:i/>
                <w:sz w:val="18"/>
                <w:szCs w:val="18"/>
              </w:rPr>
              <w:t>1,924,342.6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D83A49" w:rsidRPr="00965F2B" w:rsidRDefault="00965F2B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</w:pPr>
            <w:r w:rsidRPr="00965F2B"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  <w:t>1,947,243.8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D83A49" w:rsidRPr="00965F2B" w:rsidRDefault="00965F2B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</w:pPr>
            <w:r w:rsidRPr="00965F2B"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  <w:t>2,419,739.8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D83A49" w:rsidRPr="00965F2B" w:rsidRDefault="00965F2B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</w:pPr>
            <w:r w:rsidRPr="00965F2B">
              <w:rPr>
                <w:rFonts w:ascii="Sylfaen" w:hAnsi="Sylfaen" w:cs="Sylfaen"/>
                <w:bCs/>
                <w:i/>
                <w:sz w:val="18"/>
                <w:szCs w:val="18"/>
                <w:lang w:val="en-US"/>
              </w:rPr>
              <w:t>2,012,956.8</w:t>
            </w:r>
          </w:p>
        </w:tc>
      </w:tr>
      <w:tr w:rsidR="00D83A49" w:rsidRPr="00C23F1C" w:rsidTr="00965F2B">
        <w:trPr>
          <w:trHeight w:val="251"/>
        </w:trPr>
        <w:tc>
          <w:tcPr>
            <w:tcW w:w="1098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/>
                <w:b/>
                <w:sz w:val="20"/>
                <w:szCs w:val="20"/>
              </w:rPr>
            </w:pPr>
            <w:r w:rsidRPr="00C23F1C">
              <w:rPr>
                <w:rFonts w:ascii="GHEA Grapalat" w:eastAsia="Calibri" w:hAnsi="GHEA Grapalat"/>
                <w:b/>
                <w:sz w:val="20"/>
                <w:szCs w:val="20"/>
              </w:rPr>
              <w:t>11001</w:t>
            </w:r>
          </w:p>
          <w:p w:rsidR="00D83A49" w:rsidRPr="00C23F1C" w:rsidRDefault="00D83A49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GHEA Grapalat" w:eastAsia="Calibri" w:hAnsi="GHEA Grapalat"/>
                <w:sz w:val="22"/>
                <w:szCs w:val="22"/>
              </w:rPr>
            </w:pPr>
            <w:r w:rsidRPr="00C23F1C">
              <w:rPr>
                <w:rFonts w:ascii="GHEA Grapalat" w:eastAsia="Calibri" w:hAnsi="GHEA Grapalat"/>
                <w:sz w:val="22"/>
                <w:szCs w:val="22"/>
              </w:rPr>
              <w:t>Պետական հավաստագրերով տրամադրվող աջակցող միջոցների</w:t>
            </w:r>
          </w:p>
          <w:p w:rsidR="00D83A49" w:rsidRPr="00C23F1C" w:rsidRDefault="00D83A49" w:rsidP="00D83A49">
            <w:pPr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C23F1C">
              <w:rPr>
                <w:rFonts w:ascii="GHEA Grapalat" w:eastAsia="Calibri" w:hAnsi="GHEA Grapalat"/>
                <w:sz w:val="22"/>
                <w:szCs w:val="22"/>
              </w:rPr>
              <w:t>վերանորոգում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83A49" w:rsidRPr="00C23F1C" w:rsidRDefault="00441C57" w:rsidP="00D83A49">
            <w:pPr>
              <w:rPr>
                <w:rFonts w:ascii="Sylfaen" w:hAnsi="Sylfaen"/>
                <w:sz w:val="20"/>
                <w:szCs w:val="20"/>
              </w:rPr>
            </w:pPr>
            <w:r w:rsidRPr="00C23F1C">
              <w:rPr>
                <w:rFonts w:ascii="Sylfaen" w:hAnsi="Sylfaen" w:cs="Sylfaen"/>
                <w:bCs/>
                <w:i/>
                <w:sz w:val="20"/>
                <w:szCs w:val="20"/>
              </w:rPr>
              <w:t>5,587.0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Sylfaen" w:hAnsi="Sylfaen"/>
                <w:sz w:val="20"/>
                <w:szCs w:val="20"/>
              </w:rPr>
            </w:pPr>
            <w:r w:rsidRPr="00C23F1C">
              <w:rPr>
                <w:rFonts w:ascii="Sylfaen" w:hAnsi="Sylfaen" w:cs="Sylfaen"/>
                <w:bCs/>
                <w:i/>
                <w:sz w:val="20"/>
                <w:szCs w:val="20"/>
              </w:rPr>
              <w:t>5,587.0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D83A49" w:rsidRPr="00C23F1C" w:rsidRDefault="00D83A49" w:rsidP="00D83A49">
            <w:pPr>
              <w:rPr>
                <w:rFonts w:ascii="Sylfaen" w:hAnsi="Sylfaen"/>
                <w:sz w:val="20"/>
                <w:szCs w:val="20"/>
              </w:rPr>
            </w:pPr>
            <w:r w:rsidRPr="00C23F1C">
              <w:rPr>
                <w:rFonts w:ascii="Sylfaen" w:hAnsi="Sylfaen" w:cs="Sylfaen"/>
                <w:bCs/>
                <w:i/>
                <w:sz w:val="20"/>
                <w:szCs w:val="20"/>
              </w:rPr>
              <w:t>5,587.0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D83A49" w:rsidRPr="00C23F1C" w:rsidRDefault="00D83A49" w:rsidP="00D83A49">
            <w:pPr>
              <w:rPr>
                <w:rFonts w:ascii="Sylfaen" w:hAnsi="Sylfaen"/>
                <w:sz w:val="20"/>
                <w:szCs w:val="20"/>
              </w:rPr>
            </w:pPr>
            <w:r w:rsidRPr="00C23F1C">
              <w:rPr>
                <w:rFonts w:ascii="Sylfaen" w:hAnsi="Sylfaen" w:cs="Sylfaen"/>
                <w:bCs/>
                <w:i/>
                <w:sz w:val="20"/>
                <w:szCs w:val="20"/>
              </w:rPr>
              <w:t>5,587.0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D83A49" w:rsidRPr="00C23F1C" w:rsidRDefault="00D83A49" w:rsidP="00D83A49">
            <w:pPr>
              <w:rPr>
                <w:rFonts w:ascii="Sylfaen" w:hAnsi="Sylfaen"/>
                <w:sz w:val="20"/>
                <w:szCs w:val="20"/>
              </w:rPr>
            </w:pPr>
            <w:r w:rsidRPr="00C23F1C">
              <w:rPr>
                <w:rFonts w:ascii="Sylfaen" w:hAnsi="Sylfaen" w:cs="Sylfaen"/>
                <w:bCs/>
                <w:i/>
                <w:sz w:val="20"/>
                <w:szCs w:val="20"/>
              </w:rPr>
              <w:t>5,587.0</w:t>
            </w:r>
          </w:p>
        </w:tc>
      </w:tr>
      <w:tr w:rsidR="00D83A49" w:rsidRPr="00C23F1C" w:rsidTr="00965F2B">
        <w:trPr>
          <w:trHeight w:val="318"/>
        </w:trPr>
        <w:tc>
          <w:tcPr>
            <w:tcW w:w="1098" w:type="dxa"/>
            <w:gridSpan w:val="2"/>
            <w:shd w:val="clear" w:color="auto" w:fill="auto"/>
          </w:tcPr>
          <w:p w:rsidR="00D83A49" w:rsidRPr="002278A5" w:rsidRDefault="00D83A49" w:rsidP="00D83A49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  <w:r w:rsidRPr="002278A5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D83A49" w:rsidRPr="002278A5" w:rsidRDefault="00D83A49" w:rsidP="00D83A49">
            <w:pPr>
              <w:rPr>
                <w:rFonts w:ascii="GHEA Grapalat" w:eastAsia="Calibri" w:hAnsi="GHEA Grapalat" w:cs="Sylfaen"/>
                <w:b/>
                <w:bCs/>
                <w:i/>
                <w:sz w:val="22"/>
                <w:szCs w:val="22"/>
              </w:rPr>
            </w:pPr>
            <w:r w:rsidRPr="002278A5">
              <w:rPr>
                <w:rFonts w:ascii="GHEA Grapalat" w:hAnsi="GHEA Grapalat"/>
                <w:sz w:val="22"/>
                <w:szCs w:val="22"/>
              </w:rPr>
              <w:t>Հաշմանդամություն ունեցող անձանց մատուցվող ծառայությունների ծրագրի իրականացման ապահովում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D83A49" w:rsidRPr="002278A5" w:rsidRDefault="002278A5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</w:pPr>
            <w:r w:rsidRPr="002278A5"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  <w:t>2609.7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83A49" w:rsidRPr="002278A5" w:rsidRDefault="002278A5" w:rsidP="00D83A4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</w:pPr>
            <w:r w:rsidRPr="002278A5">
              <w:rPr>
                <w:rFonts w:ascii="Sylfaen" w:hAnsi="Sylfaen" w:cs="Sylfaen"/>
                <w:bCs/>
                <w:i/>
                <w:sz w:val="20"/>
                <w:szCs w:val="20"/>
                <w:lang w:val="en-US"/>
              </w:rPr>
              <w:t>2924.0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D83A49" w:rsidRPr="002278A5" w:rsidRDefault="002278A5" w:rsidP="00D83A4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2278A5">
              <w:rPr>
                <w:rFonts w:ascii="Sylfaen" w:hAnsi="Sylfaen"/>
                <w:sz w:val="20"/>
                <w:szCs w:val="20"/>
                <w:lang w:val="en-US"/>
              </w:rPr>
              <w:t>1872.1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D83A49" w:rsidRPr="002278A5" w:rsidRDefault="002278A5" w:rsidP="00D83A4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2278A5">
              <w:rPr>
                <w:rFonts w:ascii="Sylfaen" w:hAnsi="Sylfaen"/>
                <w:sz w:val="20"/>
                <w:szCs w:val="20"/>
                <w:lang w:val="en-US"/>
              </w:rPr>
              <w:t>1872.1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D83A49" w:rsidRPr="002278A5" w:rsidRDefault="002278A5" w:rsidP="00D83A49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 w:rsidRPr="002278A5">
              <w:rPr>
                <w:rFonts w:ascii="Sylfaen" w:hAnsi="Sylfaen"/>
                <w:sz w:val="20"/>
                <w:szCs w:val="20"/>
                <w:lang w:val="en-US"/>
              </w:rPr>
              <w:t>1872.1</w:t>
            </w:r>
          </w:p>
        </w:tc>
      </w:tr>
      <w:tr w:rsidR="00441C57" w:rsidRPr="00C23F1C" w:rsidTr="00965F2B">
        <w:trPr>
          <w:trHeight w:val="318"/>
        </w:trPr>
        <w:tc>
          <w:tcPr>
            <w:tcW w:w="1098" w:type="dxa"/>
            <w:gridSpan w:val="2"/>
            <w:shd w:val="clear" w:color="auto" w:fill="auto"/>
          </w:tcPr>
          <w:p w:rsidR="00441C57" w:rsidRPr="00C23F1C" w:rsidRDefault="00441C57" w:rsidP="00441C5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23F1C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11012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41C57" w:rsidRPr="00C23F1C" w:rsidRDefault="00441C57" w:rsidP="00441C57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C23F1C">
              <w:rPr>
                <w:rFonts w:ascii="GHEA Grapalat" w:eastAsia="Times New Roman" w:hAnsi="GHEA Grapalat" w:cs="Calibri"/>
                <w:noProof/>
                <w:lang w:val="af-ZA"/>
              </w:rPr>
              <w:t>Հաշմանդամություն ունեցող անձանց սոցիալ- վերականգնողական ծառայություններ ցերեկային կենտրոնում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Sylfaen" w:hAnsi="Sylfaen" w:cs="Times Armenian"/>
                <w:iCs/>
                <w:sz w:val="20"/>
                <w:szCs w:val="20"/>
              </w:rPr>
            </w:pPr>
            <w:r w:rsidRPr="00C23F1C">
              <w:rPr>
                <w:rFonts w:ascii="Sylfaen" w:hAnsi="Sylfaen" w:cs="Times Armenian"/>
                <w:iCs/>
                <w:sz w:val="20"/>
                <w:szCs w:val="20"/>
              </w:rPr>
              <w:t>163,107.2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Sylfaen" w:hAnsi="Sylfaen" w:cs="Times Armenian"/>
                <w:iCs/>
                <w:sz w:val="20"/>
                <w:szCs w:val="20"/>
              </w:rPr>
            </w:pPr>
            <w:r w:rsidRPr="00C23F1C">
              <w:rPr>
                <w:rFonts w:ascii="Sylfaen" w:hAnsi="Sylfaen" w:cs="Calibri"/>
                <w:sz w:val="20"/>
                <w:szCs w:val="20"/>
                <w:lang w:val="af-ZA"/>
              </w:rPr>
              <w:t>201,443.7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441C57" w:rsidRPr="00441C57" w:rsidRDefault="00441C57" w:rsidP="00441C57">
            <w:pPr>
              <w:rPr>
                <w:rFonts w:ascii="Sylfaen" w:hAnsi="Sylfaen" w:cs="Times Armenian"/>
                <w:iCs/>
                <w:sz w:val="20"/>
                <w:szCs w:val="20"/>
                <w:lang w:val="en-US"/>
              </w:rPr>
            </w:pPr>
            <w:r>
              <w:rPr>
                <w:rFonts w:ascii="Sylfaen" w:hAnsi="Sylfaen" w:cs="Times Armenian"/>
                <w:iCs/>
                <w:sz w:val="20"/>
                <w:szCs w:val="20"/>
                <w:lang w:val="en-US"/>
              </w:rPr>
              <w:t>287,425.5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441C57" w:rsidRDefault="00441C57" w:rsidP="00441C57">
            <w:r w:rsidRPr="00DD44BC">
              <w:rPr>
                <w:rFonts w:ascii="Sylfaen" w:hAnsi="Sylfaen" w:cs="Times Armenian"/>
                <w:iCs/>
                <w:sz w:val="20"/>
                <w:szCs w:val="20"/>
                <w:lang w:val="en-US"/>
              </w:rPr>
              <w:t>287,425.5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441C57" w:rsidRDefault="00441C57" w:rsidP="00441C57">
            <w:r w:rsidRPr="00DD44BC">
              <w:rPr>
                <w:rFonts w:ascii="Sylfaen" w:hAnsi="Sylfaen" w:cs="Times Armenian"/>
                <w:iCs/>
                <w:sz w:val="20"/>
                <w:szCs w:val="20"/>
                <w:lang w:val="en-US"/>
              </w:rPr>
              <w:t>287,425.5</w:t>
            </w:r>
          </w:p>
        </w:tc>
      </w:tr>
      <w:tr w:rsidR="00441C57" w:rsidRPr="00C23F1C" w:rsidTr="00965F2B">
        <w:trPr>
          <w:trHeight w:val="318"/>
        </w:trPr>
        <w:tc>
          <w:tcPr>
            <w:tcW w:w="1098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  <w:r w:rsidRPr="00C23F1C">
              <w:rPr>
                <w:rFonts w:ascii="GHEA Grapalat" w:hAnsi="GHEA Grapalat" w:cs="Calibri"/>
                <w:sz w:val="20"/>
                <w:szCs w:val="20"/>
                <w:lang w:val="af-ZA"/>
              </w:rPr>
              <w:t>11009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Տեսողության խնդիրներ ունեցող անձանց սոցիալ-հոգեբանական վերականգնում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Sylfaen" w:hAnsi="Sylfaen" w:cs="Calibri"/>
                <w:sz w:val="20"/>
                <w:szCs w:val="20"/>
                <w:lang w:val="af-ZA"/>
              </w:rPr>
            </w:pPr>
            <w:r w:rsidRPr="00C23F1C">
              <w:rPr>
                <w:rFonts w:ascii="Sylfaen" w:hAnsi="Sylfaen" w:cs="Calibri"/>
                <w:sz w:val="20"/>
                <w:szCs w:val="20"/>
                <w:lang w:val="af-ZA"/>
              </w:rPr>
              <w:t>12,362.3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Sylfaen" w:hAnsi="Sylfaen" w:cs="Calibri"/>
                <w:sz w:val="20"/>
                <w:szCs w:val="20"/>
              </w:rPr>
            </w:pPr>
            <w:r w:rsidRPr="00C23F1C">
              <w:rPr>
                <w:rFonts w:ascii="Sylfaen" w:hAnsi="Sylfaen" w:cs="Calibri"/>
                <w:sz w:val="20"/>
                <w:szCs w:val="20"/>
              </w:rPr>
              <w:t>11,561.6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441C57" w:rsidRPr="00C23F1C" w:rsidRDefault="00441C57" w:rsidP="00441C57">
            <w:r w:rsidRPr="00C23F1C">
              <w:rPr>
                <w:rFonts w:ascii="Sylfaen" w:hAnsi="Sylfaen" w:cs="Calibri"/>
                <w:sz w:val="20"/>
                <w:szCs w:val="20"/>
              </w:rPr>
              <w:t>11,561.6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441C57" w:rsidRPr="00C23F1C" w:rsidRDefault="00441C57" w:rsidP="00441C57">
            <w:r w:rsidRPr="00C23F1C">
              <w:rPr>
                <w:rFonts w:ascii="Sylfaen" w:hAnsi="Sylfaen" w:cs="Calibri"/>
                <w:sz w:val="20"/>
                <w:szCs w:val="20"/>
              </w:rPr>
              <w:t>11,561.6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441C57" w:rsidRPr="00C23F1C" w:rsidRDefault="00441C57" w:rsidP="00441C57">
            <w:r w:rsidRPr="00C23F1C">
              <w:rPr>
                <w:rFonts w:ascii="Sylfaen" w:hAnsi="Sylfaen" w:cs="Calibri"/>
                <w:sz w:val="20"/>
                <w:szCs w:val="20"/>
              </w:rPr>
              <w:t>11,561.6</w:t>
            </w:r>
          </w:p>
        </w:tc>
      </w:tr>
      <w:tr w:rsidR="00A50D7E" w:rsidRPr="00C23F1C" w:rsidTr="00965F2B">
        <w:trPr>
          <w:trHeight w:val="318"/>
        </w:trPr>
        <w:tc>
          <w:tcPr>
            <w:tcW w:w="1098" w:type="dxa"/>
            <w:gridSpan w:val="2"/>
            <w:shd w:val="clear" w:color="auto" w:fill="auto"/>
          </w:tcPr>
          <w:p w:rsidR="00A50D7E" w:rsidRPr="00C23F1C" w:rsidRDefault="00A50D7E" w:rsidP="00A50D7E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23F1C">
              <w:rPr>
                <w:rFonts w:ascii="GHEA Grapalat" w:hAnsi="GHEA Grapalat" w:cs="Calibri"/>
                <w:sz w:val="20"/>
                <w:szCs w:val="20"/>
              </w:rPr>
              <w:t>11013</w:t>
            </w:r>
          </w:p>
        </w:tc>
        <w:tc>
          <w:tcPr>
            <w:tcW w:w="3960" w:type="dxa"/>
            <w:gridSpan w:val="3"/>
            <w:shd w:val="clear" w:color="auto" w:fill="auto"/>
          </w:tcPr>
          <w:p w:rsidR="00A50D7E" w:rsidRPr="00C23F1C" w:rsidRDefault="00A50D7E" w:rsidP="00A50D7E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 xml:space="preserve">Հաշմանդամություն ունեցող անձանց շուրջօրյա  խնամքի  ծառայություներ համայնքահենք փոքր խմբային տներում 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A50D7E" w:rsidRPr="00C23F1C" w:rsidRDefault="00A50D7E" w:rsidP="00A50D7E">
            <w:pPr>
              <w:rPr>
                <w:rFonts w:ascii="Sylfaen" w:hAnsi="Sylfaen" w:cs="Calibri"/>
                <w:sz w:val="20"/>
                <w:szCs w:val="20"/>
                <w:lang w:val="af-ZA"/>
              </w:rPr>
            </w:pPr>
            <w:r w:rsidRPr="00C23F1C">
              <w:rPr>
                <w:rFonts w:ascii="Sylfaen" w:hAnsi="Sylfaen" w:cs="Calibri"/>
                <w:sz w:val="20"/>
                <w:szCs w:val="20"/>
                <w:lang w:val="af-ZA"/>
              </w:rPr>
              <w:t>76</w:t>
            </w:r>
            <w:r w:rsidRPr="00C23F1C">
              <w:rPr>
                <w:rFonts w:ascii="Sylfaen" w:hAnsi="Sylfaen" w:cs="Calibri"/>
                <w:sz w:val="20"/>
                <w:szCs w:val="20"/>
              </w:rPr>
              <w:t>,</w:t>
            </w:r>
            <w:r w:rsidRPr="00C23F1C">
              <w:rPr>
                <w:rFonts w:ascii="Sylfaen" w:hAnsi="Sylfaen" w:cs="Calibri"/>
                <w:sz w:val="20"/>
                <w:szCs w:val="20"/>
                <w:lang w:val="af-ZA"/>
              </w:rPr>
              <w:t>452.3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A50D7E" w:rsidRPr="00C23F1C" w:rsidRDefault="00A50D7E" w:rsidP="00A50D7E">
            <w:pPr>
              <w:rPr>
                <w:rFonts w:ascii="Sylfaen" w:hAnsi="Sylfaen" w:cs="Calibri"/>
                <w:sz w:val="20"/>
                <w:szCs w:val="20"/>
                <w:lang w:val="af-ZA"/>
              </w:rPr>
            </w:pPr>
            <w:r w:rsidRPr="00C23F1C">
              <w:rPr>
                <w:rFonts w:ascii="Sylfaen" w:hAnsi="Sylfaen" w:cs="Calibri"/>
                <w:sz w:val="20"/>
                <w:szCs w:val="20"/>
                <w:lang w:val="af-ZA"/>
              </w:rPr>
              <w:t>81,597.9</w:t>
            </w:r>
          </w:p>
        </w:tc>
        <w:tc>
          <w:tcPr>
            <w:tcW w:w="1327" w:type="dxa"/>
            <w:gridSpan w:val="3"/>
            <w:shd w:val="clear" w:color="auto" w:fill="auto"/>
          </w:tcPr>
          <w:p w:rsidR="00A50D7E" w:rsidRPr="00A50D7E" w:rsidRDefault="00A50D7E" w:rsidP="00A50D7E">
            <w:pPr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229,209.9</w:t>
            </w:r>
          </w:p>
        </w:tc>
        <w:tc>
          <w:tcPr>
            <w:tcW w:w="1103" w:type="dxa"/>
            <w:gridSpan w:val="2"/>
            <w:shd w:val="clear" w:color="auto" w:fill="auto"/>
          </w:tcPr>
          <w:p w:rsidR="00A50D7E" w:rsidRDefault="00A50D7E" w:rsidP="00A50D7E">
            <w:r w:rsidRPr="003E57ED">
              <w:rPr>
                <w:rFonts w:ascii="Sylfaen" w:hAnsi="Sylfaen"/>
                <w:sz w:val="20"/>
                <w:szCs w:val="20"/>
                <w:lang w:val="en-US"/>
              </w:rPr>
              <w:t>229,209.9</w:t>
            </w:r>
          </w:p>
        </w:tc>
        <w:tc>
          <w:tcPr>
            <w:tcW w:w="1147" w:type="dxa"/>
            <w:gridSpan w:val="4"/>
            <w:shd w:val="clear" w:color="auto" w:fill="auto"/>
          </w:tcPr>
          <w:p w:rsidR="00A50D7E" w:rsidRDefault="00A50D7E" w:rsidP="00A50D7E">
            <w:r w:rsidRPr="003E57ED">
              <w:rPr>
                <w:rFonts w:ascii="Sylfaen" w:hAnsi="Sylfaen"/>
                <w:sz w:val="20"/>
                <w:szCs w:val="20"/>
                <w:lang w:val="en-US"/>
              </w:rPr>
              <w:t>229,209.9</w:t>
            </w:r>
          </w:p>
        </w:tc>
      </w:tr>
      <w:tr w:rsidR="00441C57" w:rsidRPr="00C23F1C" w:rsidTr="00965F2B">
        <w:trPr>
          <w:trHeight w:val="318"/>
        </w:trPr>
        <w:tc>
          <w:tcPr>
            <w:tcW w:w="1098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Նոր նախաձեռնություններ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  <w:tc>
          <w:tcPr>
            <w:tcW w:w="1327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  <w:tc>
          <w:tcPr>
            <w:tcW w:w="1103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  <w:tc>
          <w:tcPr>
            <w:tcW w:w="1147" w:type="dxa"/>
            <w:gridSpan w:val="4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0"/>
                <w:szCs w:val="20"/>
                <w:lang w:val="af-ZA"/>
              </w:rPr>
            </w:pPr>
          </w:p>
        </w:tc>
      </w:tr>
      <w:tr w:rsidR="00441C57" w:rsidRPr="00C23F1C" w:rsidTr="00965F2B">
        <w:trPr>
          <w:trHeight w:val="285"/>
        </w:trPr>
        <w:tc>
          <w:tcPr>
            <w:tcW w:w="5058" w:type="dxa"/>
            <w:gridSpan w:val="5"/>
            <w:shd w:val="clear" w:color="auto" w:fill="BFBFBF"/>
            <w:vAlign w:val="center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Ընդամենը ծրագիր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327" w:type="dxa"/>
            <w:gridSpan w:val="3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03" w:type="dxa"/>
            <w:gridSpan w:val="2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47" w:type="dxa"/>
            <w:gridSpan w:val="4"/>
            <w:shd w:val="clear" w:color="auto" w:fill="auto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</w:tr>
      <w:tr w:rsidR="00441C57" w:rsidRPr="00C23F1C" w:rsidTr="00965F2B">
        <w:trPr>
          <w:gridAfter w:val="6"/>
          <w:wAfter w:w="2250" w:type="dxa"/>
        </w:trPr>
        <w:tc>
          <w:tcPr>
            <w:tcW w:w="8815" w:type="dxa"/>
            <w:gridSpan w:val="13"/>
            <w:shd w:val="clear" w:color="auto" w:fill="C4BC96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5.5 ԾՐԱԳՐԻ ՖԻՆԱՆՍԱՎՈՐՄԱՆ ԱՂԲՅՈՒՐՆԵՐԸ (հազ.դրամ)՝</w:t>
            </w:r>
          </w:p>
        </w:tc>
      </w:tr>
      <w:tr w:rsidR="00441C57" w:rsidRPr="00C23F1C" w:rsidTr="00965F2B">
        <w:trPr>
          <w:gridAfter w:val="2"/>
          <w:wAfter w:w="247" w:type="dxa"/>
          <w:trHeight w:val="188"/>
        </w:trPr>
        <w:tc>
          <w:tcPr>
            <w:tcW w:w="5058" w:type="dxa"/>
            <w:gridSpan w:val="5"/>
            <w:shd w:val="clear" w:color="auto" w:fill="BFBFBF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Ֆինանսավորման աղբյուրներ</w:t>
            </w:r>
          </w:p>
        </w:tc>
        <w:tc>
          <w:tcPr>
            <w:tcW w:w="877" w:type="dxa"/>
            <w:shd w:val="clear" w:color="auto" w:fill="BFBFBF"/>
          </w:tcPr>
          <w:p w:rsidR="00441C57" w:rsidRPr="00C23F1C" w:rsidRDefault="00441C57" w:rsidP="0091247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af-ZA"/>
              </w:rPr>
              <w:t>202</w:t>
            </w:r>
            <w:r w:rsidR="00912477">
              <w:rPr>
                <w:rFonts w:ascii="GHEA Grapalat" w:hAnsi="GHEA Grapalat" w:cs="Calibri"/>
                <w:sz w:val="22"/>
                <w:szCs w:val="22"/>
                <w:lang w:val="af-ZA"/>
              </w:rPr>
              <w:t>2</w:t>
            </w:r>
          </w:p>
        </w:tc>
        <w:tc>
          <w:tcPr>
            <w:tcW w:w="1350" w:type="dxa"/>
            <w:gridSpan w:val="3"/>
            <w:shd w:val="clear" w:color="auto" w:fill="BFBFBF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af-ZA"/>
              </w:rPr>
              <w:t>202</w:t>
            </w:r>
            <w:r w:rsidR="00912477">
              <w:rPr>
                <w:rFonts w:ascii="GHEA Grapalat" w:hAnsi="GHEA Grapalat" w:cs="Calibri"/>
                <w:sz w:val="22"/>
                <w:szCs w:val="22"/>
                <w:lang w:val="af-ZA"/>
              </w:rPr>
              <w:t>3</w:t>
            </w:r>
          </w:p>
        </w:tc>
        <w:tc>
          <w:tcPr>
            <w:tcW w:w="1530" w:type="dxa"/>
            <w:gridSpan w:val="4"/>
            <w:shd w:val="clear" w:color="auto" w:fill="BFBFBF"/>
          </w:tcPr>
          <w:p w:rsidR="00441C57" w:rsidRPr="00C23F1C" w:rsidRDefault="00441C57" w:rsidP="0091247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af-ZA"/>
              </w:rPr>
              <w:t>202</w:t>
            </w:r>
            <w:r w:rsidR="00912477">
              <w:rPr>
                <w:rFonts w:ascii="GHEA Grapalat" w:hAnsi="GHEA Grapalat" w:cs="Calibri"/>
                <w:sz w:val="22"/>
                <w:szCs w:val="22"/>
                <w:lang w:val="af-ZA"/>
              </w:rPr>
              <w:t>4</w:t>
            </w:r>
          </w:p>
        </w:tc>
        <w:tc>
          <w:tcPr>
            <w:tcW w:w="810" w:type="dxa"/>
            <w:shd w:val="clear" w:color="auto" w:fill="BFBFBF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af-ZA"/>
              </w:rPr>
              <w:t>202</w:t>
            </w:r>
            <w:r w:rsidR="00912477">
              <w:rPr>
                <w:rFonts w:ascii="GHEA Grapalat" w:hAnsi="GHEA Grapalat" w:cs="Calibri"/>
                <w:sz w:val="22"/>
                <w:szCs w:val="22"/>
                <w:lang w:val="af-ZA"/>
              </w:rPr>
              <w:t>5</w:t>
            </w:r>
          </w:p>
        </w:tc>
        <w:tc>
          <w:tcPr>
            <w:tcW w:w="1193" w:type="dxa"/>
            <w:gridSpan w:val="3"/>
            <w:shd w:val="clear" w:color="auto" w:fill="BFBFBF"/>
          </w:tcPr>
          <w:p w:rsidR="00441C57" w:rsidRPr="00C23F1C" w:rsidRDefault="00441C57" w:rsidP="0091247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>
              <w:rPr>
                <w:rFonts w:ascii="GHEA Grapalat" w:hAnsi="GHEA Grapalat" w:cs="Calibri"/>
                <w:sz w:val="22"/>
                <w:szCs w:val="22"/>
                <w:lang w:val="af-ZA"/>
              </w:rPr>
              <w:t>202</w:t>
            </w:r>
            <w:r w:rsidR="00912477">
              <w:rPr>
                <w:rFonts w:ascii="GHEA Grapalat" w:hAnsi="GHEA Grapalat" w:cs="Calibri"/>
                <w:sz w:val="22"/>
                <w:szCs w:val="22"/>
                <w:lang w:val="af-ZA"/>
              </w:rPr>
              <w:t>6</w:t>
            </w:r>
          </w:p>
        </w:tc>
      </w:tr>
      <w:tr w:rsidR="00441C57" w:rsidRPr="00C23F1C" w:rsidTr="00965F2B">
        <w:trPr>
          <w:gridAfter w:val="2"/>
          <w:wAfter w:w="247" w:type="dxa"/>
          <w:trHeight w:val="77"/>
        </w:trPr>
        <w:tc>
          <w:tcPr>
            <w:tcW w:w="5058" w:type="dxa"/>
            <w:gridSpan w:val="5"/>
            <w:shd w:val="clear" w:color="auto" w:fill="BFBFBF"/>
          </w:tcPr>
          <w:p w:rsidR="00441C57" w:rsidRPr="00C23F1C" w:rsidRDefault="00441C57" w:rsidP="00441C57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Ներքի աղբյուրներ, որից՝</w:t>
            </w:r>
          </w:p>
        </w:tc>
        <w:tc>
          <w:tcPr>
            <w:tcW w:w="877" w:type="dxa"/>
            <w:shd w:val="clear" w:color="auto" w:fill="auto"/>
          </w:tcPr>
          <w:p w:rsidR="00441C57" w:rsidRPr="00912477" w:rsidRDefault="00441C57" w:rsidP="00441C57">
            <w:pPr>
              <w:rPr>
                <w:rFonts w:ascii="GHEA Grapalat" w:hAnsi="GHEA Grapalat" w:cs="Calibri"/>
                <w:sz w:val="18"/>
                <w:szCs w:val="18"/>
                <w:highlight w:val="yellow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441C57" w:rsidRPr="00912477" w:rsidRDefault="00441C57" w:rsidP="00441C57">
            <w:pPr>
              <w:rPr>
                <w:rFonts w:ascii="GHEA Grapalat" w:hAnsi="GHEA Grapalat" w:cs="Calibri"/>
                <w:sz w:val="18"/>
                <w:szCs w:val="18"/>
                <w:highlight w:val="yellow"/>
                <w:lang w:val="af-ZA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7" w:rsidRPr="00912477" w:rsidRDefault="00441C57" w:rsidP="00441C57">
            <w:pPr>
              <w:jc w:val="right"/>
              <w:rPr>
                <w:rFonts w:ascii="GHEA Grapalat" w:hAnsi="GHEA Grapalat"/>
                <w:noProof w:val="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7" w:rsidRPr="00912477" w:rsidRDefault="00441C57" w:rsidP="00441C57">
            <w:pPr>
              <w:jc w:val="right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C57" w:rsidRPr="00912477" w:rsidRDefault="00441C57" w:rsidP="00441C57">
            <w:pPr>
              <w:jc w:val="right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</w:tr>
      <w:tr w:rsidR="00A91A00" w:rsidRPr="00C23F1C" w:rsidTr="00965F2B">
        <w:trPr>
          <w:gridAfter w:val="2"/>
          <w:wAfter w:w="247" w:type="dxa"/>
          <w:trHeight w:val="167"/>
        </w:trPr>
        <w:tc>
          <w:tcPr>
            <w:tcW w:w="5058" w:type="dxa"/>
            <w:gridSpan w:val="5"/>
            <w:shd w:val="clear" w:color="auto" w:fill="BFBFBF"/>
          </w:tcPr>
          <w:p w:rsidR="00A91A00" w:rsidRPr="00A91A00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A91A00">
              <w:rPr>
                <w:rFonts w:ascii="GHEA Grapalat" w:hAnsi="GHEA Grapalat" w:cs="Calibri"/>
                <w:sz w:val="22"/>
                <w:szCs w:val="22"/>
                <w:lang w:val="af-ZA"/>
              </w:rPr>
              <w:tab/>
              <w:t>ՀՀ պետական բյուջե</w:t>
            </w:r>
          </w:p>
        </w:tc>
        <w:tc>
          <w:tcPr>
            <w:tcW w:w="877" w:type="dxa"/>
            <w:shd w:val="clear" w:color="auto" w:fill="auto"/>
          </w:tcPr>
          <w:p w:rsidR="00A91A00" w:rsidRPr="00A91A00" w:rsidRDefault="00A91A00" w:rsidP="00A91A00">
            <w:pPr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A91A00">
              <w:rPr>
                <w:rFonts w:ascii="GHEA Grapalat" w:hAnsi="GHEA Grapalat"/>
                <w:sz w:val="18"/>
                <w:szCs w:val="18"/>
              </w:rPr>
              <w:t>2,259,278.7</w:t>
            </w:r>
          </w:p>
          <w:p w:rsidR="00A91A00" w:rsidRPr="00A91A00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jc w:val="right"/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sz w:val="18"/>
                <w:szCs w:val="18"/>
              </w:rPr>
              <w:t>2,227,456.8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A00" w:rsidRPr="00C9279E" w:rsidRDefault="00A91A00" w:rsidP="004012D2">
            <w:pPr>
              <w:jc w:val="right"/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  <w:t>2,48</w:t>
            </w:r>
            <w:r w:rsidR="004012D2"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  <w:t>2,899.9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A00" w:rsidRPr="00C9279E" w:rsidRDefault="004012D2" w:rsidP="004012D2">
            <w:pPr>
              <w:jc w:val="right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2,955,395.9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A00" w:rsidRPr="00C9279E" w:rsidRDefault="004012D2" w:rsidP="00A91A00">
            <w:pPr>
              <w:jc w:val="right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2,548,612.9</w:t>
            </w:r>
          </w:p>
        </w:tc>
      </w:tr>
      <w:tr w:rsidR="00A91A00" w:rsidRPr="00C23F1C" w:rsidTr="00965F2B">
        <w:trPr>
          <w:gridAfter w:val="2"/>
          <w:wAfter w:w="247" w:type="dxa"/>
          <w:trHeight w:val="335"/>
        </w:trPr>
        <w:tc>
          <w:tcPr>
            <w:tcW w:w="5058" w:type="dxa"/>
            <w:gridSpan w:val="5"/>
            <w:shd w:val="clear" w:color="auto" w:fill="BFBFBF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ab/>
              <w:t>Արտաբյուջետային ֆոնդեր</w:t>
            </w:r>
          </w:p>
        </w:tc>
        <w:tc>
          <w:tcPr>
            <w:tcW w:w="877" w:type="dxa"/>
            <w:shd w:val="clear" w:color="auto" w:fill="auto"/>
          </w:tcPr>
          <w:p w:rsidR="00A91A00" w:rsidRPr="005761B7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810" w:type="dxa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193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</w:tr>
      <w:tr w:rsidR="00A91A00" w:rsidRPr="00C23F1C" w:rsidTr="00965F2B">
        <w:trPr>
          <w:gridAfter w:val="2"/>
          <w:wAfter w:w="247" w:type="dxa"/>
          <w:trHeight w:val="201"/>
        </w:trPr>
        <w:tc>
          <w:tcPr>
            <w:tcW w:w="5058" w:type="dxa"/>
            <w:gridSpan w:val="5"/>
            <w:shd w:val="clear" w:color="auto" w:fill="BFBFBF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ab/>
              <w:t>Այլ</w:t>
            </w:r>
          </w:p>
        </w:tc>
        <w:tc>
          <w:tcPr>
            <w:tcW w:w="877" w:type="dxa"/>
            <w:shd w:val="clear" w:color="auto" w:fill="auto"/>
          </w:tcPr>
          <w:p w:rsidR="00A91A00" w:rsidRPr="005761B7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810" w:type="dxa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193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</w:tr>
      <w:tr w:rsidR="00A91A00" w:rsidRPr="00C23F1C" w:rsidTr="00965F2B">
        <w:trPr>
          <w:gridAfter w:val="2"/>
          <w:wAfter w:w="247" w:type="dxa"/>
          <w:trHeight w:val="218"/>
        </w:trPr>
        <w:tc>
          <w:tcPr>
            <w:tcW w:w="5058" w:type="dxa"/>
            <w:gridSpan w:val="5"/>
            <w:shd w:val="clear" w:color="auto" w:fill="BFBFBF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Արտաքին աղբյուրներ, որից</w:t>
            </w:r>
          </w:p>
        </w:tc>
        <w:tc>
          <w:tcPr>
            <w:tcW w:w="877" w:type="dxa"/>
            <w:shd w:val="clear" w:color="auto" w:fill="auto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93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</w:tr>
      <w:tr w:rsidR="00A91A00" w:rsidRPr="00C23F1C" w:rsidTr="00965F2B">
        <w:trPr>
          <w:gridAfter w:val="2"/>
          <w:wAfter w:w="247" w:type="dxa"/>
          <w:trHeight w:val="318"/>
        </w:trPr>
        <w:tc>
          <w:tcPr>
            <w:tcW w:w="5058" w:type="dxa"/>
            <w:gridSpan w:val="5"/>
            <w:shd w:val="clear" w:color="auto" w:fill="BFBFBF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ab/>
              <w:t xml:space="preserve">Նվիրատու կազմակերպություններ </w:t>
            </w:r>
          </w:p>
        </w:tc>
        <w:tc>
          <w:tcPr>
            <w:tcW w:w="877" w:type="dxa"/>
            <w:shd w:val="clear" w:color="auto" w:fill="auto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93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</w:tr>
      <w:tr w:rsidR="00A91A00" w:rsidRPr="00C23F1C" w:rsidTr="00965F2B">
        <w:trPr>
          <w:gridAfter w:val="2"/>
          <w:wAfter w:w="247" w:type="dxa"/>
          <w:trHeight w:val="318"/>
        </w:trPr>
        <w:tc>
          <w:tcPr>
            <w:tcW w:w="5058" w:type="dxa"/>
            <w:gridSpan w:val="5"/>
            <w:shd w:val="clear" w:color="auto" w:fill="BFBFBF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lastRenderedPageBreak/>
              <w:tab/>
              <w:t>Այլ</w:t>
            </w:r>
          </w:p>
        </w:tc>
        <w:tc>
          <w:tcPr>
            <w:tcW w:w="877" w:type="dxa"/>
            <w:shd w:val="clear" w:color="auto" w:fill="auto"/>
          </w:tcPr>
          <w:p w:rsidR="00A91A00" w:rsidRPr="00C23F1C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810" w:type="dxa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  <w:tc>
          <w:tcPr>
            <w:tcW w:w="1193" w:type="dxa"/>
            <w:gridSpan w:val="3"/>
            <w:shd w:val="clear" w:color="auto" w:fill="auto"/>
          </w:tcPr>
          <w:p w:rsidR="00A91A00" w:rsidRPr="00C9279E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</w:p>
        </w:tc>
      </w:tr>
      <w:tr w:rsidR="00C9279E" w:rsidRPr="00C23F1C" w:rsidTr="00965F2B">
        <w:trPr>
          <w:gridAfter w:val="2"/>
          <w:wAfter w:w="247" w:type="dxa"/>
          <w:trHeight w:val="318"/>
        </w:trPr>
        <w:tc>
          <w:tcPr>
            <w:tcW w:w="5058" w:type="dxa"/>
            <w:gridSpan w:val="5"/>
            <w:shd w:val="clear" w:color="auto" w:fill="BFBFBF"/>
          </w:tcPr>
          <w:p w:rsidR="00C9279E" w:rsidRPr="00C23F1C" w:rsidRDefault="00C9279E" w:rsidP="00C9279E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Ընդամենը բոլոր աղբյուրների գծով</w:t>
            </w:r>
          </w:p>
        </w:tc>
        <w:tc>
          <w:tcPr>
            <w:tcW w:w="877" w:type="dxa"/>
            <w:shd w:val="clear" w:color="auto" w:fill="auto"/>
          </w:tcPr>
          <w:p w:rsidR="00C9279E" w:rsidRPr="00A91A00" w:rsidRDefault="00C9279E" w:rsidP="00C9279E">
            <w:pPr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A91A00">
              <w:rPr>
                <w:rFonts w:ascii="GHEA Grapalat" w:hAnsi="GHEA Grapalat"/>
                <w:sz w:val="18"/>
                <w:szCs w:val="18"/>
              </w:rPr>
              <w:t>2,259,278.7</w:t>
            </w:r>
          </w:p>
          <w:p w:rsidR="00C9279E" w:rsidRPr="00A91A00" w:rsidRDefault="00C9279E" w:rsidP="00C9279E">
            <w:pPr>
              <w:rPr>
                <w:rFonts w:ascii="GHEA Grapalat" w:hAnsi="GHEA Grapalat" w:cs="Calibri"/>
                <w:sz w:val="18"/>
                <w:szCs w:val="18"/>
                <w:lang w:val="af-ZA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:rsidR="00C9279E" w:rsidRPr="00C9279E" w:rsidRDefault="00C9279E" w:rsidP="00C9279E">
            <w:pPr>
              <w:jc w:val="right"/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sz w:val="18"/>
                <w:szCs w:val="18"/>
              </w:rPr>
              <w:t>2,227,456.8</w:t>
            </w: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79E" w:rsidRPr="00C9279E" w:rsidRDefault="00C9279E" w:rsidP="00C9279E">
            <w:pPr>
              <w:jc w:val="right"/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  <w:t>2,481,027.8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79E" w:rsidRPr="00C9279E" w:rsidRDefault="00C9279E" w:rsidP="00C9279E">
            <w:pPr>
              <w:jc w:val="right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sz w:val="18"/>
                <w:szCs w:val="18"/>
                <w:lang w:val="en-US"/>
              </w:rPr>
              <w:t>2,953523.8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79E" w:rsidRPr="00C9279E" w:rsidRDefault="00C9279E" w:rsidP="00C9279E">
            <w:pPr>
              <w:jc w:val="right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9279E">
              <w:rPr>
                <w:rFonts w:ascii="GHEA Grapalat" w:hAnsi="GHEA Grapalat"/>
                <w:sz w:val="18"/>
                <w:szCs w:val="18"/>
                <w:lang w:val="en-US"/>
              </w:rPr>
              <w:t>2,546,740.8</w:t>
            </w:r>
          </w:p>
        </w:tc>
      </w:tr>
      <w:tr w:rsidR="00A91A00" w:rsidRPr="00F907CA" w:rsidTr="00965F2B">
        <w:trPr>
          <w:gridAfter w:val="1"/>
          <w:wAfter w:w="239" w:type="dxa"/>
        </w:trPr>
        <w:tc>
          <w:tcPr>
            <w:tcW w:w="10826" w:type="dxa"/>
            <w:gridSpan w:val="18"/>
            <w:shd w:val="clear" w:color="auto" w:fill="C4BC96"/>
          </w:tcPr>
          <w:p w:rsidR="00A91A00" w:rsidRPr="007B7957" w:rsidRDefault="00A91A00" w:rsidP="00A91A00">
            <w:pPr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C23F1C">
              <w:rPr>
                <w:rFonts w:ascii="GHEA Grapalat" w:hAnsi="GHEA Grapalat" w:cs="Calibri"/>
                <w:sz w:val="22"/>
                <w:szCs w:val="22"/>
                <w:lang w:val="af-ZA"/>
              </w:rPr>
              <w:t>5.6 ԼՐԱՑՈՒՑԻՉ ՏԵՂԵԿԱՏՎՈՒԹՅՈՒՆ`</w:t>
            </w:r>
          </w:p>
        </w:tc>
      </w:tr>
    </w:tbl>
    <w:p w:rsidR="00392A98" w:rsidRPr="00D24BBF" w:rsidRDefault="00392A98" w:rsidP="00EC360E">
      <w:pPr>
        <w:spacing w:after="200" w:line="276" w:lineRule="auto"/>
        <w:jc w:val="center"/>
      </w:pPr>
    </w:p>
    <w:sectPr w:rsidR="00392A98" w:rsidRPr="00D24BBF" w:rsidSect="00D24BBF">
      <w:footerReference w:type="even" r:id="rId8"/>
      <w:footerReference w:type="default" r:id="rId9"/>
      <w:pgSz w:w="12240" w:h="15840" w:code="1"/>
      <w:pgMar w:top="1134" w:right="1134" w:bottom="1134" w:left="1134" w:header="720" w:footer="720" w:gutter="0"/>
      <w:pgNumType w:fmt="numberInDash"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CA5" w:rsidRDefault="00B46CA5">
      <w:r>
        <w:separator/>
      </w:r>
    </w:p>
  </w:endnote>
  <w:endnote w:type="continuationSeparator" w:id="0">
    <w:p w:rsidR="00B46CA5" w:rsidRDefault="00B4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AC9" w:rsidRDefault="003B7AC9" w:rsidP="00B31C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7AC9" w:rsidRDefault="003B7A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AC9" w:rsidRDefault="003B7AC9" w:rsidP="00B31C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2C00">
      <w:rPr>
        <w:rStyle w:val="PageNumber"/>
      </w:rPr>
      <w:t>- 8 -</w:t>
    </w:r>
    <w:r>
      <w:rPr>
        <w:rStyle w:val="PageNumber"/>
      </w:rPr>
      <w:fldChar w:fldCharType="end"/>
    </w:r>
  </w:p>
  <w:p w:rsidR="003B7AC9" w:rsidRDefault="003B7A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CA5" w:rsidRDefault="00B46CA5">
      <w:r>
        <w:separator/>
      </w:r>
    </w:p>
  </w:footnote>
  <w:footnote w:type="continuationSeparator" w:id="0">
    <w:p w:rsidR="00B46CA5" w:rsidRDefault="00B46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9.6pt" o:bullet="t">
        <v:imagedata r:id="rId1" o:title="BD21300_"/>
      </v:shape>
    </w:pict>
  </w:numPicBullet>
  <w:numPicBullet w:numPicBulletId="1">
    <w:pict>
      <v:shape id="_x0000_i1036" type="#_x0000_t75" style="width:9.6pt;height:9.6pt" o:bullet="t">
        <v:imagedata r:id="rId2" o:title="BD21301_"/>
      </v:shape>
    </w:pict>
  </w:numPicBullet>
  <w:numPicBullet w:numPicBulletId="2">
    <w:pict>
      <v:shape id="_x0000_i1037" type="#_x0000_t75" style="width:11.4pt;height:11.4pt" o:bullet="t">
        <v:imagedata r:id="rId3" o:title="mso2C8"/>
      </v:shape>
    </w:pict>
  </w:numPicBullet>
  <w:abstractNum w:abstractNumId="0" w15:restartNumberingAfterBreak="0">
    <w:nsid w:val="13880211"/>
    <w:multiLevelType w:val="hybridMultilevel"/>
    <w:tmpl w:val="04022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40CB5"/>
    <w:multiLevelType w:val="hybridMultilevel"/>
    <w:tmpl w:val="392E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322F8"/>
    <w:multiLevelType w:val="hybridMultilevel"/>
    <w:tmpl w:val="64E88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32910"/>
    <w:multiLevelType w:val="hybridMultilevel"/>
    <w:tmpl w:val="019640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B05911"/>
    <w:multiLevelType w:val="hybridMultilevel"/>
    <w:tmpl w:val="6298D71A"/>
    <w:lvl w:ilvl="0" w:tplc="9312A66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730DC"/>
    <w:multiLevelType w:val="hybridMultilevel"/>
    <w:tmpl w:val="3AD4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5CB4"/>
    <w:multiLevelType w:val="hybridMultilevel"/>
    <w:tmpl w:val="D966B5DA"/>
    <w:lvl w:ilvl="0" w:tplc="15268F4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7786C"/>
    <w:multiLevelType w:val="multilevel"/>
    <w:tmpl w:val="176264D4"/>
    <w:lvl w:ilvl="0">
      <w:start w:val="1"/>
      <w:numFmt w:val="decimal"/>
      <w:pStyle w:val="StyleHeading1TimesArmenian14ptItali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Armenian" w:hAnsi="Times Armeni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CE053A2"/>
    <w:multiLevelType w:val="hybridMultilevel"/>
    <w:tmpl w:val="FD7E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5266C"/>
    <w:multiLevelType w:val="hybridMultilevel"/>
    <w:tmpl w:val="79A6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5077F"/>
    <w:multiLevelType w:val="hybridMultilevel"/>
    <w:tmpl w:val="A8229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73F50"/>
    <w:multiLevelType w:val="hybridMultilevel"/>
    <w:tmpl w:val="29BC6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454A10"/>
    <w:multiLevelType w:val="hybridMultilevel"/>
    <w:tmpl w:val="188E6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63118A"/>
    <w:multiLevelType w:val="hybridMultilevel"/>
    <w:tmpl w:val="A8229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740AE"/>
    <w:multiLevelType w:val="hybridMultilevel"/>
    <w:tmpl w:val="0D0A78A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2"/>
  </w:num>
  <w:num w:numId="5">
    <w:abstractNumId w:val="8"/>
  </w:num>
  <w:num w:numId="6">
    <w:abstractNumId w:val="11"/>
  </w:num>
  <w:num w:numId="7">
    <w:abstractNumId w:val="2"/>
  </w:num>
  <w:num w:numId="8">
    <w:abstractNumId w:val="6"/>
  </w:num>
  <w:num w:numId="9">
    <w:abstractNumId w:val="14"/>
  </w:num>
  <w:num w:numId="10">
    <w:abstractNumId w:val="5"/>
  </w:num>
  <w:num w:numId="11">
    <w:abstractNumId w:val="1"/>
  </w:num>
  <w:num w:numId="12">
    <w:abstractNumId w:val="9"/>
  </w:num>
  <w:num w:numId="13">
    <w:abstractNumId w:val="0"/>
  </w:num>
  <w:num w:numId="14">
    <w:abstractNumId w:val="10"/>
  </w:num>
  <w:num w:numId="15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3A1"/>
    <w:rsid w:val="00000225"/>
    <w:rsid w:val="000009EA"/>
    <w:rsid w:val="00005D24"/>
    <w:rsid w:val="00006404"/>
    <w:rsid w:val="0000692B"/>
    <w:rsid w:val="00006C03"/>
    <w:rsid w:val="00010418"/>
    <w:rsid w:val="000108F6"/>
    <w:rsid w:val="00010B4D"/>
    <w:rsid w:val="00014B7B"/>
    <w:rsid w:val="00017199"/>
    <w:rsid w:val="0002139A"/>
    <w:rsid w:val="00022245"/>
    <w:rsid w:val="00025D18"/>
    <w:rsid w:val="00026312"/>
    <w:rsid w:val="00026748"/>
    <w:rsid w:val="00026CDD"/>
    <w:rsid w:val="00027570"/>
    <w:rsid w:val="00031C7B"/>
    <w:rsid w:val="00032A6B"/>
    <w:rsid w:val="000333EC"/>
    <w:rsid w:val="00033882"/>
    <w:rsid w:val="00034155"/>
    <w:rsid w:val="0003461E"/>
    <w:rsid w:val="00034C00"/>
    <w:rsid w:val="000412D6"/>
    <w:rsid w:val="000441A7"/>
    <w:rsid w:val="00047877"/>
    <w:rsid w:val="00047BD5"/>
    <w:rsid w:val="00050E60"/>
    <w:rsid w:val="000513D9"/>
    <w:rsid w:val="0005242A"/>
    <w:rsid w:val="00054FE2"/>
    <w:rsid w:val="00055797"/>
    <w:rsid w:val="00057FDB"/>
    <w:rsid w:val="00061EFE"/>
    <w:rsid w:val="00062541"/>
    <w:rsid w:val="00062B0C"/>
    <w:rsid w:val="000648A1"/>
    <w:rsid w:val="000650D4"/>
    <w:rsid w:val="0006537D"/>
    <w:rsid w:val="00065AEB"/>
    <w:rsid w:val="0006728D"/>
    <w:rsid w:val="00067DED"/>
    <w:rsid w:val="00070237"/>
    <w:rsid w:val="00071B12"/>
    <w:rsid w:val="00072F80"/>
    <w:rsid w:val="000747F1"/>
    <w:rsid w:val="00074F6B"/>
    <w:rsid w:val="00082231"/>
    <w:rsid w:val="000830B3"/>
    <w:rsid w:val="00085B6E"/>
    <w:rsid w:val="000863B8"/>
    <w:rsid w:val="00087782"/>
    <w:rsid w:val="000914AB"/>
    <w:rsid w:val="00091812"/>
    <w:rsid w:val="00091D45"/>
    <w:rsid w:val="00091E96"/>
    <w:rsid w:val="000931AF"/>
    <w:rsid w:val="00093DE7"/>
    <w:rsid w:val="000A04E2"/>
    <w:rsid w:val="000A5181"/>
    <w:rsid w:val="000A6893"/>
    <w:rsid w:val="000A71DE"/>
    <w:rsid w:val="000A74C4"/>
    <w:rsid w:val="000A7EBD"/>
    <w:rsid w:val="000B052C"/>
    <w:rsid w:val="000B17EE"/>
    <w:rsid w:val="000B45CF"/>
    <w:rsid w:val="000B4D49"/>
    <w:rsid w:val="000B5DF4"/>
    <w:rsid w:val="000B6144"/>
    <w:rsid w:val="000B65D4"/>
    <w:rsid w:val="000B6E5F"/>
    <w:rsid w:val="000B7CEA"/>
    <w:rsid w:val="000C0D55"/>
    <w:rsid w:val="000C0DB7"/>
    <w:rsid w:val="000C17E6"/>
    <w:rsid w:val="000C19CB"/>
    <w:rsid w:val="000C2B28"/>
    <w:rsid w:val="000C391C"/>
    <w:rsid w:val="000C4BFC"/>
    <w:rsid w:val="000C70EC"/>
    <w:rsid w:val="000D18C7"/>
    <w:rsid w:val="000D25B9"/>
    <w:rsid w:val="000D4557"/>
    <w:rsid w:val="000D4BF2"/>
    <w:rsid w:val="000D64ED"/>
    <w:rsid w:val="000D67B8"/>
    <w:rsid w:val="000D7C9F"/>
    <w:rsid w:val="000E0967"/>
    <w:rsid w:val="000E0D3E"/>
    <w:rsid w:val="000E44F4"/>
    <w:rsid w:val="000E49A5"/>
    <w:rsid w:val="000E52A8"/>
    <w:rsid w:val="000E616C"/>
    <w:rsid w:val="000E661F"/>
    <w:rsid w:val="000E6626"/>
    <w:rsid w:val="000E68F9"/>
    <w:rsid w:val="000E75F2"/>
    <w:rsid w:val="000F2A4A"/>
    <w:rsid w:val="000F3006"/>
    <w:rsid w:val="000F40EA"/>
    <w:rsid w:val="000F6173"/>
    <w:rsid w:val="000F65A6"/>
    <w:rsid w:val="000F6A7D"/>
    <w:rsid w:val="00100EF7"/>
    <w:rsid w:val="0010106E"/>
    <w:rsid w:val="00103550"/>
    <w:rsid w:val="00104A86"/>
    <w:rsid w:val="0010561D"/>
    <w:rsid w:val="00107A01"/>
    <w:rsid w:val="00107D08"/>
    <w:rsid w:val="00107E3A"/>
    <w:rsid w:val="0011094E"/>
    <w:rsid w:val="0011134C"/>
    <w:rsid w:val="00113124"/>
    <w:rsid w:val="00116705"/>
    <w:rsid w:val="00116BEE"/>
    <w:rsid w:val="00121144"/>
    <w:rsid w:val="00121428"/>
    <w:rsid w:val="00121A11"/>
    <w:rsid w:val="00121DF2"/>
    <w:rsid w:val="00121F66"/>
    <w:rsid w:val="001244D4"/>
    <w:rsid w:val="0012493E"/>
    <w:rsid w:val="00124FA6"/>
    <w:rsid w:val="001277D4"/>
    <w:rsid w:val="00130583"/>
    <w:rsid w:val="001306E4"/>
    <w:rsid w:val="00130AE9"/>
    <w:rsid w:val="00130E64"/>
    <w:rsid w:val="00132BE3"/>
    <w:rsid w:val="00133241"/>
    <w:rsid w:val="00133725"/>
    <w:rsid w:val="00133AA3"/>
    <w:rsid w:val="00135F14"/>
    <w:rsid w:val="00136ABE"/>
    <w:rsid w:val="0014191F"/>
    <w:rsid w:val="00143478"/>
    <w:rsid w:val="00143D66"/>
    <w:rsid w:val="00147F5C"/>
    <w:rsid w:val="001503AC"/>
    <w:rsid w:val="001520D9"/>
    <w:rsid w:val="001539EF"/>
    <w:rsid w:val="00154787"/>
    <w:rsid w:val="00155A83"/>
    <w:rsid w:val="00156F59"/>
    <w:rsid w:val="00157143"/>
    <w:rsid w:val="001601ED"/>
    <w:rsid w:val="00161DE1"/>
    <w:rsid w:val="00163A77"/>
    <w:rsid w:val="00167326"/>
    <w:rsid w:val="001677E4"/>
    <w:rsid w:val="00170D0D"/>
    <w:rsid w:val="001718E6"/>
    <w:rsid w:val="001727B7"/>
    <w:rsid w:val="00172FB8"/>
    <w:rsid w:val="0017329C"/>
    <w:rsid w:val="00173532"/>
    <w:rsid w:val="0017409C"/>
    <w:rsid w:val="001743B4"/>
    <w:rsid w:val="00174C7D"/>
    <w:rsid w:val="00180911"/>
    <w:rsid w:val="00180A95"/>
    <w:rsid w:val="001815F7"/>
    <w:rsid w:val="00182F26"/>
    <w:rsid w:val="00183120"/>
    <w:rsid w:val="0018427D"/>
    <w:rsid w:val="001851CC"/>
    <w:rsid w:val="0018581B"/>
    <w:rsid w:val="00187AB5"/>
    <w:rsid w:val="00191A4A"/>
    <w:rsid w:val="001941F4"/>
    <w:rsid w:val="0019551F"/>
    <w:rsid w:val="001975A8"/>
    <w:rsid w:val="001A1A94"/>
    <w:rsid w:val="001A47B6"/>
    <w:rsid w:val="001A7F20"/>
    <w:rsid w:val="001B03C4"/>
    <w:rsid w:val="001B0DDA"/>
    <w:rsid w:val="001B32AC"/>
    <w:rsid w:val="001B3A6B"/>
    <w:rsid w:val="001B3D05"/>
    <w:rsid w:val="001B3DF8"/>
    <w:rsid w:val="001B4DFB"/>
    <w:rsid w:val="001B73E5"/>
    <w:rsid w:val="001B7583"/>
    <w:rsid w:val="001B7669"/>
    <w:rsid w:val="001B7A52"/>
    <w:rsid w:val="001B7DE1"/>
    <w:rsid w:val="001C0631"/>
    <w:rsid w:val="001C1BCB"/>
    <w:rsid w:val="001C2643"/>
    <w:rsid w:val="001C272B"/>
    <w:rsid w:val="001C5801"/>
    <w:rsid w:val="001C58E2"/>
    <w:rsid w:val="001C6504"/>
    <w:rsid w:val="001C70D0"/>
    <w:rsid w:val="001C7389"/>
    <w:rsid w:val="001C7652"/>
    <w:rsid w:val="001D070E"/>
    <w:rsid w:val="001D0C27"/>
    <w:rsid w:val="001D1338"/>
    <w:rsid w:val="001D1BB3"/>
    <w:rsid w:val="001D2DD6"/>
    <w:rsid w:val="001D52AC"/>
    <w:rsid w:val="001D6CA5"/>
    <w:rsid w:val="001D7888"/>
    <w:rsid w:val="001E0A76"/>
    <w:rsid w:val="001E1D46"/>
    <w:rsid w:val="001E3F50"/>
    <w:rsid w:val="001E42C8"/>
    <w:rsid w:val="001E6036"/>
    <w:rsid w:val="001E73E0"/>
    <w:rsid w:val="001F0AC5"/>
    <w:rsid w:val="001F1453"/>
    <w:rsid w:val="001F3F09"/>
    <w:rsid w:val="001F7689"/>
    <w:rsid w:val="001F7843"/>
    <w:rsid w:val="002001BD"/>
    <w:rsid w:val="00200617"/>
    <w:rsid w:val="00201108"/>
    <w:rsid w:val="00201797"/>
    <w:rsid w:val="00203617"/>
    <w:rsid w:val="0020449A"/>
    <w:rsid w:val="0020455F"/>
    <w:rsid w:val="00210284"/>
    <w:rsid w:val="00210AA1"/>
    <w:rsid w:val="002137C9"/>
    <w:rsid w:val="00215574"/>
    <w:rsid w:val="0021557B"/>
    <w:rsid w:val="00215B49"/>
    <w:rsid w:val="0021794D"/>
    <w:rsid w:val="00220A08"/>
    <w:rsid w:val="00220B09"/>
    <w:rsid w:val="00220D13"/>
    <w:rsid w:val="002234B5"/>
    <w:rsid w:val="00223751"/>
    <w:rsid w:val="00223F9D"/>
    <w:rsid w:val="002278A5"/>
    <w:rsid w:val="00230907"/>
    <w:rsid w:val="00234367"/>
    <w:rsid w:val="00234E1F"/>
    <w:rsid w:val="0024041E"/>
    <w:rsid w:val="00240861"/>
    <w:rsid w:val="00240AAC"/>
    <w:rsid w:val="00240EEE"/>
    <w:rsid w:val="002417BE"/>
    <w:rsid w:val="002418C4"/>
    <w:rsid w:val="0024220D"/>
    <w:rsid w:val="0024429E"/>
    <w:rsid w:val="00245664"/>
    <w:rsid w:val="00247359"/>
    <w:rsid w:val="00250128"/>
    <w:rsid w:val="00250EFB"/>
    <w:rsid w:val="00253CB7"/>
    <w:rsid w:val="00253F5D"/>
    <w:rsid w:val="00255EF0"/>
    <w:rsid w:val="002565DD"/>
    <w:rsid w:val="00256684"/>
    <w:rsid w:val="0025676C"/>
    <w:rsid w:val="00256894"/>
    <w:rsid w:val="00256DF2"/>
    <w:rsid w:val="00257339"/>
    <w:rsid w:val="0025753E"/>
    <w:rsid w:val="00257593"/>
    <w:rsid w:val="00257C37"/>
    <w:rsid w:val="0026142E"/>
    <w:rsid w:val="00262365"/>
    <w:rsid w:val="002624E4"/>
    <w:rsid w:val="00263268"/>
    <w:rsid w:val="00263393"/>
    <w:rsid w:val="00264CB3"/>
    <w:rsid w:val="002671F7"/>
    <w:rsid w:val="00270897"/>
    <w:rsid w:val="002709C8"/>
    <w:rsid w:val="002714E7"/>
    <w:rsid w:val="002719C8"/>
    <w:rsid w:val="00273EA0"/>
    <w:rsid w:val="00275222"/>
    <w:rsid w:val="002758E0"/>
    <w:rsid w:val="00275C59"/>
    <w:rsid w:val="00280225"/>
    <w:rsid w:val="0028176B"/>
    <w:rsid w:val="00281A1E"/>
    <w:rsid w:val="00282086"/>
    <w:rsid w:val="0028453D"/>
    <w:rsid w:val="00284967"/>
    <w:rsid w:val="0028537B"/>
    <w:rsid w:val="00285FEA"/>
    <w:rsid w:val="002865A2"/>
    <w:rsid w:val="00287090"/>
    <w:rsid w:val="00287DD7"/>
    <w:rsid w:val="0029050C"/>
    <w:rsid w:val="0029262C"/>
    <w:rsid w:val="002957BC"/>
    <w:rsid w:val="002958AD"/>
    <w:rsid w:val="00296682"/>
    <w:rsid w:val="0029680F"/>
    <w:rsid w:val="00296DFA"/>
    <w:rsid w:val="00296ED4"/>
    <w:rsid w:val="00297214"/>
    <w:rsid w:val="002977AD"/>
    <w:rsid w:val="00297812"/>
    <w:rsid w:val="002978F9"/>
    <w:rsid w:val="002A03DF"/>
    <w:rsid w:val="002A0AD8"/>
    <w:rsid w:val="002A24D7"/>
    <w:rsid w:val="002A28D5"/>
    <w:rsid w:val="002A2E30"/>
    <w:rsid w:val="002A38B0"/>
    <w:rsid w:val="002A3F41"/>
    <w:rsid w:val="002A4D0B"/>
    <w:rsid w:val="002A507C"/>
    <w:rsid w:val="002A6225"/>
    <w:rsid w:val="002A6462"/>
    <w:rsid w:val="002A731D"/>
    <w:rsid w:val="002B0193"/>
    <w:rsid w:val="002B2084"/>
    <w:rsid w:val="002B25A6"/>
    <w:rsid w:val="002B2A7E"/>
    <w:rsid w:val="002B2BBB"/>
    <w:rsid w:val="002B645F"/>
    <w:rsid w:val="002B7897"/>
    <w:rsid w:val="002B7B14"/>
    <w:rsid w:val="002C0541"/>
    <w:rsid w:val="002C1685"/>
    <w:rsid w:val="002C190B"/>
    <w:rsid w:val="002C1AFE"/>
    <w:rsid w:val="002C2A42"/>
    <w:rsid w:val="002C2B61"/>
    <w:rsid w:val="002C3234"/>
    <w:rsid w:val="002C3AF4"/>
    <w:rsid w:val="002C5E3F"/>
    <w:rsid w:val="002C62E3"/>
    <w:rsid w:val="002D1BBE"/>
    <w:rsid w:val="002D1F18"/>
    <w:rsid w:val="002D2499"/>
    <w:rsid w:val="002D70AF"/>
    <w:rsid w:val="002E0D0E"/>
    <w:rsid w:val="002E18AC"/>
    <w:rsid w:val="002E373B"/>
    <w:rsid w:val="002E380B"/>
    <w:rsid w:val="002E406D"/>
    <w:rsid w:val="002E5AB1"/>
    <w:rsid w:val="002F1F0F"/>
    <w:rsid w:val="002F2DF0"/>
    <w:rsid w:val="002F457C"/>
    <w:rsid w:val="002F5722"/>
    <w:rsid w:val="002F75A9"/>
    <w:rsid w:val="00300085"/>
    <w:rsid w:val="00301496"/>
    <w:rsid w:val="00302703"/>
    <w:rsid w:val="00303B59"/>
    <w:rsid w:val="00304595"/>
    <w:rsid w:val="00304CD8"/>
    <w:rsid w:val="00306D03"/>
    <w:rsid w:val="003100EF"/>
    <w:rsid w:val="00311889"/>
    <w:rsid w:val="003131EA"/>
    <w:rsid w:val="00313DEF"/>
    <w:rsid w:val="003169D6"/>
    <w:rsid w:val="00316DE8"/>
    <w:rsid w:val="0032022A"/>
    <w:rsid w:val="00320699"/>
    <w:rsid w:val="0032074A"/>
    <w:rsid w:val="00322688"/>
    <w:rsid w:val="003242D4"/>
    <w:rsid w:val="003242D8"/>
    <w:rsid w:val="00325BF4"/>
    <w:rsid w:val="003268CF"/>
    <w:rsid w:val="00326B96"/>
    <w:rsid w:val="0032744D"/>
    <w:rsid w:val="003274A7"/>
    <w:rsid w:val="00327D46"/>
    <w:rsid w:val="00331463"/>
    <w:rsid w:val="00331491"/>
    <w:rsid w:val="00334A18"/>
    <w:rsid w:val="00335DA2"/>
    <w:rsid w:val="00335F40"/>
    <w:rsid w:val="00336D49"/>
    <w:rsid w:val="003372BE"/>
    <w:rsid w:val="0034140D"/>
    <w:rsid w:val="00341CE6"/>
    <w:rsid w:val="003435A2"/>
    <w:rsid w:val="00343CEF"/>
    <w:rsid w:val="0034663A"/>
    <w:rsid w:val="003466FD"/>
    <w:rsid w:val="0034706E"/>
    <w:rsid w:val="0035328A"/>
    <w:rsid w:val="0035414C"/>
    <w:rsid w:val="00355355"/>
    <w:rsid w:val="00355491"/>
    <w:rsid w:val="003607FD"/>
    <w:rsid w:val="00361094"/>
    <w:rsid w:val="003611B8"/>
    <w:rsid w:val="003617E8"/>
    <w:rsid w:val="00362336"/>
    <w:rsid w:val="00362814"/>
    <w:rsid w:val="003629AB"/>
    <w:rsid w:val="00362DBB"/>
    <w:rsid w:val="003635F3"/>
    <w:rsid w:val="00364637"/>
    <w:rsid w:val="003659CF"/>
    <w:rsid w:val="00365E90"/>
    <w:rsid w:val="00366ADC"/>
    <w:rsid w:val="00370F81"/>
    <w:rsid w:val="00371172"/>
    <w:rsid w:val="0037149B"/>
    <w:rsid w:val="00371C31"/>
    <w:rsid w:val="003731F0"/>
    <w:rsid w:val="003746A0"/>
    <w:rsid w:val="0037563F"/>
    <w:rsid w:val="00381D92"/>
    <w:rsid w:val="00385290"/>
    <w:rsid w:val="00385423"/>
    <w:rsid w:val="00387FDD"/>
    <w:rsid w:val="003901EB"/>
    <w:rsid w:val="00390294"/>
    <w:rsid w:val="0039292C"/>
    <w:rsid w:val="00392A98"/>
    <w:rsid w:val="00393F53"/>
    <w:rsid w:val="0039453B"/>
    <w:rsid w:val="0039732C"/>
    <w:rsid w:val="003A3434"/>
    <w:rsid w:val="003A4EFD"/>
    <w:rsid w:val="003A4F7C"/>
    <w:rsid w:val="003A6897"/>
    <w:rsid w:val="003A6FA6"/>
    <w:rsid w:val="003B3891"/>
    <w:rsid w:val="003B41C0"/>
    <w:rsid w:val="003B70B5"/>
    <w:rsid w:val="003B7AC9"/>
    <w:rsid w:val="003B7AF0"/>
    <w:rsid w:val="003C024F"/>
    <w:rsid w:val="003C25CA"/>
    <w:rsid w:val="003C4E1C"/>
    <w:rsid w:val="003C51F8"/>
    <w:rsid w:val="003C6000"/>
    <w:rsid w:val="003D0F68"/>
    <w:rsid w:val="003D2735"/>
    <w:rsid w:val="003D3193"/>
    <w:rsid w:val="003D35AA"/>
    <w:rsid w:val="003D4694"/>
    <w:rsid w:val="003D56F5"/>
    <w:rsid w:val="003D7E0D"/>
    <w:rsid w:val="003E2422"/>
    <w:rsid w:val="003E35EE"/>
    <w:rsid w:val="003E72F9"/>
    <w:rsid w:val="003F001B"/>
    <w:rsid w:val="003F02DF"/>
    <w:rsid w:val="003F179B"/>
    <w:rsid w:val="003F4BD7"/>
    <w:rsid w:val="003F4C89"/>
    <w:rsid w:val="003F763E"/>
    <w:rsid w:val="003F7F0F"/>
    <w:rsid w:val="004012D2"/>
    <w:rsid w:val="0040174E"/>
    <w:rsid w:val="0040187C"/>
    <w:rsid w:val="00402FEF"/>
    <w:rsid w:val="00405D80"/>
    <w:rsid w:val="004100EA"/>
    <w:rsid w:val="00410FFD"/>
    <w:rsid w:val="00413DE3"/>
    <w:rsid w:val="0041558A"/>
    <w:rsid w:val="00415B3D"/>
    <w:rsid w:val="00415E29"/>
    <w:rsid w:val="00417869"/>
    <w:rsid w:val="00420D10"/>
    <w:rsid w:val="0042177F"/>
    <w:rsid w:val="004220CD"/>
    <w:rsid w:val="00422DE1"/>
    <w:rsid w:val="0042302F"/>
    <w:rsid w:val="004237E7"/>
    <w:rsid w:val="00424E53"/>
    <w:rsid w:val="00425E65"/>
    <w:rsid w:val="00425F90"/>
    <w:rsid w:val="0042609A"/>
    <w:rsid w:val="0042652A"/>
    <w:rsid w:val="004265A0"/>
    <w:rsid w:val="00427249"/>
    <w:rsid w:val="00427613"/>
    <w:rsid w:val="00430A18"/>
    <w:rsid w:val="00432FA3"/>
    <w:rsid w:val="0043412E"/>
    <w:rsid w:val="004349B9"/>
    <w:rsid w:val="0043572F"/>
    <w:rsid w:val="0043621F"/>
    <w:rsid w:val="00437DCD"/>
    <w:rsid w:val="00441C57"/>
    <w:rsid w:val="00441FE2"/>
    <w:rsid w:val="00444CC9"/>
    <w:rsid w:val="00445795"/>
    <w:rsid w:val="00453367"/>
    <w:rsid w:val="0045367A"/>
    <w:rsid w:val="0045453E"/>
    <w:rsid w:val="00454FDA"/>
    <w:rsid w:val="00456EB6"/>
    <w:rsid w:val="00457145"/>
    <w:rsid w:val="0046008B"/>
    <w:rsid w:val="00460755"/>
    <w:rsid w:val="00461BE6"/>
    <w:rsid w:val="004635A8"/>
    <w:rsid w:val="00464448"/>
    <w:rsid w:val="00464B9F"/>
    <w:rsid w:val="00464C94"/>
    <w:rsid w:val="004653DB"/>
    <w:rsid w:val="00466489"/>
    <w:rsid w:val="00466D32"/>
    <w:rsid w:val="00470597"/>
    <w:rsid w:val="00474F14"/>
    <w:rsid w:val="0047547D"/>
    <w:rsid w:val="00475723"/>
    <w:rsid w:val="00476761"/>
    <w:rsid w:val="004806CE"/>
    <w:rsid w:val="004812B3"/>
    <w:rsid w:val="00483067"/>
    <w:rsid w:val="004831A2"/>
    <w:rsid w:val="00485B48"/>
    <w:rsid w:val="004910A4"/>
    <w:rsid w:val="00493CEF"/>
    <w:rsid w:val="0049407C"/>
    <w:rsid w:val="004961E1"/>
    <w:rsid w:val="004973AD"/>
    <w:rsid w:val="004A0318"/>
    <w:rsid w:val="004A3453"/>
    <w:rsid w:val="004A6833"/>
    <w:rsid w:val="004A7DDB"/>
    <w:rsid w:val="004B2B07"/>
    <w:rsid w:val="004B3273"/>
    <w:rsid w:val="004B5EF0"/>
    <w:rsid w:val="004B671A"/>
    <w:rsid w:val="004C3946"/>
    <w:rsid w:val="004C410C"/>
    <w:rsid w:val="004C45D6"/>
    <w:rsid w:val="004C6014"/>
    <w:rsid w:val="004C61D8"/>
    <w:rsid w:val="004C6C36"/>
    <w:rsid w:val="004D206C"/>
    <w:rsid w:val="004D2CC6"/>
    <w:rsid w:val="004D2E6B"/>
    <w:rsid w:val="004D3149"/>
    <w:rsid w:val="004D34FB"/>
    <w:rsid w:val="004D3779"/>
    <w:rsid w:val="004D42E9"/>
    <w:rsid w:val="004D54CC"/>
    <w:rsid w:val="004D585F"/>
    <w:rsid w:val="004D5E81"/>
    <w:rsid w:val="004E05AA"/>
    <w:rsid w:val="004E0865"/>
    <w:rsid w:val="004E18E6"/>
    <w:rsid w:val="004E2D02"/>
    <w:rsid w:val="004E3414"/>
    <w:rsid w:val="004E38C5"/>
    <w:rsid w:val="004E4868"/>
    <w:rsid w:val="004E61A3"/>
    <w:rsid w:val="004F3026"/>
    <w:rsid w:val="004F3465"/>
    <w:rsid w:val="004F38E4"/>
    <w:rsid w:val="004F61E7"/>
    <w:rsid w:val="004F70EC"/>
    <w:rsid w:val="00500603"/>
    <w:rsid w:val="00501088"/>
    <w:rsid w:val="005017FC"/>
    <w:rsid w:val="00501A18"/>
    <w:rsid w:val="00503A38"/>
    <w:rsid w:val="00504C21"/>
    <w:rsid w:val="005056AA"/>
    <w:rsid w:val="00506380"/>
    <w:rsid w:val="00506B5B"/>
    <w:rsid w:val="00507A57"/>
    <w:rsid w:val="0051392F"/>
    <w:rsid w:val="00514C0D"/>
    <w:rsid w:val="00515122"/>
    <w:rsid w:val="005159DC"/>
    <w:rsid w:val="00517267"/>
    <w:rsid w:val="00522332"/>
    <w:rsid w:val="0052242E"/>
    <w:rsid w:val="005235C8"/>
    <w:rsid w:val="005276D4"/>
    <w:rsid w:val="005276DE"/>
    <w:rsid w:val="00527BBF"/>
    <w:rsid w:val="005304C2"/>
    <w:rsid w:val="005311BF"/>
    <w:rsid w:val="0053320A"/>
    <w:rsid w:val="005337B4"/>
    <w:rsid w:val="0053422B"/>
    <w:rsid w:val="00535343"/>
    <w:rsid w:val="0054131E"/>
    <w:rsid w:val="005450F8"/>
    <w:rsid w:val="005451CC"/>
    <w:rsid w:val="00550C19"/>
    <w:rsid w:val="00552E6E"/>
    <w:rsid w:val="0055534F"/>
    <w:rsid w:val="00556DFF"/>
    <w:rsid w:val="0055731E"/>
    <w:rsid w:val="0056213C"/>
    <w:rsid w:val="00563FF2"/>
    <w:rsid w:val="0056491B"/>
    <w:rsid w:val="0056695D"/>
    <w:rsid w:val="005701C0"/>
    <w:rsid w:val="005705E6"/>
    <w:rsid w:val="00570E10"/>
    <w:rsid w:val="005718C5"/>
    <w:rsid w:val="00572B20"/>
    <w:rsid w:val="00573F18"/>
    <w:rsid w:val="00573FCF"/>
    <w:rsid w:val="0057414D"/>
    <w:rsid w:val="00574994"/>
    <w:rsid w:val="00574E94"/>
    <w:rsid w:val="005761B7"/>
    <w:rsid w:val="005769E3"/>
    <w:rsid w:val="0057711C"/>
    <w:rsid w:val="005773CA"/>
    <w:rsid w:val="00577F83"/>
    <w:rsid w:val="005802EF"/>
    <w:rsid w:val="00581AD2"/>
    <w:rsid w:val="00581BC2"/>
    <w:rsid w:val="00584339"/>
    <w:rsid w:val="005863B5"/>
    <w:rsid w:val="00587237"/>
    <w:rsid w:val="00587F54"/>
    <w:rsid w:val="00590BE1"/>
    <w:rsid w:val="005910BC"/>
    <w:rsid w:val="00591777"/>
    <w:rsid w:val="005963BC"/>
    <w:rsid w:val="0059702D"/>
    <w:rsid w:val="00597416"/>
    <w:rsid w:val="005A0CA7"/>
    <w:rsid w:val="005A24FA"/>
    <w:rsid w:val="005A3AF7"/>
    <w:rsid w:val="005A6DC2"/>
    <w:rsid w:val="005A6DF6"/>
    <w:rsid w:val="005A71AE"/>
    <w:rsid w:val="005B0D8C"/>
    <w:rsid w:val="005B1DB3"/>
    <w:rsid w:val="005B3D71"/>
    <w:rsid w:val="005B42CA"/>
    <w:rsid w:val="005B6EF2"/>
    <w:rsid w:val="005B74C1"/>
    <w:rsid w:val="005C142C"/>
    <w:rsid w:val="005C16AC"/>
    <w:rsid w:val="005C1E2F"/>
    <w:rsid w:val="005C320E"/>
    <w:rsid w:val="005C4864"/>
    <w:rsid w:val="005C4933"/>
    <w:rsid w:val="005C5D1C"/>
    <w:rsid w:val="005C751C"/>
    <w:rsid w:val="005C7D39"/>
    <w:rsid w:val="005D0E8C"/>
    <w:rsid w:val="005D0F21"/>
    <w:rsid w:val="005D2A2E"/>
    <w:rsid w:val="005D2FEE"/>
    <w:rsid w:val="005D423C"/>
    <w:rsid w:val="005D63B4"/>
    <w:rsid w:val="005D7095"/>
    <w:rsid w:val="005E0629"/>
    <w:rsid w:val="005E125A"/>
    <w:rsid w:val="005E15BF"/>
    <w:rsid w:val="005E1CCB"/>
    <w:rsid w:val="005E20CF"/>
    <w:rsid w:val="005E4471"/>
    <w:rsid w:val="005E4C54"/>
    <w:rsid w:val="005E5639"/>
    <w:rsid w:val="005E6801"/>
    <w:rsid w:val="005E75AE"/>
    <w:rsid w:val="005E7922"/>
    <w:rsid w:val="005F0162"/>
    <w:rsid w:val="005F21F5"/>
    <w:rsid w:val="005F2BAF"/>
    <w:rsid w:val="005F3726"/>
    <w:rsid w:val="005F3FAC"/>
    <w:rsid w:val="0060245F"/>
    <w:rsid w:val="00603DF1"/>
    <w:rsid w:val="00606982"/>
    <w:rsid w:val="006072A3"/>
    <w:rsid w:val="00607ADB"/>
    <w:rsid w:val="00607B16"/>
    <w:rsid w:val="00611BF1"/>
    <w:rsid w:val="00611D30"/>
    <w:rsid w:val="00612AB7"/>
    <w:rsid w:val="00612B0F"/>
    <w:rsid w:val="00612C00"/>
    <w:rsid w:val="00612D80"/>
    <w:rsid w:val="00612FD0"/>
    <w:rsid w:val="006146EA"/>
    <w:rsid w:val="00614833"/>
    <w:rsid w:val="006153DB"/>
    <w:rsid w:val="006158F3"/>
    <w:rsid w:val="00620F1B"/>
    <w:rsid w:val="006229FE"/>
    <w:rsid w:val="006230E5"/>
    <w:rsid w:val="00624E1E"/>
    <w:rsid w:val="00624E98"/>
    <w:rsid w:val="00624FF9"/>
    <w:rsid w:val="00627138"/>
    <w:rsid w:val="00630281"/>
    <w:rsid w:val="00632CD7"/>
    <w:rsid w:val="00634131"/>
    <w:rsid w:val="00634D71"/>
    <w:rsid w:val="0063582F"/>
    <w:rsid w:val="00637166"/>
    <w:rsid w:val="00641442"/>
    <w:rsid w:val="00642487"/>
    <w:rsid w:val="00643063"/>
    <w:rsid w:val="006472F3"/>
    <w:rsid w:val="0065046B"/>
    <w:rsid w:val="00650C8B"/>
    <w:rsid w:val="00650D8D"/>
    <w:rsid w:val="00652E84"/>
    <w:rsid w:val="00653B29"/>
    <w:rsid w:val="0065541E"/>
    <w:rsid w:val="006559A5"/>
    <w:rsid w:val="0065667A"/>
    <w:rsid w:val="00656F20"/>
    <w:rsid w:val="00662D18"/>
    <w:rsid w:val="006633E1"/>
    <w:rsid w:val="00666791"/>
    <w:rsid w:val="00667F8F"/>
    <w:rsid w:val="00670060"/>
    <w:rsid w:val="0067042B"/>
    <w:rsid w:val="006705E3"/>
    <w:rsid w:val="00671F0B"/>
    <w:rsid w:val="00672C99"/>
    <w:rsid w:val="006734BE"/>
    <w:rsid w:val="006744E3"/>
    <w:rsid w:val="00681584"/>
    <w:rsid w:val="0068526C"/>
    <w:rsid w:val="006858A2"/>
    <w:rsid w:val="00690251"/>
    <w:rsid w:val="006905AD"/>
    <w:rsid w:val="00690D56"/>
    <w:rsid w:val="006957DB"/>
    <w:rsid w:val="006A1C0C"/>
    <w:rsid w:val="006A1EA3"/>
    <w:rsid w:val="006A26DA"/>
    <w:rsid w:val="006A2D45"/>
    <w:rsid w:val="006A389C"/>
    <w:rsid w:val="006A600C"/>
    <w:rsid w:val="006A794A"/>
    <w:rsid w:val="006B09CB"/>
    <w:rsid w:val="006B20B0"/>
    <w:rsid w:val="006B2D5A"/>
    <w:rsid w:val="006B3F11"/>
    <w:rsid w:val="006B457D"/>
    <w:rsid w:val="006B546D"/>
    <w:rsid w:val="006B5846"/>
    <w:rsid w:val="006B5F20"/>
    <w:rsid w:val="006B6BCF"/>
    <w:rsid w:val="006C020E"/>
    <w:rsid w:val="006C1168"/>
    <w:rsid w:val="006C1308"/>
    <w:rsid w:val="006C1F36"/>
    <w:rsid w:val="006C3B78"/>
    <w:rsid w:val="006C5BAB"/>
    <w:rsid w:val="006C6E35"/>
    <w:rsid w:val="006D0F9F"/>
    <w:rsid w:val="006D21C5"/>
    <w:rsid w:val="006D345A"/>
    <w:rsid w:val="006D4B2A"/>
    <w:rsid w:val="006D4F75"/>
    <w:rsid w:val="006D68C9"/>
    <w:rsid w:val="006D7037"/>
    <w:rsid w:val="006E03BE"/>
    <w:rsid w:val="006E5B67"/>
    <w:rsid w:val="006E6DD5"/>
    <w:rsid w:val="006E746E"/>
    <w:rsid w:val="006F381A"/>
    <w:rsid w:val="006F4169"/>
    <w:rsid w:val="006F417F"/>
    <w:rsid w:val="006F4732"/>
    <w:rsid w:val="006F51AF"/>
    <w:rsid w:val="006F5629"/>
    <w:rsid w:val="006F6666"/>
    <w:rsid w:val="006F7D91"/>
    <w:rsid w:val="0070141E"/>
    <w:rsid w:val="00701BCC"/>
    <w:rsid w:val="00702145"/>
    <w:rsid w:val="00703150"/>
    <w:rsid w:val="007044E0"/>
    <w:rsid w:val="00704B51"/>
    <w:rsid w:val="0070619E"/>
    <w:rsid w:val="00706CFA"/>
    <w:rsid w:val="00707F2D"/>
    <w:rsid w:val="00711836"/>
    <w:rsid w:val="007119C5"/>
    <w:rsid w:val="007125B6"/>
    <w:rsid w:val="0071515C"/>
    <w:rsid w:val="00720020"/>
    <w:rsid w:val="00722483"/>
    <w:rsid w:val="00723DFB"/>
    <w:rsid w:val="00724ED1"/>
    <w:rsid w:val="00725246"/>
    <w:rsid w:val="00730D83"/>
    <w:rsid w:val="0073126C"/>
    <w:rsid w:val="00732E9E"/>
    <w:rsid w:val="007339BA"/>
    <w:rsid w:val="00736EC9"/>
    <w:rsid w:val="00740D3C"/>
    <w:rsid w:val="00741426"/>
    <w:rsid w:val="00743B3F"/>
    <w:rsid w:val="00744757"/>
    <w:rsid w:val="0074507F"/>
    <w:rsid w:val="00745C09"/>
    <w:rsid w:val="00746A6C"/>
    <w:rsid w:val="007544EA"/>
    <w:rsid w:val="0075489B"/>
    <w:rsid w:val="0076135A"/>
    <w:rsid w:val="007617D7"/>
    <w:rsid w:val="0076185D"/>
    <w:rsid w:val="00770612"/>
    <w:rsid w:val="00771A75"/>
    <w:rsid w:val="00772FFF"/>
    <w:rsid w:val="00782520"/>
    <w:rsid w:val="007863FF"/>
    <w:rsid w:val="00787689"/>
    <w:rsid w:val="007913A0"/>
    <w:rsid w:val="00793E39"/>
    <w:rsid w:val="00794932"/>
    <w:rsid w:val="00794F96"/>
    <w:rsid w:val="007967F4"/>
    <w:rsid w:val="007A3E15"/>
    <w:rsid w:val="007A4A59"/>
    <w:rsid w:val="007A645B"/>
    <w:rsid w:val="007A64B6"/>
    <w:rsid w:val="007A74E4"/>
    <w:rsid w:val="007A7C87"/>
    <w:rsid w:val="007B18FD"/>
    <w:rsid w:val="007B20CC"/>
    <w:rsid w:val="007B6609"/>
    <w:rsid w:val="007B7957"/>
    <w:rsid w:val="007C08B4"/>
    <w:rsid w:val="007C0E04"/>
    <w:rsid w:val="007C115D"/>
    <w:rsid w:val="007C15AC"/>
    <w:rsid w:val="007C33AB"/>
    <w:rsid w:val="007C4411"/>
    <w:rsid w:val="007C4527"/>
    <w:rsid w:val="007C477A"/>
    <w:rsid w:val="007C62C8"/>
    <w:rsid w:val="007C728A"/>
    <w:rsid w:val="007C7FDA"/>
    <w:rsid w:val="007D0843"/>
    <w:rsid w:val="007D13BA"/>
    <w:rsid w:val="007D2401"/>
    <w:rsid w:val="007D38AF"/>
    <w:rsid w:val="007D445C"/>
    <w:rsid w:val="007D470E"/>
    <w:rsid w:val="007D5989"/>
    <w:rsid w:val="007E0983"/>
    <w:rsid w:val="007E1CBA"/>
    <w:rsid w:val="007E2492"/>
    <w:rsid w:val="007E2740"/>
    <w:rsid w:val="007E6702"/>
    <w:rsid w:val="007E70E6"/>
    <w:rsid w:val="007F13F4"/>
    <w:rsid w:val="007F1723"/>
    <w:rsid w:val="007F42F0"/>
    <w:rsid w:val="007F6322"/>
    <w:rsid w:val="008001D8"/>
    <w:rsid w:val="008060FF"/>
    <w:rsid w:val="00806E3D"/>
    <w:rsid w:val="00807706"/>
    <w:rsid w:val="00807803"/>
    <w:rsid w:val="008116B4"/>
    <w:rsid w:val="00813524"/>
    <w:rsid w:val="00815AF2"/>
    <w:rsid w:val="008167FB"/>
    <w:rsid w:val="00817DA5"/>
    <w:rsid w:val="00817EA8"/>
    <w:rsid w:val="0082397E"/>
    <w:rsid w:val="00825112"/>
    <w:rsid w:val="00825CAF"/>
    <w:rsid w:val="00832706"/>
    <w:rsid w:val="00835F7F"/>
    <w:rsid w:val="008371F3"/>
    <w:rsid w:val="00841C76"/>
    <w:rsid w:val="008424EB"/>
    <w:rsid w:val="00844F6D"/>
    <w:rsid w:val="008453EC"/>
    <w:rsid w:val="00846A3D"/>
    <w:rsid w:val="0084711A"/>
    <w:rsid w:val="00847495"/>
    <w:rsid w:val="008519CE"/>
    <w:rsid w:val="00854BDA"/>
    <w:rsid w:val="00854DA3"/>
    <w:rsid w:val="008565F1"/>
    <w:rsid w:val="00856E80"/>
    <w:rsid w:val="0086095B"/>
    <w:rsid w:val="00860CAD"/>
    <w:rsid w:val="0086103C"/>
    <w:rsid w:val="00861F49"/>
    <w:rsid w:val="0086270E"/>
    <w:rsid w:val="008644E3"/>
    <w:rsid w:val="00864F14"/>
    <w:rsid w:val="0086534D"/>
    <w:rsid w:val="00866503"/>
    <w:rsid w:val="00866E7A"/>
    <w:rsid w:val="0086752C"/>
    <w:rsid w:val="0087157B"/>
    <w:rsid w:val="00873F50"/>
    <w:rsid w:val="00873F6D"/>
    <w:rsid w:val="008742CA"/>
    <w:rsid w:val="00876097"/>
    <w:rsid w:val="00877273"/>
    <w:rsid w:val="008778AD"/>
    <w:rsid w:val="008812C8"/>
    <w:rsid w:val="008853A1"/>
    <w:rsid w:val="00891255"/>
    <w:rsid w:val="0089341A"/>
    <w:rsid w:val="00893594"/>
    <w:rsid w:val="00893B4B"/>
    <w:rsid w:val="008967CB"/>
    <w:rsid w:val="00896E6D"/>
    <w:rsid w:val="00897EBD"/>
    <w:rsid w:val="008A1828"/>
    <w:rsid w:val="008A2951"/>
    <w:rsid w:val="008A2BB4"/>
    <w:rsid w:val="008A505A"/>
    <w:rsid w:val="008A6C14"/>
    <w:rsid w:val="008A6C78"/>
    <w:rsid w:val="008A753F"/>
    <w:rsid w:val="008A7C1F"/>
    <w:rsid w:val="008B0505"/>
    <w:rsid w:val="008B091B"/>
    <w:rsid w:val="008B1241"/>
    <w:rsid w:val="008B220F"/>
    <w:rsid w:val="008B3626"/>
    <w:rsid w:val="008B3EB3"/>
    <w:rsid w:val="008B757C"/>
    <w:rsid w:val="008C04AC"/>
    <w:rsid w:val="008C3DDD"/>
    <w:rsid w:val="008C4887"/>
    <w:rsid w:val="008D38D7"/>
    <w:rsid w:val="008D4F5D"/>
    <w:rsid w:val="008D4FAA"/>
    <w:rsid w:val="008D562D"/>
    <w:rsid w:val="008E0AC6"/>
    <w:rsid w:val="008E0B7E"/>
    <w:rsid w:val="008E1630"/>
    <w:rsid w:val="008E2BAA"/>
    <w:rsid w:val="008E383D"/>
    <w:rsid w:val="008E5369"/>
    <w:rsid w:val="008E6293"/>
    <w:rsid w:val="008E6CC7"/>
    <w:rsid w:val="008E7976"/>
    <w:rsid w:val="008F01B4"/>
    <w:rsid w:val="008F0A56"/>
    <w:rsid w:val="008F0C51"/>
    <w:rsid w:val="008F190D"/>
    <w:rsid w:val="008F2494"/>
    <w:rsid w:val="008F2F8D"/>
    <w:rsid w:val="008F3D9F"/>
    <w:rsid w:val="008F4BC7"/>
    <w:rsid w:val="008F613C"/>
    <w:rsid w:val="008F6DB2"/>
    <w:rsid w:val="008F75C8"/>
    <w:rsid w:val="00900C62"/>
    <w:rsid w:val="009014AC"/>
    <w:rsid w:val="009020D8"/>
    <w:rsid w:val="009035F3"/>
    <w:rsid w:val="00904854"/>
    <w:rsid w:val="00905AEF"/>
    <w:rsid w:val="00905CE5"/>
    <w:rsid w:val="00906BDD"/>
    <w:rsid w:val="00906FA6"/>
    <w:rsid w:val="00910C2B"/>
    <w:rsid w:val="00910D89"/>
    <w:rsid w:val="00910E88"/>
    <w:rsid w:val="0091189C"/>
    <w:rsid w:val="00912477"/>
    <w:rsid w:val="00912C20"/>
    <w:rsid w:val="00913DC8"/>
    <w:rsid w:val="00915868"/>
    <w:rsid w:val="00915944"/>
    <w:rsid w:val="00916133"/>
    <w:rsid w:val="00921C8C"/>
    <w:rsid w:val="00924C57"/>
    <w:rsid w:val="009258B8"/>
    <w:rsid w:val="00925A3E"/>
    <w:rsid w:val="00926E9F"/>
    <w:rsid w:val="00930E31"/>
    <w:rsid w:val="00930F60"/>
    <w:rsid w:val="00933102"/>
    <w:rsid w:val="0093365E"/>
    <w:rsid w:val="0093387A"/>
    <w:rsid w:val="00933CD6"/>
    <w:rsid w:val="00933E12"/>
    <w:rsid w:val="00934C20"/>
    <w:rsid w:val="009370C4"/>
    <w:rsid w:val="0094122C"/>
    <w:rsid w:val="00941BF5"/>
    <w:rsid w:val="00944005"/>
    <w:rsid w:val="00945EC1"/>
    <w:rsid w:val="00946706"/>
    <w:rsid w:val="00946880"/>
    <w:rsid w:val="00956299"/>
    <w:rsid w:val="009564F3"/>
    <w:rsid w:val="00956A96"/>
    <w:rsid w:val="00956C48"/>
    <w:rsid w:val="00957EC6"/>
    <w:rsid w:val="009607D6"/>
    <w:rsid w:val="0096197C"/>
    <w:rsid w:val="00963284"/>
    <w:rsid w:val="00963CB6"/>
    <w:rsid w:val="009651BD"/>
    <w:rsid w:val="009654C8"/>
    <w:rsid w:val="00965A64"/>
    <w:rsid w:val="00965F2B"/>
    <w:rsid w:val="009716CD"/>
    <w:rsid w:val="00972A1A"/>
    <w:rsid w:val="00973B5B"/>
    <w:rsid w:val="00975E53"/>
    <w:rsid w:val="009767F8"/>
    <w:rsid w:val="00977594"/>
    <w:rsid w:val="00980E07"/>
    <w:rsid w:val="009813A7"/>
    <w:rsid w:val="00981531"/>
    <w:rsid w:val="00982AC3"/>
    <w:rsid w:val="00983E27"/>
    <w:rsid w:val="0098570C"/>
    <w:rsid w:val="00986881"/>
    <w:rsid w:val="00990AB5"/>
    <w:rsid w:val="0099142C"/>
    <w:rsid w:val="00992778"/>
    <w:rsid w:val="00993619"/>
    <w:rsid w:val="00995867"/>
    <w:rsid w:val="0099647E"/>
    <w:rsid w:val="00996513"/>
    <w:rsid w:val="009A0602"/>
    <w:rsid w:val="009A0C48"/>
    <w:rsid w:val="009A10AD"/>
    <w:rsid w:val="009A2940"/>
    <w:rsid w:val="009A4E46"/>
    <w:rsid w:val="009A65BF"/>
    <w:rsid w:val="009B181E"/>
    <w:rsid w:val="009B256A"/>
    <w:rsid w:val="009B33C1"/>
    <w:rsid w:val="009B405A"/>
    <w:rsid w:val="009B428E"/>
    <w:rsid w:val="009C2B5F"/>
    <w:rsid w:val="009C400E"/>
    <w:rsid w:val="009C47C3"/>
    <w:rsid w:val="009C5BCE"/>
    <w:rsid w:val="009C6088"/>
    <w:rsid w:val="009D2015"/>
    <w:rsid w:val="009E0629"/>
    <w:rsid w:val="009E06FA"/>
    <w:rsid w:val="009E3D0A"/>
    <w:rsid w:val="009E3FB8"/>
    <w:rsid w:val="009E4CE4"/>
    <w:rsid w:val="009E779D"/>
    <w:rsid w:val="009F0908"/>
    <w:rsid w:val="009F20B8"/>
    <w:rsid w:val="009F37C1"/>
    <w:rsid w:val="009F451E"/>
    <w:rsid w:val="009F5243"/>
    <w:rsid w:val="009F76FC"/>
    <w:rsid w:val="00A000BD"/>
    <w:rsid w:val="00A01900"/>
    <w:rsid w:val="00A021D6"/>
    <w:rsid w:val="00A03A7C"/>
    <w:rsid w:val="00A066DC"/>
    <w:rsid w:val="00A079D5"/>
    <w:rsid w:val="00A1038F"/>
    <w:rsid w:val="00A10D0B"/>
    <w:rsid w:val="00A11B6E"/>
    <w:rsid w:val="00A12AAC"/>
    <w:rsid w:val="00A13CC8"/>
    <w:rsid w:val="00A14ED5"/>
    <w:rsid w:val="00A16F96"/>
    <w:rsid w:val="00A2233A"/>
    <w:rsid w:val="00A22BFF"/>
    <w:rsid w:val="00A246A4"/>
    <w:rsid w:val="00A26026"/>
    <w:rsid w:val="00A3150F"/>
    <w:rsid w:val="00A31DCC"/>
    <w:rsid w:val="00A334DE"/>
    <w:rsid w:val="00A33783"/>
    <w:rsid w:val="00A34371"/>
    <w:rsid w:val="00A34CD6"/>
    <w:rsid w:val="00A3735B"/>
    <w:rsid w:val="00A377E9"/>
    <w:rsid w:val="00A40BD0"/>
    <w:rsid w:val="00A41244"/>
    <w:rsid w:val="00A41317"/>
    <w:rsid w:val="00A418AD"/>
    <w:rsid w:val="00A41F73"/>
    <w:rsid w:val="00A42065"/>
    <w:rsid w:val="00A42B13"/>
    <w:rsid w:val="00A42F56"/>
    <w:rsid w:val="00A4685D"/>
    <w:rsid w:val="00A46A15"/>
    <w:rsid w:val="00A501A6"/>
    <w:rsid w:val="00A50D7E"/>
    <w:rsid w:val="00A51346"/>
    <w:rsid w:val="00A535AF"/>
    <w:rsid w:val="00A5395A"/>
    <w:rsid w:val="00A5521C"/>
    <w:rsid w:val="00A55887"/>
    <w:rsid w:val="00A55C97"/>
    <w:rsid w:val="00A5665A"/>
    <w:rsid w:val="00A57BFA"/>
    <w:rsid w:val="00A620EB"/>
    <w:rsid w:val="00A625FE"/>
    <w:rsid w:val="00A64534"/>
    <w:rsid w:val="00A64FAF"/>
    <w:rsid w:val="00A65576"/>
    <w:rsid w:val="00A6724B"/>
    <w:rsid w:val="00A673AA"/>
    <w:rsid w:val="00A70A7E"/>
    <w:rsid w:val="00A70BC6"/>
    <w:rsid w:val="00A72BA1"/>
    <w:rsid w:val="00A7358F"/>
    <w:rsid w:val="00A755E2"/>
    <w:rsid w:val="00A7570B"/>
    <w:rsid w:val="00A7591E"/>
    <w:rsid w:val="00A77DC9"/>
    <w:rsid w:val="00A77E3E"/>
    <w:rsid w:val="00A80CEE"/>
    <w:rsid w:val="00A83B2E"/>
    <w:rsid w:val="00A873EC"/>
    <w:rsid w:val="00A87724"/>
    <w:rsid w:val="00A87938"/>
    <w:rsid w:val="00A90575"/>
    <w:rsid w:val="00A909B6"/>
    <w:rsid w:val="00A918AC"/>
    <w:rsid w:val="00A91A00"/>
    <w:rsid w:val="00A91E50"/>
    <w:rsid w:val="00A93923"/>
    <w:rsid w:val="00A95A9A"/>
    <w:rsid w:val="00AA0B2E"/>
    <w:rsid w:val="00AA314F"/>
    <w:rsid w:val="00AA60AF"/>
    <w:rsid w:val="00AA6B7F"/>
    <w:rsid w:val="00AA7205"/>
    <w:rsid w:val="00AB2211"/>
    <w:rsid w:val="00AB26A4"/>
    <w:rsid w:val="00AB2817"/>
    <w:rsid w:val="00AB3754"/>
    <w:rsid w:val="00AB3E85"/>
    <w:rsid w:val="00AB5F49"/>
    <w:rsid w:val="00AB63CB"/>
    <w:rsid w:val="00AB64AB"/>
    <w:rsid w:val="00AB7971"/>
    <w:rsid w:val="00AC0421"/>
    <w:rsid w:val="00AC181A"/>
    <w:rsid w:val="00AC5D29"/>
    <w:rsid w:val="00AC6FFC"/>
    <w:rsid w:val="00AC7052"/>
    <w:rsid w:val="00AD3B12"/>
    <w:rsid w:val="00AD4BC3"/>
    <w:rsid w:val="00AD6277"/>
    <w:rsid w:val="00AD761B"/>
    <w:rsid w:val="00AE04F6"/>
    <w:rsid w:val="00AE156D"/>
    <w:rsid w:val="00AE1581"/>
    <w:rsid w:val="00AE5667"/>
    <w:rsid w:val="00AE5EFE"/>
    <w:rsid w:val="00AE754E"/>
    <w:rsid w:val="00AE7991"/>
    <w:rsid w:val="00AE79E6"/>
    <w:rsid w:val="00AF06D5"/>
    <w:rsid w:val="00AF3839"/>
    <w:rsid w:val="00AF7E18"/>
    <w:rsid w:val="00B0066E"/>
    <w:rsid w:val="00B01C63"/>
    <w:rsid w:val="00B041F0"/>
    <w:rsid w:val="00B04B19"/>
    <w:rsid w:val="00B05D20"/>
    <w:rsid w:val="00B12DAC"/>
    <w:rsid w:val="00B13795"/>
    <w:rsid w:val="00B15EA7"/>
    <w:rsid w:val="00B2095A"/>
    <w:rsid w:val="00B20ABA"/>
    <w:rsid w:val="00B23519"/>
    <w:rsid w:val="00B23612"/>
    <w:rsid w:val="00B237DD"/>
    <w:rsid w:val="00B24091"/>
    <w:rsid w:val="00B2470E"/>
    <w:rsid w:val="00B26466"/>
    <w:rsid w:val="00B30135"/>
    <w:rsid w:val="00B31C92"/>
    <w:rsid w:val="00B33E6A"/>
    <w:rsid w:val="00B34506"/>
    <w:rsid w:val="00B3790C"/>
    <w:rsid w:val="00B40179"/>
    <w:rsid w:val="00B40816"/>
    <w:rsid w:val="00B40D47"/>
    <w:rsid w:val="00B41B8F"/>
    <w:rsid w:val="00B41D05"/>
    <w:rsid w:val="00B42D3B"/>
    <w:rsid w:val="00B44129"/>
    <w:rsid w:val="00B45EE0"/>
    <w:rsid w:val="00B46CA5"/>
    <w:rsid w:val="00B46CDA"/>
    <w:rsid w:val="00B470D0"/>
    <w:rsid w:val="00B470E1"/>
    <w:rsid w:val="00B475B5"/>
    <w:rsid w:val="00B51EFE"/>
    <w:rsid w:val="00B52413"/>
    <w:rsid w:val="00B5257F"/>
    <w:rsid w:val="00B53D02"/>
    <w:rsid w:val="00B549DA"/>
    <w:rsid w:val="00B56C91"/>
    <w:rsid w:val="00B56E7F"/>
    <w:rsid w:val="00B5728E"/>
    <w:rsid w:val="00B63E0D"/>
    <w:rsid w:val="00B64995"/>
    <w:rsid w:val="00B67978"/>
    <w:rsid w:val="00B7079A"/>
    <w:rsid w:val="00B727EB"/>
    <w:rsid w:val="00B72F61"/>
    <w:rsid w:val="00B76448"/>
    <w:rsid w:val="00B81656"/>
    <w:rsid w:val="00B84AA9"/>
    <w:rsid w:val="00B87284"/>
    <w:rsid w:val="00B87BAD"/>
    <w:rsid w:val="00B87C01"/>
    <w:rsid w:val="00B90E28"/>
    <w:rsid w:val="00B91074"/>
    <w:rsid w:val="00B92271"/>
    <w:rsid w:val="00B95989"/>
    <w:rsid w:val="00B9650C"/>
    <w:rsid w:val="00BA0FC5"/>
    <w:rsid w:val="00BA1F38"/>
    <w:rsid w:val="00BA3AD9"/>
    <w:rsid w:val="00BA3D8E"/>
    <w:rsid w:val="00BA4EA3"/>
    <w:rsid w:val="00BA5E3E"/>
    <w:rsid w:val="00BA6225"/>
    <w:rsid w:val="00BB07AC"/>
    <w:rsid w:val="00BB1F91"/>
    <w:rsid w:val="00BB2D23"/>
    <w:rsid w:val="00BB4CD8"/>
    <w:rsid w:val="00BB60B2"/>
    <w:rsid w:val="00BC0632"/>
    <w:rsid w:val="00BC2B39"/>
    <w:rsid w:val="00BC53E9"/>
    <w:rsid w:val="00BD1838"/>
    <w:rsid w:val="00BD1F22"/>
    <w:rsid w:val="00BD4377"/>
    <w:rsid w:val="00BD5759"/>
    <w:rsid w:val="00BD5A2C"/>
    <w:rsid w:val="00BD5FC8"/>
    <w:rsid w:val="00BD71B3"/>
    <w:rsid w:val="00BE1CDE"/>
    <w:rsid w:val="00BE4078"/>
    <w:rsid w:val="00BE44E9"/>
    <w:rsid w:val="00BE4E43"/>
    <w:rsid w:val="00BE603D"/>
    <w:rsid w:val="00BE6DEC"/>
    <w:rsid w:val="00BF0AAD"/>
    <w:rsid w:val="00BF0CD5"/>
    <w:rsid w:val="00BF160A"/>
    <w:rsid w:val="00BF24DF"/>
    <w:rsid w:val="00BF3470"/>
    <w:rsid w:val="00BF5D03"/>
    <w:rsid w:val="00BF6A9A"/>
    <w:rsid w:val="00BF6C49"/>
    <w:rsid w:val="00BF70BB"/>
    <w:rsid w:val="00BF77E3"/>
    <w:rsid w:val="00BF7D74"/>
    <w:rsid w:val="00C00B5D"/>
    <w:rsid w:val="00C0293A"/>
    <w:rsid w:val="00C03158"/>
    <w:rsid w:val="00C037BE"/>
    <w:rsid w:val="00C03A51"/>
    <w:rsid w:val="00C041AB"/>
    <w:rsid w:val="00C0448C"/>
    <w:rsid w:val="00C05A9D"/>
    <w:rsid w:val="00C06729"/>
    <w:rsid w:val="00C06B43"/>
    <w:rsid w:val="00C11E48"/>
    <w:rsid w:val="00C12AC9"/>
    <w:rsid w:val="00C1411F"/>
    <w:rsid w:val="00C147AE"/>
    <w:rsid w:val="00C1580E"/>
    <w:rsid w:val="00C17716"/>
    <w:rsid w:val="00C20C21"/>
    <w:rsid w:val="00C2213F"/>
    <w:rsid w:val="00C231C4"/>
    <w:rsid w:val="00C23F1C"/>
    <w:rsid w:val="00C24B2C"/>
    <w:rsid w:val="00C25F46"/>
    <w:rsid w:val="00C27217"/>
    <w:rsid w:val="00C30026"/>
    <w:rsid w:val="00C30FD3"/>
    <w:rsid w:val="00C31DD8"/>
    <w:rsid w:val="00C331F1"/>
    <w:rsid w:val="00C354BB"/>
    <w:rsid w:val="00C35AD2"/>
    <w:rsid w:val="00C35DA9"/>
    <w:rsid w:val="00C40951"/>
    <w:rsid w:val="00C416A5"/>
    <w:rsid w:val="00C41E52"/>
    <w:rsid w:val="00C41EDD"/>
    <w:rsid w:val="00C450DA"/>
    <w:rsid w:val="00C45715"/>
    <w:rsid w:val="00C466C1"/>
    <w:rsid w:val="00C47035"/>
    <w:rsid w:val="00C4705A"/>
    <w:rsid w:val="00C50583"/>
    <w:rsid w:val="00C51A9F"/>
    <w:rsid w:val="00C51FC6"/>
    <w:rsid w:val="00C523A5"/>
    <w:rsid w:val="00C537DE"/>
    <w:rsid w:val="00C53B33"/>
    <w:rsid w:val="00C54613"/>
    <w:rsid w:val="00C54B38"/>
    <w:rsid w:val="00C56542"/>
    <w:rsid w:val="00C6118E"/>
    <w:rsid w:val="00C62A37"/>
    <w:rsid w:val="00C633E6"/>
    <w:rsid w:val="00C64EB9"/>
    <w:rsid w:val="00C67682"/>
    <w:rsid w:val="00C6780D"/>
    <w:rsid w:val="00C705B2"/>
    <w:rsid w:val="00C70641"/>
    <w:rsid w:val="00C720BC"/>
    <w:rsid w:val="00C73B0C"/>
    <w:rsid w:val="00C76BC3"/>
    <w:rsid w:val="00C80464"/>
    <w:rsid w:val="00C81244"/>
    <w:rsid w:val="00C816C3"/>
    <w:rsid w:val="00C819FD"/>
    <w:rsid w:val="00C84897"/>
    <w:rsid w:val="00C84A57"/>
    <w:rsid w:val="00C84C76"/>
    <w:rsid w:val="00C8615D"/>
    <w:rsid w:val="00C8644D"/>
    <w:rsid w:val="00C9255E"/>
    <w:rsid w:val="00C9279E"/>
    <w:rsid w:val="00C92C89"/>
    <w:rsid w:val="00C92EAD"/>
    <w:rsid w:val="00C9776C"/>
    <w:rsid w:val="00CA2480"/>
    <w:rsid w:val="00CA2836"/>
    <w:rsid w:val="00CA2F28"/>
    <w:rsid w:val="00CA3524"/>
    <w:rsid w:val="00CA3666"/>
    <w:rsid w:val="00CA3C6C"/>
    <w:rsid w:val="00CA3C97"/>
    <w:rsid w:val="00CA681D"/>
    <w:rsid w:val="00CA73EB"/>
    <w:rsid w:val="00CB02D4"/>
    <w:rsid w:val="00CB0EE4"/>
    <w:rsid w:val="00CB28F1"/>
    <w:rsid w:val="00CB2CE6"/>
    <w:rsid w:val="00CB4E07"/>
    <w:rsid w:val="00CB4E60"/>
    <w:rsid w:val="00CB556B"/>
    <w:rsid w:val="00CB6955"/>
    <w:rsid w:val="00CB6E64"/>
    <w:rsid w:val="00CB6EAE"/>
    <w:rsid w:val="00CC0290"/>
    <w:rsid w:val="00CC13EE"/>
    <w:rsid w:val="00CC3321"/>
    <w:rsid w:val="00CC3B93"/>
    <w:rsid w:val="00CC44F6"/>
    <w:rsid w:val="00CC48AC"/>
    <w:rsid w:val="00CC49F9"/>
    <w:rsid w:val="00CC52F6"/>
    <w:rsid w:val="00CD0104"/>
    <w:rsid w:val="00CD0ACC"/>
    <w:rsid w:val="00CD1726"/>
    <w:rsid w:val="00CD18B7"/>
    <w:rsid w:val="00CD18EA"/>
    <w:rsid w:val="00CD2493"/>
    <w:rsid w:val="00CD451B"/>
    <w:rsid w:val="00CD5838"/>
    <w:rsid w:val="00CE4BD0"/>
    <w:rsid w:val="00CE645E"/>
    <w:rsid w:val="00CF1012"/>
    <w:rsid w:val="00CF108A"/>
    <w:rsid w:val="00CF378A"/>
    <w:rsid w:val="00CF45B3"/>
    <w:rsid w:val="00D00CB8"/>
    <w:rsid w:val="00D00D55"/>
    <w:rsid w:val="00D014F3"/>
    <w:rsid w:val="00D0298A"/>
    <w:rsid w:val="00D02E67"/>
    <w:rsid w:val="00D0486E"/>
    <w:rsid w:val="00D05D62"/>
    <w:rsid w:val="00D062C9"/>
    <w:rsid w:val="00D07AD4"/>
    <w:rsid w:val="00D1063F"/>
    <w:rsid w:val="00D10AAD"/>
    <w:rsid w:val="00D11653"/>
    <w:rsid w:val="00D12ED4"/>
    <w:rsid w:val="00D1321A"/>
    <w:rsid w:val="00D1346B"/>
    <w:rsid w:val="00D1540E"/>
    <w:rsid w:val="00D15838"/>
    <w:rsid w:val="00D15AB8"/>
    <w:rsid w:val="00D20A11"/>
    <w:rsid w:val="00D211BA"/>
    <w:rsid w:val="00D2244F"/>
    <w:rsid w:val="00D24472"/>
    <w:rsid w:val="00D2487A"/>
    <w:rsid w:val="00D24BBF"/>
    <w:rsid w:val="00D24EF8"/>
    <w:rsid w:val="00D24FC6"/>
    <w:rsid w:val="00D2662A"/>
    <w:rsid w:val="00D31AF8"/>
    <w:rsid w:val="00D335B4"/>
    <w:rsid w:val="00D335E7"/>
    <w:rsid w:val="00D35B95"/>
    <w:rsid w:val="00D370BD"/>
    <w:rsid w:val="00D37504"/>
    <w:rsid w:val="00D4029B"/>
    <w:rsid w:val="00D40387"/>
    <w:rsid w:val="00D42BB5"/>
    <w:rsid w:val="00D42CC5"/>
    <w:rsid w:val="00D42E2E"/>
    <w:rsid w:val="00D43E1B"/>
    <w:rsid w:val="00D44B5C"/>
    <w:rsid w:val="00D458A9"/>
    <w:rsid w:val="00D461F5"/>
    <w:rsid w:val="00D51BA4"/>
    <w:rsid w:val="00D51FDF"/>
    <w:rsid w:val="00D53AA2"/>
    <w:rsid w:val="00D5496F"/>
    <w:rsid w:val="00D55A3E"/>
    <w:rsid w:val="00D569A1"/>
    <w:rsid w:val="00D572BD"/>
    <w:rsid w:val="00D57FF8"/>
    <w:rsid w:val="00D6146E"/>
    <w:rsid w:val="00D61C65"/>
    <w:rsid w:val="00D63743"/>
    <w:rsid w:val="00D643A4"/>
    <w:rsid w:val="00D649DD"/>
    <w:rsid w:val="00D64B8E"/>
    <w:rsid w:val="00D64EDC"/>
    <w:rsid w:val="00D65607"/>
    <w:rsid w:val="00D658A6"/>
    <w:rsid w:val="00D66A76"/>
    <w:rsid w:val="00D72092"/>
    <w:rsid w:val="00D73C7C"/>
    <w:rsid w:val="00D748DD"/>
    <w:rsid w:val="00D75450"/>
    <w:rsid w:val="00D7733F"/>
    <w:rsid w:val="00D821B9"/>
    <w:rsid w:val="00D83440"/>
    <w:rsid w:val="00D83A49"/>
    <w:rsid w:val="00D84190"/>
    <w:rsid w:val="00D84540"/>
    <w:rsid w:val="00D84A95"/>
    <w:rsid w:val="00D85486"/>
    <w:rsid w:val="00D85618"/>
    <w:rsid w:val="00D85F84"/>
    <w:rsid w:val="00D8606E"/>
    <w:rsid w:val="00D90C01"/>
    <w:rsid w:val="00D93FA6"/>
    <w:rsid w:val="00D964F7"/>
    <w:rsid w:val="00D97455"/>
    <w:rsid w:val="00DA000C"/>
    <w:rsid w:val="00DA192F"/>
    <w:rsid w:val="00DA2346"/>
    <w:rsid w:val="00DA295E"/>
    <w:rsid w:val="00DA2B3A"/>
    <w:rsid w:val="00DA6583"/>
    <w:rsid w:val="00DA7742"/>
    <w:rsid w:val="00DB4266"/>
    <w:rsid w:val="00DB539B"/>
    <w:rsid w:val="00DB5A05"/>
    <w:rsid w:val="00DB7307"/>
    <w:rsid w:val="00DC27F2"/>
    <w:rsid w:val="00DC6352"/>
    <w:rsid w:val="00DC7A22"/>
    <w:rsid w:val="00DD1D9C"/>
    <w:rsid w:val="00DD3A7D"/>
    <w:rsid w:val="00DD4BCA"/>
    <w:rsid w:val="00DD4D0C"/>
    <w:rsid w:val="00DD5B97"/>
    <w:rsid w:val="00DD6130"/>
    <w:rsid w:val="00DE024D"/>
    <w:rsid w:val="00DE118A"/>
    <w:rsid w:val="00DE343F"/>
    <w:rsid w:val="00DE3FF6"/>
    <w:rsid w:val="00DE4574"/>
    <w:rsid w:val="00DE48D3"/>
    <w:rsid w:val="00DE4FED"/>
    <w:rsid w:val="00DE5D3D"/>
    <w:rsid w:val="00DE6CE9"/>
    <w:rsid w:val="00DE6F77"/>
    <w:rsid w:val="00DE7F61"/>
    <w:rsid w:val="00DF048C"/>
    <w:rsid w:val="00DF0C5B"/>
    <w:rsid w:val="00DF1322"/>
    <w:rsid w:val="00DF2F33"/>
    <w:rsid w:val="00DF3A62"/>
    <w:rsid w:val="00DF3B51"/>
    <w:rsid w:val="00DF55D3"/>
    <w:rsid w:val="00DF60FB"/>
    <w:rsid w:val="00DF7135"/>
    <w:rsid w:val="00DF77B0"/>
    <w:rsid w:val="00DF7D23"/>
    <w:rsid w:val="00E01FF5"/>
    <w:rsid w:val="00E02626"/>
    <w:rsid w:val="00E02A55"/>
    <w:rsid w:val="00E02D28"/>
    <w:rsid w:val="00E03B82"/>
    <w:rsid w:val="00E03E7A"/>
    <w:rsid w:val="00E068C1"/>
    <w:rsid w:val="00E109D1"/>
    <w:rsid w:val="00E11EA3"/>
    <w:rsid w:val="00E13524"/>
    <w:rsid w:val="00E13D0B"/>
    <w:rsid w:val="00E14D44"/>
    <w:rsid w:val="00E174D5"/>
    <w:rsid w:val="00E17BEB"/>
    <w:rsid w:val="00E17E02"/>
    <w:rsid w:val="00E21168"/>
    <w:rsid w:val="00E21902"/>
    <w:rsid w:val="00E22312"/>
    <w:rsid w:val="00E225C6"/>
    <w:rsid w:val="00E2493C"/>
    <w:rsid w:val="00E26129"/>
    <w:rsid w:val="00E26F9F"/>
    <w:rsid w:val="00E27F5D"/>
    <w:rsid w:val="00E301DB"/>
    <w:rsid w:val="00E32734"/>
    <w:rsid w:val="00E32BC8"/>
    <w:rsid w:val="00E32DD1"/>
    <w:rsid w:val="00E344F0"/>
    <w:rsid w:val="00E36CE1"/>
    <w:rsid w:val="00E376EA"/>
    <w:rsid w:val="00E411A4"/>
    <w:rsid w:val="00E42F08"/>
    <w:rsid w:val="00E42F46"/>
    <w:rsid w:val="00E44633"/>
    <w:rsid w:val="00E45361"/>
    <w:rsid w:val="00E502EA"/>
    <w:rsid w:val="00E50B0E"/>
    <w:rsid w:val="00E50BFF"/>
    <w:rsid w:val="00E5111D"/>
    <w:rsid w:val="00E54232"/>
    <w:rsid w:val="00E5423F"/>
    <w:rsid w:val="00E56A1C"/>
    <w:rsid w:val="00E57ADA"/>
    <w:rsid w:val="00E57FE6"/>
    <w:rsid w:val="00E60120"/>
    <w:rsid w:val="00E60927"/>
    <w:rsid w:val="00E61BB2"/>
    <w:rsid w:val="00E63501"/>
    <w:rsid w:val="00E64350"/>
    <w:rsid w:val="00E646CB"/>
    <w:rsid w:val="00E65633"/>
    <w:rsid w:val="00E666A9"/>
    <w:rsid w:val="00E67809"/>
    <w:rsid w:val="00E70CA8"/>
    <w:rsid w:val="00E70FF6"/>
    <w:rsid w:val="00E71F1A"/>
    <w:rsid w:val="00E776E3"/>
    <w:rsid w:val="00E80415"/>
    <w:rsid w:val="00E865FE"/>
    <w:rsid w:val="00E867B9"/>
    <w:rsid w:val="00E8751D"/>
    <w:rsid w:val="00E87D06"/>
    <w:rsid w:val="00E91363"/>
    <w:rsid w:val="00E9260D"/>
    <w:rsid w:val="00E9370A"/>
    <w:rsid w:val="00E95009"/>
    <w:rsid w:val="00E956BC"/>
    <w:rsid w:val="00EA1DEB"/>
    <w:rsid w:val="00EA20CF"/>
    <w:rsid w:val="00EA2EA0"/>
    <w:rsid w:val="00EA5CC2"/>
    <w:rsid w:val="00EA5E00"/>
    <w:rsid w:val="00EA5EB7"/>
    <w:rsid w:val="00EA607A"/>
    <w:rsid w:val="00EA6878"/>
    <w:rsid w:val="00EA778B"/>
    <w:rsid w:val="00EA799F"/>
    <w:rsid w:val="00EA7F50"/>
    <w:rsid w:val="00EB08DF"/>
    <w:rsid w:val="00EB2672"/>
    <w:rsid w:val="00EB4B65"/>
    <w:rsid w:val="00EB52E4"/>
    <w:rsid w:val="00EB5D91"/>
    <w:rsid w:val="00EB609E"/>
    <w:rsid w:val="00EB6444"/>
    <w:rsid w:val="00EB68B4"/>
    <w:rsid w:val="00EB7084"/>
    <w:rsid w:val="00EC13A3"/>
    <w:rsid w:val="00EC360E"/>
    <w:rsid w:val="00EC54C2"/>
    <w:rsid w:val="00ED09B8"/>
    <w:rsid w:val="00ED0B3B"/>
    <w:rsid w:val="00ED3DDA"/>
    <w:rsid w:val="00ED65DC"/>
    <w:rsid w:val="00ED68B9"/>
    <w:rsid w:val="00ED7DCC"/>
    <w:rsid w:val="00EE24C2"/>
    <w:rsid w:val="00EE32C8"/>
    <w:rsid w:val="00EF606F"/>
    <w:rsid w:val="00EF74BA"/>
    <w:rsid w:val="00EF7805"/>
    <w:rsid w:val="00F00F85"/>
    <w:rsid w:val="00F03386"/>
    <w:rsid w:val="00F04C9A"/>
    <w:rsid w:val="00F063CC"/>
    <w:rsid w:val="00F0750C"/>
    <w:rsid w:val="00F0793F"/>
    <w:rsid w:val="00F07F41"/>
    <w:rsid w:val="00F1081F"/>
    <w:rsid w:val="00F11926"/>
    <w:rsid w:val="00F12D9C"/>
    <w:rsid w:val="00F12F9F"/>
    <w:rsid w:val="00F1379F"/>
    <w:rsid w:val="00F140AC"/>
    <w:rsid w:val="00F150D7"/>
    <w:rsid w:val="00F15F94"/>
    <w:rsid w:val="00F204BA"/>
    <w:rsid w:val="00F21534"/>
    <w:rsid w:val="00F21707"/>
    <w:rsid w:val="00F224FC"/>
    <w:rsid w:val="00F228C3"/>
    <w:rsid w:val="00F22EA4"/>
    <w:rsid w:val="00F27338"/>
    <w:rsid w:val="00F277DF"/>
    <w:rsid w:val="00F308C0"/>
    <w:rsid w:val="00F30ADB"/>
    <w:rsid w:val="00F33102"/>
    <w:rsid w:val="00F33E08"/>
    <w:rsid w:val="00F344D6"/>
    <w:rsid w:val="00F372BB"/>
    <w:rsid w:val="00F40336"/>
    <w:rsid w:val="00F414BD"/>
    <w:rsid w:val="00F43051"/>
    <w:rsid w:val="00F45BDD"/>
    <w:rsid w:val="00F47009"/>
    <w:rsid w:val="00F50AD3"/>
    <w:rsid w:val="00F514E0"/>
    <w:rsid w:val="00F52D43"/>
    <w:rsid w:val="00F549F4"/>
    <w:rsid w:val="00F54F71"/>
    <w:rsid w:val="00F560C0"/>
    <w:rsid w:val="00F57524"/>
    <w:rsid w:val="00F5791A"/>
    <w:rsid w:val="00F61796"/>
    <w:rsid w:val="00F63EC3"/>
    <w:rsid w:val="00F640F2"/>
    <w:rsid w:val="00F645C9"/>
    <w:rsid w:val="00F64989"/>
    <w:rsid w:val="00F6507B"/>
    <w:rsid w:val="00F65161"/>
    <w:rsid w:val="00F659FE"/>
    <w:rsid w:val="00F71946"/>
    <w:rsid w:val="00F72A82"/>
    <w:rsid w:val="00F74B62"/>
    <w:rsid w:val="00F74EB6"/>
    <w:rsid w:val="00F75478"/>
    <w:rsid w:val="00F80566"/>
    <w:rsid w:val="00F81D22"/>
    <w:rsid w:val="00F8380D"/>
    <w:rsid w:val="00F854C1"/>
    <w:rsid w:val="00F858CE"/>
    <w:rsid w:val="00F869AB"/>
    <w:rsid w:val="00F8733F"/>
    <w:rsid w:val="00F90229"/>
    <w:rsid w:val="00F907CA"/>
    <w:rsid w:val="00F915B2"/>
    <w:rsid w:val="00F94219"/>
    <w:rsid w:val="00F944FB"/>
    <w:rsid w:val="00F94970"/>
    <w:rsid w:val="00F95F4D"/>
    <w:rsid w:val="00F96416"/>
    <w:rsid w:val="00F96E87"/>
    <w:rsid w:val="00FA09F1"/>
    <w:rsid w:val="00FA21DD"/>
    <w:rsid w:val="00FA64C0"/>
    <w:rsid w:val="00FB28CB"/>
    <w:rsid w:val="00FB3451"/>
    <w:rsid w:val="00FB3DDC"/>
    <w:rsid w:val="00FB7F1F"/>
    <w:rsid w:val="00FC0EB5"/>
    <w:rsid w:val="00FC1177"/>
    <w:rsid w:val="00FC1F55"/>
    <w:rsid w:val="00FC32E1"/>
    <w:rsid w:val="00FC4F75"/>
    <w:rsid w:val="00FC635C"/>
    <w:rsid w:val="00FC6C51"/>
    <w:rsid w:val="00FC7C0C"/>
    <w:rsid w:val="00FD1509"/>
    <w:rsid w:val="00FD1D12"/>
    <w:rsid w:val="00FD1F5C"/>
    <w:rsid w:val="00FD3AFE"/>
    <w:rsid w:val="00FD3D57"/>
    <w:rsid w:val="00FD4AA3"/>
    <w:rsid w:val="00FD75A9"/>
    <w:rsid w:val="00FE009B"/>
    <w:rsid w:val="00FE260D"/>
    <w:rsid w:val="00FE3080"/>
    <w:rsid w:val="00FE369E"/>
    <w:rsid w:val="00FE40D5"/>
    <w:rsid w:val="00FE56CA"/>
    <w:rsid w:val="00FE58D3"/>
    <w:rsid w:val="00FF1B05"/>
    <w:rsid w:val="00FF1EB6"/>
    <w:rsid w:val="00FF2109"/>
    <w:rsid w:val="00FF6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823C21"/>
  <w15:docId w15:val="{90E4047C-3010-4A4D-BDAE-20C84586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492"/>
    <w:rPr>
      <w:noProof/>
      <w:sz w:val="24"/>
      <w:szCs w:val="24"/>
      <w:lang w:val="hy-AM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4A345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A345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A345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A345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A345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A345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A345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A345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A345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31AF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31AF8"/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rsid w:val="00B475B5"/>
    <w:rPr>
      <w:sz w:val="20"/>
      <w:szCs w:val="20"/>
      <w:lang w:eastAsia="en-GB"/>
    </w:rPr>
  </w:style>
  <w:style w:type="character" w:styleId="FootnoteReference">
    <w:name w:val="footnote reference"/>
    <w:uiPriority w:val="99"/>
    <w:rsid w:val="00B475B5"/>
    <w:rPr>
      <w:vertAlign w:val="superscript"/>
    </w:rPr>
  </w:style>
  <w:style w:type="paragraph" w:styleId="Caption">
    <w:name w:val="caption"/>
    <w:basedOn w:val="Normal"/>
    <w:next w:val="Normal"/>
    <w:qFormat/>
    <w:rsid w:val="00B475B5"/>
    <w:rPr>
      <w:b/>
      <w:bCs/>
      <w:sz w:val="20"/>
      <w:szCs w:val="20"/>
      <w:lang w:eastAsia="en-GB"/>
    </w:rPr>
  </w:style>
  <w:style w:type="paragraph" w:styleId="BalloonText">
    <w:name w:val="Balloon Text"/>
    <w:basedOn w:val="Normal"/>
    <w:semiHidden/>
    <w:rsid w:val="004607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B3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E6CE9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DE6CE9"/>
    <w:pPr>
      <w:ind w:left="240"/>
    </w:pPr>
    <w:rPr>
      <w:rFonts w:ascii="Calibri" w:hAnsi="Calibri"/>
      <w:smallCaps/>
      <w:sz w:val="20"/>
      <w:szCs w:val="20"/>
    </w:rPr>
  </w:style>
  <w:style w:type="character" w:styleId="Hyperlink">
    <w:name w:val="Hyperlink"/>
    <w:uiPriority w:val="99"/>
    <w:rsid w:val="00DE6CE9"/>
    <w:rPr>
      <w:color w:val="0000FF"/>
      <w:u w:val="single"/>
    </w:rPr>
  </w:style>
  <w:style w:type="paragraph" w:customStyle="1" w:styleId="StyleHeading1TimesArmenian14ptItalic">
    <w:name w:val="Style Heading 1 + Times Armenian 14 pt Italic"/>
    <w:basedOn w:val="Heading1"/>
    <w:rsid w:val="004A3453"/>
    <w:pPr>
      <w:numPr>
        <w:numId w:val="1"/>
      </w:numPr>
    </w:pPr>
    <w:rPr>
      <w:rFonts w:ascii="Times Armenian" w:hAnsi="Times Armenian"/>
      <w:i/>
      <w:iCs/>
      <w:sz w:val="28"/>
    </w:rPr>
  </w:style>
  <w:style w:type="paragraph" w:styleId="ListParagraph">
    <w:name w:val="List Paragraph"/>
    <w:basedOn w:val="Normal"/>
    <w:link w:val="ListParagraphChar"/>
    <w:qFormat/>
    <w:rsid w:val="00972A1A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link w:val="FootnoteText"/>
    <w:uiPriority w:val="99"/>
    <w:locked/>
    <w:rsid w:val="00972A1A"/>
    <w:rPr>
      <w:noProof/>
      <w:lang w:eastAsia="en-GB"/>
    </w:rPr>
  </w:style>
  <w:style w:type="character" w:customStyle="1" w:styleId="ListParagraphChar">
    <w:name w:val="List Paragraph Char"/>
    <w:link w:val="ListParagraph"/>
    <w:rsid w:val="000F6A7D"/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21794D"/>
    <w:pPr>
      <w:widowControl w:val="0"/>
      <w:spacing w:before="120" w:line="360" w:lineRule="auto"/>
      <w:jc w:val="both"/>
    </w:pPr>
    <w:rPr>
      <w:rFonts w:ascii="GHEA Grapalat" w:hAnsi="GHEA Grapalat"/>
      <w:noProof w:val="0"/>
      <w:sz w:val="20"/>
      <w:szCs w:val="20"/>
      <w:lang w:val="en-GB"/>
    </w:rPr>
  </w:style>
  <w:style w:type="character" w:customStyle="1" w:styleId="BodyTextChar">
    <w:name w:val="Body Text Char"/>
    <w:link w:val="BodyText"/>
    <w:rsid w:val="0021794D"/>
    <w:rPr>
      <w:rFonts w:ascii="GHEA Grapalat" w:hAnsi="GHEA Grapalat"/>
      <w:lang w:val="en-GB"/>
    </w:rPr>
  </w:style>
  <w:style w:type="character" w:customStyle="1" w:styleId="Heading1Char">
    <w:name w:val="Heading 1 Char"/>
    <w:aliases w:val="(Section) Char,(Text) Char,1 Char,Chapter Char,head3 Char"/>
    <w:link w:val="Heading1"/>
    <w:locked/>
    <w:rsid w:val="0021794D"/>
    <w:rPr>
      <w:rFonts w:ascii="Arial" w:hAnsi="Arial" w:cs="Arial"/>
      <w:b/>
      <w:bCs/>
      <w:noProof/>
      <w:kern w:val="32"/>
      <w:sz w:val="32"/>
      <w:szCs w:val="32"/>
    </w:rPr>
  </w:style>
  <w:style w:type="paragraph" w:styleId="TOC3">
    <w:name w:val="toc 3"/>
    <w:basedOn w:val="Normal"/>
    <w:next w:val="Normal"/>
    <w:autoRedefine/>
    <w:uiPriority w:val="39"/>
    <w:rsid w:val="005F0162"/>
    <w:pPr>
      <w:ind w:left="480"/>
    </w:pPr>
    <w:rPr>
      <w:rFonts w:ascii="Calibri" w:hAnsi="Calibr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4F96"/>
    <w:pPr>
      <w:keepLines/>
      <w:spacing w:before="480" w:after="0" w:line="276" w:lineRule="auto"/>
      <w:outlineLvl w:val="9"/>
    </w:pPr>
    <w:rPr>
      <w:rFonts w:ascii="Cambria" w:eastAsia="MS Gothic" w:hAnsi="Cambria"/>
      <w:noProof w:val="0"/>
      <w:color w:val="365F91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B9650C"/>
    <w:pPr>
      <w:tabs>
        <w:tab w:val="center" w:pos="4153"/>
        <w:tab w:val="right" w:pos="8306"/>
      </w:tabs>
    </w:pPr>
    <w:rPr>
      <w:noProof w:val="0"/>
      <w:lang w:eastAsia="en-GB"/>
    </w:rPr>
  </w:style>
  <w:style w:type="character" w:customStyle="1" w:styleId="HeaderChar">
    <w:name w:val="Header Char"/>
    <w:link w:val="Header"/>
    <w:rsid w:val="00B9650C"/>
    <w:rPr>
      <w:sz w:val="24"/>
      <w:szCs w:val="24"/>
      <w:lang w:eastAsia="en-GB"/>
    </w:rPr>
  </w:style>
  <w:style w:type="paragraph" w:customStyle="1" w:styleId="Text">
    <w:name w:val="Text"/>
    <w:basedOn w:val="Normal"/>
    <w:rsid w:val="0074507F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noProof w:val="0"/>
      <w:sz w:val="22"/>
      <w:szCs w:val="20"/>
      <w:lang w:val="en-GB"/>
    </w:rPr>
  </w:style>
  <w:style w:type="paragraph" w:customStyle="1" w:styleId="Default">
    <w:name w:val="Default"/>
    <w:rsid w:val="00D61C6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D0F21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rsid w:val="005D0F21"/>
  </w:style>
  <w:style w:type="character" w:styleId="Strong">
    <w:name w:val="Strong"/>
    <w:uiPriority w:val="22"/>
    <w:qFormat/>
    <w:rsid w:val="006633E1"/>
    <w:rPr>
      <w:b/>
      <w:bCs/>
    </w:rPr>
  </w:style>
  <w:style w:type="character" w:styleId="Emphasis">
    <w:name w:val="Emphasis"/>
    <w:uiPriority w:val="20"/>
    <w:qFormat/>
    <w:rsid w:val="006633E1"/>
    <w:rPr>
      <w:i/>
      <w:iCs/>
    </w:rPr>
  </w:style>
  <w:style w:type="paragraph" w:styleId="TOC4">
    <w:name w:val="toc 4"/>
    <w:basedOn w:val="Normal"/>
    <w:next w:val="Normal"/>
    <w:autoRedefine/>
    <w:uiPriority w:val="39"/>
    <w:rsid w:val="001E73E0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rsid w:val="001E73E0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rsid w:val="001E73E0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rsid w:val="001E73E0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rsid w:val="001E73E0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rsid w:val="001E73E0"/>
    <w:pPr>
      <w:ind w:left="1920"/>
    </w:pPr>
    <w:rPr>
      <w:rFonts w:ascii="Calibri" w:hAnsi="Calibri"/>
      <w:sz w:val="18"/>
      <w:szCs w:val="18"/>
    </w:rPr>
  </w:style>
  <w:style w:type="character" w:styleId="CommentReference">
    <w:name w:val="annotation reference"/>
    <w:basedOn w:val="DefaultParagraphFont"/>
    <w:rsid w:val="00322688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26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2688"/>
    <w:rPr>
      <w:noProof/>
      <w:lang w:val="hy-AM"/>
    </w:rPr>
  </w:style>
  <w:style w:type="paragraph" w:styleId="CommentSubject">
    <w:name w:val="annotation subject"/>
    <w:basedOn w:val="CommentText"/>
    <w:next w:val="CommentText"/>
    <w:link w:val="CommentSubjectChar"/>
    <w:rsid w:val="003226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2688"/>
    <w:rPr>
      <w:b/>
      <w:bCs/>
      <w:noProof/>
      <w:lang w:val="hy-AM"/>
    </w:rPr>
  </w:style>
  <w:style w:type="paragraph" w:customStyle="1" w:styleId="CharCharCharCharCharChar">
    <w:name w:val="Знак Знак Char Char Знак Знак Char Char Знак Знак Char Char"/>
    <w:basedOn w:val="Normal"/>
    <w:autoRedefine/>
    <w:rsid w:val="0082397E"/>
    <w:pPr>
      <w:spacing w:after="160" w:line="240" w:lineRule="exact"/>
    </w:pPr>
    <w:rPr>
      <w:noProof w:val="0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4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2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9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9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2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9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2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8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9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6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0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8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3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6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3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8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97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8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81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3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2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2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5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0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9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2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7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6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9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1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3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7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9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8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9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9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86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3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2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9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4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5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95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8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0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4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1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659E4-82C0-40EE-84FE-FD5A16695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Ìñ³•ñ»ñÇ ¨ ù³Õ³ù³Ï³ÝáõÃÛ³Ý ÙÇçáó³éáõÙÝ»ñÇ</vt:lpstr>
    </vt:vector>
  </TitlesOfParts>
  <Company/>
  <LinksUpToDate>false</LinksUpToDate>
  <CharactersWithSpaces>13114</CharactersWithSpaces>
  <SharedDoc>false</SharedDoc>
  <HLinks>
    <vt:vector size="192" baseType="variant">
      <vt:variant>
        <vt:i4>1638449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_Toc460857075</vt:lpwstr>
      </vt:variant>
      <vt:variant>
        <vt:i4>1638449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_Toc460857074</vt:lpwstr>
      </vt:variant>
      <vt:variant>
        <vt:i4>1638449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_Toc460857073</vt:lpwstr>
      </vt:variant>
      <vt:variant>
        <vt:i4>1638449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_Toc460857072</vt:lpwstr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_Toc460857071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_Toc460857070</vt:lpwstr>
      </vt:variant>
      <vt:variant>
        <vt:i4>1572913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_Toc460857069</vt:lpwstr>
      </vt:variant>
      <vt:variant>
        <vt:i4>1572913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_Toc460857068</vt:lpwstr>
      </vt:variant>
      <vt:variant>
        <vt:i4>1572913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_Toc460857067</vt:lpwstr>
      </vt:variant>
      <vt:variant>
        <vt:i4>1572913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_Toc460857066</vt:lpwstr>
      </vt:variant>
      <vt:variant>
        <vt:i4>1572913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_Toc460857065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_Toc460857064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_Toc460857063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_Toc460857062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_Toc460857061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_Toc460857060</vt:lpwstr>
      </vt:variant>
      <vt:variant>
        <vt:i4>1769521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_Toc460857059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_Toc460857058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_Toc460857057</vt:lpwstr>
      </vt:variant>
      <vt:variant>
        <vt:i4>1769521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_Toc460857056</vt:lpwstr>
      </vt:variant>
      <vt:variant>
        <vt:i4>1769521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_Toc460857055</vt:lpwstr>
      </vt:variant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_Toc460857054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_Toc460857053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_Toc460857052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_Toc460857051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_Toc460857050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_Toc460857049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_Toc460857048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_Toc460857047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_Toc460857046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_Toc460857045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_Toc460857044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Ìñ³•ñ»ñÇ ¨ ù³Õ³ù³Ï³ÝáõÃÛ³Ý ÙÇçáó³éáõÙÝ»ñÇ</dc:title>
  <dc:creator>Heghineh Sevoyan</dc:creator>
  <cp:keywords>https:/mul2-mss.gov.am/tasks/3677/oneclick/havelvatc1_andznagir1.docx?token=d2d2d26f7da75d82fac9323e39ce4b42</cp:keywords>
  <cp:lastModifiedBy>Anahit.Hamzyan</cp:lastModifiedBy>
  <cp:revision>32</cp:revision>
  <cp:lastPrinted>2016-09-16T09:42:00Z</cp:lastPrinted>
  <dcterms:created xsi:type="dcterms:W3CDTF">2022-06-27T08:06:00Z</dcterms:created>
  <dcterms:modified xsi:type="dcterms:W3CDTF">2023-03-07T08:17:00Z</dcterms:modified>
</cp:coreProperties>
</file>